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AA" w:rsidRPr="00A63207" w:rsidRDefault="00D32AAA" w:rsidP="00D32AAA">
      <w:pPr>
        <w:jc w:val="center"/>
      </w:pPr>
      <w:r>
        <w:rPr>
          <w:noProof/>
        </w:rPr>
        <w:drawing>
          <wp:inline distT="0" distB="0" distL="0" distR="0" wp14:anchorId="637A05F4" wp14:editId="5B435301">
            <wp:extent cx="657225" cy="828675"/>
            <wp:effectExtent l="0" t="0" r="9525" b="9525"/>
            <wp:docPr id="18" name="Рисунок 18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AA" w:rsidRPr="00A63207" w:rsidRDefault="00D32AAA" w:rsidP="00D32AAA">
      <w:pPr>
        <w:jc w:val="center"/>
      </w:pPr>
    </w:p>
    <w:p w:rsidR="00D32AAA" w:rsidRPr="00A63207" w:rsidRDefault="00D32AAA" w:rsidP="00D32AAA">
      <w:pPr>
        <w:jc w:val="center"/>
        <w:rPr>
          <w:b/>
          <w:spacing w:val="60"/>
          <w:sz w:val="60"/>
          <w:szCs w:val="60"/>
        </w:rPr>
      </w:pPr>
      <w:r w:rsidRPr="00A63207">
        <w:rPr>
          <w:b/>
          <w:spacing w:val="60"/>
          <w:sz w:val="60"/>
          <w:szCs w:val="60"/>
        </w:rPr>
        <w:t>ПОСТАНОВЛЕНИЕ</w:t>
      </w:r>
    </w:p>
    <w:p w:rsidR="00D32AAA" w:rsidRPr="00A63207" w:rsidRDefault="00D32AAA" w:rsidP="00D32AAA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 xml:space="preserve">администрации </w:t>
      </w:r>
    </w:p>
    <w:p w:rsidR="00D32AAA" w:rsidRPr="00A63207" w:rsidRDefault="00D32AAA" w:rsidP="00D32AAA">
      <w:pPr>
        <w:jc w:val="center"/>
        <w:rPr>
          <w:b/>
          <w:spacing w:val="56"/>
          <w:sz w:val="38"/>
          <w:szCs w:val="38"/>
        </w:rPr>
      </w:pPr>
      <w:r w:rsidRPr="00A63207">
        <w:rPr>
          <w:b/>
          <w:spacing w:val="56"/>
          <w:sz w:val="38"/>
          <w:szCs w:val="38"/>
        </w:rPr>
        <w:t>городского округа Кинешма</w:t>
      </w:r>
    </w:p>
    <w:p w:rsidR="00D32AAA" w:rsidRPr="00A63207" w:rsidRDefault="00D32AAA" w:rsidP="00D32AAA">
      <w:pPr>
        <w:jc w:val="center"/>
        <w:rPr>
          <w:b/>
          <w:spacing w:val="56"/>
          <w:sz w:val="38"/>
          <w:szCs w:val="38"/>
        </w:rPr>
      </w:pPr>
    </w:p>
    <w:p w:rsidR="00D32AAA" w:rsidRPr="00A63207" w:rsidRDefault="00D32AAA" w:rsidP="00D32AAA">
      <w:pPr>
        <w:jc w:val="center"/>
        <w:rPr>
          <w:b/>
          <w:sz w:val="28"/>
          <w:szCs w:val="28"/>
          <w:u w:val="single"/>
        </w:rPr>
      </w:pPr>
      <w:proofErr w:type="gramStart"/>
      <w:r w:rsidRPr="00A63207">
        <w:rPr>
          <w:sz w:val="28"/>
          <w:szCs w:val="28"/>
        </w:rPr>
        <w:t xml:space="preserve">от  </w:t>
      </w:r>
      <w:r w:rsidRPr="00A63207">
        <w:rPr>
          <w:sz w:val="28"/>
          <w:szCs w:val="28"/>
          <w:u w:val="single"/>
        </w:rPr>
        <w:t>20.02.2025</w:t>
      </w:r>
      <w:proofErr w:type="gramEnd"/>
      <w:r w:rsidRPr="00A63207">
        <w:rPr>
          <w:sz w:val="28"/>
          <w:szCs w:val="28"/>
        </w:rPr>
        <w:t xml:space="preserve"> №  </w:t>
      </w:r>
      <w:r w:rsidRPr="00A63207">
        <w:rPr>
          <w:sz w:val="28"/>
          <w:szCs w:val="28"/>
          <w:u w:val="single"/>
        </w:rPr>
        <w:t>310-п</w:t>
      </w:r>
    </w:p>
    <w:p w:rsidR="00D32AAA" w:rsidRPr="00A63207" w:rsidRDefault="00D32AAA" w:rsidP="00D32AAA">
      <w:pPr>
        <w:jc w:val="center"/>
        <w:outlineLvl w:val="0"/>
        <w:rPr>
          <w:b/>
          <w:sz w:val="28"/>
          <w:szCs w:val="28"/>
        </w:rPr>
      </w:pPr>
    </w:p>
    <w:p w:rsidR="00D32AAA" w:rsidRPr="00A63207" w:rsidRDefault="00D32AAA" w:rsidP="00D32AAA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Об установлении публичного сервитута</w:t>
      </w:r>
    </w:p>
    <w:p w:rsidR="00D32AAA" w:rsidRPr="00A63207" w:rsidRDefault="00D32AAA" w:rsidP="00D32AAA">
      <w:pPr>
        <w:jc w:val="center"/>
        <w:outlineLvl w:val="0"/>
        <w:rPr>
          <w:b/>
          <w:sz w:val="28"/>
          <w:szCs w:val="28"/>
        </w:rPr>
      </w:pPr>
      <w:r w:rsidRPr="00A63207">
        <w:rPr>
          <w:b/>
          <w:sz w:val="28"/>
          <w:szCs w:val="28"/>
        </w:rPr>
        <w:t>на территории городского округа Кинешма</w:t>
      </w:r>
    </w:p>
    <w:p w:rsidR="00D32AAA" w:rsidRPr="00A63207" w:rsidRDefault="00D32AAA" w:rsidP="00D32AAA">
      <w:pPr>
        <w:jc w:val="center"/>
        <w:outlineLvl w:val="0"/>
        <w:rPr>
          <w:b/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В соответствии со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11, 39.37–39.50 Земельного кодекса Российской Федерации  от 25.10.2001 № 136-ФЗ, п.2 ст.3.3, п. 3, 4, ст.3.6 Федерального закона от 25.10.2001 № 137-ФЗ «О введении в действие земельного кодекса Российской Федерации»,</w:t>
      </w:r>
      <w:r w:rsidRPr="00A63207">
        <w:rPr>
          <w:rFonts w:ascii="Arial" w:hAnsi="Arial" w:cs="Arial"/>
          <w:color w:val="3C3C3C"/>
          <w:sz w:val="20"/>
          <w:szCs w:val="20"/>
        </w:rPr>
        <w:t xml:space="preserve"> </w:t>
      </w:r>
      <w:r w:rsidRPr="00A63207">
        <w:rPr>
          <w:sz w:val="28"/>
          <w:szCs w:val="28"/>
        </w:rPr>
        <w:t xml:space="preserve">Федеральным законом от 06.10.2003 №131-ФЗ      «Об общих принципах организации местного самоуправления в Российской Федерации», приказом Министерства экономического развития РФ                        от 10.10.2018 № 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требования», приказом Министерства экономического развития РФ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</w:t>
      </w:r>
      <w:proofErr w:type="spellStart"/>
      <w:r w:rsidRPr="00A63207">
        <w:rPr>
          <w:sz w:val="28"/>
          <w:szCs w:val="28"/>
        </w:rPr>
        <w:t>ст.ст</w:t>
      </w:r>
      <w:proofErr w:type="spellEnd"/>
      <w:r w:rsidRPr="00A63207">
        <w:rPr>
          <w:sz w:val="28"/>
          <w:szCs w:val="28"/>
        </w:rPr>
        <w:t>. 41, 46, 56 Устава муниципального образования «Городской округ Кинешма», на основании ходатайства акционерного общества «Кинешемская городская электросеть», администрация городского округа Кинешма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</w:t>
      </w:r>
    </w:p>
    <w:p w:rsidR="00D32AAA" w:rsidRPr="00A63207" w:rsidRDefault="00D32AAA" w:rsidP="00D32AAA">
      <w:pPr>
        <w:ind w:firstLine="720"/>
        <w:jc w:val="both"/>
        <w:outlineLvl w:val="0"/>
        <w:rPr>
          <w:b/>
          <w:sz w:val="28"/>
          <w:szCs w:val="28"/>
        </w:rPr>
      </w:pPr>
      <w:r w:rsidRPr="00A63207">
        <w:rPr>
          <w:b/>
          <w:spacing w:val="20"/>
          <w:sz w:val="28"/>
          <w:szCs w:val="28"/>
        </w:rPr>
        <w:t>постановляет:</w:t>
      </w:r>
    </w:p>
    <w:p w:rsidR="00D32AAA" w:rsidRPr="00A63207" w:rsidRDefault="00D32AAA" w:rsidP="00D32AAA">
      <w:pPr>
        <w:ind w:firstLine="720"/>
        <w:jc w:val="both"/>
        <w:outlineLvl w:val="0"/>
        <w:rPr>
          <w:b/>
          <w:spacing w:val="20"/>
          <w:sz w:val="28"/>
          <w:szCs w:val="28"/>
        </w:rPr>
      </w:pPr>
    </w:p>
    <w:p w:rsidR="00D32AAA" w:rsidRPr="00A63207" w:rsidRDefault="00D32AAA" w:rsidP="00D32AAA">
      <w:pPr>
        <w:jc w:val="both"/>
        <w:outlineLvl w:val="0"/>
        <w:rPr>
          <w:sz w:val="28"/>
          <w:szCs w:val="28"/>
        </w:rPr>
      </w:pPr>
      <w:r w:rsidRPr="00A63207">
        <w:rPr>
          <w:sz w:val="28"/>
          <w:szCs w:val="28"/>
        </w:rPr>
        <w:t xml:space="preserve">          1. Установить для акционерного общества «Кинешемская городская электросеть», (ИНН 3703015172, ОГРН 1043700400655, </w:t>
      </w:r>
      <w:proofErr w:type="gramStart"/>
      <w:r w:rsidRPr="00A63207">
        <w:rPr>
          <w:sz w:val="28"/>
          <w:szCs w:val="28"/>
        </w:rPr>
        <w:t xml:space="preserve">адрес:   </w:t>
      </w:r>
      <w:proofErr w:type="gramEnd"/>
      <w:r w:rsidRPr="00A63207">
        <w:rPr>
          <w:sz w:val="28"/>
          <w:szCs w:val="28"/>
        </w:rPr>
        <w:t xml:space="preserve">                     Ивановская область, г. Кинешма, ул. Высокая, д.1), публичный сервитут   в целях размещения  и дальнейшей эксплуатации объекта электросетевого хозяйства  </w:t>
      </w:r>
      <w:r w:rsidRPr="00A63207">
        <w:rPr>
          <w:b/>
          <w:color w:val="000000"/>
          <w:sz w:val="28"/>
          <w:szCs w:val="28"/>
          <w:u w:val="single"/>
        </w:rPr>
        <w:t xml:space="preserve">КЛ -6кВ ТП №035-ТП№036, АСБ 3*95 </w:t>
      </w:r>
      <w:r w:rsidRPr="00A63207">
        <w:rPr>
          <w:b/>
          <w:color w:val="000000"/>
          <w:sz w:val="28"/>
          <w:szCs w:val="28"/>
          <w:u w:val="single"/>
          <w:lang w:val="en-US"/>
        </w:rPr>
        <w:t>L</w:t>
      </w:r>
      <w:r w:rsidRPr="00A63207">
        <w:rPr>
          <w:b/>
          <w:color w:val="000000"/>
          <w:sz w:val="28"/>
          <w:szCs w:val="28"/>
          <w:u w:val="single"/>
        </w:rPr>
        <w:t xml:space="preserve">км-ЭК №1 </w:t>
      </w:r>
      <w:r w:rsidRPr="00A63207">
        <w:rPr>
          <w:sz w:val="28"/>
          <w:szCs w:val="28"/>
        </w:rPr>
        <w:t>по адресу: Ивановская область,  г. Кинешма на земельные участки:</w:t>
      </w:r>
    </w:p>
    <w:p w:rsidR="00D32AAA" w:rsidRPr="00A63207" w:rsidRDefault="00D32AAA" w:rsidP="00D32AAA">
      <w:pPr>
        <w:jc w:val="both"/>
        <w:outlineLvl w:val="0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  <w:bookmarkStart w:id="0" w:name="_GoBack"/>
      <w:bookmarkEnd w:id="0"/>
    </w:p>
    <w:p w:rsidR="00D32AAA" w:rsidRPr="00A63207" w:rsidRDefault="00D32AAA" w:rsidP="00D32AA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371"/>
      </w:tblGrid>
      <w:tr w:rsidR="00D32AAA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Площадь публичного сервитута в границах земельных участков,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Адрес:</w:t>
            </w:r>
          </w:p>
        </w:tc>
      </w:tr>
      <w:tr w:rsidR="00D32AAA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37:25:040241:1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им.Кутузова</w:t>
            </w:r>
            <w:proofErr w:type="spellEnd"/>
          </w:p>
        </w:tc>
      </w:tr>
      <w:tr w:rsidR="00D32AAA" w:rsidRPr="00A63207" w:rsidTr="003A3001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37:25:040327:28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2AAA" w:rsidRPr="00A63207" w:rsidRDefault="00D32AAA" w:rsidP="003A3001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 w:rsidRPr="00A63207">
              <w:rPr>
                <w:color w:val="000000"/>
                <w:sz w:val="28"/>
                <w:szCs w:val="28"/>
              </w:rPr>
              <w:t xml:space="preserve">обл. Ивановская, г. Кинешма, ул. </w:t>
            </w:r>
            <w:proofErr w:type="spellStart"/>
            <w:r w:rsidRPr="00A63207">
              <w:rPr>
                <w:color w:val="000000"/>
                <w:sz w:val="28"/>
                <w:szCs w:val="28"/>
              </w:rPr>
              <w:t>им.Кутузова</w:t>
            </w:r>
            <w:proofErr w:type="spellEnd"/>
          </w:p>
        </w:tc>
      </w:tr>
    </w:tbl>
    <w:p w:rsidR="00D32AAA" w:rsidRPr="00A63207" w:rsidRDefault="00D32AAA" w:rsidP="00D32AAA">
      <w:pPr>
        <w:jc w:val="both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b/>
          <w:sz w:val="28"/>
          <w:szCs w:val="28"/>
          <w:u w:val="single"/>
        </w:rPr>
      </w:pPr>
      <w:r w:rsidRPr="00A63207">
        <w:rPr>
          <w:sz w:val="28"/>
          <w:szCs w:val="28"/>
        </w:rPr>
        <w:t xml:space="preserve">    2. В </w:t>
      </w:r>
      <w:proofErr w:type="gramStart"/>
      <w:r w:rsidRPr="00A63207">
        <w:rPr>
          <w:sz w:val="28"/>
          <w:szCs w:val="28"/>
        </w:rPr>
        <w:t>отношении  земельных</w:t>
      </w:r>
      <w:proofErr w:type="gramEnd"/>
      <w:r w:rsidRPr="00A63207">
        <w:rPr>
          <w:sz w:val="28"/>
          <w:szCs w:val="28"/>
        </w:rPr>
        <w:t xml:space="preserve"> участков, указанных в пункте 1  границы публичного сервитута устанавливаются в соответствии со схемой расположения границ (сферы действия) публичного сервитута, устанавливаемого в целях размещения  и дальнейшей эксплуатации объекта электросетевого хозяйства  </w:t>
      </w:r>
      <w:r w:rsidRPr="00A63207">
        <w:rPr>
          <w:b/>
          <w:color w:val="000000"/>
          <w:sz w:val="28"/>
          <w:szCs w:val="28"/>
          <w:u w:val="single"/>
        </w:rPr>
        <w:t xml:space="preserve">КЛ -6кВ ТП №035-ТП№036, АСБ 3*95 </w:t>
      </w:r>
      <w:r w:rsidRPr="00A63207">
        <w:rPr>
          <w:b/>
          <w:color w:val="000000"/>
          <w:sz w:val="28"/>
          <w:szCs w:val="28"/>
          <w:u w:val="single"/>
          <w:lang w:val="en-US"/>
        </w:rPr>
        <w:t>L</w:t>
      </w:r>
      <w:r w:rsidRPr="00A63207">
        <w:rPr>
          <w:b/>
          <w:color w:val="000000"/>
          <w:sz w:val="28"/>
          <w:szCs w:val="28"/>
          <w:u w:val="single"/>
        </w:rPr>
        <w:t>км-ЭК №1</w:t>
      </w:r>
      <w:r w:rsidRPr="00A63207">
        <w:rPr>
          <w:b/>
          <w:sz w:val="28"/>
          <w:szCs w:val="28"/>
          <w:u w:val="single"/>
        </w:rPr>
        <w:t>.</w:t>
      </w:r>
    </w:p>
    <w:p w:rsidR="00D32AAA" w:rsidRPr="00A63207" w:rsidRDefault="00D32AAA" w:rsidP="00D32AAA">
      <w:pPr>
        <w:jc w:val="both"/>
        <w:rPr>
          <w:rFonts w:ascii="Times New Roman CYR" w:hAnsi="Times New Roman CYR" w:cs="Times New Roman CYR"/>
          <w:b/>
        </w:rPr>
      </w:pPr>
      <w:r w:rsidRPr="00A63207">
        <w:rPr>
          <w:rFonts w:ascii="Times New Roman CYR" w:hAnsi="Times New Roman CYR" w:cs="Times New Roman CYR"/>
          <w:b/>
        </w:rPr>
        <w:t xml:space="preserve">     </w:t>
      </w:r>
      <w:r w:rsidRPr="00A63207">
        <w:rPr>
          <w:sz w:val="28"/>
          <w:szCs w:val="28"/>
        </w:rPr>
        <w:t xml:space="preserve">3. Схема расположения границ (сферы действия) публичного сервитута, устанавливаемого в целях </w:t>
      </w:r>
      <w:proofErr w:type="gramStart"/>
      <w:r w:rsidRPr="00A63207">
        <w:rPr>
          <w:sz w:val="28"/>
          <w:szCs w:val="28"/>
        </w:rPr>
        <w:t>размещения  и</w:t>
      </w:r>
      <w:proofErr w:type="gramEnd"/>
      <w:r w:rsidRPr="00A63207">
        <w:rPr>
          <w:sz w:val="28"/>
          <w:szCs w:val="28"/>
        </w:rPr>
        <w:t xml:space="preserve"> дальнейшей эксплуатации объекта электросетевого хозяйства  </w:t>
      </w:r>
      <w:r w:rsidRPr="00A63207">
        <w:rPr>
          <w:b/>
          <w:color w:val="000000"/>
          <w:sz w:val="28"/>
          <w:szCs w:val="28"/>
          <w:u w:val="single"/>
        </w:rPr>
        <w:t xml:space="preserve">КЛ -6кВ ТП №035-ТП№036, АСБ 3*95 </w:t>
      </w:r>
      <w:r w:rsidRPr="00A63207">
        <w:rPr>
          <w:b/>
          <w:color w:val="000000"/>
          <w:sz w:val="28"/>
          <w:szCs w:val="28"/>
          <w:u w:val="single"/>
          <w:lang w:val="en-US"/>
        </w:rPr>
        <w:t>L</w:t>
      </w:r>
      <w:r w:rsidRPr="00A63207">
        <w:rPr>
          <w:b/>
          <w:color w:val="000000"/>
          <w:sz w:val="28"/>
          <w:szCs w:val="28"/>
          <w:u w:val="single"/>
        </w:rPr>
        <w:t xml:space="preserve">км-ЭК №1 </w:t>
      </w:r>
      <w:r w:rsidRPr="00A63207">
        <w:rPr>
          <w:b/>
          <w:sz w:val="28"/>
          <w:szCs w:val="28"/>
          <w:u w:val="single"/>
        </w:rPr>
        <w:t xml:space="preserve"> </w:t>
      </w:r>
      <w:r w:rsidRPr="00A63207">
        <w:rPr>
          <w:sz w:val="28"/>
          <w:szCs w:val="28"/>
        </w:rPr>
        <w:t>по адресу: Ивановская область, г. Кинешма, прилагается к настоящему постановлению.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 4. Публичный сервитут сроком на 49 лет предоставляется на безвозмездной основе (Плата за публичный сервитут не устанавливается в соответствии </w:t>
      </w:r>
      <w:proofErr w:type="gramStart"/>
      <w:r w:rsidRPr="00A63207">
        <w:rPr>
          <w:sz w:val="28"/>
          <w:szCs w:val="28"/>
        </w:rPr>
        <w:t>с  п.</w:t>
      </w:r>
      <w:proofErr w:type="gramEnd"/>
      <w:r w:rsidRPr="00A63207">
        <w:rPr>
          <w:sz w:val="28"/>
          <w:szCs w:val="28"/>
        </w:rPr>
        <w:t xml:space="preserve"> 4 ст. 3.6 </w:t>
      </w:r>
      <w:r w:rsidRPr="00A63207">
        <w:rPr>
          <w:color w:val="000000"/>
          <w:sz w:val="28"/>
          <w:szCs w:val="28"/>
          <w:shd w:val="clear" w:color="auto" w:fill="FFFFFF"/>
        </w:rPr>
        <w:t>Федеральный закон от 25 октября 2001 г. N 137-ФЗ "О введении в действие Земельного кодекса Российской Федерации".)</w:t>
      </w:r>
      <w:r w:rsidRPr="00A63207">
        <w:rPr>
          <w:color w:val="000000"/>
          <w:sz w:val="28"/>
          <w:szCs w:val="28"/>
        </w:rPr>
        <w:t xml:space="preserve">       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 5.   Акционерное общество «Кинешемская городская электросеть» обязано привести земельный участок в состояние, пригодное для использования в соответствии с видом разрешенного использования, в сроки, предусмотренные </w:t>
      </w:r>
      <w:proofErr w:type="gramStart"/>
      <w:r w:rsidRPr="00A63207">
        <w:rPr>
          <w:sz w:val="28"/>
          <w:szCs w:val="28"/>
        </w:rPr>
        <w:t>пунктом  8</w:t>
      </w:r>
      <w:proofErr w:type="gramEnd"/>
      <w:r w:rsidRPr="00A63207">
        <w:rPr>
          <w:sz w:val="28"/>
          <w:szCs w:val="28"/>
        </w:rPr>
        <w:t xml:space="preserve"> статьи 39.50   Земельного кодекса    Российской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Федерации, после завершения на земельном участке деятельности, для обеспечения которой установлен публичный сервитут. 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sz w:val="28"/>
          <w:szCs w:val="28"/>
        </w:rPr>
        <w:t xml:space="preserve">    6.  Опубликовать настоящее постановление в «Вестнике органов местного самоуправления городского округа Кинешма» и разместить на официальном сайте администрации городского округа Кинешма в сети «Интернет».       </w:t>
      </w:r>
    </w:p>
    <w:p w:rsidR="00D32AAA" w:rsidRPr="00A63207" w:rsidRDefault="00D32AAA" w:rsidP="00D32AAA">
      <w:pPr>
        <w:jc w:val="both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</w:p>
    <w:p w:rsidR="00D32AAA" w:rsidRPr="00A63207" w:rsidRDefault="00D32AAA" w:rsidP="00D32AAA">
      <w:pPr>
        <w:jc w:val="both"/>
        <w:rPr>
          <w:sz w:val="28"/>
          <w:szCs w:val="28"/>
        </w:rPr>
      </w:pPr>
      <w:r w:rsidRPr="00A63207">
        <w:rPr>
          <w:b/>
          <w:sz w:val="28"/>
          <w:szCs w:val="28"/>
        </w:rPr>
        <w:t xml:space="preserve">Глава  </w:t>
      </w:r>
    </w:p>
    <w:p w:rsidR="00D32AAA" w:rsidRPr="00A63207" w:rsidRDefault="00D32AAA" w:rsidP="00D32AAA">
      <w:pPr>
        <w:jc w:val="both"/>
        <w:rPr>
          <w:b/>
          <w:sz w:val="16"/>
          <w:szCs w:val="16"/>
        </w:rPr>
      </w:pPr>
      <w:r w:rsidRPr="00A63207">
        <w:rPr>
          <w:b/>
          <w:sz w:val="28"/>
          <w:szCs w:val="28"/>
        </w:rPr>
        <w:t>городского округа Кинешма                                                          В.Г. Ступин</w:t>
      </w:r>
    </w:p>
    <w:p w:rsidR="00134CD1" w:rsidRDefault="00134CD1"/>
    <w:sectPr w:rsidR="0013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AA"/>
    <w:rsid w:val="00134CD1"/>
    <w:rsid w:val="00D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83E8-99F4-416D-B348-BCB8D77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</dc:creator>
  <cp:keywords/>
  <dc:description/>
  <cp:lastModifiedBy>admr</cp:lastModifiedBy>
  <cp:revision>1</cp:revision>
  <dcterms:created xsi:type="dcterms:W3CDTF">2025-02-25T07:03:00Z</dcterms:created>
  <dcterms:modified xsi:type="dcterms:W3CDTF">2025-02-25T07:03:00Z</dcterms:modified>
</cp:coreProperties>
</file>