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A8540B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A8540B" w:rsidRPr="00A8540B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19212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</w:t>
      </w:r>
      <w:bookmarkStart w:id="0" w:name="_GoBack"/>
      <w:bookmarkEnd w:id="0"/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A8540B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8D24DD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>1.1. В пункте 1 решения:</w:t>
      </w:r>
    </w:p>
    <w:p w:rsidR="00CD1129" w:rsidRDefault="000026A4" w:rsidP="00CD112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8D24DD">
        <w:rPr>
          <w:rFonts w:ascii="Times New Roman" w:hAnsi="Times New Roman"/>
          <w:sz w:val="28"/>
          <w:szCs w:val="28"/>
        </w:rPr>
        <w:t>1</w:t>
      </w:r>
      <w:r w:rsidR="00246DFB" w:rsidRPr="008D24DD">
        <w:rPr>
          <w:rFonts w:ascii="Times New Roman" w:hAnsi="Times New Roman"/>
          <w:sz w:val="28"/>
          <w:szCs w:val="28"/>
        </w:rPr>
        <w:t>.1.</w:t>
      </w:r>
      <w:r w:rsidRPr="008D24DD">
        <w:rPr>
          <w:rFonts w:ascii="Times New Roman" w:hAnsi="Times New Roman"/>
          <w:sz w:val="28"/>
          <w:szCs w:val="28"/>
        </w:rPr>
        <w:t xml:space="preserve"> </w:t>
      </w:r>
      <w:r w:rsidR="00002F5D" w:rsidRPr="008D24DD">
        <w:rPr>
          <w:rFonts w:ascii="Times New Roman" w:hAnsi="Times New Roman"/>
          <w:sz w:val="28"/>
          <w:szCs w:val="28"/>
        </w:rPr>
        <w:t xml:space="preserve">число </w:t>
      </w:r>
      <w:r w:rsidR="00002F5D" w:rsidRPr="008D24DD">
        <w:rPr>
          <w:rFonts w:ascii="Times New Roman" w:hAnsi="Times New Roman"/>
          <w:b/>
          <w:sz w:val="28"/>
          <w:szCs w:val="28"/>
        </w:rPr>
        <w:t>«2 775 350 318,78»</w:t>
      </w:r>
      <w:r w:rsidR="00002F5D"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="00002F5D" w:rsidRPr="008D24DD">
        <w:rPr>
          <w:rFonts w:ascii="Times New Roman" w:hAnsi="Times New Roman"/>
          <w:b/>
          <w:sz w:val="28"/>
          <w:szCs w:val="28"/>
        </w:rPr>
        <w:t>«2</w:t>
      </w:r>
      <w:r w:rsidR="007B3F4E">
        <w:rPr>
          <w:rFonts w:ascii="Times New Roman" w:hAnsi="Times New Roman"/>
          <w:b/>
          <w:sz w:val="28"/>
          <w:szCs w:val="28"/>
        </w:rPr>
        <w:t> </w:t>
      </w:r>
      <w:r w:rsidR="00002F5D" w:rsidRPr="008D24DD">
        <w:rPr>
          <w:rFonts w:ascii="Times New Roman" w:hAnsi="Times New Roman"/>
          <w:b/>
          <w:sz w:val="28"/>
          <w:szCs w:val="28"/>
        </w:rPr>
        <w:t>7</w:t>
      </w:r>
      <w:r w:rsidR="007B3F4E">
        <w:rPr>
          <w:rFonts w:ascii="Times New Roman" w:hAnsi="Times New Roman"/>
          <w:b/>
          <w:sz w:val="28"/>
          <w:szCs w:val="28"/>
        </w:rPr>
        <w:t>77 126 157,54</w:t>
      </w:r>
      <w:r w:rsidR="00002F5D" w:rsidRPr="008D24DD">
        <w:rPr>
          <w:rFonts w:ascii="Times New Roman" w:hAnsi="Times New Roman"/>
          <w:b/>
          <w:sz w:val="28"/>
          <w:szCs w:val="28"/>
        </w:rPr>
        <w:t xml:space="preserve">», </w:t>
      </w:r>
      <w:r w:rsidRPr="008D24DD">
        <w:rPr>
          <w:rFonts w:ascii="Times New Roman" w:hAnsi="Times New Roman"/>
          <w:sz w:val="28"/>
          <w:szCs w:val="28"/>
        </w:rPr>
        <w:t xml:space="preserve">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 w:rsidR="00002F5D" w:rsidRPr="008D24DD">
        <w:rPr>
          <w:rFonts w:ascii="Times New Roman" w:hAnsi="Times New Roman"/>
          <w:b/>
          <w:sz w:val="28"/>
          <w:szCs w:val="28"/>
        </w:rPr>
        <w:t>2 799 650 318,78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 w:rsidR="00002F5D" w:rsidRPr="008D24DD">
        <w:rPr>
          <w:rFonts w:ascii="Times New Roman" w:hAnsi="Times New Roman"/>
          <w:b/>
          <w:sz w:val="28"/>
          <w:szCs w:val="28"/>
        </w:rPr>
        <w:t>2</w:t>
      </w:r>
      <w:r w:rsidR="007B3F4E">
        <w:rPr>
          <w:rFonts w:ascii="Times New Roman" w:hAnsi="Times New Roman"/>
          <w:b/>
          <w:sz w:val="28"/>
          <w:szCs w:val="28"/>
        </w:rPr>
        <w:t> </w:t>
      </w:r>
      <w:r w:rsidR="00002F5D" w:rsidRPr="008D24DD">
        <w:rPr>
          <w:rFonts w:ascii="Times New Roman" w:hAnsi="Times New Roman"/>
          <w:b/>
          <w:sz w:val="28"/>
          <w:szCs w:val="28"/>
        </w:rPr>
        <w:t>8</w:t>
      </w:r>
      <w:r w:rsidR="007B3F4E">
        <w:rPr>
          <w:rFonts w:ascii="Times New Roman" w:hAnsi="Times New Roman"/>
          <w:b/>
          <w:sz w:val="28"/>
          <w:szCs w:val="28"/>
        </w:rPr>
        <w:t>05 665 632,64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>,</w:t>
      </w:r>
      <w:r w:rsidR="00CD1CEA" w:rsidRPr="008D24DD">
        <w:rPr>
          <w:rFonts w:ascii="Times New Roman" w:hAnsi="Times New Roman"/>
          <w:sz w:val="28"/>
          <w:szCs w:val="28"/>
        </w:rPr>
        <w:t xml:space="preserve"> </w:t>
      </w:r>
      <w:r w:rsidR="00444752" w:rsidRPr="008D24DD">
        <w:rPr>
          <w:rFonts w:ascii="Times New Roman" w:hAnsi="Times New Roman"/>
          <w:sz w:val="28"/>
          <w:szCs w:val="28"/>
        </w:rPr>
        <w:t xml:space="preserve">число </w:t>
      </w:r>
      <w:r w:rsidR="00444752" w:rsidRPr="008D24DD">
        <w:rPr>
          <w:rFonts w:ascii="Times New Roman" w:hAnsi="Times New Roman"/>
          <w:b/>
          <w:sz w:val="28"/>
          <w:szCs w:val="28"/>
        </w:rPr>
        <w:t>«</w:t>
      </w:r>
      <w:r w:rsidR="00002F5D" w:rsidRPr="008D24DD">
        <w:rPr>
          <w:rFonts w:ascii="Times New Roman" w:hAnsi="Times New Roman"/>
          <w:b/>
          <w:sz w:val="28"/>
          <w:szCs w:val="28"/>
        </w:rPr>
        <w:t>24 300 000,00</w:t>
      </w:r>
      <w:r w:rsidR="00444752" w:rsidRPr="008D24DD">
        <w:rPr>
          <w:rFonts w:ascii="Times New Roman" w:hAnsi="Times New Roman"/>
          <w:b/>
          <w:sz w:val="28"/>
          <w:szCs w:val="28"/>
        </w:rPr>
        <w:t>»</w:t>
      </w:r>
      <w:r w:rsidR="00444752" w:rsidRPr="008D24DD">
        <w:rPr>
          <w:rFonts w:ascii="Times New Roman" w:hAnsi="Times New Roman"/>
          <w:sz w:val="28"/>
          <w:szCs w:val="28"/>
        </w:rPr>
        <w:t xml:space="preserve"> заменить числом</w:t>
      </w:r>
      <w:r w:rsidR="003B55BB" w:rsidRPr="008D24DD">
        <w:rPr>
          <w:rFonts w:ascii="Times New Roman" w:hAnsi="Times New Roman"/>
          <w:sz w:val="28"/>
          <w:szCs w:val="28"/>
        </w:rPr>
        <w:t xml:space="preserve"> </w:t>
      </w:r>
      <w:r w:rsidR="003B55BB" w:rsidRPr="008D24DD">
        <w:rPr>
          <w:rFonts w:ascii="Times New Roman" w:hAnsi="Times New Roman"/>
          <w:b/>
          <w:sz w:val="28"/>
          <w:szCs w:val="28"/>
        </w:rPr>
        <w:t>«</w:t>
      </w:r>
      <w:r w:rsidR="008D24DD" w:rsidRPr="008D24DD">
        <w:rPr>
          <w:rFonts w:ascii="Times New Roman" w:hAnsi="Times New Roman"/>
          <w:b/>
          <w:sz w:val="28"/>
          <w:szCs w:val="28"/>
        </w:rPr>
        <w:t>28 539</w:t>
      </w:r>
      <w:r w:rsidR="007B3F4E">
        <w:rPr>
          <w:rFonts w:ascii="Times New Roman" w:hAnsi="Times New Roman"/>
          <w:b/>
          <w:sz w:val="28"/>
          <w:szCs w:val="28"/>
        </w:rPr>
        <w:t> </w:t>
      </w:r>
      <w:r w:rsidR="008D24DD" w:rsidRPr="008D24DD">
        <w:rPr>
          <w:rFonts w:ascii="Times New Roman" w:hAnsi="Times New Roman"/>
          <w:b/>
          <w:sz w:val="28"/>
          <w:szCs w:val="28"/>
        </w:rPr>
        <w:t>47</w:t>
      </w:r>
      <w:r w:rsidR="007B3F4E">
        <w:rPr>
          <w:rFonts w:ascii="Times New Roman" w:hAnsi="Times New Roman"/>
          <w:b/>
          <w:sz w:val="28"/>
          <w:szCs w:val="28"/>
        </w:rPr>
        <w:t>5,10</w:t>
      </w:r>
      <w:r w:rsidR="003F7C49" w:rsidRPr="008D24DD">
        <w:rPr>
          <w:rFonts w:ascii="Times New Roman" w:hAnsi="Times New Roman"/>
          <w:b/>
          <w:sz w:val="28"/>
          <w:szCs w:val="28"/>
        </w:rPr>
        <w:t>»</w:t>
      </w:r>
      <w:r w:rsidR="00CD1129" w:rsidRPr="008D24DD">
        <w:rPr>
          <w:rFonts w:ascii="Times New Roman" w:hAnsi="Times New Roman"/>
          <w:b/>
          <w:sz w:val="28"/>
          <w:szCs w:val="28"/>
        </w:rPr>
        <w:t>.</w:t>
      </w:r>
    </w:p>
    <w:p w:rsidR="007B3F4E" w:rsidRPr="007B3F4E" w:rsidRDefault="007B3F4E" w:rsidP="00CD11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3F4E">
        <w:rPr>
          <w:rFonts w:ascii="Times New Roman" w:hAnsi="Times New Roman"/>
          <w:sz w:val="28"/>
          <w:szCs w:val="28"/>
        </w:rPr>
        <w:t>1.2. В пункте 10 решения:</w:t>
      </w:r>
    </w:p>
    <w:p w:rsidR="007B3F4E" w:rsidRDefault="007B3F4E" w:rsidP="00CD112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втором</w:t>
      </w:r>
      <w:r w:rsidRPr="008D24DD">
        <w:rPr>
          <w:rFonts w:ascii="Times New Roman" w:hAnsi="Times New Roman"/>
          <w:sz w:val="28"/>
          <w:szCs w:val="28"/>
        </w:rPr>
        <w:t xml:space="preserve"> 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186 441 100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176 441 100</w:t>
      </w:r>
      <w:r w:rsidRPr="008D24DD">
        <w:rPr>
          <w:rFonts w:ascii="Times New Roman" w:hAnsi="Times New Roman"/>
          <w:b/>
          <w:sz w:val="28"/>
          <w:szCs w:val="28"/>
        </w:rPr>
        <w:t>»,</w:t>
      </w:r>
    </w:p>
    <w:p w:rsidR="007B3F4E" w:rsidRDefault="007B3F4E" w:rsidP="007B3F4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третьем</w:t>
      </w:r>
      <w:r w:rsidRPr="008D24DD">
        <w:rPr>
          <w:rFonts w:ascii="Times New Roman" w:hAnsi="Times New Roman"/>
          <w:sz w:val="28"/>
          <w:szCs w:val="28"/>
        </w:rPr>
        <w:t xml:space="preserve"> 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186 441 100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176 441 100</w:t>
      </w:r>
      <w:r w:rsidRPr="008D24DD">
        <w:rPr>
          <w:rFonts w:ascii="Times New Roman" w:hAnsi="Times New Roman"/>
          <w:b/>
          <w:sz w:val="28"/>
          <w:szCs w:val="28"/>
        </w:rPr>
        <w:t>»,</w:t>
      </w:r>
    </w:p>
    <w:p w:rsidR="007B3F4E" w:rsidRDefault="007B3F4E" w:rsidP="007B3F4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четвертом</w:t>
      </w:r>
      <w:r w:rsidRPr="008D24DD">
        <w:rPr>
          <w:rFonts w:ascii="Times New Roman" w:hAnsi="Times New Roman"/>
          <w:sz w:val="28"/>
          <w:szCs w:val="28"/>
        </w:rPr>
        <w:t xml:space="preserve"> число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186 441 100</w:t>
      </w:r>
      <w:r w:rsidRPr="008D24DD">
        <w:rPr>
          <w:rFonts w:ascii="Times New Roman" w:hAnsi="Times New Roman"/>
          <w:b/>
          <w:sz w:val="28"/>
          <w:szCs w:val="28"/>
        </w:rPr>
        <w:t>»</w:t>
      </w:r>
      <w:r w:rsidRPr="008D24DD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D24D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176 441 100</w:t>
      </w:r>
      <w:r w:rsidRPr="008D24DD">
        <w:rPr>
          <w:rFonts w:ascii="Times New Roman" w:hAnsi="Times New Roman"/>
          <w:b/>
          <w:sz w:val="28"/>
          <w:szCs w:val="28"/>
        </w:rPr>
        <w:t>»,</w:t>
      </w:r>
    </w:p>
    <w:p w:rsidR="000F42CD" w:rsidRPr="00860C86" w:rsidRDefault="00E96F18" w:rsidP="00860C86">
      <w:pPr>
        <w:jc w:val="both"/>
        <w:rPr>
          <w:rFonts w:ascii="Times New Roman" w:hAnsi="Times New Roman"/>
          <w:sz w:val="28"/>
          <w:szCs w:val="28"/>
        </w:rPr>
      </w:pPr>
      <w:r w:rsidRPr="008D24DD">
        <w:rPr>
          <w:rFonts w:ascii="Times New Roman" w:hAnsi="Times New Roman"/>
          <w:sz w:val="28"/>
          <w:szCs w:val="28"/>
        </w:rPr>
        <w:tab/>
      </w:r>
      <w:r w:rsidR="000F42CD" w:rsidRPr="008D24DD">
        <w:rPr>
          <w:rFonts w:ascii="Times New Roman" w:hAnsi="Times New Roman"/>
          <w:sz w:val="28"/>
          <w:szCs w:val="28"/>
        </w:rPr>
        <w:t>1.</w:t>
      </w:r>
      <w:r w:rsidR="007B3F4E">
        <w:rPr>
          <w:rFonts w:ascii="Times New Roman" w:hAnsi="Times New Roman"/>
          <w:sz w:val="28"/>
          <w:szCs w:val="28"/>
        </w:rPr>
        <w:t>3</w:t>
      </w:r>
      <w:r w:rsidR="000F42CD" w:rsidRPr="008D24DD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1</w:t>
      </w:r>
      <w:r w:rsidR="000F42CD" w:rsidRPr="008D24DD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D24DD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 w:rsidRPr="00860C86">
        <w:rPr>
          <w:rFonts w:ascii="Times New Roman" w:hAnsi="Times New Roman"/>
          <w:sz w:val="28"/>
          <w:szCs w:val="28"/>
        </w:rPr>
        <w:t xml:space="preserve"> </w:t>
      </w:r>
      <w:r w:rsidR="000F42CD" w:rsidRPr="00860C86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673AEF">
        <w:rPr>
          <w:rFonts w:ascii="Times New Roman" w:hAnsi="Times New Roman"/>
          <w:sz w:val="28"/>
          <w:szCs w:val="28"/>
        </w:rPr>
        <w:t>1</w:t>
      </w:r>
      <w:r w:rsidR="000F42CD" w:rsidRPr="00860C86">
        <w:rPr>
          <w:rFonts w:ascii="Times New Roman" w:hAnsi="Times New Roman"/>
          <w:sz w:val="28"/>
          <w:szCs w:val="28"/>
        </w:rPr>
        <w:t>).</w:t>
      </w:r>
    </w:p>
    <w:p w:rsidR="000F42CD" w:rsidRPr="00860C86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lastRenderedPageBreak/>
        <w:t>1.</w:t>
      </w:r>
      <w:r w:rsidR="007B3F4E"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860C86">
        <w:rPr>
          <w:rFonts w:ascii="Times New Roman" w:hAnsi="Times New Roman"/>
          <w:sz w:val="28"/>
          <w:szCs w:val="28"/>
        </w:rPr>
        <w:t xml:space="preserve">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2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7B3F4E">
        <w:rPr>
          <w:rFonts w:ascii="Times New Roman" w:hAnsi="Times New Roman"/>
          <w:sz w:val="28"/>
          <w:szCs w:val="28"/>
        </w:rPr>
        <w:t>5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 w:rsidR="008D24DD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 xml:space="preserve"> к решению </w:t>
      </w:r>
      <w:r w:rsidR="00860C86" w:rsidRPr="00860C86">
        <w:rPr>
          <w:rFonts w:ascii="Times New Roman" w:hAnsi="Times New Roman"/>
          <w:sz w:val="28"/>
          <w:szCs w:val="28"/>
        </w:rPr>
        <w:t xml:space="preserve">от 19.12.2022 № 53/260 «О бюджете городского округа Кинешма на 2023 год и плановый период 2024 и 2025 годов» </w:t>
      </w:r>
      <w:r w:rsidR="00252952" w:rsidRPr="00860C86">
        <w:rPr>
          <w:rFonts w:ascii="Times New Roman" w:hAnsi="Times New Roman"/>
          <w:sz w:val="28"/>
          <w:szCs w:val="28"/>
        </w:rPr>
        <w:t>изложить в новой редакции</w:t>
      </w:r>
      <w:r w:rsidRPr="00860C86">
        <w:rPr>
          <w:rFonts w:ascii="Times New Roman" w:hAnsi="Times New Roman"/>
          <w:sz w:val="28"/>
          <w:szCs w:val="28"/>
        </w:rPr>
        <w:t xml:space="preserve"> (Приложение </w:t>
      </w:r>
      <w:r w:rsidR="00673AEF">
        <w:rPr>
          <w:rFonts w:ascii="Times New Roman" w:hAnsi="Times New Roman"/>
          <w:sz w:val="28"/>
          <w:szCs w:val="28"/>
        </w:rPr>
        <w:t>3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8D24DD" w:rsidRDefault="008D24DD" w:rsidP="008D24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7B3F4E">
        <w:rPr>
          <w:rFonts w:ascii="Times New Roman" w:hAnsi="Times New Roman"/>
          <w:sz w:val="28"/>
          <w:szCs w:val="28"/>
        </w:rPr>
        <w:t>6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8D24DD" w:rsidRDefault="008D24DD" w:rsidP="008D24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1.</w:t>
      </w:r>
      <w:r w:rsidR="007B3F4E">
        <w:rPr>
          <w:rFonts w:ascii="Times New Roman" w:hAnsi="Times New Roman"/>
          <w:sz w:val="28"/>
          <w:szCs w:val="28"/>
        </w:rPr>
        <w:t>7</w:t>
      </w:r>
      <w:r w:rsidRPr="00860C8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5</w:t>
      </w:r>
      <w:r w:rsidRPr="00860C86">
        <w:rPr>
          <w:rFonts w:ascii="Times New Roman" w:hAnsi="Times New Roman"/>
          <w:sz w:val="28"/>
          <w:szCs w:val="28"/>
        </w:rPr>
        <w:t xml:space="preserve"> к решению от 19.12.2022 № 53/260 «О бюджете городского округа Кинешма на 2023 год и плановый период 2024 и 2025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860C86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C86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A33E5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1921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2F5D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2122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0B10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3F4E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0C86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24DD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536D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53F17-BF0E-40F0-AE94-2C52831B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2586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123</cp:revision>
  <cp:lastPrinted>2023-01-19T05:52:00Z</cp:lastPrinted>
  <dcterms:created xsi:type="dcterms:W3CDTF">2021-11-10T05:14:00Z</dcterms:created>
  <dcterms:modified xsi:type="dcterms:W3CDTF">2023-01-20T07:07:00Z</dcterms:modified>
</cp:coreProperties>
</file>