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E41522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E41522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CA2B9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2517E2" w:rsidRPr="00370337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>проекту решения городской Думы городского округа Кинешма  «О внесении изменений в решение</w:t>
      </w:r>
      <w:r w:rsidR="002517E2"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bookmarkStart w:id="1" w:name="_GoBack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bookmarkEnd w:id="1"/>
      <w:proofErr w:type="gramStart"/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</w:t>
      </w:r>
      <w:proofErr w:type="gramStart"/>
      <w:r w:rsidR="00F41EA9" w:rsidRPr="002517E2">
        <w:rPr>
          <w:b w:val="0"/>
          <w:color w:val="000000"/>
          <w:sz w:val="28"/>
          <w:szCs w:val="28"/>
          <w:lang w:bidi="ru-RU"/>
        </w:rPr>
        <w:t>городской</w:t>
      </w:r>
      <w:proofErr w:type="gramEnd"/>
      <w:r w:rsidR="00F41EA9" w:rsidRPr="002517E2">
        <w:rPr>
          <w:b w:val="0"/>
          <w:color w:val="000000"/>
          <w:sz w:val="28"/>
          <w:szCs w:val="28"/>
          <w:lang w:bidi="ru-RU"/>
        </w:rPr>
        <w:t xml:space="preserve">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BE2C70" w:rsidRPr="00BE2C70" w:rsidRDefault="00BE2C70" w:rsidP="00BE2C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2C70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3D4555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A66F26" w:rsidRDefault="00BE2C70" w:rsidP="00BE2C70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BE2C70">
        <w:rPr>
          <w:rFonts w:ascii="Times New Roman" w:hAnsi="Times New Roman" w:cs="Times New Roman"/>
          <w:sz w:val="24"/>
          <w:szCs w:val="24"/>
        </w:rPr>
        <w:t>тел.: 5-</w:t>
      </w:r>
      <w:r w:rsidR="003D4555">
        <w:rPr>
          <w:rFonts w:ascii="Times New Roman" w:hAnsi="Times New Roman" w:cs="Times New Roman"/>
          <w:sz w:val="24"/>
          <w:szCs w:val="24"/>
        </w:rPr>
        <w:t>54-65</w:t>
      </w: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4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3C1E-FA80-4C6A-8CB9-FF691299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306</cp:revision>
  <cp:lastPrinted>2022-01-19T11:15:00Z</cp:lastPrinted>
  <dcterms:created xsi:type="dcterms:W3CDTF">2019-10-14T12:52:00Z</dcterms:created>
  <dcterms:modified xsi:type="dcterms:W3CDTF">2022-01-19T11:28:00Z</dcterms:modified>
</cp:coreProperties>
</file>