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B4375E" w:rsidRDefault="00B4375E" w:rsidP="00B4375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8"/>
          <w:szCs w:val="28"/>
        </w:rPr>
        <w:t>от 17.12.2021 № 32/156</w:t>
      </w:r>
    </w:p>
    <w:p w:rsidR="00B4375E" w:rsidRPr="00850B57" w:rsidRDefault="00B4375E" w:rsidP="00B4375E">
      <w:pPr>
        <w:jc w:val="center"/>
        <w:rPr>
          <w:rFonts w:ascii="Times New Roman" w:hAnsi="Times New Roman"/>
          <w:b/>
          <w:sz w:val="24"/>
        </w:rPr>
      </w:pPr>
    </w:p>
    <w:p w:rsidR="00B4375E" w:rsidRPr="00C234FE" w:rsidRDefault="00B4375E" w:rsidP="00B4375E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>О бюджете городского округа Кинешма на 20</w:t>
      </w:r>
      <w:r>
        <w:rPr>
          <w:rFonts w:ascii="Times New Roman" w:hAnsi="Times New Roman"/>
          <w:b/>
          <w:sz w:val="28"/>
          <w:szCs w:val="28"/>
        </w:rPr>
        <w:t>22</w:t>
      </w:r>
      <w:r w:rsidRPr="00C234F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4375E" w:rsidRDefault="00B4375E" w:rsidP="00B4375E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 xml:space="preserve"> и плановый период 20</w:t>
      </w:r>
      <w:r>
        <w:rPr>
          <w:rFonts w:ascii="Times New Roman" w:hAnsi="Times New Roman"/>
          <w:b/>
          <w:sz w:val="28"/>
          <w:szCs w:val="28"/>
        </w:rPr>
        <w:t>23</w:t>
      </w:r>
      <w:r w:rsidRPr="00C234FE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24</w:t>
      </w:r>
      <w:r w:rsidRPr="00C234FE">
        <w:rPr>
          <w:rFonts w:ascii="Times New Roman" w:hAnsi="Times New Roman"/>
          <w:b/>
          <w:sz w:val="28"/>
          <w:szCs w:val="28"/>
        </w:rPr>
        <w:t xml:space="preserve"> годов</w:t>
      </w:r>
      <w:r w:rsidRPr="00C234F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B4375E" w:rsidRDefault="00B4375E" w:rsidP="00B4375E">
      <w:pPr>
        <w:jc w:val="center"/>
        <w:rPr>
          <w:rFonts w:ascii="Times New Roman" w:hAnsi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/>
          <w:b/>
          <w:i/>
          <w:sz w:val="28"/>
          <w:szCs w:val="28"/>
        </w:rPr>
        <w:t xml:space="preserve">(в редакции решения от 26.01.202 № 34/164, от 24.02.2022 № 35/170, </w:t>
      </w:r>
      <w:proofErr w:type="gramEnd"/>
    </w:p>
    <w:p w:rsidR="00B4375E" w:rsidRDefault="00B4375E" w:rsidP="00B4375E">
      <w:pPr>
        <w:jc w:val="center"/>
        <w:rPr>
          <w:rFonts w:ascii="Times New Roman" w:hAnsi="Times New Roman"/>
          <w:b/>
          <w:i/>
          <w:noProof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от 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FA4870">
        <w:rPr>
          <w:rFonts w:ascii="Times New Roman" w:hAnsi="Times New Roman"/>
          <w:b/>
          <w:i/>
          <w:noProof/>
          <w:sz w:val="28"/>
          <w:szCs w:val="28"/>
        </w:rPr>
        <w:t>04.03.2022 № 36/174</w:t>
      </w:r>
      <w:r>
        <w:rPr>
          <w:rFonts w:ascii="Times New Roman" w:hAnsi="Times New Roman"/>
          <w:b/>
          <w:i/>
          <w:noProof/>
          <w:sz w:val="28"/>
          <w:szCs w:val="28"/>
        </w:rPr>
        <w:t xml:space="preserve">, от 18.03.2022 № 37/177, </w:t>
      </w:r>
      <w:r w:rsidRPr="00A846E9">
        <w:t xml:space="preserve"> </w:t>
      </w:r>
      <w:r w:rsidRPr="00A846E9">
        <w:rPr>
          <w:rFonts w:ascii="Times New Roman" w:hAnsi="Times New Roman"/>
          <w:b/>
          <w:i/>
          <w:noProof/>
          <w:sz w:val="28"/>
          <w:szCs w:val="28"/>
        </w:rPr>
        <w:t>от 30.03.2022 № 38/182</w:t>
      </w:r>
      <w:r>
        <w:rPr>
          <w:rFonts w:ascii="Times New Roman" w:hAnsi="Times New Roman"/>
          <w:b/>
          <w:i/>
          <w:noProof/>
          <w:sz w:val="28"/>
          <w:szCs w:val="28"/>
        </w:rPr>
        <w:t>,</w:t>
      </w:r>
    </w:p>
    <w:p w:rsidR="00B4375E" w:rsidRDefault="00B4375E" w:rsidP="00B4375E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</w:rPr>
        <w:t xml:space="preserve"> от 27.04.2022 № 39/189, от 25.05.2022 № 40/195, от 22.06.2022 № 41/208, от 30.06.2022 № </w:t>
      </w:r>
      <w:r>
        <w:rPr>
          <w:rFonts w:ascii="Times New Roman" w:hAnsi="Times New Roman"/>
          <w:b/>
          <w:noProof/>
          <w:sz w:val="28"/>
          <w:szCs w:val="28"/>
        </w:rPr>
        <w:t xml:space="preserve">42/217, </w:t>
      </w:r>
      <w:r w:rsidRPr="00261B06">
        <w:rPr>
          <w:rFonts w:ascii="Times New Roman" w:hAnsi="Times New Roman"/>
          <w:b/>
          <w:i/>
          <w:noProof/>
          <w:sz w:val="28"/>
          <w:szCs w:val="28"/>
        </w:rPr>
        <w:t>от 22.07.2022 №</w:t>
      </w:r>
      <w:r>
        <w:rPr>
          <w:rFonts w:ascii="Times New Roman" w:hAnsi="Times New Roman"/>
          <w:b/>
          <w:i/>
          <w:sz w:val="28"/>
          <w:szCs w:val="28"/>
        </w:rPr>
        <w:t xml:space="preserve">43/218, от 27.07.2022 № 44/219,  </w:t>
      </w:r>
    </w:p>
    <w:p w:rsidR="00B4375E" w:rsidRDefault="00B4375E" w:rsidP="00B4375E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от 18.08.2022 № 45/229, от 19.09.2022 № 46/231, от 28.09.2022 № 47/233, </w:t>
      </w:r>
    </w:p>
    <w:p w:rsidR="00B4375E" w:rsidRPr="00FA4870" w:rsidRDefault="00B4375E" w:rsidP="00B4375E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от 26.10.2022 № 50/244, от 23.11.2022 № 51/253, от 30.11.2022 № 52/258, от 19.12.2022 № 53/261, от 28.12.2022 № 54/265</w:t>
      </w:r>
      <w:r w:rsidRPr="00FA4870">
        <w:rPr>
          <w:rFonts w:ascii="Times New Roman" w:hAnsi="Times New Roman"/>
          <w:b/>
          <w:i/>
          <w:sz w:val="28"/>
          <w:szCs w:val="28"/>
        </w:rPr>
        <w:t>)</w:t>
      </w:r>
    </w:p>
    <w:p w:rsidR="00B4375E" w:rsidRDefault="00B4375E" w:rsidP="00B4375E">
      <w:pPr>
        <w:jc w:val="center"/>
        <w:rPr>
          <w:rFonts w:ascii="Times New Roman" w:hAnsi="Times New Roman"/>
          <w:b/>
          <w:sz w:val="28"/>
          <w:szCs w:val="28"/>
        </w:rPr>
      </w:pPr>
    </w:p>
    <w:p w:rsidR="00B4375E" w:rsidRDefault="00B4375E" w:rsidP="00B4375E">
      <w:pPr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F87712">
        <w:rPr>
          <w:rFonts w:ascii="Times New Roman" w:hAnsi="Times New Roman"/>
          <w:sz w:val="28"/>
          <w:szCs w:val="28"/>
        </w:rPr>
        <w:t xml:space="preserve">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87712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ым законом от 6 октября </w:t>
      </w:r>
      <w:r w:rsidRPr="00F87712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F87712">
        <w:rPr>
          <w:rFonts w:ascii="Times New Roman" w:hAnsi="Times New Roman"/>
          <w:sz w:val="28"/>
          <w:szCs w:val="28"/>
        </w:rPr>
        <w:t xml:space="preserve"> № 131 – 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</w:t>
      </w:r>
      <w:r w:rsidRPr="00F87712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>ного самоуправления в Российской Федерации»</w:t>
      </w:r>
      <w:r w:rsidRPr="00F87712">
        <w:rPr>
          <w:rFonts w:ascii="Times New Roman" w:hAnsi="Times New Roman"/>
          <w:sz w:val="28"/>
          <w:szCs w:val="28"/>
        </w:rPr>
        <w:t>, Уставом муниципального образования «Город</w:t>
      </w:r>
      <w:r>
        <w:rPr>
          <w:rFonts w:ascii="Times New Roman" w:hAnsi="Times New Roman"/>
          <w:sz w:val="28"/>
          <w:szCs w:val="28"/>
        </w:rPr>
        <w:t>ской округ Кинешма»</w:t>
      </w:r>
    </w:p>
    <w:p w:rsidR="00B4375E" w:rsidRDefault="00B4375E" w:rsidP="00B4375E">
      <w:pPr>
        <w:jc w:val="both"/>
        <w:rPr>
          <w:rFonts w:ascii="Times New Roman" w:hAnsi="Times New Roman"/>
          <w:sz w:val="28"/>
          <w:szCs w:val="28"/>
        </w:rPr>
      </w:pPr>
    </w:p>
    <w:p w:rsidR="00B4375E" w:rsidRPr="00D26F91" w:rsidRDefault="00B4375E" w:rsidP="00B4375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городская Дума</w:t>
      </w:r>
      <w:r w:rsidRPr="00D26F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городского округа Кинешма </w:t>
      </w:r>
      <w:r w:rsidRPr="00D26F91">
        <w:rPr>
          <w:rFonts w:ascii="Times New Roman" w:hAnsi="Times New Roman"/>
          <w:b/>
          <w:sz w:val="28"/>
          <w:szCs w:val="28"/>
        </w:rPr>
        <w:t>решила:</w:t>
      </w:r>
    </w:p>
    <w:p w:rsidR="00B4375E" w:rsidRPr="00D26F91" w:rsidRDefault="00B4375E" w:rsidP="00B4375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B4375E" w:rsidRPr="0076515A" w:rsidRDefault="00B4375E" w:rsidP="00B4375E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Кинешма:</w:t>
      </w:r>
    </w:p>
    <w:p w:rsidR="00B4375E" w:rsidRPr="00E54DF9" w:rsidRDefault="00B4375E" w:rsidP="00B4375E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2022 год:</w:t>
      </w:r>
    </w:p>
    <w:p w:rsidR="00B4375E" w:rsidRPr="00E54DF9" w:rsidRDefault="00B4375E" w:rsidP="00B4375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="00B64E28" w:rsidRPr="00996A02">
        <w:rPr>
          <w:rFonts w:ascii="Times New Roman" w:hAnsi="Times New Roman"/>
          <w:b/>
          <w:sz w:val="28"/>
          <w:szCs w:val="28"/>
        </w:rPr>
        <w:t>3 548 071 901,04</w:t>
      </w:r>
      <w:r w:rsidR="00B64E28"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B4375E" w:rsidRPr="00E54DF9" w:rsidRDefault="00B4375E" w:rsidP="00B4375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="00B64E28" w:rsidRPr="00996A02">
        <w:rPr>
          <w:rFonts w:ascii="Times New Roman" w:hAnsi="Times New Roman"/>
          <w:b/>
          <w:sz w:val="28"/>
          <w:szCs w:val="28"/>
        </w:rPr>
        <w:t>3 541 071 901,04</w:t>
      </w:r>
      <w:r w:rsidR="00B64E28"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B4375E" w:rsidRPr="00E54DF9" w:rsidRDefault="00B64E28" w:rsidP="00B4375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96A02">
        <w:rPr>
          <w:rFonts w:ascii="Times New Roman" w:hAnsi="Times New Roman"/>
          <w:sz w:val="28"/>
          <w:szCs w:val="28"/>
        </w:rPr>
        <w:t>- профицит бюджета городского округа Кинешма в сумме</w:t>
      </w:r>
      <w:r w:rsidRPr="00996A02">
        <w:rPr>
          <w:rFonts w:ascii="Times New Roman" w:hAnsi="Times New Roman"/>
          <w:b/>
          <w:sz w:val="28"/>
          <w:szCs w:val="28"/>
        </w:rPr>
        <w:t xml:space="preserve"> 7 000 000,00 руб.</w:t>
      </w:r>
      <w:r w:rsidR="00B4375E" w:rsidRPr="00E54DF9">
        <w:rPr>
          <w:rFonts w:ascii="Times New Roman" w:hAnsi="Times New Roman"/>
          <w:sz w:val="28"/>
          <w:szCs w:val="28"/>
        </w:rPr>
        <w:t>;</w:t>
      </w:r>
    </w:p>
    <w:p w:rsidR="00B4375E" w:rsidRPr="0093294C" w:rsidRDefault="00B4375E" w:rsidP="00B4375E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>на 2023 год:</w:t>
      </w:r>
    </w:p>
    <w:p w:rsidR="00B4375E" w:rsidRPr="0093294C" w:rsidRDefault="00B4375E" w:rsidP="00B4375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Pr="00842C2A">
        <w:rPr>
          <w:rFonts w:ascii="Times New Roman" w:hAnsi="Times New Roman"/>
          <w:b/>
          <w:sz w:val="28"/>
          <w:szCs w:val="28"/>
        </w:rPr>
        <w:t>1 981 601 034,80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294C">
        <w:rPr>
          <w:rFonts w:ascii="Times New Roman" w:hAnsi="Times New Roman"/>
          <w:b/>
          <w:sz w:val="28"/>
          <w:szCs w:val="28"/>
        </w:rPr>
        <w:t>руб.</w:t>
      </w:r>
      <w:r w:rsidRPr="0093294C">
        <w:rPr>
          <w:rFonts w:ascii="Times New Roman" w:hAnsi="Times New Roman"/>
          <w:sz w:val="28"/>
          <w:szCs w:val="28"/>
        </w:rPr>
        <w:t>;</w:t>
      </w:r>
    </w:p>
    <w:p w:rsidR="00B4375E" w:rsidRPr="0093294C" w:rsidRDefault="00B4375E" w:rsidP="00B4375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93294C">
        <w:rPr>
          <w:rFonts w:ascii="Times New Roman" w:hAnsi="Times New Roman"/>
          <w:b/>
          <w:sz w:val="28"/>
          <w:szCs w:val="28"/>
        </w:rPr>
        <w:t xml:space="preserve"> </w:t>
      </w:r>
      <w:r w:rsidRPr="00842C2A">
        <w:rPr>
          <w:rFonts w:ascii="Times New Roman" w:hAnsi="Times New Roman"/>
          <w:b/>
          <w:sz w:val="28"/>
          <w:szCs w:val="28"/>
        </w:rPr>
        <w:t>1 981 601 034,80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294C">
        <w:rPr>
          <w:rFonts w:ascii="Times New Roman" w:hAnsi="Times New Roman"/>
          <w:b/>
          <w:sz w:val="28"/>
          <w:szCs w:val="28"/>
        </w:rPr>
        <w:t>руб.</w:t>
      </w:r>
    </w:p>
    <w:p w:rsidR="00B4375E" w:rsidRPr="00917EA8" w:rsidRDefault="00B4375E" w:rsidP="00B4375E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на 2024 год:</w:t>
      </w:r>
    </w:p>
    <w:p w:rsidR="00B4375E" w:rsidRPr="00917EA8" w:rsidRDefault="00B4375E" w:rsidP="00B4375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lastRenderedPageBreak/>
        <w:t>- прогнозируемый общий объем доходов бюджета городского округа Кинешма в сумме</w:t>
      </w:r>
      <w:r w:rsidRPr="00917EA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1 960 194 464,88 </w:t>
      </w:r>
      <w:r w:rsidRPr="00917EA8">
        <w:rPr>
          <w:rFonts w:ascii="Times New Roman" w:hAnsi="Times New Roman"/>
          <w:b/>
          <w:sz w:val="28"/>
          <w:szCs w:val="28"/>
        </w:rPr>
        <w:t>руб.;</w:t>
      </w:r>
    </w:p>
    <w:p w:rsidR="00B4375E" w:rsidRPr="00917EA8" w:rsidRDefault="00B4375E" w:rsidP="00B4375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 xml:space="preserve">1 960 194 464,88 </w:t>
      </w:r>
      <w:r w:rsidRPr="00917EA8">
        <w:rPr>
          <w:rFonts w:ascii="Times New Roman" w:hAnsi="Times New Roman"/>
          <w:b/>
          <w:sz w:val="28"/>
          <w:szCs w:val="28"/>
        </w:rPr>
        <w:t>руб.</w:t>
      </w:r>
    </w:p>
    <w:p w:rsidR="00B4375E" w:rsidRPr="00917EA8" w:rsidRDefault="00B4375E" w:rsidP="00B4375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2. Утвердить общий объем условно утвержденных расходов в пределах сумм, установленных в пункте 1 настоящего решения:</w:t>
      </w:r>
    </w:p>
    <w:p w:rsidR="00B4375E" w:rsidRPr="00917EA8" w:rsidRDefault="00B4375E" w:rsidP="00B4375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 xml:space="preserve">на 2023 год в сумме </w:t>
      </w:r>
      <w:r>
        <w:rPr>
          <w:rFonts w:ascii="Times New Roman" w:hAnsi="Times New Roman"/>
          <w:b/>
          <w:sz w:val="28"/>
          <w:szCs w:val="28"/>
        </w:rPr>
        <w:t xml:space="preserve">51 995 334,76 </w:t>
      </w:r>
      <w:r w:rsidRPr="00917EA8">
        <w:rPr>
          <w:rFonts w:ascii="Times New Roman" w:hAnsi="Times New Roman"/>
          <w:b/>
          <w:sz w:val="28"/>
          <w:szCs w:val="28"/>
        </w:rPr>
        <w:t>руб</w:t>
      </w:r>
      <w:r w:rsidRPr="00917EA8">
        <w:rPr>
          <w:rFonts w:ascii="Times New Roman" w:hAnsi="Times New Roman"/>
          <w:sz w:val="28"/>
          <w:szCs w:val="28"/>
        </w:rPr>
        <w:t>.;</w:t>
      </w:r>
    </w:p>
    <w:p w:rsidR="00B4375E" w:rsidRDefault="00B4375E" w:rsidP="00B4375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 xml:space="preserve">на 2024 год в сумме </w:t>
      </w:r>
      <w:r>
        <w:rPr>
          <w:rFonts w:ascii="Times New Roman" w:hAnsi="Times New Roman"/>
          <w:b/>
          <w:sz w:val="28"/>
          <w:szCs w:val="28"/>
        </w:rPr>
        <w:t xml:space="preserve">76 191 385,98 </w:t>
      </w:r>
      <w:r w:rsidRPr="00917EA8">
        <w:rPr>
          <w:rFonts w:ascii="Times New Roman" w:hAnsi="Times New Roman"/>
          <w:b/>
          <w:sz w:val="28"/>
          <w:szCs w:val="28"/>
        </w:rPr>
        <w:t>руб</w:t>
      </w:r>
      <w:r w:rsidRPr="00917EA8">
        <w:rPr>
          <w:rFonts w:ascii="Times New Roman" w:hAnsi="Times New Roman"/>
          <w:sz w:val="28"/>
          <w:szCs w:val="28"/>
        </w:rPr>
        <w:t>.</w:t>
      </w:r>
    </w:p>
    <w:p w:rsidR="00B4375E" w:rsidRPr="00D829DC" w:rsidRDefault="00B4375E" w:rsidP="00B4375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A7A86">
        <w:rPr>
          <w:rFonts w:ascii="Times New Roman" w:hAnsi="Times New Roman"/>
          <w:sz w:val="28"/>
          <w:szCs w:val="28"/>
        </w:rPr>
        <w:t>.</w:t>
      </w:r>
      <w:r w:rsidRPr="00D829DC">
        <w:rPr>
          <w:rFonts w:ascii="Times New Roman" w:hAnsi="Times New Roman"/>
          <w:sz w:val="28"/>
          <w:szCs w:val="28"/>
        </w:rPr>
        <w:t xml:space="preserve"> Установить, что в доходы бюджета городского округа </w:t>
      </w:r>
      <w:r>
        <w:rPr>
          <w:rFonts w:ascii="Times New Roman" w:hAnsi="Times New Roman"/>
          <w:sz w:val="28"/>
          <w:szCs w:val="28"/>
        </w:rPr>
        <w:t>Кинешма в 2022 году и плановом периоде 2023 и 2024 годов</w:t>
      </w:r>
      <w:r w:rsidRPr="00D829DC">
        <w:rPr>
          <w:rFonts w:ascii="Times New Roman" w:hAnsi="Times New Roman"/>
          <w:sz w:val="28"/>
          <w:szCs w:val="28"/>
        </w:rPr>
        <w:t xml:space="preserve"> поступает 50 процентов от прибыли </w:t>
      </w:r>
      <w:r>
        <w:rPr>
          <w:rFonts w:ascii="Times New Roman" w:hAnsi="Times New Roman"/>
          <w:sz w:val="28"/>
          <w:szCs w:val="28"/>
        </w:rPr>
        <w:t xml:space="preserve">муниципальных унитарных предприятий, оставшихся после уплаты </w:t>
      </w:r>
      <w:r w:rsidRPr="00D829DC">
        <w:rPr>
          <w:rFonts w:ascii="Times New Roman" w:hAnsi="Times New Roman"/>
          <w:sz w:val="28"/>
          <w:szCs w:val="28"/>
        </w:rPr>
        <w:t>налогов и иных обязательных платежей (чистой прибыли) по результатам финансово – хозяйственной деятельности за 20</w:t>
      </w:r>
      <w:r>
        <w:rPr>
          <w:rFonts w:ascii="Times New Roman" w:hAnsi="Times New Roman"/>
          <w:sz w:val="28"/>
          <w:szCs w:val="28"/>
        </w:rPr>
        <w:t>21, 2022</w:t>
      </w:r>
      <w:r w:rsidRPr="00D829DC">
        <w:rPr>
          <w:rFonts w:ascii="Times New Roman" w:hAnsi="Times New Roman"/>
          <w:sz w:val="28"/>
          <w:szCs w:val="28"/>
        </w:rPr>
        <w:t>, 20</w:t>
      </w:r>
      <w:r>
        <w:rPr>
          <w:rFonts w:ascii="Times New Roman" w:hAnsi="Times New Roman"/>
          <w:sz w:val="28"/>
          <w:szCs w:val="28"/>
        </w:rPr>
        <w:t>23</w:t>
      </w:r>
      <w:r w:rsidRPr="00D829DC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соответственно</w:t>
      </w:r>
      <w:r w:rsidRPr="00D829DC">
        <w:rPr>
          <w:rFonts w:ascii="Times New Roman" w:hAnsi="Times New Roman"/>
          <w:sz w:val="28"/>
          <w:szCs w:val="28"/>
        </w:rPr>
        <w:t>.</w:t>
      </w:r>
    </w:p>
    <w:p w:rsidR="00B4375E" w:rsidRDefault="00B4375E" w:rsidP="00B4375E">
      <w:pPr>
        <w:jc w:val="both"/>
        <w:rPr>
          <w:rFonts w:ascii="Times New Roman" w:hAnsi="Times New Roman"/>
          <w:sz w:val="28"/>
          <w:szCs w:val="28"/>
        </w:rPr>
      </w:pPr>
      <w:r w:rsidRPr="00D829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4. Утвердить показатели доходов бюджета городского округа Кинешма по кодам бюджетной классификации доходов на 2022 год и плановый период 2023 и 2024 годов согласно </w:t>
      </w:r>
      <w:r w:rsidRPr="009B4B14">
        <w:rPr>
          <w:rFonts w:ascii="Times New Roman" w:hAnsi="Times New Roman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0F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B4375E" w:rsidRDefault="00B4375E" w:rsidP="00B4375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FB3ED5">
        <w:rPr>
          <w:rFonts w:ascii="Times New Roman" w:hAnsi="Times New Roman"/>
          <w:sz w:val="28"/>
          <w:szCs w:val="28"/>
        </w:rPr>
        <w:t>. У</w:t>
      </w:r>
      <w:r>
        <w:rPr>
          <w:rFonts w:ascii="Times New Roman" w:hAnsi="Times New Roman"/>
          <w:sz w:val="28"/>
          <w:szCs w:val="28"/>
        </w:rPr>
        <w:t xml:space="preserve">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</w:t>
      </w:r>
      <w:r w:rsidRPr="00FB3E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классификации расходов </w:t>
      </w:r>
      <w:r w:rsidRPr="00F87712">
        <w:rPr>
          <w:rFonts w:ascii="Times New Roman" w:hAnsi="Times New Roman"/>
          <w:sz w:val="28"/>
          <w:szCs w:val="28"/>
        </w:rPr>
        <w:t>бюджета городского округа</w:t>
      </w:r>
      <w:proofErr w:type="gramEnd"/>
      <w:r w:rsidRPr="00F877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Кинешма </w:t>
      </w:r>
      <w:r w:rsidRPr="00F8771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2022 год и плановый период 2023 и 2024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2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B4375E" w:rsidRDefault="00B4375E" w:rsidP="00B4375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Утвердить ведомственную структуру</w:t>
      </w:r>
      <w:r w:rsidRPr="00AA0C13">
        <w:rPr>
          <w:rFonts w:ascii="Times New Roman" w:hAnsi="Times New Roman"/>
          <w:sz w:val="28"/>
          <w:szCs w:val="28"/>
        </w:rPr>
        <w:t xml:space="preserve">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</w:t>
      </w:r>
      <w:proofErr w:type="gramStart"/>
      <w:r w:rsidRPr="00AA0C13"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Pr="00AA0C13">
        <w:rPr>
          <w:rFonts w:ascii="Times New Roman" w:hAnsi="Times New Roman"/>
          <w:sz w:val="28"/>
          <w:szCs w:val="28"/>
        </w:rPr>
        <w:t xml:space="preserve"> Кинешма на </w:t>
      </w:r>
      <w:r>
        <w:rPr>
          <w:rFonts w:ascii="Times New Roman" w:hAnsi="Times New Roman"/>
          <w:sz w:val="28"/>
          <w:szCs w:val="28"/>
        </w:rPr>
        <w:t xml:space="preserve">2022 год и плановый период 2023 и 2024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3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B4375E" w:rsidRPr="004914D0" w:rsidRDefault="00B4375E" w:rsidP="00B4375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914D0">
        <w:rPr>
          <w:rFonts w:ascii="Times New Roman" w:hAnsi="Times New Roman"/>
          <w:sz w:val="28"/>
          <w:szCs w:val="28"/>
        </w:rPr>
        <w:t>. Утвердить общий объем бюджетных ассигнований, направленных на исполнение публичных нормативных обязательств:</w:t>
      </w:r>
    </w:p>
    <w:p w:rsidR="00B4375E" w:rsidRPr="00A675A5" w:rsidRDefault="00B4375E" w:rsidP="00B4375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2022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</w:t>
      </w:r>
      <w:r w:rsidR="000F6310" w:rsidRPr="00996A02">
        <w:rPr>
          <w:rFonts w:ascii="Times New Roman" w:hAnsi="Times New Roman"/>
          <w:b/>
          <w:sz w:val="28"/>
          <w:szCs w:val="28"/>
        </w:rPr>
        <w:t>3 345 426,27</w:t>
      </w:r>
      <w:r w:rsidR="000F6310">
        <w:rPr>
          <w:rFonts w:ascii="Times New Roman" w:hAnsi="Times New Roman"/>
          <w:b/>
          <w:sz w:val="28"/>
          <w:szCs w:val="28"/>
        </w:rPr>
        <w:t xml:space="preserve"> </w:t>
      </w:r>
      <w:r w:rsidRPr="00A675A5">
        <w:rPr>
          <w:rFonts w:ascii="Times New Roman" w:hAnsi="Times New Roman"/>
          <w:b/>
          <w:sz w:val="28"/>
          <w:szCs w:val="28"/>
        </w:rPr>
        <w:t>руб.</w:t>
      </w:r>
      <w:r w:rsidRPr="00A675A5">
        <w:rPr>
          <w:rFonts w:ascii="Times New Roman" w:hAnsi="Times New Roman"/>
          <w:sz w:val="28"/>
          <w:szCs w:val="28"/>
        </w:rPr>
        <w:t>;</w:t>
      </w:r>
    </w:p>
    <w:p w:rsidR="00B4375E" w:rsidRPr="00A675A5" w:rsidRDefault="00B4375E" w:rsidP="00B4375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2023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  <w:r w:rsidRPr="00A675A5">
        <w:rPr>
          <w:rFonts w:ascii="Times New Roman" w:hAnsi="Times New Roman"/>
          <w:sz w:val="28"/>
          <w:szCs w:val="28"/>
        </w:rPr>
        <w:t>;</w:t>
      </w:r>
    </w:p>
    <w:p w:rsidR="00B4375E" w:rsidRPr="0077069B" w:rsidRDefault="00B4375E" w:rsidP="00B4375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2024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</w:p>
    <w:p w:rsidR="00B4375E" w:rsidRPr="00E54DF9" w:rsidRDefault="00B4375E" w:rsidP="00B4375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E54DF9">
        <w:rPr>
          <w:rFonts w:ascii="Times New Roman" w:hAnsi="Times New Roman"/>
          <w:sz w:val="28"/>
          <w:szCs w:val="28"/>
        </w:rPr>
        <w:t>. Утвердить 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B4375E" w:rsidRPr="00E54DF9" w:rsidRDefault="00B4375E" w:rsidP="00B4375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2022 год в сумме </w:t>
      </w:r>
      <w:r w:rsidR="000F6310" w:rsidRPr="00445DDF">
        <w:rPr>
          <w:rFonts w:ascii="Times New Roman" w:hAnsi="Times New Roman"/>
          <w:b/>
          <w:sz w:val="28"/>
          <w:szCs w:val="28"/>
        </w:rPr>
        <w:t>3 134 546 669,39</w:t>
      </w:r>
      <w:r w:rsidR="000F6310"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руб.;</w:t>
      </w:r>
    </w:p>
    <w:p w:rsidR="00B4375E" w:rsidRPr="00E54DF9" w:rsidRDefault="00B4375E" w:rsidP="00B4375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2023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1 611 146 994,68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B4375E" w:rsidRDefault="00B4375E" w:rsidP="00B4375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2024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1 583 761 297,05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</w:p>
    <w:p w:rsidR="00B4375E" w:rsidRDefault="00B4375E" w:rsidP="00B4375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917EA8">
        <w:rPr>
          <w:rFonts w:ascii="Times New Roman" w:hAnsi="Times New Roman"/>
          <w:sz w:val="28"/>
          <w:szCs w:val="28"/>
        </w:rPr>
        <w:t xml:space="preserve">. Утвердить источники финансирования дефицита бюджета городского округа Кинешма на 2022 год и плановый период 2023 и 2024 годов согласно приложению </w:t>
      </w:r>
      <w:r>
        <w:rPr>
          <w:rFonts w:ascii="Times New Roman" w:hAnsi="Times New Roman"/>
          <w:sz w:val="28"/>
          <w:szCs w:val="28"/>
        </w:rPr>
        <w:t>4</w:t>
      </w:r>
      <w:r w:rsidRPr="00917EA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4375E" w:rsidRDefault="00B4375E" w:rsidP="00B4375E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A8F">
        <w:rPr>
          <w:rFonts w:ascii="Times New Roman" w:hAnsi="Times New Roman"/>
          <w:sz w:val="28"/>
          <w:szCs w:val="28"/>
        </w:rPr>
        <w:t xml:space="preserve">Установить, что остатки средств на счете бюджета городского округа Кинешма, сложившиеся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C7A8F">
        <w:rPr>
          <w:rFonts w:ascii="Times New Roman" w:hAnsi="Times New Roman"/>
          <w:sz w:val="28"/>
          <w:szCs w:val="28"/>
        </w:rPr>
        <w:t>состоянию на 1 января 20</w:t>
      </w:r>
      <w:r>
        <w:rPr>
          <w:rFonts w:ascii="Times New Roman" w:hAnsi="Times New Roman"/>
          <w:sz w:val="28"/>
          <w:szCs w:val="28"/>
        </w:rPr>
        <w:t>22</w:t>
      </w:r>
      <w:r w:rsidRPr="00BC7A8F">
        <w:rPr>
          <w:rFonts w:ascii="Times New Roman" w:hAnsi="Times New Roman"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</w:t>
      </w:r>
      <w:r>
        <w:rPr>
          <w:rFonts w:ascii="Times New Roman" w:hAnsi="Times New Roman"/>
          <w:sz w:val="28"/>
          <w:szCs w:val="28"/>
        </w:rPr>
        <w:t xml:space="preserve"> составе источников </w:t>
      </w:r>
      <w:r w:rsidRPr="00BC7A8F">
        <w:rPr>
          <w:rFonts w:ascii="Times New Roman" w:hAnsi="Times New Roman"/>
          <w:sz w:val="28"/>
          <w:szCs w:val="28"/>
        </w:rPr>
        <w:t xml:space="preserve">финансирования </w:t>
      </w:r>
      <w:r w:rsidRPr="00BC7A8F">
        <w:rPr>
          <w:rFonts w:ascii="Times New Roman" w:hAnsi="Times New Roman"/>
          <w:sz w:val="28"/>
          <w:szCs w:val="28"/>
        </w:rPr>
        <w:lastRenderedPageBreak/>
        <w:t>дефицита бюджета городского округа Кинешма снижения остатков средств на счете бюджета городского округа Кинешма на 20</w:t>
      </w:r>
      <w:r>
        <w:rPr>
          <w:rFonts w:ascii="Times New Roman" w:hAnsi="Times New Roman"/>
          <w:sz w:val="28"/>
          <w:szCs w:val="28"/>
        </w:rPr>
        <w:t>22</w:t>
      </w:r>
      <w:r w:rsidRPr="00BC7A8F">
        <w:rPr>
          <w:rFonts w:ascii="Times New Roman" w:hAnsi="Times New Roman"/>
          <w:sz w:val="28"/>
          <w:szCs w:val="28"/>
        </w:rPr>
        <w:t xml:space="preserve"> год, направляются</w:t>
      </w:r>
      <w:proofErr w:type="gramEnd"/>
      <w:r w:rsidRPr="00BC7A8F">
        <w:rPr>
          <w:rFonts w:ascii="Times New Roman" w:hAnsi="Times New Roman"/>
          <w:sz w:val="28"/>
          <w:szCs w:val="28"/>
        </w:rPr>
        <w:t xml:space="preserve"> на покрытие временных кассовых разрывов, возникающих в ходе исполнения бюджета городского округа Кинешма</w:t>
      </w:r>
      <w:r>
        <w:rPr>
          <w:rFonts w:ascii="Times New Roman" w:hAnsi="Times New Roman"/>
          <w:sz w:val="28"/>
          <w:szCs w:val="28"/>
        </w:rPr>
        <w:t>.</w:t>
      </w:r>
    </w:p>
    <w:p w:rsidR="00B4375E" w:rsidRPr="00B038D6" w:rsidRDefault="00B4375E" w:rsidP="00B4375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038D6">
        <w:rPr>
          <w:rFonts w:ascii="Times New Roman" w:hAnsi="Times New Roman"/>
          <w:sz w:val="28"/>
          <w:szCs w:val="28"/>
        </w:rPr>
        <w:t xml:space="preserve">10. Утвердить верхний предел муниципального долга городского округа Кинешма: </w:t>
      </w:r>
    </w:p>
    <w:p w:rsidR="00B4375E" w:rsidRPr="00A675A5" w:rsidRDefault="00B4375E" w:rsidP="00B4375E">
      <w:pPr>
        <w:ind w:firstLine="720"/>
        <w:jc w:val="both"/>
        <w:rPr>
          <w:rFonts w:ascii="Times New Roman" w:hAnsi="Times New Roman"/>
        </w:rPr>
      </w:pPr>
      <w:r w:rsidRPr="00A675A5">
        <w:rPr>
          <w:rFonts w:ascii="Times New Roman" w:hAnsi="Times New Roman"/>
          <w:sz w:val="28"/>
          <w:szCs w:val="28"/>
        </w:rPr>
        <w:t xml:space="preserve">- на 1 января 2023 года в сумме </w:t>
      </w:r>
      <w:r w:rsidR="000F6310" w:rsidRPr="00E83DE5">
        <w:rPr>
          <w:rFonts w:ascii="Times New Roman" w:hAnsi="Times New Roman"/>
          <w:b/>
          <w:sz w:val="28"/>
          <w:szCs w:val="28"/>
        </w:rPr>
        <w:t>176 441</w:t>
      </w:r>
      <w:r w:rsidR="000F6310">
        <w:rPr>
          <w:rFonts w:ascii="Times New Roman" w:hAnsi="Times New Roman"/>
          <w:b/>
          <w:sz w:val="28"/>
          <w:szCs w:val="28"/>
        </w:rPr>
        <w:t> </w:t>
      </w:r>
      <w:r w:rsidR="000F6310" w:rsidRPr="00E83DE5">
        <w:rPr>
          <w:rFonts w:ascii="Times New Roman" w:hAnsi="Times New Roman"/>
          <w:b/>
          <w:sz w:val="28"/>
          <w:szCs w:val="28"/>
        </w:rPr>
        <w:t>100</w:t>
      </w:r>
      <w:r w:rsidR="000F6310">
        <w:rPr>
          <w:rFonts w:ascii="Times New Roman" w:hAnsi="Times New Roman"/>
          <w:b/>
          <w:sz w:val="28"/>
          <w:szCs w:val="28"/>
        </w:rPr>
        <w:t xml:space="preserve"> </w:t>
      </w:r>
      <w:r w:rsidRPr="00A675A5">
        <w:rPr>
          <w:rFonts w:ascii="Times New Roman" w:hAnsi="Times New Roman"/>
          <w:b/>
          <w:sz w:val="28"/>
          <w:szCs w:val="28"/>
        </w:rPr>
        <w:t xml:space="preserve">руб., </w:t>
      </w:r>
      <w:r w:rsidRPr="00A675A5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A675A5">
        <w:rPr>
          <w:rFonts w:ascii="Times New Roman" w:hAnsi="Times New Roman"/>
          <w:b/>
          <w:sz w:val="28"/>
          <w:szCs w:val="28"/>
        </w:rPr>
        <w:t>0,0  руб.</w:t>
      </w:r>
      <w:r w:rsidRPr="00A675A5">
        <w:rPr>
          <w:rFonts w:ascii="Times New Roman" w:hAnsi="Times New Roman"/>
        </w:rPr>
        <w:t>;</w:t>
      </w:r>
    </w:p>
    <w:p w:rsidR="00B4375E" w:rsidRPr="00B038D6" w:rsidRDefault="00B4375E" w:rsidP="00B4375E">
      <w:pPr>
        <w:ind w:firstLine="720"/>
        <w:jc w:val="both"/>
        <w:rPr>
          <w:rFonts w:ascii="Times New Roman" w:hAnsi="Times New Roman"/>
        </w:rPr>
      </w:pPr>
      <w:r w:rsidRPr="00B038D6">
        <w:rPr>
          <w:rFonts w:ascii="Times New Roman" w:hAnsi="Times New Roman"/>
          <w:sz w:val="28"/>
          <w:szCs w:val="28"/>
        </w:rPr>
        <w:t>- на 1 января 2024 года в сумме</w:t>
      </w:r>
      <w:r w:rsidRPr="00B038D6">
        <w:rPr>
          <w:rFonts w:ascii="Times New Roman" w:hAnsi="Times New Roman"/>
          <w:b/>
          <w:sz w:val="28"/>
          <w:szCs w:val="28"/>
        </w:rPr>
        <w:t xml:space="preserve"> </w:t>
      </w:r>
      <w:r w:rsidR="000F6310" w:rsidRPr="00E83DE5">
        <w:rPr>
          <w:rFonts w:ascii="Times New Roman" w:hAnsi="Times New Roman"/>
          <w:b/>
          <w:sz w:val="28"/>
          <w:szCs w:val="28"/>
        </w:rPr>
        <w:t>176 441</w:t>
      </w:r>
      <w:r w:rsidR="000F6310">
        <w:rPr>
          <w:rFonts w:ascii="Times New Roman" w:hAnsi="Times New Roman"/>
          <w:b/>
          <w:sz w:val="28"/>
          <w:szCs w:val="28"/>
        </w:rPr>
        <w:t> </w:t>
      </w:r>
      <w:r w:rsidR="000F6310" w:rsidRPr="00E83DE5">
        <w:rPr>
          <w:rFonts w:ascii="Times New Roman" w:hAnsi="Times New Roman"/>
          <w:b/>
          <w:sz w:val="28"/>
          <w:szCs w:val="28"/>
        </w:rPr>
        <w:t>100</w:t>
      </w:r>
      <w:r w:rsidR="000F6310">
        <w:rPr>
          <w:rFonts w:ascii="Times New Roman" w:hAnsi="Times New Roman"/>
          <w:b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руб., </w:t>
      </w:r>
      <w:r w:rsidRPr="00B038D6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B038D6">
        <w:rPr>
          <w:rFonts w:ascii="Times New Roman" w:hAnsi="Times New Roman"/>
          <w:b/>
          <w:sz w:val="28"/>
          <w:szCs w:val="28"/>
        </w:rPr>
        <w:t>0,0</w:t>
      </w:r>
      <w:r w:rsidRPr="00B038D6">
        <w:rPr>
          <w:rFonts w:ascii="Times New Roman" w:hAnsi="Times New Roman"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 руб.</w:t>
      </w:r>
      <w:r w:rsidRPr="00B038D6">
        <w:rPr>
          <w:rFonts w:ascii="Times New Roman" w:hAnsi="Times New Roman"/>
        </w:rPr>
        <w:t>;</w:t>
      </w:r>
    </w:p>
    <w:p w:rsidR="00B4375E" w:rsidRPr="004914D0" w:rsidRDefault="00B4375E" w:rsidP="00B4375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038D6">
        <w:rPr>
          <w:rFonts w:ascii="Times New Roman" w:hAnsi="Times New Roman"/>
          <w:sz w:val="28"/>
          <w:szCs w:val="28"/>
        </w:rPr>
        <w:t xml:space="preserve">- на 1 января 2025 года в сумме </w:t>
      </w:r>
      <w:r w:rsidR="000F6310" w:rsidRPr="00E83DE5">
        <w:rPr>
          <w:rFonts w:ascii="Times New Roman" w:hAnsi="Times New Roman"/>
          <w:b/>
          <w:sz w:val="28"/>
          <w:szCs w:val="28"/>
        </w:rPr>
        <w:t>176 441</w:t>
      </w:r>
      <w:r w:rsidR="000F6310">
        <w:rPr>
          <w:rFonts w:ascii="Times New Roman" w:hAnsi="Times New Roman"/>
          <w:b/>
          <w:sz w:val="28"/>
          <w:szCs w:val="28"/>
        </w:rPr>
        <w:t> </w:t>
      </w:r>
      <w:r w:rsidR="000F6310" w:rsidRPr="00E83DE5">
        <w:rPr>
          <w:rFonts w:ascii="Times New Roman" w:hAnsi="Times New Roman"/>
          <w:b/>
          <w:sz w:val="28"/>
          <w:szCs w:val="28"/>
        </w:rPr>
        <w:t>100</w:t>
      </w:r>
      <w:r w:rsidR="000F6310">
        <w:rPr>
          <w:rFonts w:ascii="Times New Roman" w:hAnsi="Times New Roman"/>
          <w:b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руб., </w:t>
      </w:r>
      <w:r w:rsidRPr="00B038D6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B038D6">
        <w:rPr>
          <w:rFonts w:ascii="Times New Roman" w:hAnsi="Times New Roman"/>
          <w:b/>
          <w:sz w:val="28"/>
          <w:szCs w:val="28"/>
        </w:rPr>
        <w:t>0,0</w:t>
      </w:r>
      <w:r w:rsidRPr="00B038D6">
        <w:rPr>
          <w:rFonts w:ascii="Times New Roman" w:hAnsi="Times New Roman"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 руб.</w:t>
      </w:r>
    </w:p>
    <w:p w:rsidR="00B4375E" w:rsidRPr="00243CEC" w:rsidRDefault="00B4375E" w:rsidP="00B4375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243CEC">
        <w:rPr>
          <w:rFonts w:ascii="Times New Roman" w:hAnsi="Times New Roman"/>
          <w:sz w:val="28"/>
          <w:szCs w:val="28"/>
        </w:rPr>
        <w:t>. Утвердить размер резервного фонда администрации городского округа Кинешма:</w:t>
      </w:r>
    </w:p>
    <w:p w:rsidR="00B4375E" w:rsidRPr="00243CEC" w:rsidRDefault="00B4375E" w:rsidP="00B4375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2</w:t>
      </w:r>
      <w:r w:rsidRPr="00243CEC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 xml:space="preserve">1 827 308,00 </w:t>
      </w:r>
      <w:r w:rsidRPr="00243CEC">
        <w:rPr>
          <w:rFonts w:ascii="Times New Roman" w:hAnsi="Times New Roman"/>
          <w:b/>
          <w:sz w:val="28"/>
          <w:szCs w:val="28"/>
        </w:rPr>
        <w:t>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B4375E" w:rsidRPr="00243CEC" w:rsidRDefault="00B4375E" w:rsidP="00B4375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3</w:t>
      </w:r>
      <w:r w:rsidRPr="00243CEC">
        <w:rPr>
          <w:rFonts w:ascii="Times New Roman" w:hAnsi="Times New Roman"/>
          <w:sz w:val="28"/>
          <w:szCs w:val="28"/>
        </w:rPr>
        <w:t xml:space="preserve"> год в сумме</w:t>
      </w:r>
      <w:r w:rsidRPr="00243CE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3 000 000,00</w:t>
      </w:r>
      <w:r w:rsidRPr="00243CEC">
        <w:rPr>
          <w:rFonts w:ascii="Times New Roman" w:hAnsi="Times New Roman"/>
          <w:b/>
          <w:sz w:val="28"/>
          <w:szCs w:val="28"/>
        </w:rPr>
        <w:t xml:space="preserve"> 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B4375E" w:rsidRPr="00301B25" w:rsidRDefault="00B4375E" w:rsidP="00B4375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4</w:t>
      </w:r>
      <w:r w:rsidRPr="00243CEC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>3 000 000,00</w:t>
      </w:r>
      <w:r w:rsidRPr="00243CEC">
        <w:rPr>
          <w:rFonts w:ascii="Times New Roman" w:hAnsi="Times New Roman"/>
          <w:sz w:val="28"/>
          <w:szCs w:val="28"/>
        </w:rPr>
        <w:t xml:space="preserve"> </w:t>
      </w:r>
      <w:r w:rsidRPr="00243CEC">
        <w:rPr>
          <w:rFonts w:ascii="Times New Roman" w:hAnsi="Times New Roman"/>
          <w:b/>
          <w:sz w:val="28"/>
          <w:szCs w:val="28"/>
        </w:rPr>
        <w:t>тыс. руб.</w:t>
      </w:r>
    </w:p>
    <w:p w:rsidR="00B4375E" w:rsidRPr="00E54DF9" w:rsidRDefault="00B4375E" w:rsidP="00B4375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E54DF9">
        <w:rPr>
          <w:rFonts w:ascii="Times New Roman" w:hAnsi="Times New Roman"/>
          <w:sz w:val="28"/>
          <w:szCs w:val="28"/>
        </w:rPr>
        <w:t>. Утвердить общий объем бюджетных ассигнований муниципального дорожного фонда:</w:t>
      </w:r>
    </w:p>
    <w:p w:rsidR="00B4375E" w:rsidRPr="00E54DF9" w:rsidRDefault="00B4375E" w:rsidP="00B4375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2022 год в сумме </w:t>
      </w:r>
      <w:r w:rsidR="000F6310" w:rsidRPr="00445DDF">
        <w:rPr>
          <w:rFonts w:ascii="Times New Roman" w:hAnsi="Times New Roman"/>
          <w:b/>
          <w:sz w:val="28"/>
          <w:szCs w:val="28"/>
        </w:rPr>
        <w:t>285 774 685,16</w:t>
      </w:r>
      <w:r w:rsidR="000F6310"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B4375E" w:rsidRPr="00E54DF9" w:rsidRDefault="00B4375E" w:rsidP="00B4375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2023 год в сумме </w:t>
      </w:r>
      <w:r>
        <w:rPr>
          <w:rFonts w:ascii="Times New Roman" w:hAnsi="Times New Roman"/>
          <w:b/>
          <w:sz w:val="28"/>
          <w:szCs w:val="28"/>
        </w:rPr>
        <w:t xml:space="preserve">126 596 218,41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B4375E" w:rsidRDefault="00B4375E" w:rsidP="00B4375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2024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66 613 767,67 руб.</w:t>
      </w:r>
    </w:p>
    <w:p w:rsidR="00B4375E" w:rsidRPr="00E54DF9" w:rsidRDefault="00B4375E" w:rsidP="00B4375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E54DF9">
        <w:rPr>
          <w:rFonts w:ascii="Times New Roman" w:hAnsi="Times New Roman"/>
          <w:sz w:val="28"/>
          <w:szCs w:val="28"/>
        </w:rPr>
        <w:t>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Кинешма:</w:t>
      </w:r>
    </w:p>
    <w:p w:rsidR="00B4375E" w:rsidRPr="00A675A5" w:rsidRDefault="00B4375E" w:rsidP="00B4375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2022 год в сумме </w:t>
      </w:r>
      <w:r w:rsidR="000F6310" w:rsidRPr="00C12CFC">
        <w:rPr>
          <w:rFonts w:ascii="Times New Roman" w:hAnsi="Times New Roman"/>
          <w:b/>
          <w:sz w:val="28"/>
          <w:szCs w:val="28"/>
        </w:rPr>
        <w:t>4 575 916,54</w:t>
      </w:r>
      <w:r w:rsidR="000F6310">
        <w:rPr>
          <w:rFonts w:ascii="Times New Roman" w:hAnsi="Times New Roman"/>
          <w:b/>
          <w:sz w:val="28"/>
          <w:szCs w:val="28"/>
        </w:rPr>
        <w:t xml:space="preserve"> </w:t>
      </w:r>
      <w:r w:rsidRPr="00A675A5">
        <w:rPr>
          <w:rFonts w:ascii="Times New Roman" w:hAnsi="Times New Roman"/>
          <w:b/>
          <w:sz w:val="28"/>
          <w:szCs w:val="28"/>
        </w:rPr>
        <w:t>руб</w:t>
      </w:r>
      <w:r w:rsidRPr="00A675A5">
        <w:rPr>
          <w:rFonts w:ascii="Times New Roman" w:hAnsi="Times New Roman"/>
          <w:sz w:val="28"/>
          <w:szCs w:val="28"/>
        </w:rPr>
        <w:t>.;</w:t>
      </w:r>
    </w:p>
    <w:p w:rsidR="00B4375E" w:rsidRPr="00A675A5" w:rsidRDefault="00B4375E" w:rsidP="00B4375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2023 год в сумме </w:t>
      </w:r>
      <w:r w:rsidRPr="00A675A5">
        <w:rPr>
          <w:rFonts w:ascii="Times New Roman" w:hAnsi="Times New Roman"/>
          <w:b/>
          <w:sz w:val="28"/>
          <w:szCs w:val="28"/>
        </w:rPr>
        <w:t>12 153 300,00  руб</w:t>
      </w:r>
      <w:r w:rsidRPr="00A675A5">
        <w:rPr>
          <w:rFonts w:ascii="Times New Roman" w:hAnsi="Times New Roman"/>
          <w:sz w:val="28"/>
          <w:szCs w:val="28"/>
        </w:rPr>
        <w:t>.;</w:t>
      </w:r>
    </w:p>
    <w:p w:rsidR="00B4375E" w:rsidRDefault="00B4375E" w:rsidP="00B4375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2024 год в сумме </w:t>
      </w:r>
      <w:r w:rsidRPr="00A675A5">
        <w:rPr>
          <w:rFonts w:ascii="Times New Roman" w:hAnsi="Times New Roman"/>
          <w:b/>
          <w:sz w:val="28"/>
          <w:szCs w:val="28"/>
        </w:rPr>
        <w:t>12 153 300,00  руб</w:t>
      </w:r>
      <w:r w:rsidRPr="00A675A5">
        <w:rPr>
          <w:rFonts w:ascii="Times New Roman" w:hAnsi="Times New Roman"/>
          <w:sz w:val="28"/>
          <w:szCs w:val="28"/>
        </w:rPr>
        <w:t>.</w:t>
      </w:r>
    </w:p>
    <w:p w:rsidR="00B4375E" w:rsidRPr="00E914FE" w:rsidRDefault="00B4375E" w:rsidP="00B4375E">
      <w:pPr>
        <w:ind w:firstLine="708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232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E2232A">
        <w:rPr>
          <w:rFonts w:ascii="Times New Roman" w:hAnsi="Times New Roman"/>
          <w:sz w:val="28"/>
          <w:szCs w:val="28"/>
        </w:rPr>
        <w:t xml:space="preserve">. </w:t>
      </w: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Установить, что:</w:t>
      </w:r>
    </w:p>
    <w:p w:rsidR="00B4375E" w:rsidRPr="00E914FE" w:rsidRDefault="00B4375E" w:rsidP="00B4375E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 городского округа Кинешма осуществляется в порядках, установленных администрацией городского округа Кинешма, в случаях, если расходы на их предоставление предусмотрены муниципальными программами городского округа Кинешма;</w:t>
      </w:r>
    </w:p>
    <w:p w:rsidR="00B4375E" w:rsidRDefault="00B4375E" w:rsidP="00B4375E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иным некоммерческим организациям, не являющимся муниципальными учреждениями, предоставление субсидий из бюджета городского округа Кинешма осуществляется в порядках определения объема и предоставления указанных субсидий, установленных администрацией городского округа Кинешма</w:t>
      </w:r>
      <w:r w:rsidRPr="00E914FE">
        <w:rPr>
          <w:rFonts w:ascii="Times New Roman" w:hAnsi="Times New Roman"/>
          <w:bCs/>
          <w:sz w:val="28"/>
          <w:szCs w:val="28"/>
        </w:rPr>
        <w:t>.</w:t>
      </w:r>
    </w:p>
    <w:p w:rsidR="00B4375E" w:rsidRPr="00545729" w:rsidRDefault="00B4375E" w:rsidP="00B4375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66A7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B66A74">
        <w:rPr>
          <w:rFonts w:ascii="Times New Roman" w:hAnsi="Times New Roman"/>
          <w:sz w:val="28"/>
          <w:szCs w:val="28"/>
        </w:rPr>
        <w:t>. Установить</w:t>
      </w:r>
      <w:r w:rsidRPr="00545729">
        <w:rPr>
          <w:rFonts w:ascii="Times New Roman" w:hAnsi="Times New Roman"/>
          <w:sz w:val="28"/>
          <w:szCs w:val="28"/>
        </w:rPr>
        <w:t>:</w:t>
      </w:r>
    </w:p>
    <w:p w:rsidR="00B4375E" w:rsidRPr="00545729" w:rsidRDefault="00B4375E" w:rsidP="00B4375E">
      <w:pPr>
        <w:pStyle w:val="a9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5729">
        <w:rPr>
          <w:rFonts w:ascii="Times New Roman" w:hAnsi="Times New Roman"/>
          <w:sz w:val="28"/>
          <w:szCs w:val="28"/>
        </w:rPr>
        <w:t xml:space="preserve">обеспечение питанием спасателей </w:t>
      </w:r>
      <w:proofErr w:type="spellStart"/>
      <w:r w:rsidRPr="00545729">
        <w:rPr>
          <w:rFonts w:ascii="Times New Roman" w:hAnsi="Times New Roman"/>
          <w:sz w:val="28"/>
          <w:szCs w:val="28"/>
        </w:rPr>
        <w:t>поисково</w:t>
      </w:r>
      <w:proofErr w:type="spellEnd"/>
      <w:r w:rsidRPr="00545729">
        <w:rPr>
          <w:rFonts w:ascii="Times New Roman" w:hAnsi="Times New Roman"/>
          <w:sz w:val="28"/>
          <w:szCs w:val="28"/>
        </w:rPr>
        <w:t xml:space="preserve"> - спасательного отряда муниципального учреждения «Управление по делам гражданской обороны и </w:t>
      </w:r>
      <w:r w:rsidRPr="00545729">
        <w:rPr>
          <w:rFonts w:ascii="Times New Roman" w:hAnsi="Times New Roman"/>
          <w:sz w:val="28"/>
          <w:szCs w:val="28"/>
        </w:rPr>
        <w:lastRenderedPageBreak/>
        <w:t xml:space="preserve">чрезвычайным ситуациям городского округа Кинешма» при несении круглосуточного дежурства осуществляется из расчета </w:t>
      </w:r>
      <w:r>
        <w:rPr>
          <w:rFonts w:ascii="Times New Roman" w:hAnsi="Times New Roman"/>
          <w:sz w:val="28"/>
          <w:szCs w:val="28"/>
        </w:rPr>
        <w:t>1</w:t>
      </w:r>
      <w:r w:rsidRPr="00545729">
        <w:rPr>
          <w:rFonts w:ascii="Times New Roman" w:hAnsi="Times New Roman"/>
          <w:sz w:val="28"/>
          <w:szCs w:val="28"/>
        </w:rPr>
        <w:t>00 рублей за дежурство;</w:t>
      </w:r>
    </w:p>
    <w:p w:rsidR="00B4375E" w:rsidRDefault="00B4375E" w:rsidP="00B4375E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26F5">
        <w:rPr>
          <w:rFonts w:ascii="Times New Roman" w:hAnsi="Times New Roman"/>
          <w:sz w:val="28"/>
          <w:szCs w:val="28"/>
        </w:rPr>
        <w:t>2)</w:t>
      </w:r>
      <w:r w:rsidRPr="00D726F5">
        <w:rPr>
          <w:rFonts w:ascii="Times New Roman" w:hAnsi="Times New Roman"/>
          <w:sz w:val="28"/>
          <w:szCs w:val="28"/>
        </w:rPr>
        <w:tab/>
      </w:r>
      <w:r w:rsidRPr="00243CEC">
        <w:rPr>
          <w:rFonts w:ascii="Times New Roman" w:hAnsi="Times New Roman"/>
          <w:sz w:val="28"/>
          <w:szCs w:val="28"/>
        </w:rPr>
        <w:t xml:space="preserve">размер увеличения (индексации) денежного вознаграждения лиц, замещающих муниципальные должности городского округа Кинешма, должностных окладов муниципальных служащих городского округа Кинешма в соответствии с замещаемыми ими должностями муниципальной службы городского округа Кинешма и </w:t>
      </w:r>
      <w:r w:rsidRPr="00243CEC">
        <w:rPr>
          <w:rFonts w:ascii="Times New Roman" w:eastAsiaTheme="minorHAnsi" w:hAnsi="Times New Roman"/>
          <w:sz w:val="28"/>
          <w:szCs w:val="28"/>
          <w:lang w:eastAsia="en-US"/>
        </w:rPr>
        <w:t xml:space="preserve">ежемесячных выплат за присвоенный классный чин муниципальной </w:t>
      </w:r>
      <w:r w:rsidRPr="00243CEC">
        <w:rPr>
          <w:rFonts w:ascii="Times New Roman" w:hAnsi="Times New Roman"/>
          <w:sz w:val="28"/>
          <w:szCs w:val="28"/>
        </w:rPr>
        <w:t>службы городского округа Кинешма с 1 октября 202</w:t>
      </w:r>
      <w:r>
        <w:rPr>
          <w:rFonts w:ascii="Times New Roman" w:hAnsi="Times New Roman"/>
          <w:sz w:val="28"/>
          <w:szCs w:val="28"/>
        </w:rPr>
        <w:t>2</w:t>
      </w:r>
      <w:r w:rsidRPr="00243CEC">
        <w:rPr>
          <w:rFonts w:ascii="Times New Roman" w:hAnsi="Times New Roman"/>
          <w:sz w:val="28"/>
          <w:szCs w:val="28"/>
        </w:rPr>
        <w:t xml:space="preserve"> года </w:t>
      </w:r>
      <w:r w:rsidRPr="00A9519B">
        <w:rPr>
          <w:rFonts w:ascii="Times New Roman" w:hAnsi="Times New Roman"/>
          <w:sz w:val="28"/>
          <w:szCs w:val="28"/>
        </w:rPr>
        <w:t>равного 1,052.</w:t>
      </w:r>
      <w:proofErr w:type="gramEnd"/>
    </w:p>
    <w:p w:rsidR="00B4375E" w:rsidRPr="00B85AD9" w:rsidRDefault="00B4375E" w:rsidP="00B4375E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1744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717445">
        <w:rPr>
          <w:rFonts w:ascii="Times New Roman" w:hAnsi="Times New Roman"/>
          <w:sz w:val="28"/>
          <w:szCs w:val="28"/>
        </w:rPr>
        <w:t xml:space="preserve">. </w:t>
      </w:r>
      <w:bookmarkStart w:id="0" w:name="sub_1104"/>
      <w:r w:rsidRPr="00717445">
        <w:rPr>
          <w:rFonts w:ascii="Times New Roman" w:eastAsiaTheme="minorHAnsi" w:hAnsi="Times New Roman"/>
          <w:sz w:val="28"/>
          <w:szCs w:val="28"/>
          <w:lang w:eastAsia="en-US"/>
        </w:rPr>
        <w:t>Установить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следующ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>е дополнительн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>е основан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я для внесения изменений в сводную бюджетную роспись бюджета городского округа Кинешма на </w:t>
      </w:r>
      <w:r w:rsidRPr="00B85AD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B85AD9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B85AD9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B85AD9">
        <w:rPr>
          <w:rFonts w:ascii="Times New Roman" w:hAnsi="Times New Roman"/>
          <w:sz w:val="28"/>
          <w:szCs w:val="28"/>
        </w:rPr>
        <w:t xml:space="preserve"> годов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без внесения изменений в настоящ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по решению руководителя финансового органа:</w:t>
      </w:r>
    </w:p>
    <w:bookmarkEnd w:id="0"/>
    <w:p w:rsidR="00B4375E" w:rsidRPr="00DC6A6D" w:rsidRDefault="00B4375E" w:rsidP="00B4375E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1) в случае перераспределения бюджетных ассигнований, в том числе между главными распорядителями средств бюджета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городского округа Кинешма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областного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бюджета;</w:t>
      </w:r>
      <w:proofErr w:type="gramEnd"/>
    </w:p>
    <w:p w:rsidR="00B4375E" w:rsidRDefault="00B4375E" w:rsidP="00B4375E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sub_110405"/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) в случае увеличения бюджетных ассигнований за счет предоставляемых из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областного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бюджета межбюджетных трансфертов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не имеющих целевого характера.</w:t>
      </w:r>
      <w:r w:rsidRPr="00D06726">
        <w:rPr>
          <w:rFonts w:ascii="Times New Roman" w:hAnsi="Times New Roman"/>
          <w:sz w:val="28"/>
          <w:szCs w:val="28"/>
        </w:rPr>
        <w:t xml:space="preserve"> </w:t>
      </w:r>
    </w:p>
    <w:p w:rsidR="00B4375E" w:rsidRDefault="00B4375E" w:rsidP="00B4375E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Внесение изменений в сводную бюджетную роспись 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Кинешма на </w:t>
      </w:r>
      <w:r w:rsidRPr="00B85AD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B85AD9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B85AD9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B85AD9">
        <w:rPr>
          <w:rFonts w:ascii="Times New Roman" w:hAnsi="Times New Roman"/>
          <w:sz w:val="28"/>
          <w:szCs w:val="28"/>
        </w:rPr>
        <w:t xml:space="preserve"> годов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по основаниям, установленным настоящ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им пунктом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осуществляется в пределах объема бюджетных ассигнований, утвержденных настоящим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за исключением оснований, установленных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частью 2 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настояще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го пункта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</w:t>
      </w:r>
      <w:proofErr w:type="gramEnd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B4375E" w:rsidRDefault="00B4375E" w:rsidP="00B4375E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3B64">
        <w:rPr>
          <w:rFonts w:ascii="Times New Roman" w:hAnsi="Times New Roman"/>
          <w:sz w:val="28"/>
          <w:szCs w:val="28"/>
        </w:rPr>
        <w:t xml:space="preserve">3) </w:t>
      </w:r>
      <w:r w:rsidRPr="00773B64">
        <w:rPr>
          <w:rFonts w:ascii="Times New Roman" w:hAnsi="Times New Roman"/>
          <w:color w:val="000000"/>
          <w:sz w:val="28"/>
          <w:szCs w:val="28"/>
        </w:rPr>
        <w:t xml:space="preserve">в случае перераспределения бюджетных ассигнований на финансовое обеспечение мероприятий, </w:t>
      </w:r>
      <w:r w:rsidRPr="00773B64">
        <w:rPr>
          <w:rFonts w:ascii="Times New Roman" w:hAnsi="Times New Roman"/>
          <w:sz w:val="28"/>
          <w:szCs w:val="28"/>
        </w:rPr>
        <w:t xml:space="preserve">связанных с профилактикой и устранением последствий распространения </w:t>
      </w:r>
      <w:proofErr w:type="spellStart"/>
      <w:r w:rsidRPr="00773B64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sz w:val="28"/>
          <w:szCs w:val="28"/>
        </w:rPr>
        <w:t xml:space="preserve"> инфекции, в том числе  связанных с профилактикой и устранением последствий распространения </w:t>
      </w:r>
      <w:proofErr w:type="spellStart"/>
      <w:r w:rsidRPr="00773B64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sz w:val="28"/>
          <w:szCs w:val="28"/>
        </w:rPr>
        <w:t xml:space="preserve"> инфекции, – в соответствии с решениями оперативного штаба </w:t>
      </w:r>
      <w:r w:rsidRPr="00773B64">
        <w:rPr>
          <w:rFonts w:ascii="Times New Roman" w:hAnsi="Times New Roman"/>
          <w:bCs/>
          <w:sz w:val="28"/>
          <w:szCs w:val="28"/>
        </w:rPr>
        <w:t xml:space="preserve">по реализации мер профилактики и контроля за распространением новой </w:t>
      </w:r>
      <w:proofErr w:type="spellStart"/>
      <w:r w:rsidRPr="00773B64">
        <w:rPr>
          <w:rFonts w:ascii="Times New Roman" w:hAnsi="Times New Roman"/>
          <w:bCs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bCs/>
          <w:sz w:val="28"/>
          <w:szCs w:val="28"/>
        </w:rPr>
        <w:t xml:space="preserve"> инфекции (2019-nCоV) на территории городского округа Кинешма, а также в случае </w:t>
      </w:r>
      <w:r w:rsidRPr="00773B64">
        <w:rPr>
          <w:rFonts w:ascii="Times New Roman" w:hAnsi="Times New Roman"/>
          <w:color w:val="000000"/>
          <w:spacing w:val="-8"/>
          <w:sz w:val="28"/>
          <w:szCs w:val="28"/>
        </w:rPr>
        <w:t>корректировки размера</w:t>
      </w:r>
      <w:proofErr w:type="gramEnd"/>
      <w:r w:rsidRPr="00773B64">
        <w:rPr>
          <w:rFonts w:ascii="Times New Roman" w:hAnsi="Times New Roman"/>
          <w:color w:val="000000"/>
          <w:spacing w:val="-8"/>
          <w:sz w:val="28"/>
          <w:szCs w:val="28"/>
        </w:rPr>
        <w:t xml:space="preserve"> резервного фонда администрации городского округа Кинешма</w:t>
      </w:r>
      <w:r w:rsidRPr="00773B64">
        <w:rPr>
          <w:rFonts w:ascii="Times New Roman" w:hAnsi="Times New Roman"/>
          <w:color w:val="000000"/>
          <w:spacing w:val="-4"/>
          <w:sz w:val="28"/>
          <w:szCs w:val="28"/>
        </w:rPr>
        <w:t xml:space="preserve">, </w:t>
      </w:r>
      <w:r w:rsidRPr="00773B64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Pr="00773B64">
        <w:rPr>
          <w:rFonts w:ascii="Times New Roman" w:hAnsi="Times New Roman"/>
          <w:sz w:val="28"/>
          <w:szCs w:val="28"/>
        </w:rPr>
        <w:t>Порядком использования бюджетных ассигнований резервного фонда администрации городского округа Кинешма.</w:t>
      </w:r>
    </w:p>
    <w:p w:rsidR="00B4375E" w:rsidRPr="00E96F18" w:rsidRDefault="00B4375E" w:rsidP="00B4375E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2" w:name="sub_164"/>
      <w:bookmarkEnd w:id="1"/>
      <w:r w:rsidRPr="00E96F18">
        <w:rPr>
          <w:rFonts w:ascii="Times New Roman" w:hAnsi="Times New Roman"/>
          <w:sz w:val="28"/>
          <w:szCs w:val="28"/>
        </w:rPr>
        <w:t>4) в связи с внедрением системы персонифицированного финансирования дополнительного образования детей проводить:</w:t>
      </w:r>
    </w:p>
    <w:p w:rsidR="00B4375E" w:rsidRPr="00E96F18" w:rsidRDefault="00B4375E" w:rsidP="00B4375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6F18">
        <w:rPr>
          <w:rFonts w:ascii="Times New Roman" w:hAnsi="Times New Roman"/>
          <w:sz w:val="28"/>
          <w:szCs w:val="28"/>
        </w:rPr>
        <w:t>- 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bookmarkEnd w:id="2"/>
    <w:p w:rsidR="00B4375E" w:rsidRPr="00E96F18" w:rsidRDefault="00B4375E" w:rsidP="00B4375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6F18">
        <w:rPr>
          <w:rFonts w:ascii="Times New Roman" w:hAnsi="Times New Roman"/>
          <w:sz w:val="28"/>
          <w:szCs w:val="28"/>
        </w:rPr>
        <w:lastRenderedPageBreak/>
        <w:t>- перераспределение бюджетных ассигнований по мероприятиям муниципальных программ главному распорядителю бюджетных средств.</w:t>
      </w:r>
    </w:p>
    <w:p w:rsidR="00B4375E" w:rsidRPr="00AC58C3" w:rsidRDefault="00B4375E" w:rsidP="00B4375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AC58C3">
        <w:rPr>
          <w:rFonts w:ascii="Times New Roman" w:hAnsi="Times New Roman"/>
          <w:sz w:val="28"/>
          <w:szCs w:val="28"/>
        </w:rPr>
        <w:t xml:space="preserve"> Утвердить Программу муниципальных заимствований городского округа Кинешма на 202</w:t>
      </w:r>
      <w:r>
        <w:rPr>
          <w:rFonts w:ascii="Times New Roman" w:hAnsi="Times New Roman"/>
          <w:sz w:val="28"/>
          <w:szCs w:val="28"/>
        </w:rPr>
        <w:t>2</w:t>
      </w:r>
      <w:r w:rsidRPr="00AC58C3">
        <w:rPr>
          <w:rFonts w:ascii="Times New Roman" w:hAnsi="Times New Roman"/>
          <w:sz w:val="28"/>
          <w:szCs w:val="28"/>
        </w:rPr>
        <w:t xml:space="preserve"> год и планов</w:t>
      </w:r>
      <w:r>
        <w:rPr>
          <w:rFonts w:ascii="Times New Roman" w:hAnsi="Times New Roman"/>
          <w:sz w:val="28"/>
          <w:szCs w:val="28"/>
        </w:rPr>
        <w:t>ый</w:t>
      </w:r>
      <w:r w:rsidRPr="00AC58C3">
        <w:rPr>
          <w:rFonts w:ascii="Times New Roman" w:hAnsi="Times New Roman"/>
          <w:sz w:val="28"/>
          <w:szCs w:val="28"/>
        </w:rPr>
        <w:t xml:space="preserve"> период 202</w:t>
      </w:r>
      <w:r>
        <w:rPr>
          <w:rFonts w:ascii="Times New Roman" w:hAnsi="Times New Roman"/>
          <w:sz w:val="28"/>
          <w:szCs w:val="28"/>
        </w:rPr>
        <w:t>3</w:t>
      </w:r>
      <w:r w:rsidRPr="00AC58C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AC58C3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/>
          <w:sz w:val="28"/>
          <w:szCs w:val="28"/>
        </w:rPr>
        <w:t>5</w:t>
      </w:r>
      <w:r w:rsidRPr="00AC58C3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4375E" w:rsidRPr="00AC58C3" w:rsidRDefault="00B4375E" w:rsidP="00B437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AC58C3">
        <w:rPr>
          <w:rFonts w:ascii="Times New Roman" w:hAnsi="Times New Roman"/>
          <w:sz w:val="28"/>
          <w:szCs w:val="28"/>
        </w:rPr>
        <w:t>. Установить, что в 202</w:t>
      </w:r>
      <w:r>
        <w:rPr>
          <w:rFonts w:ascii="Times New Roman" w:hAnsi="Times New Roman"/>
          <w:sz w:val="28"/>
          <w:szCs w:val="28"/>
        </w:rPr>
        <w:t>2</w:t>
      </w:r>
      <w:r w:rsidRPr="00AC58C3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>
        <w:rPr>
          <w:rFonts w:ascii="Times New Roman" w:hAnsi="Times New Roman"/>
          <w:sz w:val="28"/>
          <w:szCs w:val="28"/>
        </w:rPr>
        <w:t>3</w:t>
      </w:r>
      <w:r w:rsidRPr="00AC58C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AC58C3">
        <w:rPr>
          <w:rFonts w:ascii="Times New Roman" w:hAnsi="Times New Roman"/>
          <w:sz w:val="28"/>
          <w:szCs w:val="28"/>
        </w:rPr>
        <w:t> годов муниципальные гарантии городского округа Кинешма не предоставляются.</w:t>
      </w:r>
    </w:p>
    <w:p w:rsidR="00B4375E" w:rsidRDefault="00B4375E" w:rsidP="00B4375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CA69BD">
        <w:rPr>
          <w:rFonts w:ascii="Times New Roman" w:hAnsi="Times New Roman"/>
          <w:sz w:val="28"/>
          <w:szCs w:val="28"/>
        </w:rPr>
        <w:t>. Опубликовать настоящее решение в «Вестнике органов местного самоуправления городского округа Кинешма».</w:t>
      </w:r>
    </w:p>
    <w:p w:rsidR="00B4375E" w:rsidRDefault="00B4375E" w:rsidP="00B4375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95FE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295FE9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2A67EF" w:rsidRPr="00A33E5C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1560"/>
        <w:gridCol w:w="3260"/>
        <w:gridCol w:w="1843"/>
        <w:gridCol w:w="1843"/>
        <w:gridCol w:w="1701"/>
      </w:tblGrid>
      <w:tr w:rsidR="00DF10F7" w:rsidRPr="00DF10F7" w:rsidTr="00DF10F7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10" w:rsidRDefault="000F6310" w:rsidP="00DF10F7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DF10F7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DF10F7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DF10F7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DF10F7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DF10F7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DF10F7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DF10F7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DF10F7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DF10F7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DF10F7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DF10F7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DF10F7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DF10F7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DF10F7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DF10F7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DF10F7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DF10F7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DF10F7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DF10F7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DF10F7">
            <w:pPr>
              <w:jc w:val="right"/>
              <w:rPr>
                <w:rFonts w:ascii="Times New Roman" w:hAnsi="Times New Roman"/>
              </w:rPr>
            </w:pPr>
          </w:p>
          <w:p w:rsidR="00DF10F7" w:rsidRDefault="00DF10F7" w:rsidP="00DF10F7">
            <w:pPr>
              <w:jc w:val="right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Приложение 1</w:t>
            </w:r>
            <w:r w:rsidRPr="00DF10F7">
              <w:rPr>
                <w:rFonts w:ascii="Times New Roman" w:hAnsi="Times New Roman"/>
              </w:rPr>
              <w:br/>
              <w:t xml:space="preserve">к  решению городской Думы </w:t>
            </w:r>
            <w:r w:rsidRPr="00DF10F7">
              <w:rPr>
                <w:rFonts w:ascii="Times New Roman" w:hAnsi="Times New Roman"/>
              </w:rPr>
              <w:br/>
              <w:t>городского округа Кинешма</w:t>
            </w:r>
            <w:r w:rsidRPr="00DF10F7">
              <w:rPr>
                <w:rFonts w:ascii="Times New Roman" w:hAnsi="Times New Roman"/>
              </w:rPr>
              <w:br/>
              <w:t xml:space="preserve">  от 17.12.2021 № 32/156 </w:t>
            </w:r>
            <w:r w:rsidRPr="00DF10F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DF10F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DF10F7" w:rsidRPr="00DF10F7" w:rsidRDefault="00DF10F7" w:rsidP="00DF10F7">
            <w:pPr>
              <w:jc w:val="right"/>
              <w:rPr>
                <w:rFonts w:ascii="Times New Roman" w:hAnsi="Times New Roman"/>
              </w:rPr>
            </w:pPr>
          </w:p>
        </w:tc>
      </w:tr>
      <w:tr w:rsidR="00DF10F7" w:rsidRPr="00DF10F7" w:rsidTr="00DF10F7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lastRenderedPageBreak/>
              <w:t xml:space="preserve">Показатели  доходов бюджета городского округа Кинешма </w:t>
            </w:r>
            <w:r w:rsidRPr="00DF10F7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2022 год</w:t>
            </w:r>
            <w:r w:rsidRPr="00DF10F7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DF10F7" w:rsidRPr="00DF10F7" w:rsidTr="00DF10F7">
        <w:tc>
          <w:tcPr>
            <w:tcW w:w="102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right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(рублей)</w:t>
            </w:r>
          </w:p>
        </w:tc>
      </w:tr>
      <w:tr w:rsidR="00DF10F7" w:rsidRPr="00DF10F7" w:rsidTr="00DF10F7"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Сумма</w:t>
            </w:r>
          </w:p>
        </w:tc>
      </w:tr>
      <w:tr w:rsidR="00DF10F7" w:rsidRPr="00DF10F7" w:rsidTr="00DF10F7"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2022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2024 год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415 995 246,89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370 004 209,10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376 433 167,83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186 936 195,60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180 125 000,00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186 936 195,60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180 125 000,00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1 01 02010 01 0000 110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178 986 195,60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DF10F7">
              <w:rPr>
                <w:rFonts w:ascii="Times New Roman" w:hAnsi="Times New Roman"/>
              </w:rPr>
              <w:t xml:space="preserve">  170 000 000,00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DF10F7">
              <w:rPr>
                <w:rFonts w:ascii="Times New Roman" w:hAnsi="Times New Roman"/>
              </w:rPr>
              <w:t xml:space="preserve">  175 000 000,00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1 01 02020 01 0000 110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DF10F7">
              <w:rPr>
                <w:rFonts w:ascii="Times New Roman" w:hAnsi="Times New Roman"/>
              </w:rPr>
              <w:t xml:space="preserve">   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DF10F7">
              <w:rPr>
                <w:rFonts w:ascii="Times New Roman" w:hAnsi="Times New Roman"/>
              </w:rPr>
              <w:t xml:space="preserve">    2 450 000,00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DF10F7">
              <w:rPr>
                <w:rFonts w:ascii="Times New Roman" w:hAnsi="Times New Roman"/>
              </w:rPr>
              <w:t xml:space="preserve">      1 250 000,00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DF10F7">
              <w:rPr>
                <w:rFonts w:ascii="Times New Roman" w:hAnsi="Times New Roman"/>
              </w:rPr>
              <w:t xml:space="preserve"> 1 250 000,00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DF10F7">
              <w:rPr>
                <w:rFonts w:ascii="Times New Roman" w:hAnsi="Times New Roman"/>
              </w:rPr>
              <w:t xml:space="preserve">    525 000,00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DF10F7">
              <w:rPr>
                <w:rFonts w:ascii="Times New Roman" w:hAnsi="Times New Roman"/>
              </w:rPr>
              <w:t xml:space="preserve">       550 000,00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1 01 02080 01 0000 110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Налог на доходы физических лиц в части суммы налога, превышающей 650 000 рублей, </w:t>
            </w:r>
            <w:r w:rsidRPr="00DF10F7">
              <w:rPr>
                <w:rFonts w:ascii="Times New Roman" w:hAnsi="Times New Roman"/>
              </w:rPr>
              <w:lastRenderedPageBreak/>
              <w:t>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875 000,00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lastRenderedPageBreak/>
              <w:t>1 03 00000 00 0000 000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8 886 390,00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9 237 490,00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8 886 390,00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9 237 490,00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4 017 810,00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4 052 470,00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4 067 150,00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F10F7">
              <w:rPr>
                <w:rFonts w:ascii="Times New Roman" w:hAnsi="Times New Roman"/>
              </w:rPr>
              <w:t>инжекторных</w:t>
            </w:r>
            <w:proofErr w:type="spellEnd"/>
            <w:r w:rsidRPr="00DF10F7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22 240,00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23 500,00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5 350 150,00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5 484 870,00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5 668 790,00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</w:t>
            </w:r>
            <w:r w:rsidRPr="00DF10F7">
              <w:rPr>
                <w:rFonts w:ascii="Times New Roman" w:hAnsi="Times New Roman"/>
              </w:rPr>
              <w:lastRenderedPageBreak/>
              <w:t>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-503 810,00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-502 160,00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-521 950,00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lastRenderedPageBreak/>
              <w:t xml:space="preserve"> 1 05 00000 00 0000 000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44 174 300,00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30 354 000,00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32 254 000,00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31 796 900,00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15 300 000,00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16 200 000,00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16 800 000,00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8 600 000,00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1 05 01012 01 0000 110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7 600 000,00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1 05 01022 01 0000 110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1 05 01050 01 0000 110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1 05 02000 00 0000 110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114 300,00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1 05 02010 02 0000 110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118 800,00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1 05 02020 02 0000 110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1 05 03000 00 0000 110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54 000,00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1 05 03010 01 0000 110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54 000,00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16 000 000,00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16 000 000,00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91 580 177,87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93 500 000,00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94 500 000,00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1 06 01000 00 0000 110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14 000 000,00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1 06 01020 04 0000 110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14 000 000,00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77 580 177,87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79 500 000,00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80 500 000,00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1 06 06032 04 0000 110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60 580 177,87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63 000 000,00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1 06 06042 04 0000 110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17 500 000,00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10 605 000,00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12 030 000,00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12 230 000,00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1 08 03000 01 0000 110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12 200 000,00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1 08 03010 01 0000 110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DF10F7">
              <w:rPr>
                <w:rFonts w:ascii="Times New Roman" w:hAnsi="Times New Roman"/>
              </w:rPr>
              <w:t xml:space="preserve">  12 000 000,00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DF10F7">
              <w:rPr>
                <w:rFonts w:ascii="Times New Roman" w:hAnsi="Times New Roman"/>
              </w:rPr>
              <w:t xml:space="preserve">   12 200 000,00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1 08 07000 01 0000 110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1 08 07150 01 0000 110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1 09 00000 00 0000 000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-23 400,00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1 09 04000 00 0000 110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-23 400,00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 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1 09 04040 01 0000 110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 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1 09 04052 04 0000 110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-19 300,00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 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37 096 853,84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30 738 600,00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28 300 700,00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1 11 05000 00 0000 120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</w:t>
            </w:r>
            <w:r w:rsidRPr="00DF10F7">
              <w:rPr>
                <w:rFonts w:ascii="Times New Roman" w:hAnsi="Times New Roman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25 007 953,84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22 606 100,00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20 172 200,00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1 11 05010 00 0000 120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23 661 213,70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21 281 200,00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18 839 900,00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1 11 05012 04 0000 120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23 661 213,70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DF10F7">
              <w:rPr>
                <w:rFonts w:ascii="Times New Roman" w:hAnsi="Times New Roman"/>
              </w:rPr>
              <w:t xml:space="preserve">   21 281 200,00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DF10F7">
              <w:rPr>
                <w:rFonts w:ascii="Times New Roman" w:hAnsi="Times New Roman"/>
              </w:rPr>
              <w:t xml:space="preserve">    18 839 900,00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1 317 500,00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1 324 900,00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1 332 300,00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1 11 05034 04 0000 120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1 317 500,00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DF10F7">
              <w:rPr>
                <w:rFonts w:ascii="Times New Roman" w:hAnsi="Times New Roman"/>
              </w:rPr>
              <w:t xml:space="preserve">   1 324 900,00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DF10F7">
              <w:rPr>
                <w:rFonts w:ascii="Times New Roman" w:hAnsi="Times New Roman"/>
              </w:rPr>
              <w:t xml:space="preserve">    1 332 300,00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29 240,14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29 240,14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1 11 07000 00 0000 120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5 843 500,00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1 628 500,00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</w:t>
            </w:r>
            <w:r w:rsidRPr="00DF10F7">
              <w:rPr>
                <w:rFonts w:ascii="Times New Roman" w:hAnsi="Times New Roman"/>
              </w:rPr>
              <w:lastRenderedPageBreak/>
              <w:t>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5 843 500,00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1 628 500,00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1 11 07014 04 0000 120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5 843 500,00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1 628 500,00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1 11 09000 00 0000 120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6 245 400,00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6 500 000,00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6 245 400,00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6 500 000,00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1 12 00000 00 0000 000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485 309,00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1 411 600,00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1 12 01000 01 0000 120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485 309,00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1 411 600,00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23 250,00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DF10F7">
              <w:rPr>
                <w:rFonts w:ascii="Times New Roman" w:hAnsi="Times New Roman"/>
              </w:rPr>
              <w:t xml:space="preserve">      100 900,00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   </w:t>
            </w:r>
            <w:r w:rsidRPr="00DF10F7">
              <w:rPr>
                <w:rFonts w:ascii="Times New Roman" w:hAnsi="Times New Roman"/>
              </w:rPr>
              <w:t xml:space="preserve">  104 900,00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DF10F7">
              <w:rPr>
                <w:rFonts w:ascii="Times New Roman" w:hAnsi="Times New Roman"/>
              </w:rPr>
              <w:t xml:space="preserve">    1 256 500,00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DF10F7">
              <w:rPr>
                <w:rFonts w:ascii="Times New Roman" w:hAnsi="Times New Roman"/>
              </w:rPr>
              <w:t xml:space="preserve">  1 306 700,00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1 12 01041 01 0000 120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1 13 00000 00 0000 000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6 904 225,15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</w:t>
            </w:r>
            <w:r w:rsidRPr="00DF10F7">
              <w:rPr>
                <w:rFonts w:ascii="Times New Roman" w:hAnsi="Times New Roman"/>
                <w:b/>
                <w:bCs/>
              </w:rPr>
              <w:t xml:space="preserve">   3 165 200,00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</w:t>
            </w:r>
            <w:r w:rsidRPr="00DF10F7">
              <w:rPr>
                <w:rFonts w:ascii="Times New Roman" w:hAnsi="Times New Roman"/>
                <w:b/>
                <w:bCs/>
              </w:rPr>
              <w:t xml:space="preserve">   3 165 200,00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1 13 01000 00 0000 000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3 008 900,00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3 165 200,00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1 13 01994 04 0000 130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3 008 900,00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3 165 200,00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3 895 325,15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1 14 00000 00 0000 000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ДОХОДЫ ОТ ПРОДАЖИ МАТЕРИАЛЬНЫХ И НЕМАТЕРИАЛЬНЫХ </w:t>
            </w:r>
            <w:r w:rsidRPr="00DF10F7">
              <w:rPr>
                <w:rFonts w:ascii="Times New Roman" w:hAnsi="Times New Roman"/>
                <w:b/>
                <w:bCs/>
              </w:rPr>
              <w:lastRenderedPageBreak/>
              <w:t>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lastRenderedPageBreak/>
              <w:t>20 553 827,00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9 566 400,00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9 920 400,00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1 14 01000 00 0000 410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346 947,00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346 947,00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1 14 02000 00 0000 410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10 206 880,00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4 769 600,00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4 946 100,00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1 14 02042 04 0000 440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206 880,00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1 14 02043 04 0000 410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4 769 600,00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4 946 100,00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1 14 06000 00 0000 430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4 796 800,00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4 974 300,00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1 14 06012 04 0000 430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9 076 000,00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DF10F7">
              <w:rPr>
                <w:rFonts w:ascii="Times New Roman" w:hAnsi="Times New Roman"/>
              </w:rPr>
              <w:t xml:space="preserve">   4 796 800,00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DF10F7">
              <w:rPr>
                <w:rFonts w:ascii="Times New Roman" w:hAnsi="Times New Roman"/>
              </w:rPr>
              <w:t xml:space="preserve"> 4 974 300,00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1 16 00000 00 0000 000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1 581 444,38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414 924,47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404 924,47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</w:t>
            </w:r>
            <w:r w:rsidRPr="00DF10F7">
              <w:rPr>
                <w:rFonts w:ascii="Times New Roman" w:hAnsi="Times New Roman"/>
              </w:rPr>
              <w:lastRenderedPageBreak/>
              <w:t>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34 936,06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20 933,06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20 933,06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1 16 01063 01 0000 140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147 407,53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38 407,53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77 307,41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13 507,41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45,74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color w:val="000000"/>
              </w:rPr>
            </w:pPr>
            <w:r w:rsidRPr="00DF10F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159 500,00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21 000,00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1 16 01093 01 0000 140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color w:val="000000"/>
              </w:rPr>
            </w:pPr>
            <w:r w:rsidRPr="00DF10F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1 16 01103 01 0000 140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color w:val="000000"/>
              </w:rPr>
            </w:pPr>
            <w:r w:rsidRPr="00DF10F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</w:t>
            </w:r>
            <w:r w:rsidRPr="00DF10F7">
              <w:rPr>
                <w:rFonts w:ascii="Times New Roman" w:hAnsi="Times New Roman"/>
                <w:color w:val="000000"/>
              </w:rPr>
              <w:lastRenderedPageBreak/>
              <w:t>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-15 000,00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1 16 01123 01 0000 140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7 500,00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1 16 01133 01 0000 140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     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</w:t>
            </w:r>
            <w:proofErr w:type="spellStart"/>
            <w:r w:rsidRPr="00DF10F7">
              <w:rPr>
                <w:rFonts w:ascii="Times New Roman" w:hAnsi="Times New Roman"/>
              </w:rPr>
              <w:t>инфрмации</w:t>
            </w:r>
            <w:proofErr w:type="spellEnd"/>
            <w:r w:rsidRPr="00DF10F7">
              <w:rPr>
                <w:rFonts w:ascii="Times New Roman" w:hAnsi="Times New Roman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750,00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173 651,20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11 651,20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6 093,21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13 093,21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1 16 01154 01 0000 140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Административные штрафы, установленные главой 15 Кодекса </w:t>
            </w:r>
            <w:r w:rsidRPr="00DF10F7">
              <w:rPr>
                <w:rFonts w:ascii="Times New Roman" w:hAnsi="Times New Roman"/>
              </w:rPr>
              <w:lastRenderedPageBreak/>
              <w:t>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 xml:space="preserve"> 1 16 01157 01 0000 140</w:t>
            </w:r>
            <w:r w:rsidRPr="00DF10F7">
              <w:rPr>
                <w:rFonts w:ascii="Times New Roman" w:hAnsi="Times New Roman"/>
              </w:rPr>
              <w:br w:type="page"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DF10F7">
              <w:rPr>
                <w:rFonts w:ascii="Times New Roman" w:hAnsi="Times New Roman"/>
              </w:rPr>
              <w:t>ААдминистративные</w:t>
            </w:r>
            <w:proofErr w:type="spellEnd"/>
            <w:r w:rsidRPr="00DF10F7">
              <w:rPr>
                <w:rFonts w:ascii="Times New Roman" w:hAnsi="Times New Roman"/>
              </w:rPr>
              <w:t xml:space="preserve">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DF10F7">
              <w:rPr>
                <w:rFonts w:ascii="Times New Roman" w:hAnsi="Times New Roman"/>
              </w:rPr>
              <w:t>неперечислением</w:t>
            </w:r>
            <w:proofErr w:type="spellEnd"/>
            <w:r w:rsidRPr="00DF10F7">
              <w:rPr>
                <w:rFonts w:ascii="Times New Roman" w:hAnsi="Times New Roman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DF10F7">
              <w:rPr>
                <w:rFonts w:ascii="Times New Roman" w:hAnsi="Times New Roman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4 319,43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1 16 01173 01 0000 140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7 501,27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501,27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</w:t>
            </w:r>
            <w:r w:rsidRPr="00DF10F7">
              <w:rPr>
                <w:rFonts w:ascii="Times New Roman" w:hAnsi="Times New Roman"/>
              </w:rPr>
              <w:lastRenderedPageBreak/>
              <w:t>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162 384,38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17 384,38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1 16 01194 01 0000 140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1 900,42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335 196,41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109 196,41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121 500,00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</w:t>
            </w:r>
            <w:r w:rsidRPr="00DF10F7">
              <w:rPr>
                <w:rFonts w:ascii="Times New Roman" w:hAnsi="Times New Roman"/>
              </w:rPr>
              <w:t xml:space="preserve">  91 000,00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DF10F7">
              <w:rPr>
                <w:rFonts w:ascii="Times New Roman" w:hAnsi="Times New Roman"/>
              </w:rPr>
              <w:t xml:space="preserve">    91 000,00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proofErr w:type="gramStart"/>
            <w:r w:rsidRPr="00DF10F7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9 435,00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89 516,32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proofErr w:type="gramStart"/>
            <w:r w:rsidRPr="00DF10F7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</w:t>
            </w:r>
            <w:r w:rsidRPr="00DF10F7">
              <w:rPr>
                <w:rFonts w:ascii="Times New Roman" w:hAnsi="Times New Roman"/>
              </w:rPr>
              <w:lastRenderedPageBreak/>
              <w:t>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159 200,00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70 000,00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60 000,00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1 16 10129 01 0000 140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1 17 00000 00 0000 000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7 214 924,05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4 883 853,36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1 17 05000 00 0000 180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5 623 220,05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4 883 853,36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1 17 05040 04 0002 180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936 864,56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936 864,56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1 17 05040 04 0003 180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86 355,49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8 360,00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3 794 440,07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3 938 628,80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1 591 704,00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1 17 15020 04 0023 150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186 и 184а по ул. </w:t>
            </w:r>
            <w:proofErr w:type="spellStart"/>
            <w:r w:rsidRPr="00DF10F7">
              <w:rPr>
                <w:rFonts w:ascii="Times New Roman" w:hAnsi="Times New Roman"/>
              </w:rPr>
              <w:t>Вичугская</w:t>
            </w:r>
            <w:proofErr w:type="spellEnd"/>
            <w:r w:rsidRPr="00DF10F7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105 772,00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Благоустройство дворовой территории: установка детской площадки у д. № 35 по ул. Маршала Василевского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105 772,00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Благоустройство общественной территории: ремонт автомобильной дороги от д. № 3/15 по ул. Сеченова до д. №2/1 по ул. Выборгская г. Кинешмы (в щебеночном исполнении)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47 273,00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1 17 15020 04 0026 150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DF10F7">
              <w:rPr>
                <w:rFonts w:ascii="Times New Roman" w:hAnsi="Times New Roman"/>
              </w:rPr>
              <w:t>Козлиха</w:t>
            </w:r>
            <w:proofErr w:type="spellEnd"/>
            <w:r w:rsidRPr="00DF10F7">
              <w:rPr>
                <w:rFonts w:ascii="Times New Roman" w:hAnsi="Times New Roman"/>
              </w:rPr>
              <w:t xml:space="preserve"> г.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95 396,00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Благоустройство общественной территории: установка детской </w:t>
            </w:r>
            <w:r w:rsidRPr="00DF10F7">
              <w:rPr>
                <w:rFonts w:ascii="Times New Roman" w:hAnsi="Times New Roman"/>
              </w:rPr>
              <w:lastRenderedPageBreak/>
              <w:t>площадки между д. № 45 по ул. Ванцетти и д. 72 по ул. Менделеева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96 197,00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1 17 15020 04 0028 150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DF10F7">
              <w:rPr>
                <w:rFonts w:ascii="Times New Roman" w:hAnsi="Times New Roman"/>
              </w:rPr>
              <w:t>воркаута</w:t>
            </w:r>
            <w:proofErr w:type="spellEnd"/>
            <w:r w:rsidRPr="00DF10F7">
              <w:rPr>
                <w:rFonts w:ascii="Times New Roman" w:hAnsi="Times New Roman"/>
              </w:rPr>
              <w:t xml:space="preserve"> на территории сквера на пересечении ул. Правды и ул. им. Менделеева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105 611,00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DF10F7">
              <w:rPr>
                <w:rFonts w:ascii="Times New Roman" w:hAnsi="Times New Roman"/>
              </w:rPr>
              <w:t>воркаута</w:t>
            </w:r>
            <w:proofErr w:type="spellEnd"/>
            <w:r w:rsidRPr="00DF10F7">
              <w:rPr>
                <w:rFonts w:ascii="Times New Roman" w:hAnsi="Times New Roman"/>
              </w:rPr>
              <w:t xml:space="preserve"> у д. 14 по ул. Красный Металлист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105 753,00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у д. 44 по ул. Ванцетти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Благоустройство общественной территории: установка сценической площадки (сцены) на досуговой площадке, расположенной между д. № 7 по ул. Щорса и МБОУ школа № 18 им. Маршала Василевского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стадионе по ул. </w:t>
            </w:r>
            <w:proofErr w:type="spellStart"/>
            <w:r w:rsidRPr="00DF10F7">
              <w:rPr>
                <w:rFonts w:ascii="Times New Roman" w:hAnsi="Times New Roman"/>
              </w:rPr>
              <w:t>Вичугская</w:t>
            </w:r>
            <w:proofErr w:type="spellEnd"/>
            <w:r w:rsidRPr="00DF10F7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744 130,00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2 00 00000 00 0000 000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3 132 076 654,15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1 611 596 825,70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2 02 00000 00 0000 000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3 134 546 669,39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1 611 146 994,70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2 02 10000 00 0000 150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473 098 326,55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254 605 900,00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2 02 15001 04 0000 150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343 463 900,00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254 605 900,00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129 634 426,55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DF10F7">
              <w:rPr>
                <w:rFonts w:ascii="Times New Roman" w:hAnsi="Times New Roman"/>
              </w:rPr>
              <w:t xml:space="preserve">2 022 919 463,83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DF10F7">
              <w:rPr>
                <w:rFonts w:ascii="Times New Roman" w:hAnsi="Times New Roman"/>
              </w:rPr>
              <w:t xml:space="preserve">  815 457 673,07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DF10F7">
              <w:rPr>
                <w:rFonts w:ascii="Times New Roman" w:hAnsi="Times New Roman"/>
              </w:rPr>
              <w:t xml:space="preserve">  822 992 165,03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2 02 20041 04 0000 150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          94 740 548,35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DF10F7">
              <w:rPr>
                <w:rFonts w:ascii="Times New Roman" w:hAnsi="Times New Roman"/>
              </w:rPr>
              <w:t>софинансирование</w:t>
            </w:r>
            <w:proofErr w:type="spellEnd"/>
            <w:r w:rsidRPr="00DF10F7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Субсидии бюджетам городских округов на осуществление дорожной деятельности в </w:t>
            </w:r>
            <w:r w:rsidRPr="00DF10F7">
              <w:rPr>
                <w:rFonts w:ascii="Times New Roman" w:hAnsi="Times New Roman"/>
              </w:rPr>
              <w:lastRenderedPageBreak/>
              <w:t>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 xml:space="preserve">18 011 205,38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2 02 20299 04 0000 150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168 198 035,00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1 698 970,00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DF10F7">
              <w:rPr>
                <w:rFonts w:ascii="Times New Roman" w:hAnsi="Times New Roman"/>
              </w:rPr>
              <w:t>Кванториум</w:t>
            </w:r>
            <w:proofErr w:type="spellEnd"/>
            <w:r w:rsidRPr="00DF10F7">
              <w:rPr>
                <w:rFonts w:ascii="Times New Roman" w:hAnsi="Times New Roman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21 108 855,23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2 02 25299 04 0000 150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DF10F7">
              <w:rPr>
                <w:rFonts w:ascii="Times New Roman" w:hAnsi="Times New Roman"/>
              </w:rPr>
              <w:t>софинансирование</w:t>
            </w:r>
            <w:proofErr w:type="spellEnd"/>
            <w:r w:rsidRPr="00DF10F7">
              <w:rPr>
                <w:rFonts w:ascii="Times New Roman" w:hAnsi="Times New Roman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665 000,00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38 268 629,65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39 799 617,85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40 917 482,25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2 02 25394 04 0000 150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</w:t>
            </w:r>
            <w:r w:rsidRPr="00DF10F7">
              <w:rPr>
                <w:rFonts w:ascii="Times New Roman" w:hAnsi="Times New Roman"/>
              </w:rPr>
              <w:lastRenderedPageBreak/>
              <w:t>"Безопасные качественные дороги"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60 273 686,68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2 02 25491 04 0000 150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984 964,80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2 02 25497 04 0000 150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4 748 771,69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372 859,00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338 026,00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333 672,00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2 02 25555 04 0000 150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28 750 000,00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18 181 818,18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DF10F7">
              <w:rPr>
                <w:rFonts w:ascii="Times New Roman" w:hAnsi="Times New Roman"/>
              </w:rPr>
              <w:t>софинансирование</w:t>
            </w:r>
            <w:proofErr w:type="spellEnd"/>
            <w:r w:rsidRPr="00DF10F7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0C5C2D" w:rsidP="00DF10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DF10F7" w:rsidRPr="00DF10F7">
              <w:rPr>
                <w:rFonts w:ascii="Times New Roman" w:hAnsi="Times New Roman"/>
              </w:rPr>
              <w:t xml:space="preserve">  1 606 206 793,28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0C5C2D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DF10F7" w:rsidRPr="00DF10F7">
              <w:rPr>
                <w:rFonts w:ascii="Times New Roman" w:hAnsi="Times New Roman"/>
              </w:rPr>
              <w:t xml:space="preserve"> 757 138 211,04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0C5C2D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DF10F7" w:rsidRPr="00DF10F7">
              <w:rPr>
                <w:rFonts w:ascii="Times New Roman" w:hAnsi="Times New Roman"/>
              </w:rPr>
              <w:t xml:space="preserve"> 760 632 155,55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525 973 413,01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479 994 141,63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479 993 032,02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2 02 30024 04 0000 150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16 976 770,73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8 283 938,59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8 283 938,59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9 817 028,20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4 249 000,80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170 902,40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9 764,63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2 02 35469 04 </w:t>
            </w:r>
            <w:r w:rsidRPr="00DF10F7">
              <w:rPr>
                <w:rFonts w:ascii="Times New Roman" w:hAnsi="Times New Roman"/>
              </w:rPr>
              <w:lastRenderedPageBreak/>
              <w:t>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 xml:space="preserve">Субвенции бюджетам городских </w:t>
            </w:r>
            <w:r w:rsidRPr="00DF10F7">
              <w:rPr>
                <w:rFonts w:ascii="Times New Roman" w:hAnsi="Times New Roman"/>
              </w:rPr>
              <w:lastRenderedPageBreak/>
              <w:t>округов на проведение Всероссийской переписи населения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2 02 39999 04 0000 150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499 008 711,68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467 450 328,00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467 450 328,00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112 555 466,00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26 170 200,00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25 701 480,00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26 170 200,00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74 158 000,00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12 695 986,00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DF10F7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1 049 606,00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DF10F7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DF10F7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1 049 606,00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605 111,56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605 111,56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Перечисления из бюджетов городских округов (в бюджеты городских округов) для </w:t>
            </w:r>
            <w:r w:rsidRPr="00DF10F7">
              <w:rPr>
                <w:rFonts w:ascii="Times New Roman" w:hAnsi="Times New Roman"/>
              </w:rPr>
              <w:lastRenderedPageBreak/>
              <w:t>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lastRenderedPageBreak/>
              <w:t>2 18 00000 00 0000 000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2 18 04000 04 0000 150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2 18 04010 04 0000 150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-4 139 932,80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2 19 25013 04 0000 150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Возврат остатков субсидий на сокращение доли загрязненных сточных вод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-3 660 657,32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2 19 25173 04 0000 150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Возврат остатков субсидий на создание детских технопарков "</w:t>
            </w:r>
            <w:proofErr w:type="spellStart"/>
            <w:r w:rsidRPr="00DF10F7">
              <w:rPr>
                <w:rFonts w:ascii="Times New Roman" w:hAnsi="Times New Roman"/>
              </w:rPr>
              <w:t>Кванториум</w:t>
            </w:r>
            <w:proofErr w:type="spellEnd"/>
            <w:r w:rsidRPr="00DF10F7">
              <w:rPr>
                <w:rFonts w:ascii="Times New Roman" w:hAnsi="Times New Roman"/>
              </w:rPr>
              <w:t>"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-23 586,90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2 19 25304 04 0000 150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-438 732,17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2 19 25495 04 0000 150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Возврат остатков субсидий на финансовое обеспечение мероприятий федеральной целевой программы «Развитие физической культуры и спорта в Российской Федерации на 2016 - 2020 годы»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Возврат остатков субсидий на реализацию программ формирования современной городской среды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-16 956,41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</w:t>
            </w:r>
            <w:r w:rsidRPr="00DF10F7">
              <w:rPr>
                <w:rFonts w:ascii="Times New Roman" w:hAnsi="Times New Roman"/>
                <w:b/>
                <w:bCs/>
              </w:rPr>
              <w:t xml:space="preserve">3 548 071 901,04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Pr="00DF10F7">
              <w:rPr>
                <w:rFonts w:ascii="Times New Roman" w:hAnsi="Times New Roman"/>
                <w:b/>
                <w:bCs/>
              </w:rPr>
              <w:t xml:space="preserve"> 1 981 601 034,80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DF10F7">
              <w:rPr>
                <w:rFonts w:ascii="Times New Roman" w:hAnsi="Times New Roman"/>
                <w:b/>
                <w:bCs/>
              </w:rPr>
              <w:t xml:space="preserve">1 960 194 464,88   </w:t>
            </w:r>
          </w:p>
        </w:tc>
      </w:tr>
    </w:tbl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30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525"/>
        <w:gridCol w:w="567"/>
        <w:gridCol w:w="850"/>
        <w:gridCol w:w="542"/>
        <w:gridCol w:w="1710"/>
        <w:gridCol w:w="1710"/>
        <w:gridCol w:w="1710"/>
      </w:tblGrid>
      <w:tr w:rsidR="00A71D65" w:rsidRPr="00A71D65" w:rsidTr="00A71D65">
        <w:tc>
          <w:tcPr>
            <w:tcW w:w="10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Default="00A71D65" w:rsidP="00A71D65">
            <w:pPr>
              <w:jc w:val="right"/>
              <w:rPr>
                <w:rFonts w:ascii="Times New Roman" w:hAnsi="Times New Roman"/>
              </w:rPr>
            </w:pPr>
            <w:bookmarkStart w:id="3" w:name="_GoBack"/>
            <w:bookmarkEnd w:id="3"/>
            <w:r w:rsidRPr="00A71D65">
              <w:rPr>
                <w:rFonts w:ascii="Times New Roman" w:hAnsi="Times New Roman"/>
              </w:rPr>
              <w:t>Приложение 2</w:t>
            </w:r>
            <w:r w:rsidRPr="00A71D65">
              <w:rPr>
                <w:rFonts w:ascii="Times New Roman" w:hAnsi="Times New Roman"/>
              </w:rPr>
              <w:br/>
              <w:t>к решению  городской Думы</w:t>
            </w:r>
            <w:r w:rsidRPr="00A71D65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A71D65">
              <w:rPr>
                <w:rFonts w:ascii="Times New Roman" w:hAnsi="Times New Roman"/>
              </w:rPr>
              <w:br/>
              <w:t xml:space="preserve"> от 17.12.2021 № 32/156 </w:t>
            </w:r>
            <w:r w:rsidRPr="00A71D6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A71D65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A71D65" w:rsidRPr="00A71D65" w:rsidRDefault="00A71D65" w:rsidP="00A71D65">
            <w:pPr>
              <w:jc w:val="right"/>
              <w:rPr>
                <w:rFonts w:ascii="Times New Roman" w:hAnsi="Times New Roman"/>
              </w:rPr>
            </w:pPr>
          </w:p>
        </w:tc>
      </w:tr>
      <w:tr w:rsidR="00A71D65" w:rsidRPr="00A71D65" w:rsidTr="00A71D65">
        <w:tc>
          <w:tcPr>
            <w:tcW w:w="10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A71D65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A71D65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2022 год и плановый период 2023 и 2024 годов</w:t>
            </w:r>
          </w:p>
        </w:tc>
      </w:tr>
      <w:tr w:rsidR="00A71D65" w:rsidRPr="00A71D65" w:rsidTr="00A71D65">
        <w:tc>
          <w:tcPr>
            <w:tcW w:w="10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10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A71D65" w:rsidRPr="00A71D65" w:rsidTr="00A71D65">
        <w:trPr>
          <w:trHeight w:val="230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Раз</w:t>
            </w:r>
          </w:p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Под</w:t>
            </w:r>
          </w:p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A71D65" w:rsidRPr="00A71D65" w:rsidTr="00A71D65">
        <w:trPr>
          <w:trHeight w:val="2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1 037 825 397,26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761 545 411,22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793 493 875,12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418 649 824,32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418 649 824,32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88 289 150,88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88 289 150,88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88 289 150,88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Присмотр и уход за детьми, в части питания детей образовательного учреждения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физической охраны организаций дошкольного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2 080 868,00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2 080 868,00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2 080 868,00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253 589 097,00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253 589 097,00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253 589 097,00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349 207 685,73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349 207 685,73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физической охраны общеобразовательных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образования, образовательные программы среднего общего образования)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242 838 377,84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242 838 377,84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242 838 377,84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2 581 236,84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2 581 236,84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2 581 236,84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115 434 655,02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90 493 693,96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11 174 965,70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11 174 965,70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11 174 965,70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12 821 507,04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12 821 507,04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12 821 507,04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37 719 857,05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37 719 857,05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37 719 857,05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дополнительного образования и обеспечение функционирования муниципальных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организаций в сфере культуры и искусства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и проведение спортивных мероприятий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физической охраны организаций дополнительного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5 389 422,00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5 389 422,00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5 389 422,00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1420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17 502 588,03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17 502 588,03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16 325 302,82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1 175 806,60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3 110 661,32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3 110 661,32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2 889 090,15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221 571,17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9 268 867,68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9 268 867,68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9 268 867,68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9 050 555,28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124 651 115,16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66 811 497,35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70 157 983,01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14 847 774,97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6 643 950,59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6 643 950,59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3 724 844,88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3 724 844,88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4 478 979,50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4 478 979,50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пожарной безопасности муниципальных образовательных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3 069 843,00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Реализация мероприятий по капитальному ремонту объектов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13 706 042,91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13 706 042,91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13 706 042,91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15 860 637,89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15 860 637,89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15 860 637,89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1 245 612,36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Мероприятия в рамках подготовки и участия в Спартакиаде школьников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Мероприятия в рамках подготовки и участия во Всероссийской олимпиаде школьников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0600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675 612,36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675 612,36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675 612,36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Поддержка способных и талантливых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52 262 454,99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45 700 509,91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1 514 571,74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1 514 571,74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1 514 571,74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Организация питания обучающихся, получающих основное общее и среднее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4170411940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14 983,14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4170411940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14 983,14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4170411940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14 983,14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Охрана семьи и детства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инфекции (COVID-19) в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муниципальных общеобразовательных организациях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 xml:space="preserve"> Силы Российской Федерации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41704S9700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1 518 751,89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41704S9700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1 518 751,89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41704S9700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1 518 751,89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Региональный проект "Современная школа"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Создание детских технопарков "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76 633 421,55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42 985 847,88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43 215 955,72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34 799 928,54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20 007 027,46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20 259 111,31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29 686 465,14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15 139 573,56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15 139 573,56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15 139 573,56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физической охраны учреждений культуры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42101S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5 113 463,40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739 872,16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739 872,16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739 872,16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2 416 997,55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2 416 997,55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2 416 997,55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36 635 002,65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36 635 002,65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2 314 462,23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2 314 462,23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2 314 462,23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20 750 297,17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20 750 297,17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20 750 297,17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проведения массовых мероприятий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1 523 116,00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1 523 116,00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1 503 116,00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физической охраны учреждений культуры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689 430,40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689 430,40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689 430,40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"Развитие туризма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Содействие развитию внутреннего и въездного туризма в городском округе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5 148 490,36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5 148 490,36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5 148 490,36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культуры, кинематографии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5 148 490,36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4 984 235,80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161 754,56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"Развитие физической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культуры и спорта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36 694 615,07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"Развитие физической культуры и массового спорта"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17 220 563,90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1 068 582,11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824 000,00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824 000,00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824 000,00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физической культурой и массовым спортом"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1 734 015,99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1 025 015,99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1 025 015,99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1 025 015,99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Сертификация объектов спорта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доступа к объектам спорта"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14 065 704,48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3 687 621,48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3 687 621,48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3 687 621,48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доступа к объектам спорта для свободного пользования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15 664 530,61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15 664 530,61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1 251 750,69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1 251 750,69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1 251 750,69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и проведение спортивных мероприятий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Спортивная подготовка по олимпийским и неолимпийским видам спорта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13 776 650,01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13 776 650,01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13 776 650,01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386 129,91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386 129,91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386 129,91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3 809 520,56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3 809 520,56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3 809 520,56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физической культуры и спорта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3 809 520,56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3 624 654,75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14 321 437,83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8 792 014,49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1 847 006,00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1 218 106,00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инновационного социального проекта городского округа Кинешма Ивановской области "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Уютный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коворкинг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"Своя КУХНЯ"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Поддержка граждан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10 865 413,78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10 865 413,78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856 107,00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856 107,00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856 107,00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оздоровления детей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(транспортные расходы)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1 609 018,05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1 609 018,05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молодежных мероприятий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540 025,00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540 025,00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540 025,00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264 805 947,60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33 396 400,80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30 686 400,80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28 358 612,53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28 358 612,53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Установка общедомовых приборов учета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24 780,90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24 780,90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24 780,90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2 373 144,18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2 373 144,18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2 373 144,18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Капитальный ремонт муниципального жилищного фонда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271 407,38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271 407,38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271 407,38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1 118 513,00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1 118 513,00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1 118 513,00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Охрана семьи и детства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Социальное обеспечение населения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56 020 342,55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28 515 400,00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56 020 342,55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28 515 400,00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28 773 611,87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28 773 611,87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28 773 611,87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уличного освещения в границах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Наказы избирателей депутатам городской Думы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59 500,00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453011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12 185 000,00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городской Думы городского округа Кинешма отчетного финансового года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4530111960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2 710 000,00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4530111960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2 710 000,00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4530111960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2 710 000,00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мероприятий по модернизации объектов коммунальной инфраструктуры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Коммунальное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Социальное обеспечение населения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"Оценка рыночной стоимости жилых помещений"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Оценка рыночной стоимости жилых помещений независимой оценочной организацией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для проживания жилищного фонда"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285 774 685,16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126 596 218,41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461000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95 904 074,00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95 904 074,00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5 088 519,52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5 088 519,52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5 088 519,52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88 839 015,48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88 839 015,48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88 839 015,48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189 870 611,16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129 196 475,18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</w:t>
            </w:r>
            <w:proofErr w:type="spellStart"/>
            <w:proofErr w:type="gramStart"/>
            <w:r w:rsidRPr="00A71D65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727 967,72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727 967,72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727 967,72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Проверка объема и качества выполненных работ в рамках ремонта автомобильных дорог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521 503,90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521 503,90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521 503,90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Региональный проект "Региональная и местная дорожная сеть"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60 674 135,98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60 674 135,98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60 674 135,98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60 674 135,98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Предоставление субсидии на оказание социально-значимых бытовых услуг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20 925 620,99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20 136 470,99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20 136 470,99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20 071 470,99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20 071 470,99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18 354 774,51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1 694 661,48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789 150,00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789 150,00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Разработка технических проектов на установку видеокамер, необходимых для развития сегментов АПК "Безопасный город"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4820189500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4820189500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4820189500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3 490 082,80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3 490 082,80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"Управление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муниципальным имуществом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12 247 928,51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8 749 813,76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8 749 813,76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8 749 813,76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8 749 813,76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8 422 373,72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327 047,69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392,35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3 498 114,75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3 498 114,75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объектов недвижимости, входящих в состав имущества муниципальной казны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2 937 744,75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2 937 744,75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2 937 744,75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296 570,00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296 570,00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296 570,00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55 173 532,24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27 350 047,67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27 183 743,58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46 939 860,11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19 748 406,42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11 411 119,44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11 257 478,12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1 232 667,13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1 232 667,13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1 232 667,13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источников нецентрализованного водоснабжения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10 444 829,28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10 444 829,28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10 444 829,28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Содержание и ремонт детских игровых площадок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"Наказы избирателей депутатам городской Думы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Прочие работы по благоустройству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8 514 360,69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5 599 801,58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5 599 801,58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5 599 801,58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и содержание мест захоронений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18 677 093,00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Приобретение автотранспортных средств и коммунальной техники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18 677 093,00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18 677 093,00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18 677 093,00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Текущее содержание инженерной защиты (дамбы, дренажные системы,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Водное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2 712 668,45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117 274,55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117 274,55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2 681 042,55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мероприятий по оказании помощи лицам, находящимся в состоянии алкогольного, наркотического или иного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токсического опьянения"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общественных работ на территории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отдельных государственных полномочий 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Сельское хозяйство и рыболовство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"Противодействие злоупотреблению наркотиками и их незаконному обороту"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полномочий по оказанию поддержки гражданам и их объединениям,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17 046 513,56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21 324 927,00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21 324 927,00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12 470 597,02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12 470 597,02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12 470 597,02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12 470 597,02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11 957 242,85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9 146 127,00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513 354,17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Управление муниципальным долгом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Обслуживание государственного внутреннего и муниципального долга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93 302 373,13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74 164 699,78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74 232 451,83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"Обеспечение деятельности органов местного самоуправления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541000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92 402 373,13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73 464 699,78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73 532 451,83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46 967 525,29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40 100 819,00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40 853 219,00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главы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44 944 758,92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44 944 758,92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44 482 302,56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213 080,00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249 376,36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1 808 630,38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1 542 830,12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8 765 261,29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9 866 046,14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8 765 261,29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9 866 046,14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8 765 261,29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9 866 046,14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7 427 769,51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8 487 790,00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1 267 043,84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1 374 136,14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70 447,94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1 967 402,58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Телевидение и радиовещание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1 890 197,10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Телевидение и радиовещание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1 890 197,10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83 322,00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1 806 875,10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2 208 655,11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916 603,03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1 309 773,29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844 505,61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844 505,61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844 505,61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898 881,82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898 881,82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898 881,82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9 373 850,00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функционирования многофункциональных центров предоставления государственных и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муниципальных услуг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мероприятий по совершенствованию местного самоуправления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12 323 618,94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8 930 436,54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56 993,00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Субсидирование социально ориентированных некоммерческих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Социальное обеспечение населения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Оказание финансовой поддержки территориальным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общественным самоуправлениям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1 470 298 777,64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1 470 298 777,64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Разработка проектов работ по ликвидации накопленного вреда окружающей среде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Охрана объектов растительного и животного мира и среды их обитания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1 464 398 777,64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Сокращение доли загрязненных сточных вод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Сбор, удаление отходов и очистка сточных вод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Сокращение доли загрязненных сточных вод за счет средств резервного фонда Правительства Российской Федерации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550G65013F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427 879 078,64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Сбор, удаление отходов и очистка сточных вод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550G65013F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427 879 078,64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550G65013F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427 879 078,64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119 975 393,66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"Благоустройство дворовых и общественных территорий"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561000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119 275 393,66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по благоустройству общественных территорий"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3 316 996,00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Устройство площадки (основания) для хоккейной коробки на стадионе по ул.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при благоустройстве общественной территории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строительного контроля за выполнением работ по благоустройству дворовых и общественных территорий в рамках 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реализации проектов развития территорий муниципальных образований Ивановской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 xml:space="preserve"> области, основанных на местных инициативах (инициативных проектов)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 за счет средств бюджета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5610400000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1 758 716,07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Прочие работы при создании комфортной городской среды в малых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1 351 363,47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1 351 363,47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1 351 363,47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Проведение строительного контроля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407 352,60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407 352,60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407 352,60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113 674 426,33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программ формирования современной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городской среды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28 960 526,33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28 960 526,33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28 960 526,33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между домами №186 и 184а по ул.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(в щебеночном исполнении)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Козлиха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на территории сквера на пересечении ул. Правды и ул. Им. Менделеева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у д.14 по ул. Красный Металлист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хоккейной коробки на стадионе по ул.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8 865 696,07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8 865 696,07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8 865 696,07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функционирования аппарата городской Думы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6 378 808,58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6 378 808,58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5 286 797,74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1 085 675,84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6 335,00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Содействие 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865 551,00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865 551,00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865 551,00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счетной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2 494 597,99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Контрольно-счетной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2 494 597,99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2 494 597,99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1 382 126,99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1 382 126,99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1 213 270,13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профессионального образования и дополнительного профессионального образования лиц, замещающих муниципальные должности и должности муниципальной службы в органах местного самоуправления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Резервный фонд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Резервные фонды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избирательной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проведения выборов и референдумов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2 558 346,83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2 558 346,83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2 558 346,83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2 558 346,83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1 384 835,32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733 829,10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651 006,22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2 216,34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3 359,32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791 416,23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791 416,23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Осуществление полномочий по составлению (изменению) списков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Судебная система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3 345 426,27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3 345 426,27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3 345 426,27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Пенсионное обеспечение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888 500,00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Социальное обеспечение населения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888 500,00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888 500,00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6 568 423,92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6 568 423,92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6 568 423,92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5 042 105,28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2 157 894,74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2 157 894,74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Участие спортивных команд муниципальных организаций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3 092 591,11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3 092 591,11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3 092 591,11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307 935,00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248 680,00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248 680,00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культуры, кинематографии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физической культуры и спорта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Погашение кредиторской задолженности прошлых лет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17 564,95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17 564,95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17 564,95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Прочие направления деятельности бюджета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564 437,40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105 707,40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105 707,40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850 457,02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Достижение 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>3 541 071 901,04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>1 929 605 700,04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>1 884 003 078,90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425"/>
        <w:gridCol w:w="472"/>
        <w:gridCol w:w="804"/>
        <w:gridCol w:w="567"/>
        <w:gridCol w:w="1701"/>
        <w:gridCol w:w="1701"/>
        <w:gridCol w:w="1701"/>
      </w:tblGrid>
      <w:tr w:rsidR="0061321D" w:rsidRPr="0061321D" w:rsidTr="00833E8E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10" w:rsidRDefault="000F6310" w:rsidP="0061321D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61321D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61321D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61321D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61321D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61321D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61321D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61321D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61321D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61321D">
            <w:pPr>
              <w:jc w:val="right"/>
              <w:rPr>
                <w:rFonts w:ascii="Times New Roman" w:hAnsi="Times New Roman"/>
              </w:rPr>
            </w:pPr>
          </w:p>
          <w:p w:rsidR="0061321D" w:rsidRDefault="0061321D" w:rsidP="0061321D">
            <w:pPr>
              <w:jc w:val="right"/>
              <w:rPr>
                <w:rFonts w:ascii="Times New Roman" w:hAnsi="Times New Roman"/>
              </w:rPr>
            </w:pPr>
            <w:r w:rsidRPr="0061321D">
              <w:rPr>
                <w:rFonts w:ascii="Times New Roman" w:hAnsi="Times New Roman"/>
              </w:rPr>
              <w:t>Приложение 3</w:t>
            </w:r>
            <w:r w:rsidRPr="0061321D">
              <w:rPr>
                <w:rFonts w:ascii="Times New Roman" w:hAnsi="Times New Roman"/>
              </w:rPr>
              <w:br/>
              <w:t>к решению  городской Думы</w:t>
            </w:r>
            <w:r w:rsidRPr="0061321D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61321D">
              <w:rPr>
                <w:rFonts w:ascii="Times New Roman" w:hAnsi="Times New Roman"/>
              </w:rPr>
              <w:br/>
              <w:t xml:space="preserve"> от 17.12.2021 № 32/156 </w:t>
            </w:r>
            <w:r w:rsidRPr="0061321D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61321D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E916F0" w:rsidRPr="0061321D" w:rsidRDefault="00E916F0" w:rsidP="0061321D">
            <w:pPr>
              <w:jc w:val="right"/>
              <w:rPr>
                <w:rFonts w:ascii="Times New Roman" w:hAnsi="Times New Roman"/>
              </w:rPr>
            </w:pPr>
          </w:p>
        </w:tc>
      </w:tr>
      <w:tr w:rsidR="0061321D" w:rsidRPr="0061321D" w:rsidTr="00833E8E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lastRenderedPageBreak/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2022 год и плановый период 2023 и 2024 годов</w:t>
            </w:r>
          </w:p>
        </w:tc>
      </w:tr>
      <w:tr w:rsidR="0061321D" w:rsidRPr="0061321D" w:rsidTr="00833E8E">
        <w:tc>
          <w:tcPr>
            <w:tcW w:w="10065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61321D" w:rsidRPr="0061321D" w:rsidTr="00833E8E">
        <w:trPr>
          <w:trHeight w:val="230"/>
        </w:trPr>
        <w:tc>
          <w:tcPr>
            <w:tcW w:w="212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3E8E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КВ</w:t>
            </w:r>
          </w:p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СР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61321D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61321D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61321D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61321D" w:rsidRPr="0061321D" w:rsidTr="00833E8E">
        <w:trPr>
          <w:trHeight w:val="230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1321D" w:rsidRPr="0061321D" w:rsidTr="00833E8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147 564 737,33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69 897 244,33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70 328 615,35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5 113 463,40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5 113 463,40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5 113 463,40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5 113 463,40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5 113 463,40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739 872,16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739 872,16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2 416 997,55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2 416 997,55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29 485 781,59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29 485 781,59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29 485 781,59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29 485 781,59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28 960 526,33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28 960 526,33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28 960 526,33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41 261 314,19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41 214 536,69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40 730 496,69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40 585 496,69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25 128 408,26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2 058 466,09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2 058 466,09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71 654 178,15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40 173 253,63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40 361 708,80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66 486 157,79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66 321 467,79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29 686 465,14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29 686 465,14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15 139 573,56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15 139 573,56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36 635 002,65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36 635 002,65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2 314 462,23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2 314 462,23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20 750 297,17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20 750 297,17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1 523 116,00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1 503 116,00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689 430,40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689 430,40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5 168 020,36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5 148 490,36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5 148 490,36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5 148 490,36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5 148 490,36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4 984 235,80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161 754,56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951 440 252,12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695 979 669,86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727 075 853,21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941 379 219,66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691 347 390,82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722 443 574,17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458 297 604,81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456 200 495,71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418 649 824,32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418 649 824,32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88 289 150,88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88 289 150,88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2 080 868,00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2 080 868,00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253 589 097,00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253 589 097,00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37 550 671,39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37 550 671,39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6 643 950,59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6 643 950,59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13 706 042,91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13 706 042,91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15 860 637,89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15 860 637,89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424 166 742,52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419 675 840,38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349 207 685,73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349 207 685,73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242 838 377,84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242 838 377,84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 xml:space="preserve"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2 581 236,84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2 581 236,84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70 468 154,65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62 179 218,31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27 956 732,12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3 724 844,88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3 724 844,88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42 201 422,53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1 514 571,74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1 514 571,74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Организация питания обучающихся, получающих основное общее и среднее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4170411940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14 983,14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4170411940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14 983,14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 xml:space="preserve">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 граждан, принимающих участие (принимавших участие, в том числе погибших (умерших)) в специальной военной операции,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проводимой с 24 февраля 2022 года, из числа военнослужащих и сотрудников федеральных органов исполнительной власти и федеральных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 xml:space="preserve"> Силы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41704S9700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1 518 751,89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41704S9700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1 518 751,89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Создание детских технопарков "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2 157 894,74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2 157 894,74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2 157 894,74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2 157 894,74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2 157 894,74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105 707,40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105 707,40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105 707,40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профилактикой и устранением последствий распространения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105 707,40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105 707,40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26 490 447,30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26 467 647,30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23 359 775,50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19 561 116,45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2 294 721,15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2 294 721,15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12 821 507,04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12 821 507,04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4 444 888,26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4 444 888,26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3 107 871,80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1 922 807,00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1 751 207,00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1 751 207,00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417E2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29 933 552,03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29 882 117,03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29 882 117,03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20 613 249,35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17 502 588,03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16 325 302,82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1 175 806,60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3 110 661,32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2 889 090,15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221 571,17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9 268 867,68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9 268 867,68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9 050 555,28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1 994 221 428,57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988 341 739,08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910 981 142,07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23 296 966,31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22 388 421,89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22 452 474,27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12 652 197,02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12 470 597,02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12 470 597,02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12 470 597,02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12 470 597,02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11 957 242,85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9 146 127,00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513 354,17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8 817 461,29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10 216 794,89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10 280 847,27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8 765 261,29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9 866 046,14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8 765 261,29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9 866 046,14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8 765 261,29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9 866 046,14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8 765 261,29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9 866 046,14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7 427 769,51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8 487 790,00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1 267 043,84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1 374 136,14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70 447,94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20 931 196,65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20 931 196,65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20 925 620,99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20 136 470,99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20 136 470,99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Предупреждение и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20 071 470,99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18 354 774,51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1 694 661,48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22 035,00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789 150,00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"Совершенствование системы видеонаблюдения и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789 150,00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Разработка технических проектов на установку видеокамер, необходимых для развития сегментов АПК "Безопасный город"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4820189500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4820189500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2 216,34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3 359,32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295 328 357,29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135 639 291,00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75 518 655,77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 xml:space="preserve">в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285 774 685,16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126 596 218,41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285 774 685,16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126 596 218,41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"Содержание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95 904 074,00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95 904 074,00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5 088 519,52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5 088 519,52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88 839 015,48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88 839 015,48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189 870 611,16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129 196 475,18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61321D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727 967,72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727 967,72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Проверка объема и качества выполненных работ в рамках ремонта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521 503,90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521 503,90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60 674 135,98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Приведение в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462R1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60 674 135,98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60 674 135,98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184 266 130,68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65 099 429,19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1 813 280,63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271 407,38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271 407,38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271 407,38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271 407,38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271 407,38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791 416,23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791 416,23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791 416,23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791 416,23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791 416,23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182 452 850,05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65 099 429,19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43 918 111,87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28 515 400,00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43 918 111,87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28 515 400,00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43 918 111,87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28 515 400,00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28 773 611,87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28 773 611,87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 отчетного финансового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4530111960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2 710 000,00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4530111960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2 710 000,00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46 939 860,11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46 939 860,11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19 748 406,42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11 411 119,44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11 257 478,12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1 232 667,13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1 232 667,13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10 444 829,28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10 444 829,28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8 514 360,69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5 599 801,58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5 599 801,58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18 677 093,00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18 677 093,00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18 677 093,00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90 489 612,07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89 789 612,07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по благоустройству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3 316 996,00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Устройство площадки (основания) для хоккейной коробки на стадионе по ул.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при благоустройстве общественной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строительного контроля за выполнением работ по благоустройству дворовых и общественных территорий в рамках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реализации проектов развития территорий муниципальных образований Ивановской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 xml:space="preserve">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"Формирование комфортной городской среды за счет средств бюджета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1 758 716,07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1 351 363,47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1 351 363,47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строительного контроля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407 352,60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407 352,60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84 713 900,00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между домами №186 и 184а по ул.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(в щебеночном исполнении)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образований Ивановской области, основанных на местных инициативах (инициативных проектов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Козлиха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на территории сквера на пересечении ул. Правды и ул. Им. Менделеева г.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у д.14 по ул. Красный Металлист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основанных на местных инициативах (инициативных проектов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хоккейной коробки на стадионе по ул.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1 470 298 777,64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1 464 398 777,64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1 464 398 777,64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1 464 398 777,64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1 464 398 777,64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Сокращение доли загрязненных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сточных вод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550G65013F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427 879 078,64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550G65013F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427 879 078,64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94 041 182,96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64 940 244,60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65 593 883,48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57 335 377,89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56 621 241,39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54 807 767,69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51 489 382,83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45 804 169,25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6 821 778,46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6 821 778,46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37 719 857,05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37 719 857,05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944 533,74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944 533,74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3 318 384,86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2 642 772,50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2 642 772,50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2 642 772,50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675 612,36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675 612,36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675 612,36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36 705 805,07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32 885 094,51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32 885 094,51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17 220 563,90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1 068 582,11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1 734 015,99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1 025 015,99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1 025 015,99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Сертификация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14 065 704,48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3 687 621,48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3 687 621,48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15 664 530,61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15 664 530,61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1 251 750,69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1 251 750,69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13 776 650,01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13 776 650,01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386 129,91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386 129,91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вопросы в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3 820 710,56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3 809 520,56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3 809 520,56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3 809 520,56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3 809 520,56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3 624 654,75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307 452 668,19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72 187 787,17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71 764 569,79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65 867 678,67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42 822 713,27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42 821 603,66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46 721 414,90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39 691 938,00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46 721 414,90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39 691 938,00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46 721 414,90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39 691 938,00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44 944 758,92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44 944 758,92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44 482 302,56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213 080,00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249 376,36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1 542 830,12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16 232 382,00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1 290 591,03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538 191,03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1 392 668,45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1 361 042,55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52103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полномочий по оказанию поддержки гражданам и их объединениям,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деятельности социально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11 859 979,51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1 248 983,03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496 583,03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11 409 979,51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948 983,03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196 583,03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2 004 155,11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916 603,03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844 505,61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844 505,61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898 881,82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898 881,82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9 373 850,00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1 174 947,30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1 174 947,30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1 174 947,30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1 174 947,30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672 333,81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502 613,49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1 626 286,74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1 626 286,74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1 626 286,74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Достижение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202 383 109,10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175 602 139,55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175 584 574,60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3 581 438,08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3 581 438,08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24 780,90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24 780,90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2 373 144,18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2 373 144,18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1 118 513,00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1 118 513,00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Оценка рыночной стоимости жилых помещений независимой 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17 564,95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17 564,95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17 564,95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17 564,95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17 564,95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10 422 250,83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6 357 274,49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10 422 250,83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6 357 274,49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10 422 250,83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6 357 274,49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1 199 606,00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инновационного социального проекта городского округа Кинешма Ивановской области "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Уютный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коворкинг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"Своя КУХНЯ"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1 609 018,05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1 609 018,05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44301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540 025,00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540 025,00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22 036 310,47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8 125 200,80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8 125 200,80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9 762 356,00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1 355 000,00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8 423 856,00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"Создание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1 967 402,58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1 967 402,58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1 967 402,58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1 967 402,58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1 967 402,58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1 890 197,10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83 322,00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1 806 875,10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8 865 696,07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8 865 696,07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7 985 105,07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7 985 105,07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7 985 105,07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7 985 105,07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6 378 808,58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5 286 797,74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1 085 675,84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880 591,00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880 591,00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880 591,00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880 591,00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Содействие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865 551,00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865 551,00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2 494 597,99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2 494 597,99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2 489 217,99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2 489 217,99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2 489 217,99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2 489 217,99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1 382 126,99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1 213 270,13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профессионального образования и дополнительного профессионального образования лиц, замещающих муниципальные должности и должности муниципальной службы в органах местного самоуправления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диспансеризации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13 680 289,33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13 680 289,33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13 680 289,33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12 247 928,51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8 749 813,76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8 749 813,76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8 749 813,76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8 422 373,72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327 047,69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3 498 114,75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3 498 114,75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2 937 744,75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2 937 744,75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197 888,02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197 888,02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197 888,02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197 888,02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61 495,29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136 392,73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Муниципальное казенное учреждение "Центр по обеспечению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12 323 618,94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8 930 436,54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56 993,00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3 541 071 901,04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1 929 605 700,04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833E8E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1 884 003 078,90</w:t>
            </w:r>
          </w:p>
        </w:tc>
      </w:tr>
    </w:tbl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857" w:type="dxa"/>
        <w:tblInd w:w="93" w:type="dxa"/>
        <w:tblLook w:val="04A0" w:firstRow="1" w:lastRow="0" w:firstColumn="1" w:lastColumn="0" w:noHBand="0" w:noVBand="1"/>
      </w:tblPr>
      <w:tblGrid>
        <w:gridCol w:w="2142"/>
        <w:gridCol w:w="2551"/>
        <w:gridCol w:w="1701"/>
        <w:gridCol w:w="1701"/>
        <w:gridCol w:w="1762"/>
      </w:tblGrid>
      <w:tr w:rsidR="005661D3" w:rsidRPr="005661D3" w:rsidTr="005661D3">
        <w:tc>
          <w:tcPr>
            <w:tcW w:w="9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10" w:rsidRDefault="000F6310" w:rsidP="005661D3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5661D3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5661D3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5661D3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5661D3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5661D3">
            <w:pPr>
              <w:jc w:val="right"/>
              <w:rPr>
                <w:rFonts w:ascii="Times New Roman" w:hAnsi="Times New Roman"/>
              </w:rPr>
            </w:pPr>
          </w:p>
          <w:p w:rsidR="005661D3" w:rsidRDefault="005661D3" w:rsidP="005661D3">
            <w:pPr>
              <w:jc w:val="right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Приложение 4</w:t>
            </w:r>
            <w:r w:rsidRPr="005661D3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5661D3">
              <w:rPr>
                <w:rFonts w:ascii="Times New Roman" w:hAnsi="Times New Roman"/>
              </w:rPr>
              <w:br/>
              <w:t>городского округа Кинешма</w:t>
            </w:r>
            <w:r w:rsidRPr="005661D3">
              <w:rPr>
                <w:rFonts w:ascii="Times New Roman" w:hAnsi="Times New Roman"/>
              </w:rPr>
              <w:br/>
              <w:t xml:space="preserve">  от 17.12.2021 № 32/156 </w:t>
            </w:r>
            <w:r w:rsidRPr="005661D3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661D3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5661D3" w:rsidRPr="005661D3" w:rsidRDefault="005661D3" w:rsidP="005661D3">
            <w:pPr>
              <w:jc w:val="right"/>
              <w:rPr>
                <w:rFonts w:ascii="Times New Roman" w:hAnsi="Times New Roman"/>
              </w:rPr>
            </w:pPr>
          </w:p>
        </w:tc>
      </w:tr>
      <w:tr w:rsidR="005661D3" w:rsidRPr="005661D3" w:rsidTr="005661D3">
        <w:tc>
          <w:tcPr>
            <w:tcW w:w="9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lastRenderedPageBreak/>
              <w:t>Источники финансирования дефицита   бюджета городского округа Кинешма на 2022 год</w:t>
            </w:r>
            <w:r w:rsidRPr="005661D3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5661D3" w:rsidRPr="005661D3" w:rsidTr="005661D3">
        <w:tc>
          <w:tcPr>
            <w:tcW w:w="9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right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(Рублей)</w:t>
            </w:r>
          </w:p>
        </w:tc>
      </w:tr>
      <w:tr w:rsidR="005661D3" w:rsidRPr="005661D3" w:rsidTr="005661D3">
        <w:trPr>
          <w:trHeight w:val="230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 xml:space="preserve">Код </w:t>
            </w:r>
            <w:r w:rsidRPr="005661D3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1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 xml:space="preserve">Сумма </w:t>
            </w:r>
          </w:p>
        </w:tc>
      </w:tr>
      <w:tr w:rsidR="005661D3" w:rsidRPr="005661D3" w:rsidTr="005661D3">
        <w:trPr>
          <w:trHeight w:val="23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51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</w:tr>
      <w:tr w:rsidR="005661D3" w:rsidRPr="005661D3" w:rsidTr="005661D3"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 2024 год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-3 767 836 401,04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-1 974 919 216,62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-1 973 335 564,88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-3 767 836 401,04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-1 974 919 216,62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-1 973 335 564,88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-3 767 836 401,04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-1 974 919 216,62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-1 973 335 564,88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-3 767 836 401,04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-1 974 919 216,62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-1 973 335 564,88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3 767 836 401,04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1 974 919 216,62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1 973 335 564,88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3 767 836 401,04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1 974 919 216,62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1 973 335 564,88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3 767 836 401,04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1 974 919 216,62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1 973 335 564,88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3 767 836 401,04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1 974 919 216,62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1 973 335 564,88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11 500 000,00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13 141 100,00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11 500 000,00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13 141 100,00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11 500 000,00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13 141 100,00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 xml:space="preserve">961 01 03 00 00 00 </w:t>
            </w:r>
            <w:r w:rsidRPr="005661D3">
              <w:rPr>
                <w:rFonts w:ascii="Times New Roman" w:hAnsi="Times New Roman"/>
                <w:b/>
                <w:bCs/>
              </w:rPr>
              <w:lastRenderedPageBreak/>
              <w:t>0000 000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lastRenderedPageBreak/>
              <w:t xml:space="preserve">Бюджетные кредиты от </w:t>
            </w:r>
            <w:r w:rsidRPr="005661D3">
              <w:rPr>
                <w:rFonts w:ascii="Times New Roman" w:hAnsi="Times New Roman"/>
                <w:b/>
                <w:bCs/>
              </w:rPr>
              <w:lastRenderedPageBreak/>
              <w:t>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lastRenderedPageBreak/>
              <w:t>144 800 000,00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-11 500 000,00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-13 141 100,00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lastRenderedPageBreak/>
              <w:t>961 01 03 01 00 00 0000 700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219 764 500,00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219 764 500,00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-74 964 500,00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-11 500 000,00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-13 141 100,00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-74 964 500,00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-11 500 000,00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-13 141 100,00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</w:tr>
    </w:tbl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2165" w:type="dxa"/>
        <w:tblInd w:w="-176" w:type="dxa"/>
        <w:tblLook w:val="04A0" w:firstRow="1" w:lastRow="0" w:firstColumn="1" w:lastColumn="0" w:noHBand="0" w:noVBand="1"/>
      </w:tblPr>
      <w:tblGrid>
        <w:gridCol w:w="815"/>
        <w:gridCol w:w="764"/>
        <w:gridCol w:w="764"/>
        <w:gridCol w:w="762"/>
        <w:gridCol w:w="762"/>
        <w:gridCol w:w="386"/>
        <w:gridCol w:w="646"/>
        <w:gridCol w:w="720"/>
        <w:gridCol w:w="548"/>
        <w:gridCol w:w="148"/>
        <w:gridCol w:w="236"/>
        <w:gridCol w:w="1491"/>
        <w:gridCol w:w="423"/>
        <w:gridCol w:w="1402"/>
        <w:gridCol w:w="473"/>
        <w:gridCol w:w="1825"/>
      </w:tblGrid>
      <w:tr w:rsidR="005661D3" w:rsidRPr="005661D3" w:rsidTr="005661D3">
        <w:trPr>
          <w:gridAfter w:val="2"/>
          <w:wAfter w:w="2298" w:type="dxa"/>
        </w:trPr>
        <w:tc>
          <w:tcPr>
            <w:tcW w:w="98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10" w:rsidRDefault="000F6310" w:rsidP="005661D3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5661D3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5661D3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5661D3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5661D3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5661D3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5661D3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5661D3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5661D3">
            <w:pPr>
              <w:jc w:val="right"/>
              <w:rPr>
                <w:rFonts w:ascii="Times New Roman" w:hAnsi="Times New Roman"/>
              </w:rPr>
            </w:pPr>
          </w:p>
          <w:p w:rsidR="000F6310" w:rsidRDefault="000F6310" w:rsidP="005661D3">
            <w:pPr>
              <w:jc w:val="right"/>
              <w:rPr>
                <w:rFonts w:ascii="Times New Roman" w:hAnsi="Times New Roman"/>
              </w:rPr>
            </w:pPr>
          </w:p>
          <w:p w:rsidR="005661D3" w:rsidRPr="005661D3" w:rsidRDefault="005661D3" w:rsidP="005661D3">
            <w:pPr>
              <w:jc w:val="right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Приложение 5</w:t>
            </w:r>
            <w:r w:rsidRPr="005661D3">
              <w:rPr>
                <w:rFonts w:ascii="Times New Roman" w:hAnsi="Times New Roman"/>
              </w:rPr>
              <w:br/>
              <w:t xml:space="preserve">к решению городской Думы </w:t>
            </w:r>
            <w:r w:rsidRPr="005661D3">
              <w:rPr>
                <w:rFonts w:ascii="Times New Roman" w:hAnsi="Times New Roman"/>
              </w:rPr>
              <w:br/>
              <w:t>городского округа Кинешма</w:t>
            </w:r>
            <w:r w:rsidRPr="005661D3">
              <w:rPr>
                <w:rFonts w:ascii="Times New Roman" w:hAnsi="Times New Roman"/>
              </w:rPr>
              <w:br/>
              <w:t xml:space="preserve">  от 17.12.2021 № 32/156 </w:t>
            </w:r>
            <w:r w:rsidRPr="005661D3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661D3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98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 на 2022 год</w:t>
            </w:r>
            <w:r w:rsidRPr="005661D3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  <w:p w:rsidR="005661D3" w:rsidRPr="005661D3" w:rsidRDefault="005661D3" w:rsidP="005661D3">
            <w:pPr>
              <w:jc w:val="right"/>
              <w:rPr>
                <w:rFonts w:ascii="Times New Roman" w:hAnsi="Times New Roman"/>
                <w:bCs/>
              </w:rPr>
            </w:pPr>
            <w:r w:rsidRPr="005661D3">
              <w:rPr>
                <w:rFonts w:ascii="Times New Roman" w:hAnsi="Times New Roman"/>
                <w:bCs/>
              </w:rPr>
              <w:t>Руб.</w:t>
            </w:r>
          </w:p>
        </w:tc>
      </w:tr>
      <w:tr w:rsidR="005661D3" w:rsidRPr="005661D3" w:rsidTr="005661D3"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</w:tr>
      <w:tr w:rsidR="005661D3" w:rsidRPr="005661D3" w:rsidTr="005661D3"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</w:tr>
      <w:tr w:rsidR="005661D3" w:rsidRPr="005661D3" w:rsidTr="005661D3">
        <w:trPr>
          <w:gridAfter w:val="2"/>
          <w:wAfter w:w="2298" w:type="dxa"/>
          <w:trHeight w:val="230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№</w:t>
            </w:r>
          </w:p>
        </w:tc>
        <w:tc>
          <w:tcPr>
            <w:tcW w:w="343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561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 xml:space="preserve">Сумма </w:t>
            </w:r>
          </w:p>
        </w:tc>
      </w:tr>
      <w:tr w:rsidR="005661D3" w:rsidRPr="005661D3" w:rsidTr="005661D3">
        <w:trPr>
          <w:gridAfter w:val="2"/>
          <w:wAfter w:w="2298" w:type="dxa"/>
          <w:trHeight w:val="230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343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561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343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 2024 год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-7 000 000,00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11 500 000,00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13 141 100,00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1.1.1.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11 500 000,00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13 141 100,00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со сроком погашения в 2025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11 500 000,00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со сроком погашения в 2026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13 141 100,00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1.1.2.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Погашение, всего, в том числе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по сроку в 2022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144 800 000,00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-11 500 000,00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-13 141 100,00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1.2.1.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219 764 500,00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67 964 500,00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 xml:space="preserve">для погашения долговых обязательств городского округа Кинешма 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151 800 000,00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1.2.2.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Погашение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-74 964 500,00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-11 500 000,00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-13 141 100,00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-67 964 500,00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-7 000 000 (2022 год)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-11 500 000 (2023 год)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-13 141 100 (2024 год)</w:t>
            </w:r>
          </w:p>
        </w:tc>
      </w:tr>
    </w:tbl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1321D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CE1" w:rsidRDefault="00892CE1" w:rsidP="00167D1C">
      <w:r>
        <w:separator/>
      </w:r>
    </w:p>
  </w:endnote>
  <w:endnote w:type="continuationSeparator" w:id="0">
    <w:p w:rsidR="00892CE1" w:rsidRDefault="00892CE1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CE1" w:rsidRDefault="00892CE1" w:rsidP="00167D1C">
      <w:r>
        <w:separator/>
      </w:r>
    </w:p>
  </w:footnote>
  <w:footnote w:type="continuationSeparator" w:id="0">
    <w:p w:rsidR="00892CE1" w:rsidRDefault="00892CE1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Content>
      <w:p w:rsidR="00892CE1" w:rsidRDefault="00892C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F21">
          <w:rPr>
            <w:noProof/>
          </w:rPr>
          <w:t>197</w:t>
        </w:r>
        <w:r>
          <w:rPr>
            <w:noProof/>
          </w:rPr>
          <w:fldChar w:fldCharType="end"/>
        </w:r>
      </w:p>
    </w:sdtContent>
  </w:sdt>
  <w:p w:rsidR="00892CE1" w:rsidRDefault="00892CE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120F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67159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5C2D"/>
    <w:rsid w:val="000C63A6"/>
    <w:rsid w:val="000D0EEF"/>
    <w:rsid w:val="000D3FF0"/>
    <w:rsid w:val="000D4DCD"/>
    <w:rsid w:val="000E0F83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6310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30DAF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856"/>
    <w:rsid w:val="00323F7E"/>
    <w:rsid w:val="00326C72"/>
    <w:rsid w:val="00327328"/>
    <w:rsid w:val="00333003"/>
    <w:rsid w:val="00343B8E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B55BB"/>
    <w:rsid w:val="003C148E"/>
    <w:rsid w:val="003C2B0B"/>
    <w:rsid w:val="003C524F"/>
    <w:rsid w:val="003C69E5"/>
    <w:rsid w:val="003D1993"/>
    <w:rsid w:val="003D1D71"/>
    <w:rsid w:val="003D2666"/>
    <w:rsid w:val="003D2BBA"/>
    <w:rsid w:val="003D359C"/>
    <w:rsid w:val="003D3D54"/>
    <w:rsid w:val="003D5B7A"/>
    <w:rsid w:val="003D5D7D"/>
    <w:rsid w:val="003D7043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DDF"/>
    <w:rsid w:val="00445E95"/>
    <w:rsid w:val="0044634E"/>
    <w:rsid w:val="00446702"/>
    <w:rsid w:val="004468B1"/>
    <w:rsid w:val="004500DB"/>
    <w:rsid w:val="00450A2C"/>
    <w:rsid w:val="00452FBB"/>
    <w:rsid w:val="004545DA"/>
    <w:rsid w:val="0045484C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4F65E0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56E61"/>
    <w:rsid w:val="00560EBC"/>
    <w:rsid w:val="005622E6"/>
    <w:rsid w:val="0056403C"/>
    <w:rsid w:val="005661D3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6DB"/>
    <w:rsid w:val="005E2A54"/>
    <w:rsid w:val="005E5AF8"/>
    <w:rsid w:val="005F157C"/>
    <w:rsid w:val="005F5B46"/>
    <w:rsid w:val="005F644C"/>
    <w:rsid w:val="005F72EE"/>
    <w:rsid w:val="005F7D48"/>
    <w:rsid w:val="00600416"/>
    <w:rsid w:val="00600DFC"/>
    <w:rsid w:val="00601F30"/>
    <w:rsid w:val="00601F48"/>
    <w:rsid w:val="00602A6C"/>
    <w:rsid w:val="00604E7F"/>
    <w:rsid w:val="00606872"/>
    <w:rsid w:val="0061321D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55F61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4F21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26FEE"/>
    <w:rsid w:val="00833D54"/>
    <w:rsid w:val="00833E8E"/>
    <w:rsid w:val="00834F69"/>
    <w:rsid w:val="008377D5"/>
    <w:rsid w:val="00837B2D"/>
    <w:rsid w:val="008400ED"/>
    <w:rsid w:val="00842C2A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0D41"/>
    <w:rsid w:val="00892524"/>
    <w:rsid w:val="00892697"/>
    <w:rsid w:val="00892CE1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6A02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6BE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C01"/>
    <w:rsid w:val="00A56513"/>
    <w:rsid w:val="00A57C42"/>
    <w:rsid w:val="00A60176"/>
    <w:rsid w:val="00A6181F"/>
    <w:rsid w:val="00A65FEC"/>
    <w:rsid w:val="00A71D65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20D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375E"/>
    <w:rsid w:val="00B44046"/>
    <w:rsid w:val="00B46C54"/>
    <w:rsid w:val="00B503B4"/>
    <w:rsid w:val="00B52416"/>
    <w:rsid w:val="00B61959"/>
    <w:rsid w:val="00B630A0"/>
    <w:rsid w:val="00B6375A"/>
    <w:rsid w:val="00B64E28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6FE"/>
    <w:rsid w:val="00C027C8"/>
    <w:rsid w:val="00C03734"/>
    <w:rsid w:val="00C0693B"/>
    <w:rsid w:val="00C06B9F"/>
    <w:rsid w:val="00C1257C"/>
    <w:rsid w:val="00C12CF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2EA5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38EA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1129"/>
    <w:rsid w:val="00CD1CEA"/>
    <w:rsid w:val="00CD2CE7"/>
    <w:rsid w:val="00CD41AA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1F79"/>
    <w:rsid w:val="00D43988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DF10F7"/>
    <w:rsid w:val="00E0168D"/>
    <w:rsid w:val="00E02524"/>
    <w:rsid w:val="00E04053"/>
    <w:rsid w:val="00E05C6E"/>
    <w:rsid w:val="00E0609E"/>
    <w:rsid w:val="00E062F5"/>
    <w:rsid w:val="00E0692A"/>
    <w:rsid w:val="00E118B9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0509"/>
    <w:rsid w:val="00E42232"/>
    <w:rsid w:val="00E44165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3DE5"/>
    <w:rsid w:val="00E8793F"/>
    <w:rsid w:val="00E914FE"/>
    <w:rsid w:val="00E916F0"/>
    <w:rsid w:val="00E940BF"/>
    <w:rsid w:val="00E9468A"/>
    <w:rsid w:val="00E950C2"/>
    <w:rsid w:val="00E95D2C"/>
    <w:rsid w:val="00E965CD"/>
    <w:rsid w:val="00E96F18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733"/>
    <w:rsid w:val="00F2688F"/>
    <w:rsid w:val="00F26C4F"/>
    <w:rsid w:val="00F270A8"/>
    <w:rsid w:val="00F27D23"/>
    <w:rsid w:val="00F37CD8"/>
    <w:rsid w:val="00F4104D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4E00"/>
    <w:rsid w:val="00FC562F"/>
    <w:rsid w:val="00FC7E09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1928-09CF-41C9-9E8A-3117B3C2E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2592</TotalTime>
  <Pages>197</Pages>
  <Words>49102</Words>
  <Characters>279887</Characters>
  <Application>Microsoft Office Word</Application>
  <DocSecurity>0</DocSecurity>
  <Lines>2332</Lines>
  <Paragraphs>656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328333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123</cp:revision>
  <cp:lastPrinted>2022-12-27T08:02:00Z</cp:lastPrinted>
  <dcterms:created xsi:type="dcterms:W3CDTF">2021-11-10T05:14:00Z</dcterms:created>
  <dcterms:modified xsi:type="dcterms:W3CDTF">2022-12-28T08:31:00Z</dcterms:modified>
</cp:coreProperties>
</file>