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DF" w:rsidRPr="008B185F" w:rsidRDefault="008B185F" w:rsidP="008B185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  <w:r w:rsidR="003077E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п</w:t>
      </w:r>
      <w:r w:rsidR="00D41FDF" w:rsidRPr="00D41FDF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аспорт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а</w:t>
      </w:r>
      <w:r w:rsidR="00D41FDF" w:rsidRPr="00D41FDF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</w:t>
      </w:r>
      <w:r w:rsidR="003077E3" w:rsidRPr="00D41FDF">
        <w:rPr>
          <w:rFonts w:ascii="Times New Roman" w:hAnsi="Times New Roman" w:cs="Times New Roman"/>
          <w:sz w:val="24"/>
          <w:szCs w:val="24"/>
        </w:rPr>
        <w:t>"</w:t>
      </w:r>
      <w:r w:rsidR="003077E3" w:rsidRPr="003077E3">
        <w:rPr>
          <w:rFonts w:ascii="Times New Roman" w:hAnsi="Times New Roman" w:cs="Times New Roman"/>
          <w:b/>
          <w:sz w:val="24"/>
          <w:szCs w:val="24"/>
        </w:rPr>
        <w:t>Охрана окружающей среды"</w:t>
      </w:r>
    </w:p>
    <w:tbl>
      <w:tblPr>
        <w:tblW w:w="101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6518"/>
      </w:tblGrid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"Охрана окружающей среды" (далее - Программа)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307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 xml:space="preserve">2019 - </w:t>
            </w:r>
            <w:r w:rsidR="003077E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Отдел муниципального контроля и охраны окружающей среды администрации городского округа Кинешма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городского округа Кинешма "Городское управление строительства", Управление жилищно-коммунального хозяйства администрации городского округа Кинешма, отдел муниципального контроля и охраны окружающей среды администрации городского округа Кинешма.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 *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городского округа Кинешма "Городское управление строительства", отдел муниципального контроля и охраны окружающей среды администрации городского округа Кинешма, Управление жилищно-коммунального хозяйства администрации городского округа Кинешма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и повышение уровня экологической безопасности.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экологического состояния реки Волги за счет сокращения доли загрязненных сточных вод, отводимых в реку Волга.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Сохранение и повышение экологического потенциала городского округа Кинешма.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Уменьшение земель и земельных участков, подлежащих рекультивации.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2. Предотвращение разрушения естественных экосистем.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очистки сточных вод и водоотведения в результате модернизации систем водоотведения и очистки сточных вод.</w:t>
            </w:r>
          </w:p>
          <w:p w:rsidR="00D41FDF" w:rsidRPr="00D41FDF" w:rsidRDefault="00D41FDF" w:rsidP="00612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секторе очистки сточных вод и водоотведения современных инновационных технологий, обеспечивающих энергосбережение и повышение </w:t>
            </w:r>
            <w:proofErr w:type="spellStart"/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8"/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  <w:bookmarkEnd w:id="0"/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Сокращение площади нарушенных земель в результате прошлой хозяйственной деятельности.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Количество особо охраняемых природных территорий местного значения, в отношении которых завершен весь комплекс работ по экологическому обследованию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проектно-сметных документаций на строительство очистных сооружений канализации в г. Кинешма.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проектной и рабочей документации.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построенных, реконструированных (модернизированных) объектов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124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Необходимое количество разработанной проектной документации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7. Количество введённых в эксплуатацию объектов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7"/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Объем ресурсного обеспечения программы</w:t>
            </w:r>
            <w:bookmarkEnd w:id="1"/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>на реализацию программы на 2019 – 2024 годы: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123,4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A584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 w:rsidR="002A5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236,8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A584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766</w:t>
            </w:r>
            <w:r w:rsidR="0007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199,0 тыс. руб.</w:t>
            </w:r>
          </w:p>
          <w:p w:rsidR="00D41FDF" w:rsidRPr="00CE777A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2A5847" w:rsidRPr="00CE77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AD9" w:rsidRPr="00CE777A">
              <w:rPr>
                <w:rFonts w:ascii="Times New Roman" w:hAnsi="Times New Roman" w:cs="Times New Roman"/>
                <w:sz w:val="24"/>
                <w:szCs w:val="24"/>
              </w:rPr>
              <w:t>1 041 782,7</w:t>
            </w: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41FDF" w:rsidRPr="00CE777A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A5847" w:rsidRPr="00CE77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AD9" w:rsidRPr="00CE777A">
              <w:rPr>
                <w:rFonts w:ascii="Times New Roman" w:hAnsi="Times New Roman" w:cs="Times New Roman"/>
                <w:sz w:val="24"/>
                <w:szCs w:val="24"/>
              </w:rPr>
              <w:t>208 080,9</w:t>
            </w: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2A5847" w:rsidRPr="00CE77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AD9" w:rsidRPr="00CE777A">
              <w:rPr>
                <w:rFonts w:ascii="Times New Roman" w:hAnsi="Times New Roman" w:cs="Times New Roman"/>
                <w:sz w:val="24"/>
                <w:szCs w:val="24"/>
              </w:rPr>
              <w:t>2 080,8</w:t>
            </w:r>
            <w:r w:rsidRPr="00CE77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2019 год - 233,4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EC1F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EC1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611,8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EC1F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EC1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091,2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  <w:bookmarkStart w:id="2" w:name="_GoBack"/>
            <w:bookmarkEnd w:id="2"/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2023 год - 21,0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272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и 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ED27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ED2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890,0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ED27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  <w:r w:rsidR="00ED2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>625,0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ED27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720">
              <w:rPr>
                <w:rFonts w:ascii="Times New Roman" w:hAnsi="Times New Roman" w:cs="Times New Roman"/>
                <w:sz w:val="24"/>
                <w:szCs w:val="24"/>
              </w:rPr>
              <w:t>763 107,8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1 041 414,9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41FDF" w:rsidRPr="00612411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208 059,9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41FDF" w:rsidRPr="00ED2720" w:rsidRDefault="00D41FDF" w:rsidP="00DA3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61F">
              <w:rPr>
                <w:rFonts w:ascii="Times New Roman" w:hAnsi="Times New Roman" w:cs="Times New Roman"/>
                <w:sz w:val="24"/>
                <w:szCs w:val="24"/>
              </w:rPr>
              <w:t>2 080,6</w:t>
            </w:r>
            <w:r w:rsidRPr="006124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09"/>
            <w:r w:rsidRPr="00D41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  <w:bookmarkEnd w:id="3"/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в период до </w:t>
            </w:r>
            <w:r w:rsidR="00612411" w:rsidRPr="0061241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улучшить состояние окружающей среды и реабилитировать 3 территории, загрязненные в результате прошлой хозяйственной деятельности путём создания благоприятных условий для проживания населения и возврата их в хозяйственный оборот;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- обеспечить экологическую безопасность территории путём соблюдения режима правовой охраны особо охраняемой природной территории городского округа Кинешма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сократить долю загрязненных сточных вод от общего объема сточных вод, подлежащих очистке;</w:t>
            </w:r>
          </w:p>
          <w:p w:rsidR="00D41FDF" w:rsidRPr="00D41FDF" w:rsidRDefault="00D41FDF" w:rsidP="00265F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объектов коммунальной инфраструктуры</w:t>
            </w:r>
          </w:p>
        </w:tc>
      </w:tr>
      <w:tr w:rsidR="00D41FDF" w:rsidRPr="00D41FDF" w:rsidTr="00D41FDF">
        <w:tc>
          <w:tcPr>
            <w:tcW w:w="3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Уменьшение земель и земельных участков, подлежащих рекультивации.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2. Предотвращение разрушения естественных экосистем.</w:t>
            </w:r>
          </w:p>
          <w:p w:rsidR="00D41FDF" w:rsidRPr="00D41FDF" w:rsidRDefault="00D41FDF" w:rsidP="00D4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очистки сточных вод и водоотведения в результате модернизации систем водоотведения и очистки сточных вод.</w:t>
            </w:r>
          </w:p>
          <w:p w:rsidR="00D41FDF" w:rsidRPr="00D41FDF" w:rsidRDefault="00D41FDF" w:rsidP="00265F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65F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FDF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секторе очистки сточных вод и водоотведения современных инновационных технологий, обеспечивающих энергосбережение и повышение </w:t>
            </w:r>
            <w:proofErr w:type="spellStart"/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D41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41FDF" w:rsidRPr="00D41FDF" w:rsidRDefault="00D41FDF" w:rsidP="00D41F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41FDF" w:rsidRPr="00D41FDF" w:rsidRDefault="00D41FDF" w:rsidP="00D41F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77DAA" w:rsidRDefault="00B77DAA"/>
    <w:sectPr w:rsidR="00B77DAA" w:rsidSect="003077E3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BF"/>
    <w:rsid w:val="000742C0"/>
    <w:rsid w:val="000B7DBF"/>
    <w:rsid w:val="001817EB"/>
    <w:rsid w:val="00265F58"/>
    <w:rsid w:val="002A5847"/>
    <w:rsid w:val="003077E3"/>
    <w:rsid w:val="00375AD9"/>
    <w:rsid w:val="00612411"/>
    <w:rsid w:val="008B185F"/>
    <w:rsid w:val="00B77DAA"/>
    <w:rsid w:val="00CE777A"/>
    <w:rsid w:val="00D41FDF"/>
    <w:rsid w:val="00DA361F"/>
    <w:rsid w:val="00E67EE1"/>
    <w:rsid w:val="00EC1FFA"/>
    <w:rsid w:val="00ED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41F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1FD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41FDF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D41FD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41F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41F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1FD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41FDF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D41FD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41F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14</cp:revision>
  <dcterms:created xsi:type="dcterms:W3CDTF">2021-11-03T08:43:00Z</dcterms:created>
  <dcterms:modified xsi:type="dcterms:W3CDTF">2021-11-14T13:59:00Z</dcterms:modified>
</cp:coreProperties>
</file>