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Pr="00BA3B6F" w:rsidRDefault="00B23721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Глава городского округа Кинешма</w:t>
      </w: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C85F12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C85F12" w:rsidRPr="00C85F12">
        <w:rPr>
          <w:rFonts w:ascii="Times New Roman" w:hAnsi="Times New Roman"/>
          <w:b/>
          <w:noProof/>
          <w:sz w:val="28"/>
          <w:szCs w:val="28"/>
        </w:rPr>
        <w:t>30.04.2021</w:t>
      </w:r>
      <w:r w:rsidRPr="00C85F12">
        <w:rPr>
          <w:rFonts w:ascii="Times New Roman" w:hAnsi="Times New Roman"/>
          <w:b/>
          <w:noProof/>
          <w:sz w:val="28"/>
          <w:szCs w:val="28"/>
        </w:rPr>
        <w:t xml:space="preserve"> № 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B85AD9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Бюджетн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ым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кодекс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ом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</w:t>
      </w: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Уставом муниципального образования «Городской округ Кинешма»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, р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ешение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Кинешемской городской Думы от 21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.07.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2010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8/63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«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О бюджетном процессе в городском округе Кинешма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6EF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11649B">
        <w:rPr>
          <w:b w:val="0"/>
          <w:sz w:val="28"/>
          <w:szCs w:val="28"/>
        </w:rPr>
        <w:t>решени</w:t>
      </w:r>
      <w:r w:rsidR="00A111E9" w:rsidRPr="0011649B">
        <w:rPr>
          <w:b w:val="0"/>
          <w:sz w:val="28"/>
          <w:szCs w:val="28"/>
        </w:rPr>
        <w:t>е</w:t>
      </w:r>
      <w:r w:rsidR="00BB7858" w:rsidRPr="0011649B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11649B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6F6EF5">
        <w:rPr>
          <w:b w:val="0"/>
          <w:sz w:val="28"/>
          <w:szCs w:val="28"/>
        </w:rPr>
        <w:t>:</w:t>
      </w:r>
    </w:p>
    <w:p w:rsidR="00945728" w:rsidRPr="006764B6" w:rsidRDefault="00945728" w:rsidP="004E6BD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1488">
        <w:rPr>
          <w:rFonts w:ascii="Times New Roman" w:hAnsi="Times New Roman"/>
          <w:sz w:val="28"/>
          <w:szCs w:val="28"/>
        </w:rPr>
        <w:t xml:space="preserve">1.1. </w:t>
      </w:r>
      <w:r w:rsidRPr="006764B6">
        <w:rPr>
          <w:rFonts w:ascii="Times New Roman" w:hAnsi="Times New Roman"/>
          <w:sz w:val="28"/>
          <w:szCs w:val="28"/>
        </w:rPr>
        <w:t xml:space="preserve">Приложение 5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</w:t>
      </w:r>
      <w:r w:rsidR="004E6BD0">
        <w:rPr>
          <w:rFonts w:ascii="Times New Roman" w:hAnsi="Times New Roman"/>
          <w:sz w:val="28"/>
          <w:szCs w:val="28"/>
        </w:rPr>
        <w:t>ть в новой редакции (Приложение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t xml:space="preserve">2. </w:t>
      </w:r>
      <w:r w:rsidR="009B3359" w:rsidRPr="00DC6A6D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Pr="00D87D43" w:rsidRDefault="006E302D" w:rsidP="00D87D4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 w:rsidR="00FE2E09"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</w:t>
      </w:r>
      <w:r w:rsidR="002D4441" w:rsidRPr="00D87D43">
        <w:rPr>
          <w:rFonts w:ascii="Times New Roman" w:hAnsi="Times New Roman"/>
          <w:sz w:val="28"/>
          <w:szCs w:val="28"/>
        </w:rPr>
        <w:t xml:space="preserve">на </w:t>
      </w:r>
      <w:r w:rsidR="00D87D43">
        <w:rPr>
          <w:rFonts w:ascii="Times New Roman" w:hAnsi="Times New Roman"/>
          <w:noProof/>
          <w:sz w:val="28"/>
          <w:szCs w:val="28"/>
        </w:rPr>
        <w:t xml:space="preserve"> </w:t>
      </w:r>
      <w:r w:rsidR="00D87D43" w:rsidRPr="00D87D43">
        <w:rPr>
          <w:rFonts w:ascii="Times New Roman" w:hAnsi="Times New Roman"/>
          <w:noProof/>
          <w:sz w:val="28"/>
          <w:szCs w:val="28"/>
        </w:rPr>
        <w:t>глав</w:t>
      </w:r>
      <w:r w:rsidR="00FE2E09">
        <w:rPr>
          <w:rFonts w:ascii="Times New Roman" w:hAnsi="Times New Roman"/>
          <w:noProof/>
          <w:sz w:val="28"/>
          <w:szCs w:val="28"/>
        </w:rPr>
        <w:t>у</w:t>
      </w:r>
      <w:r w:rsidR="00E224D8" w:rsidRPr="00D87D43">
        <w:rPr>
          <w:rFonts w:ascii="Times New Roman" w:hAnsi="Times New Roman"/>
          <w:sz w:val="28"/>
          <w:szCs w:val="28"/>
        </w:rPr>
        <w:t xml:space="preserve"> городского</w:t>
      </w:r>
      <w:r w:rsidR="006D453B" w:rsidRPr="00D87D43">
        <w:rPr>
          <w:rFonts w:ascii="Times New Roman" w:hAnsi="Times New Roman"/>
          <w:sz w:val="28"/>
          <w:szCs w:val="28"/>
        </w:rPr>
        <w:t xml:space="preserve"> округа Кинешма (</w:t>
      </w:r>
      <w:r w:rsidR="00D87D43">
        <w:rPr>
          <w:rFonts w:ascii="Times New Roman" w:hAnsi="Times New Roman"/>
          <w:sz w:val="28"/>
          <w:szCs w:val="28"/>
        </w:rPr>
        <w:t>В.Г. Ступин</w:t>
      </w:r>
      <w:r w:rsidR="006D453B" w:rsidRPr="00D87D43">
        <w:rPr>
          <w:rFonts w:ascii="Times New Roman" w:hAnsi="Times New Roman"/>
          <w:sz w:val="28"/>
          <w:szCs w:val="28"/>
        </w:rPr>
        <w:t>)</w:t>
      </w:r>
      <w:r w:rsidR="00465FAF" w:rsidRPr="00D87D43">
        <w:rPr>
          <w:rFonts w:ascii="Times New Roman" w:hAnsi="Times New Roman"/>
          <w:sz w:val="28"/>
          <w:szCs w:val="28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4E6BD0" w:rsidRDefault="004E6BD0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4E6BD0" w:rsidRDefault="004E6BD0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4E6BD0" w:rsidRDefault="004E6BD0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6BD0" w:rsidRDefault="004E6BD0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26BB4" w:rsidRDefault="00A26BB4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553"/>
        <w:gridCol w:w="609"/>
        <w:gridCol w:w="539"/>
        <w:gridCol w:w="806"/>
        <w:gridCol w:w="567"/>
        <w:gridCol w:w="1640"/>
        <w:gridCol w:w="1701"/>
        <w:gridCol w:w="1665"/>
      </w:tblGrid>
      <w:tr w:rsidR="00A26BB4" w:rsidRPr="00A26BB4" w:rsidTr="00C85F1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BB4" w:rsidRDefault="00A26BB4" w:rsidP="00373F26">
            <w:pPr>
              <w:jc w:val="right"/>
              <w:rPr>
                <w:rFonts w:ascii="Times New Roman" w:hAnsi="Times New Roman"/>
              </w:rPr>
            </w:pPr>
            <w:r w:rsidRPr="00A26BB4">
              <w:rPr>
                <w:rFonts w:ascii="Times New Roman" w:hAnsi="Times New Roman"/>
              </w:rPr>
              <w:t>Приложение</w:t>
            </w:r>
            <w:r w:rsidRPr="00A26BB4">
              <w:rPr>
                <w:rFonts w:ascii="Times New Roman" w:hAnsi="Times New Roman"/>
              </w:rPr>
              <w:br/>
              <w:t>к решени</w:t>
            </w:r>
            <w:r w:rsidR="00373F26">
              <w:rPr>
                <w:rFonts w:ascii="Times New Roman" w:hAnsi="Times New Roman"/>
              </w:rPr>
              <w:t>ю</w:t>
            </w:r>
            <w:r w:rsidRPr="00A26BB4">
              <w:rPr>
                <w:rFonts w:ascii="Times New Roman" w:hAnsi="Times New Roman"/>
              </w:rPr>
              <w:t xml:space="preserve">  городской Думы </w:t>
            </w:r>
            <w:r w:rsidRPr="00A26BB4">
              <w:rPr>
                <w:rFonts w:ascii="Times New Roman" w:hAnsi="Times New Roman"/>
              </w:rPr>
              <w:br/>
              <w:t>городского округа Кинешма</w:t>
            </w:r>
            <w:r w:rsidRPr="00A26BB4">
              <w:rPr>
                <w:rFonts w:ascii="Times New Roman" w:hAnsi="Times New Roman"/>
              </w:rPr>
              <w:br/>
              <w:t xml:space="preserve">  </w:t>
            </w:r>
            <w:r w:rsidRPr="00C85F12">
              <w:rPr>
                <w:rFonts w:ascii="Times New Roman" w:hAnsi="Times New Roman"/>
              </w:rPr>
              <w:t xml:space="preserve">от </w:t>
            </w:r>
            <w:r w:rsidR="00C85F12" w:rsidRPr="00C85F12">
              <w:rPr>
                <w:rFonts w:ascii="Times New Roman" w:hAnsi="Times New Roman"/>
              </w:rPr>
              <w:t>30.04.2021</w:t>
            </w:r>
            <w:r w:rsidRPr="00C85F12">
              <w:rPr>
                <w:rFonts w:ascii="Times New Roman" w:hAnsi="Times New Roman"/>
              </w:rPr>
              <w:t xml:space="preserve"> № _________</w:t>
            </w:r>
            <w:r w:rsidRPr="00A26BB4">
              <w:rPr>
                <w:rFonts w:ascii="Times New Roman" w:hAnsi="Times New Roman"/>
              </w:rPr>
              <w:t xml:space="preserve"> </w:t>
            </w:r>
            <w:r w:rsidRPr="00A26BB4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A26BB4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</w:p>
          <w:p w:rsidR="00373F26" w:rsidRPr="00A26BB4" w:rsidRDefault="00373F26" w:rsidP="00373F26">
            <w:pPr>
              <w:jc w:val="right"/>
              <w:rPr>
                <w:rFonts w:ascii="Times New Roman" w:hAnsi="Times New Roman"/>
              </w:rPr>
            </w:pPr>
          </w:p>
        </w:tc>
      </w:tr>
      <w:tr w:rsidR="00A26BB4" w:rsidRPr="00A26BB4" w:rsidTr="00C85F1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BB4" w:rsidRDefault="00A26BB4" w:rsidP="00A26BB4">
            <w:pPr>
              <w:jc w:val="right"/>
              <w:rPr>
                <w:rFonts w:ascii="Times New Roman" w:hAnsi="Times New Roman"/>
              </w:rPr>
            </w:pPr>
            <w:r w:rsidRPr="00A26BB4">
              <w:rPr>
                <w:rFonts w:ascii="Times New Roman" w:hAnsi="Times New Roman"/>
              </w:rPr>
              <w:t>Приложение 5</w:t>
            </w:r>
            <w:r w:rsidRPr="00A26BB4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A26BB4">
              <w:rPr>
                <w:rFonts w:ascii="Times New Roman" w:hAnsi="Times New Roman"/>
              </w:rPr>
              <w:br/>
              <w:t>городского округа Кинешма</w:t>
            </w:r>
            <w:r w:rsidRPr="00A26BB4">
              <w:rPr>
                <w:rFonts w:ascii="Times New Roman" w:hAnsi="Times New Roman"/>
              </w:rPr>
              <w:br/>
              <w:t xml:space="preserve">  от 18.12.2020 № 6/37 </w:t>
            </w:r>
            <w:r w:rsidRPr="00A26BB4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26BB4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373F26" w:rsidRPr="00A26BB4" w:rsidRDefault="00373F26" w:rsidP="00A26BB4">
            <w:pPr>
              <w:jc w:val="right"/>
              <w:rPr>
                <w:rFonts w:ascii="Times New Roman" w:hAnsi="Times New Roman"/>
              </w:rPr>
            </w:pPr>
          </w:p>
        </w:tc>
      </w:tr>
      <w:tr w:rsidR="00A26BB4" w:rsidRPr="00A26BB4" w:rsidTr="00C85F1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BB4" w:rsidRDefault="00A26BB4" w:rsidP="00A26BB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  <w:p w:rsidR="00373F26" w:rsidRPr="00A26BB4" w:rsidRDefault="00373F26" w:rsidP="00A26BB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A26BB4" w:rsidRPr="00A26BB4" w:rsidTr="00C85F12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A26BB4" w:rsidRPr="00A26BB4" w:rsidTr="00C85F12">
        <w:trPr>
          <w:trHeight w:val="230"/>
        </w:trPr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КВ</w:t>
            </w:r>
          </w:p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26BB4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A26BB4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26BB4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A26BB4" w:rsidRPr="00A26BB4" w:rsidTr="00C85F12">
        <w:trPr>
          <w:trHeight w:val="230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26BB4" w:rsidRPr="00A26BB4" w:rsidTr="00C85F1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26BB4" w:rsidRPr="00A26BB4" w:rsidRDefault="00A26BB4" w:rsidP="00A26B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106 643 841,72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ind w:left="-377" w:firstLine="377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4 754 176,77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4 754 176,77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4 754 176,77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4 754 176,77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4 754 176,77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2 331 551,24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2 331 551,24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38 580 362,11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38 580 362,11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38 580 362,11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37 977 666,11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28 282 024,00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26 406 519,00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26 406 519,00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602 696,00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63 259 302,84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59 249 914,84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58 339 388,52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Управление образования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852 950 368,37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553 897 164,13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848 479 303,67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549 264 885,09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396 154 471,27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392 628 155,47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386 488 428,47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386 488 428,47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82 347 537,02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82 347 537,02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учреждения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6 139 727,00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6 139 727,00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5 027 212,00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5 027 212,00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289 475,00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Наказы избирателей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389 821 710,51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387 821 710,50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41700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68 096 020,06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8 480 076,63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4 833 316,63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4 833 316,63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"Современная школа"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21 730 919,22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21 467 761,32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20 801 142,59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реализации"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18 604 594,59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666 618,73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534 059,00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Создание новых мест в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38 306 589,73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38 262 042,96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25 296,77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25 296,77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25 296,77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25 296,77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25 296,77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1 039 192 240,84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1 193 892 796,07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396 563 272,31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35 157 608,83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17 993 088,39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72000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23 622 020,83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9 903 316,08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9 903 316,08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текущего ремонта объектов капитального строительства"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9 603 316,08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6 903 316,08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1 290 900,08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бюджетной сферы в соответствие нормам действующего законодательства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последствий чрезвычайных ситуаций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48101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119 320 298,76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инженерной защиты (дамбы, дренажные системы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46101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spellStart"/>
            <w:proofErr w:type="gramStart"/>
            <w:r w:rsidRPr="00A26BB4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при реконструкции Волжского бульвара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95 449 390,77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54 063 168,64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491 691,50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92 151 699,27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53 913 168,64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36 177 173,30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36 177 173,30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пользования"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19 550 471,64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14 963 744,64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14 363 744,64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17 561 249,30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17 557 749,30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3 677 561,75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3 677 561,75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3 677 561,75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городской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13 880 187,55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8 927 555,97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8 927 555,97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общественных территорий в 2021 году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4 369 835,84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4 369 835,84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2 842 823,47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2 842 823,47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2 665 495,43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2 665 495,43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1 526 784,00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177 328,04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177 328,04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177 328,04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1 527 012,37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1 527 012,37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1 527 012,37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1 527 012,37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1 527 012,37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77 483 751,46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50 079 326,74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49 409 796,34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47 855 743,69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44 016 423,34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40 311 135,49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34 369 258,49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34 369 258,49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27 404 424,72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24 165 818,72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Кинешма "Развитие физической культуры и спорта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24 135 118,72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10 829 118,63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мероприятие "Обеспечение доступа к объектам спорта"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43106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13 306 000,09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13 306 000,09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101 339 640,15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137 569 383,07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50 722 139,52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Функционирование Правительства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41 093 417,38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41 093 417,38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41 093 417,38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39 521 488,99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39 521 488,99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3 746 912,99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общей юрисдикции в Российской Федерации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7 972 891,85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2 808 535,00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2 508 535,00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2 389 636,00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2 389 636,00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2 389 636,00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подготовку документов градостроительного </w:t>
            </w:r>
            <w:proofErr w:type="gramStart"/>
            <w:r w:rsidRPr="00A26BB4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A26BB4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A26BB4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A26BB4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14 367 888,00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60 638 858,07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домов из бюджета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7 923 195,00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7 923 195,00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7 923 195,00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7 464 670,00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7 464 670,00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СОЦИАЛЬНАЯ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11 487 159,60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4 744 860,80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3 539 860,80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253 176,00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253 176,00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45201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253 176,00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253 176,00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Оплата за услуги охраны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объектов недвижимости, входящих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9 463 489,86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A26BB4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3 071 696,86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3 071 696,86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  <w:p w:rsidR="00C85F12" w:rsidRPr="00A26BB4" w:rsidRDefault="00C85F12" w:rsidP="00A26BB4">
            <w:pPr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color w:val="000000"/>
              </w:rPr>
            </w:pPr>
            <w:r w:rsidRPr="00A26BB4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A26BB4" w:rsidRPr="00A26BB4" w:rsidTr="00C85F12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26BB4" w:rsidRPr="00A26BB4" w:rsidRDefault="00A26BB4" w:rsidP="00A26BB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2 197 561 203,54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2 038 715 882,47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BB4" w:rsidRPr="00A26BB4" w:rsidRDefault="00A26BB4" w:rsidP="00A26BB4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26BB4">
              <w:rPr>
                <w:rFonts w:ascii="Times New Roman" w:hAnsi="Times New Roman"/>
                <w:b/>
                <w:bCs/>
                <w:color w:val="000000"/>
              </w:rPr>
              <w:t>1 253 831 644,33</w:t>
            </w:r>
          </w:p>
        </w:tc>
      </w:tr>
    </w:tbl>
    <w:p w:rsidR="00A26BB4" w:rsidRDefault="00A26BB4" w:rsidP="00E56259">
      <w:pPr>
        <w:jc w:val="both"/>
        <w:rPr>
          <w:rFonts w:ascii="Times New Roman" w:hAnsi="Times New Roman"/>
          <w:sz w:val="28"/>
          <w:szCs w:val="28"/>
        </w:rPr>
      </w:pPr>
    </w:p>
    <w:sectPr w:rsidR="00A26BB4" w:rsidSect="004E6BD0">
      <w:headerReference w:type="default" r:id="rId10"/>
      <w:pgSz w:w="11906" w:h="16838"/>
      <w:pgMar w:top="426" w:right="56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DB" w:rsidRDefault="00C17FDB" w:rsidP="00167D1C">
      <w:r>
        <w:separator/>
      </w:r>
    </w:p>
  </w:endnote>
  <w:endnote w:type="continuationSeparator" w:id="0">
    <w:p w:rsidR="00C17FDB" w:rsidRDefault="00C17FD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DB" w:rsidRDefault="00C17FDB" w:rsidP="00167D1C">
      <w:r>
        <w:separator/>
      </w:r>
    </w:p>
  </w:footnote>
  <w:footnote w:type="continuationSeparator" w:id="0">
    <w:p w:rsidR="00C17FDB" w:rsidRDefault="00C17FD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EndPr/>
    <w:sdtContent>
      <w:p w:rsidR="00C17FDB" w:rsidRDefault="00B06D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F12">
          <w:rPr>
            <w:noProof/>
          </w:rPr>
          <w:t>93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3F26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3E456D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6BD0"/>
    <w:rsid w:val="004F0273"/>
    <w:rsid w:val="004F1C51"/>
    <w:rsid w:val="004F2248"/>
    <w:rsid w:val="004F6247"/>
    <w:rsid w:val="004F63F7"/>
    <w:rsid w:val="00502498"/>
    <w:rsid w:val="00503B54"/>
    <w:rsid w:val="005065E5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71A2B"/>
    <w:rsid w:val="00573346"/>
    <w:rsid w:val="00575D65"/>
    <w:rsid w:val="00577085"/>
    <w:rsid w:val="00580627"/>
    <w:rsid w:val="005920F5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DAE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D59AC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6BB4"/>
    <w:rsid w:val="00A27FBB"/>
    <w:rsid w:val="00A311AC"/>
    <w:rsid w:val="00A33336"/>
    <w:rsid w:val="00A33808"/>
    <w:rsid w:val="00A40BEF"/>
    <w:rsid w:val="00A41B3D"/>
    <w:rsid w:val="00A422D9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85F12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C6A6D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4D8B"/>
    <w:rsid w:val="00EB622F"/>
    <w:rsid w:val="00EC1BDD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72F0"/>
    <w:rsid w:val="00F721AE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A26BB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6BB4"/>
    <w:rPr>
      <w:color w:val="800080"/>
      <w:u w:val="single"/>
    </w:rPr>
  </w:style>
  <w:style w:type="paragraph" w:customStyle="1" w:styleId="xl155">
    <w:name w:val="xl155"/>
    <w:basedOn w:val="a"/>
    <w:rsid w:val="00A26BB4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26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A26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8">
    <w:name w:val="xl158"/>
    <w:basedOn w:val="a"/>
    <w:rsid w:val="00A26BB4"/>
    <w:pP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A26BB4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A26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1">
    <w:name w:val="xl161"/>
    <w:basedOn w:val="a"/>
    <w:rsid w:val="00A26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A26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A26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A26BB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A26B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A26BB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7">
    <w:name w:val="xl167"/>
    <w:basedOn w:val="a"/>
    <w:rsid w:val="00A26BB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A26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A26BB4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3B981-211B-4C71-B08C-F4DCEDC2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5909</TotalTime>
  <Pages>93</Pages>
  <Words>20500</Words>
  <Characters>116853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127</cp:revision>
  <cp:lastPrinted>2021-04-30T05:11:00Z</cp:lastPrinted>
  <dcterms:created xsi:type="dcterms:W3CDTF">2017-05-23T15:21:00Z</dcterms:created>
  <dcterms:modified xsi:type="dcterms:W3CDTF">2021-04-30T05:12:00Z</dcterms:modified>
</cp:coreProperties>
</file>