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73"/>
        <w:gridCol w:w="350"/>
        <w:gridCol w:w="350"/>
        <w:gridCol w:w="350"/>
        <w:gridCol w:w="350"/>
        <w:gridCol w:w="350"/>
        <w:gridCol w:w="350"/>
        <w:gridCol w:w="1496"/>
        <w:gridCol w:w="1713"/>
        <w:gridCol w:w="1701"/>
        <w:gridCol w:w="1701"/>
      </w:tblGrid>
      <w:tr w:rsidR="00795A8D" w:rsidRPr="00CE36F9" w:rsidTr="00041940">
        <w:trPr>
          <w:trHeight w:val="2115"/>
        </w:trPr>
        <w:tc>
          <w:tcPr>
            <w:tcW w:w="99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5A8D" w:rsidRDefault="00795A8D" w:rsidP="0004194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7</w:t>
            </w:r>
            <w:r>
              <w:rPr>
                <w:rFonts w:ascii="Times New Roman" w:hAnsi="Times New Roman"/>
              </w:rPr>
              <w:br/>
              <w:t xml:space="preserve">к </w:t>
            </w:r>
            <w:r w:rsidRPr="00CE36F9">
              <w:rPr>
                <w:rFonts w:ascii="Times New Roman" w:hAnsi="Times New Roman"/>
              </w:rPr>
              <w:t>решени</w:t>
            </w:r>
            <w:r>
              <w:rPr>
                <w:rFonts w:ascii="Times New Roman" w:hAnsi="Times New Roman"/>
              </w:rPr>
              <w:t>ю</w:t>
            </w:r>
            <w:r w:rsidRPr="00CE36F9">
              <w:rPr>
                <w:rFonts w:ascii="Times New Roman" w:hAnsi="Times New Roman"/>
              </w:rPr>
              <w:t> городской Думы </w:t>
            </w:r>
            <w:r w:rsidRPr="00CE36F9">
              <w:rPr>
                <w:rFonts w:ascii="Times New Roman" w:hAnsi="Times New Roman"/>
              </w:rPr>
              <w:br/>
              <w:t>городского округа Кинешма </w:t>
            </w:r>
          </w:p>
          <w:p w:rsidR="00795A8D" w:rsidRPr="00CE36F9" w:rsidRDefault="00795A8D" w:rsidP="00041940">
            <w:pPr>
              <w:jc w:val="right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18.12.2020</w:t>
            </w:r>
            <w:r w:rsidRPr="00CE36F9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6/37</w:t>
            </w:r>
            <w:r w:rsidRPr="00CE36F9">
              <w:rPr>
                <w:rFonts w:ascii="Times New Roman" w:hAnsi="Times New Roman"/>
              </w:rPr>
              <w:t xml:space="preserve">   </w:t>
            </w:r>
            <w:r w:rsidRPr="00CE36F9">
              <w:rPr>
                <w:rFonts w:ascii="Times New Roman" w:hAnsi="Times New Roman"/>
              </w:rPr>
              <w:br/>
              <w:t xml:space="preserve">"О бюджете городского округа Кинешма </w:t>
            </w:r>
            <w:r w:rsidRPr="00CE36F9">
              <w:rPr>
                <w:rFonts w:ascii="Times New Roman" w:hAnsi="Times New Roman"/>
              </w:rPr>
              <w:br/>
              <w:t xml:space="preserve">на 2020 год и плановый период 2021 и 2022 годов" </w:t>
            </w:r>
            <w:r w:rsidRPr="00CE36F9">
              <w:rPr>
                <w:rFonts w:ascii="Times New Roman" w:hAnsi="Times New Roman"/>
              </w:rPr>
              <w:br/>
            </w:r>
          </w:p>
        </w:tc>
      </w:tr>
      <w:tr w:rsidR="00795A8D" w:rsidRPr="00CE36F9" w:rsidTr="00041940">
        <w:trPr>
          <w:trHeight w:val="1065"/>
        </w:trPr>
        <w:tc>
          <w:tcPr>
            <w:tcW w:w="99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2021 год</w:t>
            </w:r>
            <w:r w:rsidRPr="00CE36F9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795A8D" w:rsidRPr="00CE36F9" w:rsidTr="00041940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</w:tr>
      <w:tr w:rsidR="00795A8D" w:rsidRPr="00CE36F9" w:rsidTr="00041940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(Рублей)</w:t>
            </w:r>
          </w:p>
        </w:tc>
      </w:tr>
      <w:tr w:rsidR="00795A8D" w:rsidRPr="00CE36F9" w:rsidTr="00041940">
        <w:trPr>
          <w:trHeight w:val="4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№</w:t>
            </w:r>
          </w:p>
        </w:tc>
        <w:tc>
          <w:tcPr>
            <w:tcW w:w="396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 xml:space="preserve">Сумма </w:t>
            </w:r>
          </w:p>
        </w:tc>
      </w:tr>
      <w:tr w:rsidR="00795A8D" w:rsidRPr="00CE36F9" w:rsidTr="00041940">
        <w:trPr>
          <w:trHeight w:val="49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на 2023 год</w:t>
            </w:r>
          </w:p>
        </w:tc>
      </w:tr>
      <w:tr w:rsidR="00795A8D" w:rsidRPr="00CE36F9" w:rsidTr="00041940">
        <w:trPr>
          <w:trHeight w:val="8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>-11 270 000,00</w:t>
            </w:r>
          </w:p>
        </w:tc>
      </w:tr>
      <w:tr w:rsidR="00795A8D" w:rsidRPr="00CE36F9" w:rsidTr="00041940">
        <w:trPr>
          <w:trHeight w:val="8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>-11 270 000,00</w:t>
            </w:r>
          </w:p>
        </w:tc>
      </w:tr>
      <w:tr w:rsidR="00795A8D" w:rsidRPr="00CE36F9" w:rsidTr="00041940">
        <w:trPr>
          <w:trHeight w:val="8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 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235 000 000,00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4 730 000,00</w:t>
            </w:r>
          </w:p>
        </w:tc>
      </w:tr>
      <w:tr w:rsidR="00795A8D" w:rsidRPr="00CE36F9" w:rsidTr="00041940">
        <w:trPr>
          <w:trHeight w:val="8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 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235 000 000,00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16 000 000,00</w:t>
            </w:r>
          </w:p>
        </w:tc>
      </w:tr>
      <w:tr w:rsidR="00795A8D" w:rsidRPr="00CE36F9" w:rsidTr="00041940">
        <w:trPr>
          <w:trHeight w:val="17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95A8D" w:rsidRPr="00CE36F9" w:rsidTr="00041940">
        <w:trPr>
          <w:trHeight w:val="8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 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61 745 000,00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0,00</w:t>
            </w:r>
          </w:p>
        </w:tc>
      </w:tr>
      <w:tr w:rsidR="00795A8D" w:rsidRPr="00CE36F9" w:rsidTr="00041940">
        <w:trPr>
          <w:trHeight w:val="8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 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61 745 000,00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0,00</w:t>
            </w:r>
          </w:p>
        </w:tc>
      </w:tr>
      <w:tr w:rsidR="00795A8D" w:rsidRPr="00CE36F9" w:rsidTr="00041940">
        <w:trPr>
          <w:trHeight w:val="14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A8D" w:rsidRPr="00CE36F9" w:rsidRDefault="00795A8D" w:rsidP="00041940">
            <w:pPr>
              <w:rPr>
                <w:rFonts w:ascii="Times New Roman" w:hAnsi="Times New Roman"/>
                <w:b/>
                <w:bCs/>
              </w:rPr>
            </w:pPr>
            <w:r w:rsidRPr="00CE36F9">
              <w:rPr>
                <w:rFonts w:ascii="Times New Roman" w:hAnsi="Times New Roman"/>
                <w:b/>
                <w:bCs/>
              </w:rPr>
              <w:t xml:space="preserve">Лимит на кредитные средства по Договору с УФК по </w:t>
            </w:r>
            <w:r w:rsidRPr="00CE36F9">
              <w:rPr>
                <w:rFonts w:ascii="Times New Roman" w:hAnsi="Times New Roman"/>
                <w:b/>
                <w:bCs/>
              </w:rPr>
              <w:br/>
              <w:t>Ивановской области о предоставлении Бюджетного кредита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61 745 000,00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8D" w:rsidRPr="00CE36F9" w:rsidRDefault="00795A8D" w:rsidP="00041940">
            <w:pPr>
              <w:jc w:val="center"/>
              <w:rPr>
                <w:rFonts w:ascii="Times New Roman" w:hAnsi="Times New Roman"/>
              </w:rPr>
            </w:pPr>
            <w:r w:rsidRPr="00CE36F9">
              <w:rPr>
                <w:rFonts w:ascii="Times New Roman" w:hAnsi="Times New Roman"/>
              </w:rPr>
              <w:t>0,00</w:t>
            </w:r>
          </w:p>
        </w:tc>
      </w:tr>
    </w:tbl>
    <w:p w:rsidR="00795A8D" w:rsidRDefault="00795A8D" w:rsidP="00795A8D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795A8D" w:rsidRDefault="00795A8D" w:rsidP="00795A8D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E1839" w:rsidRDefault="002E1839">
      <w:bookmarkStart w:id="0" w:name="_GoBack"/>
      <w:bookmarkEnd w:id="0"/>
    </w:p>
    <w:sectPr w:rsidR="002E1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105"/>
    <w:rsid w:val="002E1839"/>
    <w:rsid w:val="00335105"/>
    <w:rsid w:val="0079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A8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A8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Баруздина</dc:creator>
  <cp:keywords/>
  <dc:description/>
  <cp:lastModifiedBy>Алена Баруздина</cp:lastModifiedBy>
  <cp:revision>2</cp:revision>
  <dcterms:created xsi:type="dcterms:W3CDTF">2021-06-23T05:20:00Z</dcterms:created>
  <dcterms:modified xsi:type="dcterms:W3CDTF">2021-06-23T05:20:00Z</dcterms:modified>
</cp:coreProperties>
</file>