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C68" w:rsidRDefault="006E1C68" w:rsidP="006E1C68">
      <w:pPr>
        <w:autoSpaceDE w:val="0"/>
        <w:autoSpaceDN w:val="0"/>
        <w:adjustRightInd w:val="0"/>
        <w:spacing w:before="108" w:after="108" w:line="240" w:lineRule="auto"/>
        <w:jc w:val="right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>Проект изменений</w:t>
      </w:r>
    </w:p>
    <w:p w:rsidR="001B437B" w:rsidRPr="00592A0F" w:rsidRDefault="001B437B" w:rsidP="00592A0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1B437B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Паспорт муниципальной программы</w:t>
      </w:r>
      <w:r w:rsidRPr="001B437B">
        <w:rPr>
          <w:rFonts w:ascii="Times New Roman" w:hAnsi="Times New Roman" w:cs="Times New Roman"/>
          <w:sz w:val="24"/>
          <w:szCs w:val="24"/>
        </w:rPr>
        <w:t xml:space="preserve"> </w:t>
      </w:r>
      <w:r w:rsidR="006E1C68" w:rsidRPr="006E1C68">
        <w:rPr>
          <w:rFonts w:ascii="Times New Roman" w:hAnsi="Times New Roman" w:cs="Times New Roman"/>
          <w:b/>
          <w:sz w:val="24"/>
          <w:szCs w:val="24"/>
        </w:rPr>
        <w:t>«Обеспечение качественным жильем, услугами жилищно-коммунального хозяйства населения городского округа Кинешма»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76"/>
        <w:gridCol w:w="6672"/>
      </w:tblGrid>
      <w:tr w:rsidR="001B437B" w:rsidRPr="001B437B" w:rsidTr="001B437B">
        <w:tc>
          <w:tcPr>
            <w:tcW w:w="36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7B" w:rsidRPr="001B437B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программы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437B" w:rsidRPr="001B437B" w:rsidRDefault="00CB2AB0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B437B" w:rsidRPr="001B437B">
              <w:rPr>
                <w:rFonts w:ascii="Times New Roman" w:hAnsi="Times New Roman" w:cs="Times New Roman"/>
                <w:sz w:val="24"/>
                <w:szCs w:val="24"/>
              </w:rPr>
              <w:t>Обеспечение качественным жильем, услугами жилищно-коммунального хозяйства населения городского округа Кинешма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B437B" w:rsidRPr="001B437B" w:rsidTr="001B437B">
        <w:tc>
          <w:tcPr>
            <w:tcW w:w="36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7B" w:rsidRPr="001B437B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437B" w:rsidRPr="001B437B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7B">
              <w:rPr>
                <w:rFonts w:ascii="Times New Roman" w:hAnsi="Times New Roman" w:cs="Times New Roman"/>
                <w:sz w:val="24"/>
                <w:szCs w:val="24"/>
              </w:rPr>
              <w:t>2019 - 2026 годы</w:t>
            </w:r>
          </w:p>
        </w:tc>
      </w:tr>
      <w:tr w:rsidR="001B437B" w:rsidRPr="001B437B" w:rsidTr="001B437B">
        <w:tc>
          <w:tcPr>
            <w:tcW w:w="36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7B" w:rsidRPr="001B437B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подпрограмм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437B" w:rsidRPr="001B437B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7B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  <w:p w:rsidR="001B437B" w:rsidRPr="001B437B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7B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hyperlink w:anchor="sub_1100" w:history="1">
              <w:r w:rsidRPr="001B437B">
                <w:rPr>
                  <w:rFonts w:ascii="Times New Roman" w:hAnsi="Times New Roman" w:cs="Times New Roman"/>
                  <w:sz w:val="24"/>
                  <w:szCs w:val="24"/>
                </w:rPr>
                <w:t>Жилище</w:t>
              </w:r>
            </w:hyperlink>
            <w:r w:rsidRPr="001B43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  <w:p w:rsidR="001B437B" w:rsidRPr="001B437B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7B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hyperlink w:anchor="sub_1200" w:history="1">
              <w:r w:rsidRPr="001B437B">
                <w:rPr>
                  <w:rFonts w:ascii="Times New Roman" w:hAnsi="Times New Roman" w:cs="Times New Roman"/>
                  <w:sz w:val="24"/>
                  <w:szCs w:val="24"/>
                </w:rPr>
                <w:t>Государственная и муниципальная поддержка граждан в сфере ипотечного жилищного кредитования</w:t>
              </w:r>
            </w:hyperlink>
            <w:r w:rsidRPr="001B43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B437B" w:rsidRPr="001B437B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7B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hyperlink w:anchor="sub_1300" w:history="1">
              <w:r w:rsidRPr="001B437B">
                <w:rPr>
                  <w:rFonts w:ascii="Times New Roman" w:hAnsi="Times New Roman" w:cs="Times New Roman"/>
                  <w:sz w:val="24"/>
                  <w:szCs w:val="24"/>
                </w:rPr>
                <w:t>Развитие инженерных инфраструктур</w:t>
              </w:r>
            </w:hyperlink>
            <w:r w:rsidRPr="001B43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B437B" w:rsidRPr="001B437B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7B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hyperlink w:anchor="sub_1400" w:history="1">
              <w:r w:rsidRPr="001B437B">
                <w:rPr>
                  <w:rFonts w:ascii="Times New Roman" w:hAnsi="Times New Roman" w:cs="Times New Roman"/>
                  <w:sz w:val="24"/>
                  <w:szCs w:val="24"/>
                </w:rPr>
                <w:t>Обеспечение жильем молодых семей</w:t>
              </w:r>
            </w:hyperlink>
            <w:r w:rsidRPr="001B43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B437B" w:rsidRPr="001B437B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7B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hyperlink w:anchor="sub_1500" w:history="1">
              <w:r w:rsidRPr="001B437B">
                <w:rPr>
                  <w:rFonts w:ascii="Times New Roman" w:hAnsi="Times New Roman" w:cs="Times New Roman"/>
                  <w:sz w:val="24"/>
                  <w:szCs w:val="24"/>
                </w:rPr>
                <w:t>Переселение граждан из аварийного жилищного фонда</w:t>
              </w:r>
            </w:hyperlink>
          </w:p>
        </w:tc>
      </w:tr>
      <w:tr w:rsidR="001B437B" w:rsidRPr="001B437B" w:rsidTr="001B437B">
        <w:tc>
          <w:tcPr>
            <w:tcW w:w="36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7B" w:rsidRPr="001B437B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437B" w:rsidRPr="001B437B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7B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Кинешма</w:t>
            </w:r>
            <w:r w:rsidR="00CB2AB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B437B" w:rsidRPr="001B437B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7B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администрации городского округа Кинешма</w:t>
            </w:r>
          </w:p>
        </w:tc>
      </w:tr>
      <w:tr w:rsidR="001B437B" w:rsidRPr="001B437B" w:rsidTr="001B437B">
        <w:tc>
          <w:tcPr>
            <w:tcW w:w="36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7B" w:rsidRPr="001B437B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Исполнители программы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2AB0" w:rsidRPr="001B437B" w:rsidRDefault="00CB2AB0" w:rsidP="00CB2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7B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Кинешма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B437B" w:rsidRPr="001B437B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7B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администрации городского округа Кинешма;</w:t>
            </w:r>
          </w:p>
          <w:p w:rsidR="001B437B" w:rsidRPr="001B437B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7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городского округа Кинешма </w:t>
            </w:r>
            <w:r w:rsidR="00CB2AB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B437B">
              <w:rPr>
                <w:rFonts w:ascii="Times New Roman" w:hAnsi="Times New Roman" w:cs="Times New Roman"/>
                <w:sz w:val="24"/>
                <w:szCs w:val="24"/>
              </w:rPr>
              <w:t>Городское управление строительства</w:t>
            </w:r>
            <w:r w:rsidR="00CB2A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B437B" w:rsidRPr="001B437B" w:rsidRDefault="001B437B" w:rsidP="00CB2A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7B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Управление г</w:t>
            </w:r>
            <w:r w:rsidR="00CB2AB0">
              <w:rPr>
                <w:rFonts w:ascii="Times New Roman" w:hAnsi="Times New Roman" w:cs="Times New Roman"/>
                <w:sz w:val="24"/>
                <w:szCs w:val="24"/>
              </w:rPr>
              <w:t>ородского хозяйства г. Кинешмы</w:t>
            </w:r>
          </w:p>
        </w:tc>
      </w:tr>
      <w:tr w:rsidR="001B437B" w:rsidRPr="001B437B" w:rsidTr="001B437B">
        <w:tc>
          <w:tcPr>
            <w:tcW w:w="36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7B" w:rsidRPr="001B437B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(цели) программы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437B" w:rsidRPr="001B437B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7B">
              <w:rPr>
                <w:rFonts w:ascii="Times New Roman" w:hAnsi="Times New Roman" w:cs="Times New Roman"/>
                <w:sz w:val="24"/>
                <w:szCs w:val="24"/>
              </w:rPr>
              <w:t>1. Создание безопасных и благоприятных условий проживания граждан.</w:t>
            </w:r>
          </w:p>
          <w:p w:rsidR="001B437B" w:rsidRPr="001B437B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7B">
              <w:rPr>
                <w:rFonts w:ascii="Times New Roman" w:hAnsi="Times New Roman" w:cs="Times New Roman"/>
                <w:sz w:val="24"/>
                <w:szCs w:val="24"/>
              </w:rPr>
              <w:t>2. Реформирование жилищно-коммунального хозяйства.</w:t>
            </w:r>
          </w:p>
          <w:p w:rsidR="001B437B" w:rsidRPr="001B437B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7B">
              <w:rPr>
                <w:rFonts w:ascii="Times New Roman" w:hAnsi="Times New Roman" w:cs="Times New Roman"/>
                <w:sz w:val="24"/>
                <w:szCs w:val="24"/>
              </w:rPr>
              <w:t>3. Формирование эффективных механизмов управления жилищным фондом и осуществление информационно-разъяснительной деятельности.</w:t>
            </w:r>
          </w:p>
          <w:p w:rsidR="001B437B" w:rsidRPr="001B437B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7B">
              <w:rPr>
                <w:rFonts w:ascii="Times New Roman" w:hAnsi="Times New Roman" w:cs="Times New Roman"/>
                <w:sz w:val="24"/>
                <w:szCs w:val="24"/>
              </w:rPr>
              <w:t>4. Улучшение жилищных условий граждан.</w:t>
            </w:r>
          </w:p>
          <w:p w:rsidR="001B437B" w:rsidRPr="001B437B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7B">
              <w:rPr>
                <w:rFonts w:ascii="Times New Roman" w:hAnsi="Times New Roman" w:cs="Times New Roman"/>
                <w:sz w:val="24"/>
                <w:szCs w:val="24"/>
              </w:rPr>
              <w:t>5. Обеспечение устойчивого сокращения непригодного для проживания жилищного фонда.</w:t>
            </w:r>
          </w:p>
        </w:tc>
      </w:tr>
      <w:tr w:rsidR="001B437B" w:rsidRPr="001B437B" w:rsidTr="001B437B">
        <w:tc>
          <w:tcPr>
            <w:tcW w:w="36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7B" w:rsidRPr="001B437B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437B" w:rsidRPr="001B437B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7B">
              <w:rPr>
                <w:rFonts w:ascii="Times New Roman" w:hAnsi="Times New Roman" w:cs="Times New Roman"/>
                <w:sz w:val="24"/>
                <w:szCs w:val="24"/>
              </w:rPr>
              <w:t>1. Годовой ввод жилья в эксплуатацию.</w:t>
            </w:r>
          </w:p>
          <w:p w:rsidR="001B437B" w:rsidRPr="001B437B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7B">
              <w:rPr>
                <w:rFonts w:ascii="Times New Roman" w:hAnsi="Times New Roman" w:cs="Times New Roman"/>
                <w:sz w:val="24"/>
                <w:szCs w:val="24"/>
              </w:rPr>
              <w:t>2. Общая площадь жилищного фонда.</w:t>
            </w:r>
          </w:p>
          <w:p w:rsidR="001B437B" w:rsidRPr="001B437B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7B">
              <w:rPr>
                <w:rFonts w:ascii="Times New Roman" w:hAnsi="Times New Roman" w:cs="Times New Roman"/>
                <w:sz w:val="24"/>
                <w:szCs w:val="24"/>
              </w:rPr>
              <w:t>3. Общая площадь муниципального жилищного фонда.</w:t>
            </w:r>
          </w:p>
          <w:p w:rsidR="001B437B" w:rsidRPr="001B437B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7B">
              <w:rPr>
                <w:rFonts w:ascii="Times New Roman" w:hAnsi="Times New Roman" w:cs="Times New Roman"/>
                <w:sz w:val="24"/>
                <w:szCs w:val="24"/>
              </w:rPr>
              <w:t>4. Количество квартир, находящихся в муниципальной собственности городского округа Кинешма.</w:t>
            </w:r>
          </w:p>
          <w:p w:rsidR="001B437B" w:rsidRPr="001B437B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7B">
              <w:rPr>
                <w:rFonts w:ascii="Times New Roman" w:hAnsi="Times New Roman" w:cs="Times New Roman"/>
                <w:sz w:val="24"/>
                <w:szCs w:val="24"/>
              </w:rPr>
              <w:t>5. Количество домов признанных в установленном порядке аварийными.</w:t>
            </w:r>
          </w:p>
          <w:p w:rsidR="001B437B" w:rsidRPr="001B437B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7B">
              <w:rPr>
                <w:rFonts w:ascii="Times New Roman" w:hAnsi="Times New Roman" w:cs="Times New Roman"/>
                <w:sz w:val="24"/>
                <w:szCs w:val="24"/>
              </w:rPr>
              <w:t>6. Общая площадь домов признанных в установленном порядке аварийными.</w:t>
            </w:r>
          </w:p>
        </w:tc>
      </w:tr>
      <w:tr w:rsidR="001B437B" w:rsidRPr="001B437B" w:rsidTr="001B437B">
        <w:tc>
          <w:tcPr>
            <w:tcW w:w="36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7B" w:rsidRPr="001B437B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sub_108"/>
            <w:r w:rsidRPr="001B43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Объемы ресурсного обеспечения программы</w:t>
            </w:r>
            <w:bookmarkEnd w:id="1"/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437B" w:rsidRPr="003D05E0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 на реализацию программы</w:t>
            </w:r>
            <w:r w:rsidR="00CB2AB0" w:rsidRPr="003D05E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B437B" w:rsidRPr="003D05E0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>2019 год - 105 582,4 тыс. руб.</w:t>
            </w:r>
          </w:p>
          <w:p w:rsidR="001B437B" w:rsidRPr="003D05E0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>2020 год - 76 416,6 тыс. руб.</w:t>
            </w:r>
          </w:p>
          <w:p w:rsidR="001B437B" w:rsidRPr="003D05E0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CB2AB0" w:rsidRPr="003D05E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1C68">
              <w:rPr>
                <w:rFonts w:ascii="Times New Roman" w:hAnsi="Times New Roman" w:cs="Times New Roman"/>
                <w:sz w:val="24"/>
                <w:szCs w:val="24"/>
              </w:rPr>
              <w:t>45 600,1</w:t>
            </w: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1B437B" w:rsidRPr="003D05E0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CB2AB0" w:rsidRPr="003D05E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2AB0" w:rsidRPr="003D05E0">
              <w:rPr>
                <w:rFonts w:ascii="Times New Roman" w:hAnsi="Times New Roman" w:cs="Times New Roman"/>
                <w:sz w:val="24"/>
                <w:szCs w:val="24"/>
              </w:rPr>
              <w:t>182 015,</w:t>
            </w:r>
            <w:r w:rsidR="002A72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B2AB0" w:rsidRPr="003D0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1B437B" w:rsidRPr="003D05E0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CB2AB0" w:rsidRPr="003D05E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2AB0" w:rsidRPr="003D05E0">
              <w:rPr>
                <w:rFonts w:ascii="Times New Roman" w:hAnsi="Times New Roman" w:cs="Times New Roman"/>
                <w:sz w:val="24"/>
                <w:szCs w:val="24"/>
              </w:rPr>
              <w:t>29 339,2</w:t>
            </w: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1B437B" w:rsidRPr="003D05E0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>2024 год - 22 905,4 тыс. руб.</w:t>
            </w:r>
          </w:p>
          <w:p w:rsidR="001B437B" w:rsidRPr="003D05E0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>2025 год - 22 905,4 тыс. руб.</w:t>
            </w:r>
          </w:p>
          <w:p w:rsidR="001B437B" w:rsidRPr="003D05E0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2026 год - 22 905,4 тыс. руб.</w:t>
            </w:r>
          </w:p>
          <w:p w:rsidR="001B437B" w:rsidRPr="003D05E0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Кинешма:</w:t>
            </w:r>
          </w:p>
          <w:p w:rsidR="001B437B" w:rsidRPr="003D05E0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>2019 год - 49 369,7 тыс. руб.</w:t>
            </w:r>
          </w:p>
          <w:p w:rsidR="001B437B" w:rsidRPr="003D05E0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>2020 год - 57 350,6 тыс. руб.</w:t>
            </w:r>
          </w:p>
          <w:p w:rsidR="001B437B" w:rsidRPr="003D05E0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CB2AB0" w:rsidRPr="003D05E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1C68">
              <w:rPr>
                <w:rFonts w:ascii="Times New Roman" w:hAnsi="Times New Roman" w:cs="Times New Roman"/>
                <w:sz w:val="24"/>
                <w:szCs w:val="24"/>
              </w:rPr>
              <w:t>41 459,8</w:t>
            </w: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1B437B" w:rsidRPr="003D05E0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CB2AB0" w:rsidRPr="003D05E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673FF" w:rsidRPr="003D05E0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  <w:r w:rsidR="002A72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673FF" w:rsidRPr="003D05E0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="002A7210">
              <w:rPr>
                <w:rFonts w:ascii="Times New Roman" w:hAnsi="Times New Roman" w:cs="Times New Roman"/>
                <w:sz w:val="24"/>
                <w:szCs w:val="24"/>
              </w:rPr>
              <w:t xml:space="preserve">6,0 </w:t>
            </w: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1B437B" w:rsidRPr="003D05E0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CB2AB0" w:rsidRPr="003D05E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2AB0" w:rsidRPr="003D05E0">
              <w:rPr>
                <w:rFonts w:ascii="Times New Roman" w:hAnsi="Times New Roman" w:cs="Times New Roman"/>
                <w:sz w:val="24"/>
                <w:szCs w:val="24"/>
              </w:rPr>
              <w:t>27 270,2</w:t>
            </w: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1B437B" w:rsidRPr="003D05E0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>2024 год - 22 904,4 тыс. руб.</w:t>
            </w:r>
          </w:p>
          <w:p w:rsidR="001B437B" w:rsidRPr="003D05E0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>2025 год - 22 905,4 тыс. руб.</w:t>
            </w:r>
          </w:p>
          <w:p w:rsidR="001B437B" w:rsidRPr="003D05E0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>2026 год - 22 905,4 тыс. руб.</w:t>
            </w:r>
          </w:p>
          <w:p w:rsidR="001B437B" w:rsidRPr="003D05E0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  <w:p w:rsidR="001B437B" w:rsidRPr="003D05E0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>2019 год - 11 475,6 тыс. руб.</w:t>
            </w:r>
          </w:p>
          <w:p w:rsidR="001B437B" w:rsidRPr="003D05E0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>2020 год - 11 880,2 тыс. руб.</w:t>
            </w:r>
          </w:p>
          <w:p w:rsidR="001B437B" w:rsidRPr="003D05E0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CB2AB0" w:rsidRPr="003D05E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2AB0" w:rsidRPr="003D05E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1B437B" w:rsidRPr="003D05E0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CB2AB0" w:rsidRPr="003D05E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2AB0" w:rsidRPr="003D05E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1B437B" w:rsidRPr="003D05E0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>2023 год - 0,0 тыс. руб.</w:t>
            </w:r>
          </w:p>
          <w:p w:rsidR="001B437B" w:rsidRPr="003D05E0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>2024 год - 0,0 тыс. руб.</w:t>
            </w:r>
          </w:p>
          <w:p w:rsidR="001B437B" w:rsidRPr="003D05E0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  <w:p w:rsidR="001B437B" w:rsidRPr="003D05E0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>2019 год - 3 372,6 тыс. руб.</w:t>
            </w:r>
          </w:p>
          <w:p w:rsidR="001B437B" w:rsidRPr="003D05E0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>2020 год - 2 355 7 тыс. руб.</w:t>
            </w:r>
          </w:p>
          <w:p w:rsidR="001B437B" w:rsidRPr="003D05E0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CB2AB0" w:rsidRPr="003D05E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2AB0" w:rsidRPr="003D05E0">
              <w:rPr>
                <w:rFonts w:ascii="Times New Roman" w:hAnsi="Times New Roman" w:cs="Times New Roman"/>
                <w:sz w:val="24"/>
                <w:szCs w:val="24"/>
              </w:rPr>
              <w:t>4 140,</w:t>
            </w:r>
            <w:r w:rsidR="002A72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1B437B" w:rsidRPr="003D05E0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CB2AB0" w:rsidRPr="003D05E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73FF" w:rsidRPr="003D05E0">
              <w:rPr>
                <w:rFonts w:ascii="Times New Roman" w:hAnsi="Times New Roman" w:cs="Times New Roman"/>
                <w:sz w:val="24"/>
                <w:szCs w:val="24"/>
              </w:rPr>
              <w:t>5 631,</w:t>
            </w:r>
            <w:r w:rsidR="002A72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1B437B" w:rsidRPr="003D05E0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CB2AB0" w:rsidRPr="003D05E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2AB0" w:rsidRPr="003D05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A72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B2AB0" w:rsidRPr="003D05E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2A7210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1B437B" w:rsidRPr="003D05E0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>2024 год - 0,0 тыс. руб.</w:t>
            </w:r>
          </w:p>
          <w:p w:rsidR="001B437B" w:rsidRPr="003D05E0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>Государственная корпорация - Фонд содействия реформированию жилищно-коммунального хозяйства (далее - Фонд содействия реформированию ЖКХ):</w:t>
            </w:r>
          </w:p>
          <w:p w:rsidR="001B437B" w:rsidRPr="003D05E0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>2019 год - 41 337,8 тыс. руб.</w:t>
            </w:r>
          </w:p>
          <w:p w:rsidR="001B437B" w:rsidRPr="003D05E0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>2020 год - 4 830,1 тыс. руб.</w:t>
            </w:r>
          </w:p>
          <w:p w:rsidR="001B437B" w:rsidRPr="003D05E0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CB2AB0" w:rsidRPr="003D05E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2AB0" w:rsidRPr="003D05E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1B437B" w:rsidRPr="003D05E0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CB2AB0" w:rsidRPr="003D05E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73FF" w:rsidRPr="003D05E0">
              <w:rPr>
                <w:rFonts w:ascii="Times New Roman" w:hAnsi="Times New Roman" w:cs="Times New Roman"/>
                <w:sz w:val="24"/>
                <w:szCs w:val="24"/>
              </w:rPr>
              <w:t>147 618,5</w:t>
            </w: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1B437B" w:rsidRPr="003D05E0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CB2AB0" w:rsidRPr="003D05E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73FF" w:rsidRPr="003D05E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1B437B" w:rsidRPr="003D05E0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>2024 год - 0,0 тыс. руб.</w:t>
            </w:r>
          </w:p>
        </w:tc>
      </w:tr>
      <w:tr w:rsidR="001B437B" w:rsidRPr="001B437B" w:rsidTr="001B437B">
        <w:tc>
          <w:tcPr>
            <w:tcW w:w="36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37B" w:rsidRPr="001B437B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43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437B" w:rsidRPr="003D05E0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>Эффект от реализации данной программы имеет прежде всего социальную направленность. Реализация данной программы позволит:</w:t>
            </w:r>
          </w:p>
          <w:p w:rsidR="001B437B" w:rsidRPr="003D05E0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>- улучшить условия проживания граждан, обеспечить сохранность жилищного фонда, повысить эффективность эксплуатации зданий к 2021 году планируется более чем в 100 многоквартирных домах.</w:t>
            </w:r>
          </w:p>
          <w:p w:rsidR="001B437B" w:rsidRPr="003D05E0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 xml:space="preserve">- улучшить внешний </w:t>
            </w:r>
            <w:proofErr w:type="gramStart"/>
            <w:r w:rsidRPr="003D05E0">
              <w:rPr>
                <w:rFonts w:ascii="Times New Roman" w:hAnsi="Times New Roman" w:cs="Times New Roman"/>
                <w:sz w:val="24"/>
                <w:szCs w:val="24"/>
              </w:rPr>
              <w:t>эстетический вид</w:t>
            </w:r>
            <w:proofErr w:type="gramEnd"/>
            <w:r w:rsidRPr="003D05E0">
              <w:rPr>
                <w:rFonts w:ascii="Times New Roman" w:hAnsi="Times New Roman" w:cs="Times New Roman"/>
                <w:sz w:val="24"/>
                <w:szCs w:val="24"/>
              </w:rPr>
              <w:t xml:space="preserve"> жилых зданий путем выполнения капитального ремонта общего имущества многоквартирных домов (крыши, фасады, фундамент) к 2020 году планируется в 49 многоквартирных домах.</w:t>
            </w:r>
          </w:p>
          <w:p w:rsidR="001B437B" w:rsidRPr="003D05E0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>- увеличить надежность функционирования систем инженерно-технического обеспечения к 2022 году планируется в 10 многоквартирных домах.</w:t>
            </w:r>
          </w:p>
          <w:p w:rsidR="001B437B" w:rsidRPr="003D05E0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>- приведение жилищного фонда, путем проведения капитального ремонта в соответствие со стандартами качества к 2023 году</w:t>
            </w:r>
          </w:p>
          <w:p w:rsidR="001B437B" w:rsidRPr="003D05E0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>- уменьшить общую площадь домов, признанных в установленном порядке аварийными к 2024 году</w:t>
            </w:r>
          </w:p>
          <w:p w:rsidR="001B437B" w:rsidRPr="003D05E0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обеспечение устойчивого сокращения непригодного для проживания жилищного фонда к 2025 году</w:t>
            </w:r>
          </w:p>
          <w:p w:rsidR="001B437B" w:rsidRPr="003D05E0" w:rsidRDefault="001B437B" w:rsidP="001B4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E0">
              <w:rPr>
                <w:rFonts w:ascii="Times New Roman" w:hAnsi="Times New Roman" w:cs="Times New Roman"/>
                <w:sz w:val="24"/>
                <w:szCs w:val="24"/>
              </w:rPr>
              <w:t>- повысить уровень доступности жилья в соответствии с платежеспособным спросом граждан к 2026 году</w:t>
            </w:r>
          </w:p>
        </w:tc>
      </w:tr>
    </w:tbl>
    <w:p w:rsidR="001B437B" w:rsidRPr="001B437B" w:rsidRDefault="001B437B" w:rsidP="001B437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sectPr w:rsidR="001B437B" w:rsidRPr="001B437B" w:rsidSect="001B437B">
      <w:pgSz w:w="11900" w:h="16800"/>
      <w:pgMar w:top="709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A20"/>
    <w:rsid w:val="001B437B"/>
    <w:rsid w:val="002A7210"/>
    <w:rsid w:val="003D05E0"/>
    <w:rsid w:val="00592A0F"/>
    <w:rsid w:val="006D2CD6"/>
    <w:rsid w:val="006E1C68"/>
    <w:rsid w:val="00CB2AB0"/>
    <w:rsid w:val="00D27A20"/>
    <w:rsid w:val="00D71E5F"/>
    <w:rsid w:val="00F6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B437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B437B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1B437B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1B437B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1B437B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D0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05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B437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B437B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1B437B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1B437B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1B437B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D0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05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Елена Гусева</cp:lastModifiedBy>
  <cp:revision>7</cp:revision>
  <cp:lastPrinted>2020-11-13T09:49:00Z</cp:lastPrinted>
  <dcterms:created xsi:type="dcterms:W3CDTF">2020-11-03T06:24:00Z</dcterms:created>
  <dcterms:modified xsi:type="dcterms:W3CDTF">2020-11-13T11:32:00Z</dcterms:modified>
</cp:coreProperties>
</file>