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03D" w:rsidRPr="0076103D" w:rsidRDefault="0076103D" w:rsidP="0076103D">
      <w:pPr>
        <w:autoSpaceDE w:val="0"/>
        <w:autoSpaceDN w:val="0"/>
        <w:adjustRightInd w:val="0"/>
        <w:spacing w:after="0" w:line="240" w:lineRule="auto"/>
        <w:jc w:val="center"/>
        <w:outlineLvl w:val="0"/>
      </w:pPr>
      <w:r w:rsidRPr="006E3C8E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Проект изменений паспорта  муниципальной программы </w:t>
      </w:r>
      <w:r w:rsidRPr="0076103D">
        <w:rPr>
          <w:rFonts w:ascii="Times New Roman" w:hAnsi="Times New Roman" w:cs="Times New Roman"/>
          <w:b/>
          <w:bCs/>
          <w:color w:val="26282F"/>
          <w:sz w:val="28"/>
          <w:szCs w:val="28"/>
        </w:rPr>
        <w:t>"Благоустройство городского округа Кинешма"</w:t>
      </w:r>
    </w:p>
    <w:tbl>
      <w:tblPr>
        <w:tblW w:w="951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7"/>
        <w:gridCol w:w="3350"/>
        <w:gridCol w:w="5496"/>
      </w:tblGrid>
      <w:tr w:rsidR="0076103D" w:rsidRPr="0076103D" w:rsidTr="0076103D"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56F1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56F1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 программы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56F1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"Благоустройство городского округа Кинешма"</w:t>
            </w:r>
          </w:p>
        </w:tc>
      </w:tr>
      <w:tr w:rsidR="0076103D" w:rsidRPr="0076103D" w:rsidTr="0076103D"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56F1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56F1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реализации программы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56F1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4E6D">
              <w:rPr>
                <w:rFonts w:ascii="Times New Roman" w:hAnsi="Times New Roman" w:cs="Times New Roman"/>
                <w:sz w:val="24"/>
                <w:szCs w:val="24"/>
              </w:rPr>
              <w:t>2019 - 2026 годы</w:t>
            </w:r>
          </w:p>
        </w:tc>
      </w:tr>
      <w:tr w:rsidR="0076103D" w:rsidRPr="0076103D" w:rsidTr="0076103D"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56F1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56F1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подпрограмм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103D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1. "Благоустройство территории городского округа Кинешма"</w:t>
            </w:r>
          </w:p>
          <w:p w:rsidR="002256F1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 xml:space="preserve">2. "Текущее содержание инженерной защиты (дамбы, дренажные системы </w:t>
            </w:r>
            <w:proofErr w:type="spellStart"/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водоперекачивающие</w:t>
            </w:r>
            <w:proofErr w:type="spellEnd"/>
            <w:r w:rsidRPr="0076103D">
              <w:rPr>
                <w:rFonts w:ascii="Times New Roman" w:hAnsi="Times New Roman" w:cs="Times New Roman"/>
                <w:sz w:val="24"/>
                <w:szCs w:val="24"/>
              </w:rPr>
              <w:t xml:space="preserve"> станции)"</w:t>
            </w:r>
          </w:p>
        </w:tc>
      </w:tr>
      <w:tr w:rsidR="0076103D" w:rsidRPr="0076103D" w:rsidTr="0076103D"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56F1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56F1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Администратор программы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103D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</w:t>
            </w:r>
          </w:p>
          <w:p w:rsidR="002256F1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Муниципальное учреждение Управление городского хозяйства г. Кинешмы</w:t>
            </w:r>
          </w:p>
        </w:tc>
      </w:tr>
      <w:tr w:rsidR="0076103D" w:rsidRPr="0076103D" w:rsidTr="0076103D"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56F1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56F1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 программы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103D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управление городского хозяйства г. Кинешмы,</w:t>
            </w:r>
          </w:p>
          <w:p w:rsidR="0076103D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городского округа Кинешма "</w:t>
            </w:r>
            <w:proofErr w:type="gramStart"/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  <w:proofErr w:type="gramEnd"/>
            <w:r w:rsidRPr="0076103D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строительства"; Муниципальное учреждение города Кинешма "Управление капитального строительства"</w:t>
            </w:r>
          </w:p>
          <w:p w:rsidR="0076103D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Комитет по культуре и туризму администрации городского округа Кинешма</w:t>
            </w:r>
          </w:p>
          <w:p w:rsidR="002256F1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Кинешма: Управление жилищно-коммунального хозяйства администрации городского округа Кинешма</w:t>
            </w:r>
          </w:p>
        </w:tc>
      </w:tr>
      <w:tr w:rsidR="0076103D" w:rsidRPr="0076103D" w:rsidTr="0076103D"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56F1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56F1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(цели) Программы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103D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комфортного проживания</w:t>
            </w:r>
          </w:p>
          <w:p w:rsidR="0076103D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и улучшение внешнего вида территории</w:t>
            </w:r>
          </w:p>
          <w:p w:rsidR="002256F1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городского округа Кинешма</w:t>
            </w:r>
          </w:p>
        </w:tc>
      </w:tr>
      <w:tr w:rsidR="0076103D" w:rsidRPr="0076103D" w:rsidTr="0076103D"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56F1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56F1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показатели (индикаторы) программы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103D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1. Площадь городских кладбищ</w:t>
            </w:r>
          </w:p>
          <w:p w:rsidR="0076103D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2. Количество отремонтированных памятных знаков, парапетов и других элементов благоустройства</w:t>
            </w:r>
          </w:p>
          <w:p w:rsidR="0076103D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3. Количество эксплуатируемых гидротехнических сооружений</w:t>
            </w:r>
          </w:p>
          <w:p w:rsidR="0076103D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4. Площадь охраняемых лесов в границах городского округа Кинешма</w:t>
            </w:r>
          </w:p>
          <w:p w:rsidR="002256F1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5. Количество погребенных невостребованных и неизвестных умерших</w:t>
            </w:r>
          </w:p>
        </w:tc>
      </w:tr>
      <w:tr w:rsidR="0076103D" w:rsidRPr="0076103D" w:rsidTr="0076103D"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56F1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56F1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Объемы ресурсного обеспечения *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103D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на реализацию программы:</w:t>
            </w:r>
          </w:p>
          <w:p w:rsidR="0076103D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2019 год - 40 035,8 тыс. руб.</w:t>
            </w:r>
          </w:p>
          <w:p w:rsidR="0076103D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2020 год - 35 176,1 тыс. руб.</w:t>
            </w:r>
          </w:p>
          <w:p w:rsidR="0076103D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2021 год - 53 224,2 тыс. руб.</w:t>
            </w:r>
          </w:p>
          <w:p w:rsidR="0076103D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2022 год - 55 173,5 тыс. руб.</w:t>
            </w:r>
          </w:p>
          <w:p w:rsidR="0076103D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2023 год - 36 416,8 тыс. руб.</w:t>
            </w:r>
          </w:p>
          <w:p w:rsidR="0076103D" w:rsidRPr="000E08D9" w:rsidRDefault="000E08D9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8D9">
              <w:rPr>
                <w:rFonts w:ascii="Times New Roman" w:hAnsi="Times New Roman" w:cs="Times New Roman"/>
                <w:sz w:val="24"/>
                <w:szCs w:val="24"/>
              </w:rPr>
              <w:t>2024 год - 48</w:t>
            </w:r>
            <w:r w:rsidR="0076103D" w:rsidRPr="000E0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8D9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="0076103D" w:rsidRPr="000E08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E08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6103D" w:rsidRPr="000E08D9">
              <w:rPr>
                <w:rFonts w:ascii="Times New Roman" w:hAnsi="Times New Roman" w:cs="Times New Roman"/>
                <w:sz w:val="24"/>
                <w:szCs w:val="24"/>
              </w:rPr>
              <w:t> тыс. руб.</w:t>
            </w:r>
          </w:p>
          <w:p w:rsid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8D9">
              <w:rPr>
                <w:rFonts w:ascii="Times New Roman" w:hAnsi="Times New Roman" w:cs="Times New Roman"/>
                <w:sz w:val="24"/>
                <w:szCs w:val="24"/>
              </w:rPr>
              <w:t xml:space="preserve">2025 год - </w:t>
            </w:r>
            <w:r w:rsidR="000E08D9" w:rsidRPr="000E08D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E0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08D9" w:rsidRPr="000E08D9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  <w:r w:rsidRPr="000E08D9">
              <w:rPr>
                <w:rFonts w:ascii="Times New Roman" w:hAnsi="Times New Roman" w:cs="Times New Roman"/>
                <w:sz w:val="24"/>
                <w:szCs w:val="24"/>
              </w:rPr>
              <w:t>,7 тыс. руб.</w:t>
            </w:r>
          </w:p>
          <w:p w:rsidR="000E08D9" w:rsidRPr="0076103D" w:rsidRDefault="00D2617C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-</w:t>
            </w:r>
            <w:r w:rsidR="000E08D9">
              <w:rPr>
                <w:rFonts w:ascii="Times New Roman" w:hAnsi="Times New Roman" w:cs="Times New Roman"/>
                <w:sz w:val="24"/>
                <w:szCs w:val="24"/>
              </w:rPr>
              <w:t xml:space="preserve"> 27 263,9 тыс.</w:t>
            </w:r>
            <w:r w:rsidR="008937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0E08D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76103D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Кинешма</w:t>
            </w:r>
          </w:p>
          <w:p w:rsidR="0076103D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2019 год - 31 548,4 тыс. руб.</w:t>
            </w:r>
          </w:p>
          <w:p w:rsidR="0076103D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2020 год - 27 484,6 тыс. руб.,</w:t>
            </w:r>
          </w:p>
          <w:p w:rsidR="0076103D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2021 год - 45 066,7 тыс. руб.,</w:t>
            </w:r>
          </w:p>
          <w:p w:rsidR="0076103D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2022 год - 47 351,5 тыс. руб.</w:t>
            </w:r>
          </w:p>
          <w:p w:rsidR="0076103D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 год - 27 344,2 тыс. руб.</w:t>
            </w:r>
          </w:p>
          <w:p w:rsidR="0076103D" w:rsidRPr="00FB366B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66B">
              <w:rPr>
                <w:rFonts w:ascii="Times New Roman" w:hAnsi="Times New Roman" w:cs="Times New Roman"/>
                <w:sz w:val="24"/>
                <w:szCs w:val="24"/>
              </w:rPr>
              <w:t>2024 год -</w:t>
            </w:r>
            <w:r w:rsidR="00FB366B" w:rsidRPr="00FB366B">
              <w:rPr>
                <w:rFonts w:ascii="Times New Roman" w:hAnsi="Times New Roman" w:cs="Times New Roman"/>
                <w:sz w:val="24"/>
                <w:szCs w:val="24"/>
              </w:rPr>
              <w:t xml:space="preserve"> 33</w:t>
            </w:r>
            <w:r w:rsidRPr="00FB3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366B" w:rsidRPr="00FB366B"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  <w:r w:rsidRPr="00FB366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B366B" w:rsidRPr="00FB36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B366B">
              <w:rPr>
                <w:rFonts w:ascii="Times New Roman" w:hAnsi="Times New Roman" w:cs="Times New Roman"/>
                <w:sz w:val="24"/>
                <w:szCs w:val="24"/>
              </w:rPr>
              <w:t> тыс. руб.</w:t>
            </w:r>
          </w:p>
          <w:p w:rsidR="0076103D" w:rsidRPr="00FB366B" w:rsidRDefault="00FB366B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66B">
              <w:rPr>
                <w:rFonts w:ascii="Times New Roman" w:hAnsi="Times New Roman" w:cs="Times New Roman"/>
                <w:sz w:val="24"/>
                <w:szCs w:val="24"/>
              </w:rPr>
              <w:t>2025 год - 12</w:t>
            </w:r>
            <w:r w:rsidR="0076103D" w:rsidRPr="00FB3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366B">
              <w:rPr>
                <w:rFonts w:ascii="Times New Roman" w:hAnsi="Times New Roman" w:cs="Times New Roman"/>
                <w:sz w:val="24"/>
                <w:szCs w:val="24"/>
              </w:rPr>
              <w:t>659</w:t>
            </w:r>
            <w:r w:rsidR="0076103D" w:rsidRPr="00FB366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C4E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6103D" w:rsidRPr="00FB366B">
              <w:rPr>
                <w:rFonts w:ascii="Times New Roman" w:hAnsi="Times New Roman" w:cs="Times New Roman"/>
                <w:sz w:val="24"/>
                <w:szCs w:val="24"/>
              </w:rPr>
              <w:t> тыс. руб.</w:t>
            </w:r>
          </w:p>
          <w:p w:rsidR="00FB366B" w:rsidRPr="0076103D" w:rsidRDefault="00D2617C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-</w:t>
            </w:r>
            <w:r w:rsidR="00FB366B" w:rsidRPr="00FB366B">
              <w:rPr>
                <w:rFonts w:ascii="Times New Roman" w:hAnsi="Times New Roman" w:cs="Times New Roman"/>
                <w:sz w:val="24"/>
                <w:szCs w:val="24"/>
              </w:rPr>
              <w:t xml:space="preserve"> 19 435,2 тыс.</w:t>
            </w:r>
            <w:r w:rsidR="00FB3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366B" w:rsidRPr="00FB366B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76103D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  <w:p w:rsidR="0076103D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2019 год - 8 487,4 тыс. руб.</w:t>
            </w:r>
          </w:p>
          <w:p w:rsidR="0076103D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2020 год - 7 968,2 тыс. руб.</w:t>
            </w:r>
          </w:p>
          <w:p w:rsidR="0076103D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2021 год - 8 157,5 тыс. руб.</w:t>
            </w:r>
          </w:p>
          <w:p w:rsidR="0076103D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2022 год - 7 821,99 тыс. руб.</w:t>
            </w:r>
          </w:p>
          <w:p w:rsidR="0076103D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t>2023 год - 9 072,7 тыс. руб.</w:t>
            </w:r>
          </w:p>
          <w:p w:rsidR="0076103D" w:rsidRPr="00A90907" w:rsidRDefault="00A90907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0907">
              <w:rPr>
                <w:rFonts w:ascii="Times New Roman" w:hAnsi="Times New Roman" w:cs="Times New Roman"/>
                <w:sz w:val="24"/>
                <w:szCs w:val="24"/>
              </w:rPr>
              <w:t>2024 год - 14</w:t>
            </w:r>
            <w:r w:rsidR="0076103D" w:rsidRPr="00A909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907">
              <w:rPr>
                <w:rFonts w:ascii="Times New Roman" w:hAnsi="Times New Roman" w:cs="Times New Roman"/>
                <w:sz w:val="24"/>
                <w:szCs w:val="24"/>
              </w:rPr>
              <w:t>795</w:t>
            </w:r>
            <w:r w:rsidR="0076103D" w:rsidRPr="00A909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909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6103D" w:rsidRPr="00A90907">
              <w:rPr>
                <w:rFonts w:ascii="Times New Roman" w:hAnsi="Times New Roman" w:cs="Times New Roman"/>
                <w:sz w:val="24"/>
                <w:szCs w:val="24"/>
              </w:rPr>
              <w:t> тыс. руб.</w:t>
            </w:r>
          </w:p>
          <w:p w:rsidR="0076103D" w:rsidRPr="00A90907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0907">
              <w:rPr>
                <w:rFonts w:ascii="Times New Roman" w:hAnsi="Times New Roman" w:cs="Times New Roman"/>
                <w:sz w:val="24"/>
                <w:szCs w:val="24"/>
              </w:rPr>
              <w:t xml:space="preserve">2025 год - 8 </w:t>
            </w:r>
            <w:r w:rsidR="00A90907" w:rsidRPr="00A90907"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  <w:r w:rsidRPr="00A909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90907" w:rsidRPr="00A90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90907">
              <w:rPr>
                <w:rFonts w:ascii="Times New Roman" w:hAnsi="Times New Roman" w:cs="Times New Roman"/>
                <w:sz w:val="24"/>
                <w:szCs w:val="24"/>
              </w:rPr>
              <w:t> тыс. руб.</w:t>
            </w:r>
          </w:p>
          <w:p w:rsidR="002256F1" w:rsidRPr="0076103D" w:rsidRDefault="00A90907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0907">
              <w:rPr>
                <w:rFonts w:ascii="Times New Roman" w:hAnsi="Times New Roman" w:cs="Times New Roman"/>
                <w:sz w:val="24"/>
                <w:szCs w:val="24"/>
              </w:rPr>
              <w:t>2026 год - 7 828,7 тыс. руб.</w:t>
            </w:r>
          </w:p>
        </w:tc>
      </w:tr>
      <w:tr w:rsidR="0076103D" w:rsidRPr="0076103D" w:rsidTr="0076103D"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56F1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56F1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0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Ожидаемые результаты реализации программы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6103D" w:rsidRPr="002C4E6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E6D">
              <w:rPr>
                <w:rFonts w:ascii="Times New Roman" w:hAnsi="Times New Roman" w:cs="Times New Roman"/>
                <w:sz w:val="24"/>
                <w:szCs w:val="24"/>
              </w:rPr>
              <w:t>Реализация муниципальной программы позволит достичь следующих результатов:</w:t>
            </w:r>
          </w:p>
          <w:p w:rsidR="0076103D" w:rsidRPr="002C4E6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E6D">
              <w:rPr>
                <w:rFonts w:ascii="Times New Roman" w:hAnsi="Times New Roman" w:cs="Times New Roman"/>
                <w:sz w:val="24"/>
                <w:szCs w:val="24"/>
              </w:rPr>
              <w:t>- содержание городских кладбищ, мемориалов в честь Воинов Отечественной войны 1941 - 1945 годов, памятников и обелисков в нормативном состоянии, площадь городских кладбищ, находящихся на содержании к 2025 году составит 59,2 га;</w:t>
            </w:r>
          </w:p>
          <w:p w:rsidR="0076103D" w:rsidRPr="002C4E6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E6D">
              <w:rPr>
                <w:rFonts w:ascii="Times New Roman" w:hAnsi="Times New Roman" w:cs="Times New Roman"/>
                <w:sz w:val="24"/>
                <w:szCs w:val="24"/>
              </w:rPr>
              <w:t>- формирование современной городской инфраструктуры, благоустройство мест общего пользования территории города, защита населения от болезней общих для человека и животных, планируется обеспечить содержание 100% территорий общего пользования;</w:t>
            </w:r>
          </w:p>
          <w:p w:rsidR="0076103D" w:rsidRPr="002C4E6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E6D">
              <w:rPr>
                <w:rFonts w:ascii="Times New Roman" w:hAnsi="Times New Roman" w:cs="Times New Roman"/>
                <w:sz w:val="24"/>
                <w:szCs w:val="24"/>
              </w:rPr>
              <w:t>- обеспечить выполнения противопожарных мероприятий в городских лесах. Площадь охраняемых лесов в границах городского округа Кинешма составит 283,73 га;</w:t>
            </w:r>
          </w:p>
          <w:p w:rsidR="0076103D" w:rsidRPr="002C4E6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E6D">
              <w:rPr>
                <w:rFonts w:ascii="Times New Roman" w:hAnsi="Times New Roman" w:cs="Times New Roman"/>
                <w:sz w:val="24"/>
                <w:szCs w:val="24"/>
              </w:rPr>
              <w:t>- отремонтировать 75 элементов благоустройства;</w:t>
            </w:r>
          </w:p>
          <w:p w:rsidR="0076103D" w:rsidRPr="002C4E6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E6D">
              <w:rPr>
                <w:rFonts w:ascii="Times New Roman" w:hAnsi="Times New Roman" w:cs="Times New Roman"/>
                <w:sz w:val="24"/>
                <w:szCs w:val="24"/>
              </w:rPr>
              <w:t>- обеспечить защиту пониженных мест города от подтопления водами Горьковского водохранилища.</w:t>
            </w:r>
          </w:p>
          <w:p w:rsidR="0076103D" w:rsidRPr="002C4E6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E6D">
              <w:rPr>
                <w:rFonts w:ascii="Times New Roman" w:hAnsi="Times New Roman" w:cs="Times New Roman"/>
                <w:sz w:val="24"/>
                <w:szCs w:val="24"/>
              </w:rPr>
              <w:t>- обеспечить захоронение неизвестных и невостребованных умерших</w:t>
            </w:r>
          </w:p>
          <w:p w:rsidR="0076103D" w:rsidRPr="002C4E6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E6D">
              <w:rPr>
                <w:rFonts w:ascii="Times New Roman" w:hAnsi="Times New Roman" w:cs="Times New Roman"/>
                <w:sz w:val="24"/>
                <w:szCs w:val="24"/>
              </w:rPr>
              <w:t>- увеличить автопарк коммунальной техники муниципального учреждения Управление город</w:t>
            </w:r>
            <w:r w:rsidR="0069173D">
              <w:rPr>
                <w:rFonts w:ascii="Times New Roman" w:hAnsi="Times New Roman" w:cs="Times New Roman"/>
                <w:sz w:val="24"/>
                <w:szCs w:val="24"/>
              </w:rPr>
              <w:t>ского хозяйства г. Кинешмы на 13</w:t>
            </w:r>
            <w:r w:rsidRPr="002C4E6D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  <w:p w:rsidR="002256F1" w:rsidRPr="0076103D" w:rsidRDefault="0076103D" w:rsidP="0076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4E6D">
              <w:rPr>
                <w:rFonts w:ascii="Times New Roman" w:hAnsi="Times New Roman" w:cs="Times New Roman"/>
                <w:sz w:val="24"/>
                <w:szCs w:val="24"/>
              </w:rPr>
              <w:t>- увеличить площадь городских кладбищ на 19,8 га</w:t>
            </w:r>
          </w:p>
        </w:tc>
      </w:tr>
    </w:tbl>
    <w:p w:rsidR="00EB1E82" w:rsidRDefault="00EB1E82"/>
    <w:sectPr w:rsidR="00EB1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3AA"/>
    <w:rsid w:val="000E08D9"/>
    <w:rsid w:val="002256F1"/>
    <w:rsid w:val="002C4E6D"/>
    <w:rsid w:val="0069173D"/>
    <w:rsid w:val="0076103D"/>
    <w:rsid w:val="00893770"/>
    <w:rsid w:val="008F7040"/>
    <w:rsid w:val="00A90907"/>
    <w:rsid w:val="00B023AA"/>
    <w:rsid w:val="00D2617C"/>
    <w:rsid w:val="00EB1E82"/>
    <w:rsid w:val="00FB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10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10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6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Марина Родькина</cp:lastModifiedBy>
  <cp:revision>7</cp:revision>
  <cp:lastPrinted>2023-11-09T11:43:00Z</cp:lastPrinted>
  <dcterms:created xsi:type="dcterms:W3CDTF">2023-10-30T10:57:00Z</dcterms:created>
  <dcterms:modified xsi:type="dcterms:W3CDTF">2023-11-09T11:43:00Z</dcterms:modified>
</cp:coreProperties>
</file>