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Default="00BB04FD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B04FD" w:rsidRPr="00BA3B6F" w:rsidRDefault="00BB04FD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Глава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73DAF" w:rsidRDefault="00F73DAF" w:rsidP="00F73DA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BB04FD">
        <w:rPr>
          <w:rFonts w:ascii="Times New Roman" w:hAnsi="Times New Roman"/>
          <w:b/>
          <w:noProof/>
          <w:sz w:val="28"/>
          <w:szCs w:val="28"/>
        </w:rPr>
        <w:t>____________</w:t>
      </w:r>
      <w:r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BB04FD">
        <w:rPr>
          <w:rFonts w:ascii="Times New Roman" w:hAnsi="Times New Roman"/>
          <w:b/>
          <w:noProof/>
          <w:sz w:val="28"/>
          <w:szCs w:val="28"/>
        </w:rPr>
        <w:t>_________</w:t>
      </w:r>
    </w:p>
    <w:p w:rsidR="00F73DAF" w:rsidRPr="00850B57" w:rsidRDefault="00F73DAF" w:rsidP="00F73DAF">
      <w:pPr>
        <w:jc w:val="center"/>
        <w:rPr>
          <w:rFonts w:ascii="Times New Roman" w:hAnsi="Times New Roman"/>
          <w:b/>
          <w:sz w:val="24"/>
        </w:rPr>
      </w:pPr>
    </w:p>
    <w:p w:rsidR="00F73DAF" w:rsidRPr="00C234FE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424E5B">
        <w:rPr>
          <w:rFonts w:ascii="Times New Roman" w:hAnsi="Times New Roman"/>
          <w:b/>
          <w:sz w:val="28"/>
          <w:szCs w:val="28"/>
        </w:rPr>
        <w:t>4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3DAF" w:rsidRDefault="00F73DAF" w:rsidP="00F73DA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424E5B">
        <w:rPr>
          <w:rFonts w:ascii="Times New Roman" w:hAnsi="Times New Roman"/>
          <w:b/>
          <w:sz w:val="28"/>
          <w:szCs w:val="28"/>
        </w:rPr>
        <w:t>5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424E5B">
        <w:rPr>
          <w:rFonts w:ascii="Times New Roman" w:hAnsi="Times New Roman"/>
          <w:b/>
          <w:sz w:val="28"/>
          <w:szCs w:val="28"/>
        </w:rPr>
        <w:t>6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73DAF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3DAF" w:rsidRPr="007766D8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proofErr w:type="gramStart"/>
      <w:r w:rsidRPr="007766D8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E176EB">
        <w:rPr>
          <w:rFonts w:ascii="Times New Roman" w:hAnsi="Times New Roman"/>
          <w:sz w:val="28"/>
          <w:szCs w:val="28"/>
        </w:rPr>
        <w:t>06.10.</w:t>
      </w:r>
      <w:r w:rsidRPr="007766D8">
        <w:rPr>
          <w:rFonts w:ascii="Times New Roman" w:hAnsi="Times New Roman"/>
          <w:sz w:val="28"/>
          <w:szCs w:val="28"/>
        </w:rPr>
        <w:t xml:space="preserve">2003 </w:t>
      </w:r>
      <w:r w:rsidR="00E176EB">
        <w:rPr>
          <w:rFonts w:ascii="Times New Roman" w:hAnsi="Times New Roman"/>
          <w:sz w:val="28"/>
          <w:szCs w:val="28"/>
        </w:rPr>
        <w:t>№ 131-</w:t>
      </w:r>
      <w:r w:rsidRPr="007766D8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Федеральны</w:t>
      </w:r>
      <w:r w:rsid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закон</w:t>
      </w:r>
      <w:r w:rsid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ом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от </w:t>
      </w:r>
      <w:r w:rsidR="00E176EB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02.11.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2023 </w:t>
      </w:r>
      <w:r w:rsid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№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520-ФЗ</w:t>
      </w:r>
      <w:r w:rsid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E176EB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</w:t>
      </w:r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</w:t>
      </w:r>
      <w:proofErr w:type="gramEnd"/>
      <w:r w:rsidR="007766D8" w:rsidRP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</w:t>
      </w:r>
      <w:r w:rsidR="00E176EB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оссийской Федерации в 2024 году»</w:t>
      </w:r>
      <w:r w:rsidR="007766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, </w:t>
      </w:r>
      <w:r w:rsidRPr="007766D8">
        <w:rPr>
          <w:rFonts w:ascii="Times New Roman" w:hAnsi="Times New Roman"/>
          <w:sz w:val="28"/>
          <w:szCs w:val="28"/>
        </w:rPr>
        <w:t>Уставом муниципального образования «Городской округ Кинешма»</w:t>
      </w:r>
    </w:p>
    <w:p w:rsidR="00F73DAF" w:rsidRPr="007766D8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Pr="00D26F91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F73DAF" w:rsidRPr="00D26F91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73DAF" w:rsidRPr="0076515A" w:rsidRDefault="00F73DAF" w:rsidP="00F73DAF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F73DAF" w:rsidRPr="00E54DF9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</w:t>
      </w:r>
      <w:r w:rsidR="00424E5B">
        <w:rPr>
          <w:rFonts w:ascii="Times New Roman" w:hAnsi="Times New Roman"/>
          <w:sz w:val="28"/>
          <w:szCs w:val="28"/>
        </w:rPr>
        <w:t>4</w:t>
      </w:r>
      <w:r w:rsidRPr="00E54DF9">
        <w:rPr>
          <w:rFonts w:ascii="Times New Roman" w:hAnsi="Times New Roman"/>
          <w:sz w:val="28"/>
          <w:szCs w:val="28"/>
        </w:rPr>
        <w:t xml:space="preserve"> год: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042BC1">
        <w:rPr>
          <w:rFonts w:ascii="Times New Roman" w:hAnsi="Times New Roman"/>
          <w:b/>
          <w:sz w:val="28"/>
          <w:szCs w:val="28"/>
        </w:rPr>
        <w:t>3 303 104 480,15</w:t>
      </w:r>
      <w:r w:rsidR="007B4F80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042BC1">
        <w:rPr>
          <w:rFonts w:ascii="Times New Roman" w:hAnsi="Times New Roman"/>
          <w:b/>
          <w:sz w:val="28"/>
          <w:szCs w:val="28"/>
        </w:rPr>
        <w:t>3 354 508 029,30</w:t>
      </w:r>
      <w:r w:rsidR="007B4F80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7B4F80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042BC1">
        <w:rPr>
          <w:rFonts w:ascii="Times New Roman" w:hAnsi="Times New Roman"/>
          <w:b/>
          <w:sz w:val="28"/>
          <w:szCs w:val="28"/>
        </w:rPr>
        <w:t>51 403 549,15</w:t>
      </w:r>
      <w:r w:rsidR="007B4F80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93294C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</w:t>
      </w:r>
      <w:r w:rsidR="00424E5B">
        <w:rPr>
          <w:rFonts w:ascii="Times New Roman" w:hAnsi="Times New Roman"/>
          <w:sz w:val="28"/>
          <w:szCs w:val="28"/>
        </w:rPr>
        <w:t>5</w:t>
      </w:r>
      <w:r w:rsidRPr="0093294C">
        <w:rPr>
          <w:rFonts w:ascii="Times New Roman" w:hAnsi="Times New Roman"/>
          <w:sz w:val="28"/>
          <w:szCs w:val="28"/>
        </w:rPr>
        <w:t xml:space="preserve"> год:</w:t>
      </w:r>
    </w:p>
    <w:p w:rsidR="00F73DAF" w:rsidRPr="0093294C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042BC1">
        <w:rPr>
          <w:rFonts w:ascii="Times New Roman" w:hAnsi="Times New Roman"/>
          <w:b/>
          <w:sz w:val="28"/>
          <w:szCs w:val="28"/>
        </w:rPr>
        <w:t>1 491 422 063,36</w:t>
      </w:r>
      <w:r w:rsidR="00C911EA">
        <w:rPr>
          <w:rFonts w:ascii="Times New Roman" w:hAnsi="Times New Roman"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042BC1" w:rsidRDefault="00F73DAF" w:rsidP="00F73DA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>1 491 422 063,36</w:t>
      </w:r>
    </w:p>
    <w:p w:rsidR="00F73DAF" w:rsidRPr="0093294C" w:rsidRDefault="00D9769D" w:rsidP="00F73DA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3DAF" w:rsidRPr="0093294C">
        <w:rPr>
          <w:rFonts w:ascii="Times New Roman" w:hAnsi="Times New Roman"/>
          <w:b/>
          <w:sz w:val="28"/>
          <w:szCs w:val="28"/>
        </w:rPr>
        <w:t>руб.</w:t>
      </w:r>
    </w:p>
    <w:p w:rsidR="00F73DAF" w:rsidRPr="00917EA8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</w:t>
      </w:r>
      <w:r w:rsidR="00424E5B">
        <w:rPr>
          <w:rFonts w:ascii="Times New Roman" w:hAnsi="Times New Roman"/>
          <w:sz w:val="28"/>
          <w:szCs w:val="28"/>
        </w:rPr>
        <w:t>6</w:t>
      </w:r>
      <w:r w:rsidRPr="00917EA8">
        <w:rPr>
          <w:rFonts w:ascii="Times New Roman" w:hAnsi="Times New Roman"/>
          <w:sz w:val="28"/>
          <w:szCs w:val="28"/>
        </w:rPr>
        <w:t xml:space="preserve"> год:</w:t>
      </w:r>
    </w:p>
    <w:p w:rsidR="00F73DAF" w:rsidRPr="00917EA8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>1 444 162 970,23</w:t>
      </w:r>
      <w:r w:rsidR="00C911EA"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F73DAF" w:rsidRPr="00917EA8" w:rsidRDefault="00F73DAF" w:rsidP="00F73DA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042BC1">
        <w:rPr>
          <w:rFonts w:ascii="Times New Roman" w:hAnsi="Times New Roman"/>
          <w:b/>
          <w:sz w:val="28"/>
          <w:szCs w:val="28"/>
        </w:rPr>
        <w:t>1 444 162 970,23</w:t>
      </w:r>
      <w:r w:rsidR="00D9769D"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F73DAF" w:rsidRPr="00917EA8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35AE">
        <w:rPr>
          <w:rFonts w:ascii="Times New Roman" w:hAnsi="Times New Roman"/>
          <w:sz w:val="28"/>
          <w:szCs w:val="28"/>
        </w:rPr>
        <w:t>2.</w:t>
      </w:r>
      <w:r w:rsidRPr="00917EA8">
        <w:rPr>
          <w:rFonts w:ascii="Times New Roman" w:hAnsi="Times New Roman"/>
          <w:sz w:val="28"/>
          <w:szCs w:val="28"/>
        </w:rPr>
        <w:t xml:space="preserve"> Утвердить общий объем условно утвержденных расходов в пределах сумм, установленных в пункте 1 настоящего решения:</w:t>
      </w:r>
    </w:p>
    <w:p w:rsidR="00F73DAF" w:rsidRPr="00917EA8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</w:t>
      </w:r>
      <w:r w:rsidR="00CC6E96">
        <w:rPr>
          <w:rFonts w:ascii="Times New Roman" w:hAnsi="Times New Roman"/>
          <w:sz w:val="28"/>
          <w:szCs w:val="28"/>
        </w:rPr>
        <w:t>5</w:t>
      </w:r>
      <w:r w:rsidRPr="00917EA8">
        <w:rPr>
          <w:rFonts w:ascii="Times New Roman" w:hAnsi="Times New Roman"/>
          <w:sz w:val="28"/>
          <w:szCs w:val="28"/>
        </w:rPr>
        <w:t xml:space="preserve"> год в сумме </w:t>
      </w:r>
      <w:r w:rsidR="00042BC1">
        <w:rPr>
          <w:rFonts w:ascii="Times New Roman" w:hAnsi="Times New Roman"/>
          <w:b/>
          <w:sz w:val="28"/>
          <w:szCs w:val="28"/>
        </w:rPr>
        <w:t>16 633 087,64</w:t>
      </w:r>
      <w:r w:rsidR="00D9769D">
        <w:rPr>
          <w:rFonts w:ascii="Times New Roman" w:hAnsi="Times New Roman"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</w:t>
      </w:r>
      <w:r w:rsidR="00CC6E96">
        <w:rPr>
          <w:rFonts w:ascii="Times New Roman" w:hAnsi="Times New Roman"/>
          <w:sz w:val="28"/>
          <w:szCs w:val="28"/>
        </w:rPr>
        <w:t>6</w:t>
      </w:r>
      <w:r w:rsidRPr="00917EA8">
        <w:rPr>
          <w:rFonts w:ascii="Times New Roman" w:hAnsi="Times New Roman"/>
          <w:sz w:val="28"/>
          <w:szCs w:val="28"/>
        </w:rPr>
        <w:t xml:space="preserve"> год в сумме </w:t>
      </w:r>
      <w:r w:rsidR="00042BC1">
        <w:rPr>
          <w:rFonts w:ascii="Times New Roman" w:hAnsi="Times New Roman"/>
          <w:b/>
          <w:sz w:val="28"/>
          <w:szCs w:val="28"/>
        </w:rPr>
        <w:t>34 308 442,77</w:t>
      </w:r>
      <w:r w:rsidR="00D9769D">
        <w:rPr>
          <w:rFonts w:ascii="Times New Roman" w:hAnsi="Times New Roman"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F73DAF" w:rsidRPr="00D829DC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</w:t>
      </w:r>
      <w:r w:rsidR="00424E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424E5B">
        <w:rPr>
          <w:rFonts w:ascii="Times New Roman" w:hAnsi="Times New Roman"/>
          <w:sz w:val="28"/>
          <w:szCs w:val="28"/>
        </w:rPr>
        <w:t>5</w:t>
      </w:r>
      <w:r w:rsidR="00BB04FD">
        <w:rPr>
          <w:rFonts w:ascii="Times New Roman" w:hAnsi="Times New Roman"/>
          <w:sz w:val="28"/>
          <w:szCs w:val="28"/>
        </w:rPr>
        <w:t xml:space="preserve"> и 202</w:t>
      </w:r>
      <w:r w:rsidR="00424E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</w:t>
      </w:r>
      <w:r w:rsidR="00424E5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202</w:t>
      </w:r>
      <w:r w:rsidR="00424E5B">
        <w:rPr>
          <w:rFonts w:ascii="Times New Roman" w:hAnsi="Times New Roman"/>
          <w:sz w:val="28"/>
          <w:szCs w:val="28"/>
        </w:rPr>
        <w:t>4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</w:t>
      </w:r>
      <w:r w:rsidR="00424E5B">
        <w:rPr>
          <w:rFonts w:ascii="Times New Roman" w:hAnsi="Times New Roman"/>
          <w:sz w:val="28"/>
          <w:szCs w:val="28"/>
        </w:rPr>
        <w:t>5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4. Утвердить показатели доходов бюджета городского округа Кинешма по кодам бюджетной классификации доходов на 202</w:t>
      </w:r>
      <w:r w:rsidR="00424E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4E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24E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424E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4E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24E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>202</w:t>
      </w:r>
      <w:r w:rsidR="00424E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4E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24E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73DAF" w:rsidRPr="004914D0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4</w:t>
      </w:r>
      <w:r w:rsidRPr="00A675A5">
        <w:rPr>
          <w:rFonts w:ascii="Times New Roman" w:hAnsi="Times New Roman"/>
          <w:sz w:val="28"/>
          <w:szCs w:val="28"/>
        </w:rPr>
        <w:t xml:space="preserve">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 xml:space="preserve">3 721 000,00 </w:t>
      </w:r>
      <w:r w:rsidRPr="00A675A5">
        <w:rPr>
          <w:rFonts w:ascii="Times New Roman" w:hAnsi="Times New Roman"/>
          <w:b/>
          <w:sz w:val="28"/>
          <w:szCs w:val="28"/>
        </w:rPr>
        <w:t>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5</w:t>
      </w:r>
      <w:r w:rsidRPr="00A675A5">
        <w:rPr>
          <w:rFonts w:ascii="Times New Roman" w:hAnsi="Times New Roman"/>
          <w:sz w:val="28"/>
          <w:szCs w:val="28"/>
        </w:rPr>
        <w:t xml:space="preserve">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 xml:space="preserve">3 721 000,00 </w:t>
      </w:r>
      <w:r w:rsidRPr="00A675A5">
        <w:rPr>
          <w:rFonts w:ascii="Times New Roman" w:hAnsi="Times New Roman"/>
          <w:b/>
          <w:sz w:val="28"/>
          <w:szCs w:val="28"/>
        </w:rPr>
        <w:t>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73DAF" w:rsidRPr="0077069B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6</w:t>
      </w:r>
      <w:r w:rsidRPr="00A675A5">
        <w:rPr>
          <w:rFonts w:ascii="Times New Roman" w:hAnsi="Times New Roman"/>
          <w:sz w:val="28"/>
          <w:szCs w:val="28"/>
        </w:rPr>
        <w:t xml:space="preserve">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 xml:space="preserve">3 721 000,00 </w:t>
      </w:r>
      <w:r w:rsidRPr="00A675A5">
        <w:rPr>
          <w:rFonts w:ascii="Times New Roman" w:hAnsi="Times New Roman"/>
          <w:b/>
          <w:sz w:val="28"/>
          <w:szCs w:val="28"/>
        </w:rPr>
        <w:t>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4</w:t>
      </w:r>
      <w:r w:rsidRPr="00E54DF9">
        <w:rPr>
          <w:rFonts w:ascii="Times New Roman" w:hAnsi="Times New Roman"/>
          <w:sz w:val="28"/>
          <w:szCs w:val="28"/>
        </w:rPr>
        <w:t xml:space="preserve"> год в сумме</w:t>
      </w:r>
      <w:r w:rsidR="00580B0F">
        <w:rPr>
          <w:rFonts w:ascii="Times New Roman" w:hAnsi="Times New Roman"/>
          <w:sz w:val="28"/>
          <w:szCs w:val="28"/>
        </w:rPr>
        <w:t xml:space="preserve"> </w:t>
      </w:r>
      <w:r w:rsidR="00580B0F" w:rsidRPr="00042BC1">
        <w:rPr>
          <w:rFonts w:ascii="Times New Roman" w:hAnsi="Times New Roman"/>
          <w:b/>
          <w:sz w:val="28"/>
          <w:szCs w:val="28"/>
        </w:rPr>
        <w:t>2</w:t>
      </w:r>
      <w:r w:rsidR="00042BC1" w:rsidRPr="00042BC1">
        <w:rPr>
          <w:rFonts w:ascii="Times New Roman" w:hAnsi="Times New Roman"/>
          <w:b/>
          <w:sz w:val="28"/>
          <w:szCs w:val="28"/>
        </w:rPr>
        <w:t> 9</w:t>
      </w:r>
      <w:r w:rsidR="00042BC1">
        <w:rPr>
          <w:rFonts w:ascii="Times New Roman" w:hAnsi="Times New Roman"/>
          <w:b/>
          <w:sz w:val="28"/>
          <w:szCs w:val="28"/>
        </w:rPr>
        <w:t>08 317 188,3</w:t>
      </w:r>
      <w:r w:rsidR="006F7E6D">
        <w:rPr>
          <w:rFonts w:ascii="Times New Roman" w:hAnsi="Times New Roman"/>
          <w:b/>
          <w:sz w:val="28"/>
          <w:szCs w:val="28"/>
        </w:rPr>
        <w:t>1</w:t>
      </w:r>
      <w:r w:rsidR="00580B0F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5</w:t>
      </w:r>
      <w:r w:rsidRPr="00E54DF9">
        <w:rPr>
          <w:rFonts w:ascii="Times New Roman" w:hAnsi="Times New Roman"/>
          <w:sz w:val="28"/>
          <w:szCs w:val="28"/>
        </w:rPr>
        <w:t xml:space="preserve"> год в </w:t>
      </w:r>
      <w:r w:rsidRPr="00042BC1">
        <w:rPr>
          <w:rFonts w:ascii="Times New Roman" w:hAnsi="Times New Roman"/>
          <w:sz w:val="28"/>
          <w:szCs w:val="28"/>
        </w:rPr>
        <w:t>сумме</w:t>
      </w:r>
      <w:r w:rsidRPr="00042BC1">
        <w:rPr>
          <w:rFonts w:ascii="Times New Roman" w:hAnsi="Times New Roman"/>
          <w:b/>
          <w:sz w:val="28"/>
          <w:szCs w:val="28"/>
        </w:rPr>
        <w:t xml:space="preserve"> </w:t>
      </w:r>
      <w:r w:rsidR="00580B0F" w:rsidRPr="00042BC1">
        <w:rPr>
          <w:rFonts w:ascii="Times New Roman" w:hAnsi="Times New Roman"/>
          <w:b/>
          <w:sz w:val="28"/>
          <w:szCs w:val="28"/>
        </w:rPr>
        <w:t>1</w:t>
      </w:r>
      <w:r w:rsidR="00042BC1" w:rsidRPr="00042BC1">
        <w:rPr>
          <w:rFonts w:ascii="Times New Roman" w:hAnsi="Times New Roman"/>
          <w:b/>
          <w:sz w:val="28"/>
          <w:szCs w:val="28"/>
        </w:rPr>
        <w:t> 074</w:t>
      </w:r>
      <w:r w:rsidR="00042BC1">
        <w:rPr>
          <w:rFonts w:ascii="Times New Roman" w:hAnsi="Times New Roman"/>
          <w:b/>
          <w:sz w:val="28"/>
          <w:szCs w:val="28"/>
        </w:rPr>
        <w:t> 848 877,61</w:t>
      </w:r>
      <w:r w:rsidR="00580B0F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</w:t>
      </w:r>
      <w:r w:rsidR="000C6FAD">
        <w:rPr>
          <w:rFonts w:ascii="Times New Roman" w:hAnsi="Times New Roman"/>
          <w:sz w:val="28"/>
          <w:szCs w:val="28"/>
        </w:rPr>
        <w:t>6</w:t>
      </w:r>
      <w:r w:rsidRPr="00E54DF9">
        <w:rPr>
          <w:rFonts w:ascii="Times New Roman" w:hAnsi="Times New Roman"/>
          <w:sz w:val="28"/>
          <w:szCs w:val="28"/>
        </w:rPr>
        <w:t xml:space="preserve">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042BC1">
        <w:rPr>
          <w:rFonts w:ascii="Times New Roman" w:hAnsi="Times New Roman"/>
          <w:b/>
          <w:sz w:val="28"/>
          <w:szCs w:val="28"/>
        </w:rPr>
        <w:t>1 006 744 434,84</w:t>
      </w:r>
      <w:r w:rsidR="00580B0F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>. Утвердить источники финансирования дефицита бюджета городского округа Кинешма на 202</w:t>
      </w:r>
      <w:r w:rsidR="00424E5B"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4E5B">
        <w:rPr>
          <w:rFonts w:ascii="Times New Roman" w:hAnsi="Times New Roman"/>
          <w:sz w:val="28"/>
          <w:szCs w:val="28"/>
        </w:rPr>
        <w:t>5</w:t>
      </w:r>
      <w:r w:rsidRPr="00917EA8">
        <w:rPr>
          <w:rFonts w:ascii="Times New Roman" w:hAnsi="Times New Roman"/>
          <w:sz w:val="28"/>
          <w:szCs w:val="28"/>
        </w:rPr>
        <w:t xml:space="preserve"> и 202</w:t>
      </w:r>
      <w:r w:rsidR="00424E5B">
        <w:rPr>
          <w:rFonts w:ascii="Times New Roman" w:hAnsi="Times New Roman"/>
          <w:sz w:val="28"/>
          <w:szCs w:val="28"/>
        </w:rPr>
        <w:t>6</w:t>
      </w:r>
      <w:r w:rsidRPr="00917EA8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</w:t>
      </w:r>
      <w:r w:rsidR="00424E5B">
        <w:rPr>
          <w:rFonts w:ascii="Times New Roman" w:hAnsi="Times New Roman"/>
          <w:sz w:val="28"/>
          <w:szCs w:val="28"/>
        </w:rPr>
        <w:t>4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 xml:space="preserve">финансирования </w:t>
      </w:r>
      <w:r w:rsidRPr="00BC7A8F">
        <w:rPr>
          <w:rFonts w:ascii="Times New Roman" w:hAnsi="Times New Roman"/>
          <w:sz w:val="28"/>
          <w:szCs w:val="28"/>
        </w:rPr>
        <w:lastRenderedPageBreak/>
        <w:t>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</w:t>
      </w:r>
      <w:r w:rsidR="00424E5B">
        <w:rPr>
          <w:rFonts w:ascii="Times New Roman" w:hAnsi="Times New Roman"/>
          <w:sz w:val="28"/>
          <w:szCs w:val="28"/>
        </w:rPr>
        <w:t>4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F73DAF" w:rsidRPr="00B038D6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77F0">
        <w:rPr>
          <w:rFonts w:ascii="Times New Roman" w:hAnsi="Times New Roman"/>
          <w:sz w:val="28"/>
          <w:szCs w:val="28"/>
        </w:rPr>
        <w:t>10. Утвердить</w:t>
      </w:r>
      <w:r w:rsidRPr="00B038D6">
        <w:rPr>
          <w:rFonts w:ascii="Times New Roman" w:hAnsi="Times New Roman"/>
          <w:sz w:val="28"/>
          <w:szCs w:val="28"/>
        </w:rPr>
        <w:t xml:space="preserve"> верхний предел муниципального долга городского округа Кинешма: </w:t>
      </w:r>
    </w:p>
    <w:p w:rsidR="00F73DAF" w:rsidRPr="00FC1236" w:rsidRDefault="00F73DAF" w:rsidP="00F73DAF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>- на 1 января 202</w:t>
      </w:r>
      <w:r w:rsidR="00FC1236">
        <w:rPr>
          <w:rFonts w:ascii="Times New Roman" w:hAnsi="Times New Roman"/>
          <w:sz w:val="28"/>
          <w:szCs w:val="28"/>
        </w:rPr>
        <w:t>5</w:t>
      </w:r>
      <w:r w:rsidRPr="00A675A5">
        <w:rPr>
          <w:rFonts w:ascii="Times New Roman" w:hAnsi="Times New Roman"/>
          <w:sz w:val="28"/>
          <w:szCs w:val="28"/>
        </w:rPr>
        <w:t xml:space="preserve"> года в сумме </w:t>
      </w:r>
      <w:r w:rsidR="00FC1236" w:rsidRPr="00FC1236">
        <w:rPr>
          <w:rFonts w:ascii="Times New Roman" w:hAnsi="Times New Roman"/>
          <w:b/>
          <w:sz w:val="28"/>
          <w:szCs w:val="28"/>
        </w:rPr>
        <w:t>203 9</w:t>
      </w:r>
      <w:r w:rsidR="00386B7A" w:rsidRPr="00FC1236">
        <w:rPr>
          <w:rFonts w:ascii="Times New Roman" w:hAnsi="Times New Roman"/>
          <w:b/>
          <w:sz w:val="28"/>
          <w:szCs w:val="28"/>
        </w:rPr>
        <w:t>41</w:t>
      </w:r>
      <w:r w:rsidR="00336D79">
        <w:rPr>
          <w:rFonts w:ascii="Times New Roman" w:hAnsi="Times New Roman"/>
          <w:b/>
          <w:sz w:val="28"/>
          <w:szCs w:val="28"/>
        </w:rPr>
        <w:t> </w:t>
      </w:r>
      <w:r w:rsidR="00386B7A" w:rsidRPr="00FC1236">
        <w:rPr>
          <w:rFonts w:ascii="Times New Roman" w:hAnsi="Times New Roman"/>
          <w:b/>
          <w:sz w:val="28"/>
          <w:szCs w:val="28"/>
        </w:rPr>
        <w:t>100</w:t>
      </w:r>
      <w:r w:rsidR="00336D79">
        <w:rPr>
          <w:rFonts w:ascii="Times New Roman" w:hAnsi="Times New Roman"/>
          <w:b/>
          <w:sz w:val="28"/>
          <w:szCs w:val="28"/>
        </w:rPr>
        <w:t>,00</w:t>
      </w:r>
      <w:r w:rsidR="00386B7A" w:rsidRPr="00FC1236">
        <w:rPr>
          <w:rFonts w:ascii="Times New Roman" w:hAnsi="Times New Roman"/>
          <w:b/>
          <w:sz w:val="28"/>
          <w:szCs w:val="28"/>
        </w:rPr>
        <w:t xml:space="preserve">  </w:t>
      </w:r>
      <w:r w:rsidRPr="00FC1236">
        <w:rPr>
          <w:rFonts w:ascii="Times New Roman" w:hAnsi="Times New Roman"/>
          <w:b/>
          <w:sz w:val="28"/>
          <w:szCs w:val="28"/>
        </w:rPr>
        <w:t xml:space="preserve">руб., </w:t>
      </w:r>
      <w:r w:rsidRPr="00FC123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="00386B7A" w:rsidRPr="00FC1236">
        <w:rPr>
          <w:rFonts w:ascii="Times New Roman" w:hAnsi="Times New Roman"/>
          <w:b/>
          <w:sz w:val="28"/>
          <w:szCs w:val="28"/>
        </w:rPr>
        <w:t>0,0</w:t>
      </w:r>
      <w:r w:rsidR="00336D79">
        <w:rPr>
          <w:rFonts w:ascii="Times New Roman" w:hAnsi="Times New Roman"/>
          <w:b/>
          <w:sz w:val="28"/>
          <w:szCs w:val="28"/>
        </w:rPr>
        <w:t>0</w:t>
      </w:r>
      <w:r w:rsidR="00386B7A" w:rsidRPr="00FC1236">
        <w:rPr>
          <w:rFonts w:ascii="Times New Roman" w:hAnsi="Times New Roman"/>
          <w:sz w:val="28"/>
          <w:szCs w:val="28"/>
        </w:rPr>
        <w:t xml:space="preserve"> </w:t>
      </w:r>
      <w:r w:rsidRPr="00FC1236">
        <w:rPr>
          <w:rFonts w:ascii="Times New Roman" w:hAnsi="Times New Roman"/>
          <w:b/>
          <w:sz w:val="28"/>
          <w:szCs w:val="28"/>
        </w:rPr>
        <w:t>руб.</w:t>
      </w:r>
      <w:r w:rsidRPr="00FC1236">
        <w:rPr>
          <w:rFonts w:ascii="Times New Roman" w:hAnsi="Times New Roman"/>
        </w:rPr>
        <w:t>;</w:t>
      </w:r>
    </w:p>
    <w:p w:rsidR="00F73DAF" w:rsidRPr="00FC1236" w:rsidRDefault="00F73DAF" w:rsidP="00F73DAF">
      <w:pPr>
        <w:ind w:firstLine="720"/>
        <w:jc w:val="both"/>
        <w:rPr>
          <w:rFonts w:ascii="Times New Roman" w:hAnsi="Times New Roman"/>
        </w:rPr>
      </w:pPr>
      <w:r w:rsidRPr="00FC1236">
        <w:rPr>
          <w:rFonts w:ascii="Times New Roman" w:hAnsi="Times New Roman"/>
          <w:sz w:val="28"/>
          <w:szCs w:val="28"/>
        </w:rPr>
        <w:t>- на 1 января 202</w:t>
      </w:r>
      <w:r w:rsidR="00FC1236" w:rsidRPr="00FC1236">
        <w:rPr>
          <w:rFonts w:ascii="Times New Roman" w:hAnsi="Times New Roman"/>
          <w:sz w:val="28"/>
          <w:szCs w:val="28"/>
        </w:rPr>
        <w:t>6</w:t>
      </w:r>
      <w:r w:rsidRPr="00FC1236">
        <w:rPr>
          <w:rFonts w:ascii="Times New Roman" w:hAnsi="Times New Roman"/>
          <w:sz w:val="28"/>
          <w:szCs w:val="28"/>
        </w:rPr>
        <w:t xml:space="preserve"> года в сумме</w:t>
      </w:r>
      <w:r w:rsidRPr="00FC1236">
        <w:rPr>
          <w:rFonts w:ascii="Times New Roman" w:hAnsi="Times New Roman"/>
          <w:b/>
          <w:sz w:val="28"/>
          <w:szCs w:val="28"/>
        </w:rPr>
        <w:t xml:space="preserve"> </w:t>
      </w:r>
      <w:r w:rsidR="00FC1236" w:rsidRPr="00FC1236">
        <w:rPr>
          <w:rFonts w:ascii="Times New Roman" w:hAnsi="Times New Roman"/>
          <w:b/>
          <w:sz w:val="28"/>
          <w:szCs w:val="28"/>
        </w:rPr>
        <w:t>203 9</w:t>
      </w:r>
      <w:r w:rsidR="00336D79">
        <w:rPr>
          <w:rFonts w:ascii="Times New Roman" w:hAnsi="Times New Roman"/>
          <w:b/>
          <w:sz w:val="28"/>
          <w:szCs w:val="28"/>
        </w:rPr>
        <w:t>41 100,00</w:t>
      </w:r>
      <w:r w:rsidR="00386B7A" w:rsidRPr="00FC1236">
        <w:rPr>
          <w:rFonts w:ascii="Times New Roman" w:hAnsi="Times New Roman"/>
          <w:b/>
          <w:sz w:val="28"/>
          <w:szCs w:val="28"/>
        </w:rPr>
        <w:t xml:space="preserve"> </w:t>
      </w:r>
      <w:r w:rsidRPr="00FC1236">
        <w:rPr>
          <w:rFonts w:ascii="Times New Roman" w:hAnsi="Times New Roman"/>
          <w:b/>
          <w:sz w:val="28"/>
          <w:szCs w:val="28"/>
        </w:rPr>
        <w:t xml:space="preserve">руб., </w:t>
      </w:r>
      <w:r w:rsidRPr="00FC1236">
        <w:rPr>
          <w:rFonts w:ascii="Times New Roman" w:hAnsi="Times New Roman"/>
          <w:sz w:val="28"/>
          <w:szCs w:val="28"/>
        </w:rPr>
        <w:t>в том числе верхний предел долга по муниципальным гарантиям городского округа Кинешма в сумме</w:t>
      </w:r>
      <w:r w:rsidR="00386B7A" w:rsidRPr="00FC1236">
        <w:rPr>
          <w:rFonts w:ascii="Times New Roman" w:hAnsi="Times New Roman"/>
          <w:sz w:val="28"/>
          <w:szCs w:val="28"/>
        </w:rPr>
        <w:t xml:space="preserve"> </w:t>
      </w:r>
      <w:r w:rsidR="00386B7A" w:rsidRPr="00FC1236">
        <w:rPr>
          <w:rFonts w:ascii="Times New Roman" w:hAnsi="Times New Roman"/>
          <w:b/>
          <w:sz w:val="28"/>
          <w:szCs w:val="28"/>
        </w:rPr>
        <w:t>0,0</w:t>
      </w:r>
      <w:r w:rsidR="00336D79">
        <w:rPr>
          <w:rFonts w:ascii="Times New Roman" w:hAnsi="Times New Roman"/>
          <w:b/>
          <w:sz w:val="28"/>
          <w:szCs w:val="28"/>
        </w:rPr>
        <w:t>0</w:t>
      </w:r>
      <w:r w:rsidRPr="00FC1236">
        <w:rPr>
          <w:rFonts w:ascii="Times New Roman" w:hAnsi="Times New Roman"/>
          <w:sz w:val="28"/>
          <w:szCs w:val="28"/>
        </w:rPr>
        <w:t xml:space="preserve"> </w:t>
      </w:r>
      <w:r w:rsidRPr="00FC1236">
        <w:rPr>
          <w:rFonts w:ascii="Times New Roman" w:hAnsi="Times New Roman"/>
          <w:b/>
          <w:sz w:val="28"/>
          <w:szCs w:val="28"/>
        </w:rPr>
        <w:t>руб.</w:t>
      </w:r>
      <w:r w:rsidRPr="00FC1236">
        <w:rPr>
          <w:rFonts w:ascii="Times New Roman" w:hAnsi="Times New Roman"/>
        </w:rPr>
        <w:t>;</w:t>
      </w:r>
    </w:p>
    <w:p w:rsidR="00F73DAF" w:rsidRPr="004914D0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C1236">
        <w:rPr>
          <w:rFonts w:ascii="Times New Roman" w:hAnsi="Times New Roman"/>
          <w:sz w:val="28"/>
          <w:szCs w:val="28"/>
        </w:rPr>
        <w:t>- на 1 января 202</w:t>
      </w:r>
      <w:r w:rsidR="00FC1236" w:rsidRPr="00FC1236">
        <w:rPr>
          <w:rFonts w:ascii="Times New Roman" w:hAnsi="Times New Roman"/>
          <w:sz w:val="28"/>
          <w:szCs w:val="28"/>
        </w:rPr>
        <w:t>7</w:t>
      </w:r>
      <w:r w:rsidRPr="00FC1236">
        <w:rPr>
          <w:rFonts w:ascii="Times New Roman" w:hAnsi="Times New Roman"/>
          <w:sz w:val="28"/>
          <w:szCs w:val="28"/>
        </w:rPr>
        <w:t xml:space="preserve"> года в сумме </w:t>
      </w:r>
      <w:r w:rsidR="00FC1236" w:rsidRPr="00FC1236">
        <w:rPr>
          <w:rFonts w:ascii="Times New Roman" w:hAnsi="Times New Roman"/>
          <w:b/>
          <w:sz w:val="28"/>
          <w:szCs w:val="28"/>
        </w:rPr>
        <w:t>203 9</w:t>
      </w:r>
      <w:r w:rsidR="00386B7A" w:rsidRPr="00FC1236">
        <w:rPr>
          <w:rFonts w:ascii="Times New Roman" w:hAnsi="Times New Roman"/>
          <w:b/>
          <w:sz w:val="28"/>
          <w:szCs w:val="28"/>
        </w:rPr>
        <w:t>41</w:t>
      </w:r>
      <w:r w:rsidR="00336D79">
        <w:rPr>
          <w:rFonts w:ascii="Times New Roman" w:hAnsi="Times New Roman"/>
          <w:b/>
          <w:sz w:val="28"/>
          <w:szCs w:val="28"/>
        </w:rPr>
        <w:t> </w:t>
      </w:r>
      <w:r w:rsidR="00386B7A" w:rsidRPr="00FC1236">
        <w:rPr>
          <w:rFonts w:ascii="Times New Roman" w:hAnsi="Times New Roman"/>
          <w:b/>
          <w:sz w:val="28"/>
          <w:szCs w:val="28"/>
        </w:rPr>
        <w:t>100</w:t>
      </w:r>
      <w:r w:rsidR="00336D79">
        <w:rPr>
          <w:rFonts w:ascii="Times New Roman" w:hAnsi="Times New Roman"/>
          <w:b/>
          <w:sz w:val="28"/>
          <w:szCs w:val="28"/>
        </w:rPr>
        <w:t>,00</w:t>
      </w:r>
      <w:r w:rsidR="00386B7A" w:rsidRPr="00FC1236">
        <w:rPr>
          <w:rFonts w:ascii="Times New Roman" w:hAnsi="Times New Roman"/>
          <w:b/>
          <w:sz w:val="28"/>
          <w:szCs w:val="28"/>
        </w:rPr>
        <w:t xml:space="preserve">  </w:t>
      </w:r>
      <w:r w:rsidRPr="00FC1236">
        <w:rPr>
          <w:rFonts w:ascii="Times New Roman" w:hAnsi="Times New Roman"/>
          <w:b/>
          <w:sz w:val="28"/>
          <w:szCs w:val="28"/>
        </w:rPr>
        <w:t xml:space="preserve">руб., </w:t>
      </w:r>
      <w:r w:rsidRPr="00FC1236">
        <w:rPr>
          <w:rFonts w:ascii="Times New Roman" w:hAnsi="Times New Roman"/>
          <w:sz w:val="28"/>
          <w:szCs w:val="28"/>
        </w:rPr>
        <w:t>в том числе верхний предел долга по муниципальным гарантиям городского</w:t>
      </w:r>
      <w:r w:rsidRPr="00B038D6">
        <w:rPr>
          <w:rFonts w:ascii="Times New Roman" w:hAnsi="Times New Roman"/>
          <w:sz w:val="28"/>
          <w:szCs w:val="28"/>
        </w:rPr>
        <w:t xml:space="preserve"> округа Кинешма в сумме</w:t>
      </w:r>
      <w:r w:rsidR="00386B7A">
        <w:rPr>
          <w:rFonts w:ascii="Times New Roman" w:hAnsi="Times New Roman"/>
          <w:sz w:val="28"/>
          <w:szCs w:val="28"/>
        </w:rPr>
        <w:t xml:space="preserve"> </w:t>
      </w:r>
      <w:r w:rsidR="00386B7A" w:rsidRPr="00386B7A">
        <w:rPr>
          <w:rFonts w:ascii="Times New Roman" w:hAnsi="Times New Roman"/>
          <w:b/>
          <w:sz w:val="28"/>
          <w:szCs w:val="28"/>
        </w:rPr>
        <w:t>0,0</w:t>
      </w:r>
      <w:r w:rsidR="00336D79">
        <w:rPr>
          <w:rFonts w:ascii="Times New Roman" w:hAnsi="Times New Roman"/>
          <w:b/>
          <w:sz w:val="28"/>
          <w:szCs w:val="28"/>
        </w:rPr>
        <w:t>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>руб.</w:t>
      </w:r>
    </w:p>
    <w:p w:rsidR="00F73DAF" w:rsidRPr="007B4F80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B4F80">
        <w:rPr>
          <w:rFonts w:ascii="Times New Roman" w:hAnsi="Times New Roman"/>
          <w:sz w:val="28"/>
          <w:szCs w:val="28"/>
        </w:rPr>
        <w:t>11. Утвердить размер резервного фонда администрации городского округа Кинешма:</w:t>
      </w:r>
    </w:p>
    <w:p w:rsidR="00F73DAF" w:rsidRPr="00042BC1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42BC1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4</w:t>
      </w:r>
      <w:r w:rsidRPr="00042BC1">
        <w:rPr>
          <w:rFonts w:ascii="Times New Roman" w:hAnsi="Times New Roman"/>
          <w:sz w:val="28"/>
          <w:szCs w:val="28"/>
        </w:rPr>
        <w:t xml:space="preserve"> год в сумме </w:t>
      </w:r>
      <w:r w:rsidR="00BB04FD" w:rsidRPr="00042BC1">
        <w:rPr>
          <w:rFonts w:ascii="Times New Roman" w:hAnsi="Times New Roman"/>
          <w:b/>
          <w:sz w:val="28"/>
          <w:szCs w:val="28"/>
        </w:rPr>
        <w:t>3 000 000,00</w:t>
      </w:r>
      <w:r w:rsidRPr="00042BC1">
        <w:rPr>
          <w:rFonts w:ascii="Times New Roman" w:hAnsi="Times New Roman"/>
          <w:b/>
          <w:sz w:val="28"/>
          <w:szCs w:val="28"/>
        </w:rPr>
        <w:t xml:space="preserve"> руб.</w:t>
      </w:r>
      <w:r w:rsidRPr="00042BC1">
        <w:rPr>
          <w:rFonts w:ascii="Times New Roman" w:hAnsi="Times New Roman"/>
          <w:sz w:val="28"/>
          <w:szCs w:val="28"/>
        </w:rPr>
        <w:t>;</w:t>
      </w:r>
    </w:p>
    <w:p w:rsidR="00F73DAF" w:rsidRPr="00042BC1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42BC1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5</w:t>
      </w:r>
      <w:r w:rsidRPr="00042BC1">
        <w:rPr>
          <w:rFonts w:ascii="Times New Roman" w:hAnsi="Times New Roman"/>
          <w:sz w:val="28"/>
          <w:szCs w:val="28"/>
        </w:rPr>
        <w:t xml:space="preserve"> год в сумме</w:t>
      </w:r>
      <w:r w:rsidRPr="00042BC1">
        <w:rPr>
          <w:rFonts w:ascii="Times New Roman" w:hAnsi="Times New Roman"/>
          <w:b/>
          <w:sz w:val="28"/>
          <w:szCs w:val="28"/>
        </w:rPr>
        <w:t xml:space="preserve"> 3 000 000,00 руб.</w:t>
      </w:r>
      <w:r w:rsidRPr="00042BC1">
        <w:rPr>
          <w:rFonts w:ascii="Times New Roman" w:hAnsi="Times New Roman"/>
          <w:sz w:val="28"/>
          <w:szCs w:val="28"/>
        </w:rPr>
        <w:t>;</w:t>
      </w:r>
    </w:p>
    <w:p w:rsidR="00F73DAF" w:rsidRPr="00301B25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42BC1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6</w:t>
      </w:r>
      <w:r w:rsidRPr="00042BC1">
        <w:rPr>
          <w:rFonts w:ascii="Times New Roman" w:hAnsi="Times New Roman"/>
          <w:sz w:val="28"/>
          <w:szCs w:val="28"/>
        </w:rPr>
        <w:t xml:space="preserve"> год в сумме </w:t>
      </w:r>
      <w:r w:rsidRPr="00042BC1">
        <w:rPr>
          <w:rFonts w:ascii="Times New Roman" w:hAnsi="Times New Roman"/>
          <w:b/>
          <w:sz w:val="28"/>
          <w:szCs w:val="28"/>
        </w:rPr>
        <w:t>3 000 000,00</w:t>
      </w:r>
      <w:r w:rsidRPr="00042BC1">
        <w:rPr>
          <w:rFonts w:ascii="Times New Roman" w:hAnsi="Times New Roman"/>
          <w:sz w:val="28"/>
          <w:szCs w:val="28"/>
        </w:rPr>
        <w:t xml:space="preserve"> </w:t>
      </w:r>
      <w:r w:rsidRPr="00042BC1">
        <w:rPr>
          <w:rFonts w:ascii="Times New Roman" w:hAnsi="Times New Roman"/>
          <w:b/>
          <w:sz w:val="28"/>
          <w:szCs w:val="28"/>
        </w:rPr>
        <w:t>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35AE">
        <w:rPr>
          <w:rFonts w:ascii="Times New Roman" w:hAnsi="Times New Roman"/>
          <w:sz w:val="28"/>
          <w:szCs w:val="28"/>
        </w:rPr>
        <w:t>12.</w:t>
      </w:r>
      <w:r w:rsidRPr="00E54DF9">
        <w:rPr>
          <w:rFonts w:ascii="Times New Roman" w:hAnsi="Times New Roman"/>
          <w:sz w:val="28"/>
          <w:szCs w:val="28"/>
        </w:rPr>
        <w:t xml:space="preserve"> Утвердить общий объем бюджетных ассигнований муниципального дорожного фонда:</w:t>
      </w:r>
    </w:p>
    <w:p w:rsidR="00567FF3" w:rsidRPr="00567FF3" w:rsidRDefault="00F73DAF" w:rsidP="00F73DAF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67FF3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4</w:t>
      </w:r>
      <w:r w:rsidRPr="00567FF3">
        <w:rPr>
          <w:rFonts w:ascii="Times New Roman" w:hAnsi="Times New Roman"/>
          <w:sz w:val="28"/>
          <w:szCs w:val="28"/>
        </w:rPr>
        <w:t xml:space="preserve"> год в сумме </w:t>
      </w:r>
      <w:r w:rsidR="00567FF3" w:rsidRPr="00567FF3">
        <w:rPr>
          <w:rFonts w:ascii="Times New Roman" w:hAnsi="Times New Roman"/>
          <w:b/>
          <w:sz w:val="28"/>
          <w:szCs w:val="28"/>
        </w:rPr>
        <w:t>215 669 729,79</w:t>
      </w:r>
      <w:r w:rsidR="008433EB" w:rsidRPr="00567FF3">
        <w:rPr>
          <w:rFonts w:ascii="Times New Roman" w:hAnsi="Times New Roman"/>
          <w:sz w:val="28"/>
          <w:szCs w:val="28"/>
        </w:rPr>
        <w:t xml:space="preserve"> </w:t>
      </w:r>
      <w:r w:rsidRPr="00567FF3">
        <w:rPr>
          <w:rFonts w:ascii="Times New Roman" w:hAnsi="Times New Roman"/>
          <w:b/>
          <w:sz w:val="28"/>
          <w:szCs w:val="28"/>
        </w:rPr>
        <w:t>руб.;</w:t>
      </w:r>
      <w:r w:rsidR="00514266" w:rsidRPr="00567FF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73DAF" w:rsidRPr="00567FF3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67FF3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5</w:t>
      </w:r>
      <w:r w:rsidRPr="00567FF3">
        <w:rPr>
          <w:rFonts w:ascii="Times New Roman" w:hAnsi="Times New Roman"/>
          <w:sz w:val="28"/>
          <w:szCs w:val="28"/>
        </w:rPr>
        <w:t xml:space="preserve"> год в сумме </w:t>
      </w:r>
      <w:r w:rsidR="00567FF3" w:rsidRPr="00567FF3">
        <w:rPr>
          <w:rFonts w:ascii="Times New Roman" w:hAnsi="Times New Roman"/>
          <w:b/>
          <w:sz w:val="28"/>
          <w:szCs w:val="28"/>
        </w:rPr>
        <w:t>140 814 847,30</w:t>
      </w:r>
      <w:r w:rsidRPr="00567FF3">
        <w:rPr>
          <w:rFonts w:ascii="Times New Roman" w:hAnsi="Times New Roman"/>
          <w:sz w:val="28"/>
          <w:szCs w:val="28"/>
        </w:rPr>
        <w:t xml:space="preserve"> </w:t>
      </w:r>
      <w:r w:rsidRPr="00567FF3">
        <w:rPr>
          <w:rFonts w:ascii="Times New Roman" w:hAnsi="Times New Roman"/>
          <w:b/>
          <w:sz w:val="28"/>
          <w:szCs w:val="28"/>
        </w:rPr>
        <w:t>руб.</w:t>
      </w:r>
      <w:r w:rsidRPr="00567FF3">
        <w:rPr>
          <w:rFonts w:ascii="Times New Roman" w:hAnsi="Times New Roman"/>
          <w:sz w:val="28"/>
          <w:szCs w:val="28"/>
        </w:rPr>
        <w:t>;</w:t>
      </w:r>
    </w:p>
    <w:p w:rsidR="00F73DAF" w:rsidRPr="00567FF3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67FF3">
        <w:rPr>
          <w:rFonts w:ascii="Times New Roman" w:hAnsi="Times New Roman"/>
          <w:sz w:val="28"/>
          <w:szCs w:val="28"/>
        </w:rPr>
        <w:t>на 202</w:t>
      </w:r>
      <w:r w:rsidR="00336D79">
        <w:rPr>
          <w:rFonts w:ascii="Times New Roman" w:hAnsi="Times New Roman"/>
          <w:sz w:val="28"/>
          <w:szCs w:val="28"/>
        </w:rPr>
        <w:t>6</w:t>
      </w:r>
      <w:r w:rsidRPr="00567FF3">
        <w:rPr>
          <w:rFonts w:ascii="Times New Roman" w:hAnsi="Times New Roman"/>
          <w:sz w:val="28"/>
          <w:szCs w:val="28"/>
        </w:rPr>
        <w:t xml:space="preserve"> год в сумме</w:t>
      </w:r>
      <w:r w:rsidRPr="00567FF3">
        <w:rPr>
          <w:rFonts w:ascii="Times New Roman" w:hAnsi="Times New Roman"/>
          <w:b/>
          <w:sz w:val="28"/>
          <w:szCs w:val="28"/>
        </w:rPr>
        <w:t xml:space="preserve"> </w:t>
      </w:r>
      <w:r w:rsidR="00567FF3" w:rsidRPr="00567FF3">
        <w:rPr>
          <w:rFonts w:ascii="Times New Roman" w:hAnsi="Times New Roman"/>
          <w:b/>
          <w:sz w:val="28"/>
          <w:szCs w:val="28"/>
        </w:rPr>
        <w:t xml:space="preserve">141 816 635,83 </w:t>
      </w:r>
      <w:r w:rsidRPr="00567FF3">
        <w:rPr>
          <w:rFonts w:ascii="Times New Roman" w:hAnsi="Times New Roman"/>
          <w:b/>
          <w:sz w:val="28"/>
          <w:szCs w:val="28"/>
        </w:rPr>
        <w:t>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67FF3">
        <w:rPr>
          <w:rFonts w:ascii="Times New Roman" w:hAnsi="Times New Roman"/>
          <w:sz w:val="28"/>
          <w:szCs w:val="28"/>
        </w:rPr>
        <w:t>13. Утвердить в пределах общего объема расходов</w:t>
      </w:r>
      <w:r w:rsidRPr="00E54DF9">
        <w:rPr>
          <w:rFonts w:ascii="Times New Roman" w:hAnsi="Times New Roman"/>
          <w:sz w:val="28"/>
          <w:szCs w:val="28"/>
        </w:rPr>
        <w:t xml:space="preserve">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F73DAF" w:rsidRPr="005816F2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16F2">
        <w:rPr>
          <w:rFonts w:ascii="Times New Roman" w:hAnsi="Times New Roman"/>
          <w:sz w:val="28"/>
          <w:szCs w:val="28"/>
        </w:rPr>
        <w:t>на 202</w:t>
      </w:r>
      <w:r w:rsidR="00FC1236">
        <w:rPr>
          <w:rFonts w:ascii="Times New Roman" w:hAnsi="Times New Roman"/>
          <w:sz w:val="28"/>
          <w:szCs w:val="28"/>
        </w:rPr>
        <w:t>4</w:t>
      </w:r>
      <w:r w:rsidRPr="005816F2">
        <w:rPr>
          <w:rFonts w:ascii="Times New Roman" w:hAnsi="Times New Roman"/>
          <w:sz w:val="28"/>
          <w:szCs w:val="28"/>
        </w:rPr>
        <w:t xml:space="preserve"> год в сумме </w:t>
      </w:r>
      <w:r w:rsidR="007B4F80" w:rsidRPr="005816F2">
        <w:rPr>
          <w:rFonts w:ascii="Times New Roman" w:hAnsi="Times New Roman"/>
          <w:b/>
          <w:sz w:val="28"/>
          <w:szCs w:val="28"/>
        </w:rPr>
        <w:t>1</w:t>
      </w:r>
      <w:r w:rsidR="005816F2" w:rsidRPr="005816F2">
        <w:rPr>
          <w:rFonts w:ascii="Times New Roman" w:hAnsi="Times New Roman"/>
          <w:b/>
          <w:sz w:val="28"/>
          <w:szCs w:val="28"/>
        </w:rPr>
        <w:t> </w:t>
      </w:r>
      <w:r w:rsidR="007B4F80" w:rsidRPr="005816F2">
        <w:rPr>
          <w:rFonts w:ascii="Times New Roman" w:hAnsi="Times New Roman"/>
          <w:b/>
          <w:sz w:val="28"/>
          <w:szCs w:val="28"/>
        </w:rPr>
        <w:t>9</w:t>
      </w:r>
      <w:r w:rsidR="005816F2" w:rsidRPr="005816F2">
        <w:rPr>
          <w:rFonts w:ascii="Times New Roman" w:hAnsi="Times New Roman"/>
          <w:b/>
          <w:sz w:val="28"/>
          <w:szCs w:val="28"/>
        </w:rPr>
        <w:t>30 057,64</w:t>
      </w:r>
      <w:r w:rsidR="007B4F80" w:rsidRPr="005816F2">
        <w:rPr>
          <w:rFonts w:ascii="Times New Roman" w:hAnsi="Times New Roman"/>
          <w:sz w:val="28"/>
          <w:szCs w:val="28"/>
        </w:rPr>
        <w:t xml:space="preserve"> </w:t>
      </w:r>
      <w:r w:rsidRPr="005816F2">
        <w:rPr>
          <w:rFonts w:ascii="Times New Roman" w:hAnsi="Times New Roman"/>
          <w:b/>
          <w:sz w:val="28"/>
          <w:szCs w:val="28"/>
        </w:rPr>
        <w:t>руб</w:t>
      </w:r>
      <w:r w:rsidRPr="005816F2">
        <w:rPr>
          <w:rFonts w:ascii="Times New Roman" w:hAnsi="Times New Roman"/>
          <w:sz w:val="28"/>
          <w:szCs w:val="28"/>
        </w:rPr>
        <w:t>.;</w:t>
      </w:r>
    </w:p>
    <w:p w:rsidR="00F73DAF" w:rsidRPr="005816F2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16F2">
        <w:rPr>
          <w:rFonts w:ascii="Times New Roman" w:hAnsi="Times New Roman"/>
          <w:sz w:val="28"/>
          <w:szCs w:val="28"/>
        </w:rPr>
        <w:t>на 202</w:t>
      </w:r>
      <w:r w:rsidR="00FC1236">
        <w:rPr>
          <w:rFonts w:ascii="Times New Roman" w:hAnsi="Times New Roman"/>
          <w:sz w:val="28"/>
          <w:szCs w:val="28"/>
        </w:rPr>
        <w:t>5</w:t>
      </w:r>
      <w:r w:rsidRPr="005816F2">
        <w:rPr>
          <w:rFonts w:ascii="Times New Roman" w:hAnsi="Times New Roman"/>
          <w:sz w:val="28"/>
          <w:szCs w:val="28"/>
        </w:rPr>
        <w:t xml:space="preserve"> год в сумме</w:t>
      </w:r>
      <w:r w:rsidR="007B4F80" w:rsidRPr="005816F2">
        <w:rPr>
          <w:rFonts w:ascii="Times New Roman" w:hAnsi="Times New Roman"/>
          <w:sz w:val="28"/>
          <w:szCs w:val="28"/>
        </w:rPr>
        <w:t xml:space="preserve"> </w:t>
      </w:r>
      <w:r w:rsidR="005816F2" w:rsidRPr="005816F2">
        <w:rPr>
          <w:rFonts w:ascii="Times New Roman" w:hAnsi="Times New Roman"/>
          <w:b/>
          <w:sz w:val="28"/>
          <w:szCs w:val="28"/>
        </w:rPr>
        <w:t>147 224,90</w:t>
      </w:r>
      <w:r w:rsidRPr="005816F2">
        <w:rPr>
          <w:rFonts w:ascii="Times New Roman" w:hAnsi="Times New Roman"/>
          <w:sz w:val="28"/>
          <w:szCs w:val="28"/>
        </w:rPr>
        <w:t xml:space="preserve"> </w:t>
      </w:r>
      <w:r w:rsidRPr="005816F2">
        <w:rPr>
          <w:rFonts w:ascii="Times New Roman" w:hAnsi="Times New Roman"/>
          <w:b/>
          <w:sz w:val="28"/>
          <w:szCs w:val="28"/>
        </w:rPr>
        <w:t>руб</w:t>
      </w:r>
      <w:r w:rsidRPr="005816F2">
        <w:rPr>
          <w:rFonts w:ascii="Times New Roman" w:hAnsi="Times New Roman"/>
          <w:sz w:val="28"/>
          <w:szCs w:val="28"/>
        </w:rPr>
        <w:t>.;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16F2">
        <w:rPr>
          <w:rFonts w:ascii="Times New Roman" w:hAnsi="Times New Roman"/>
          <w:sz w:val="28"/>
          <w:szCs w:val="28"/>
        </w:rPr>
        <w:t>на 202</w:t>
      </w:r>
      <w:r w:rsidR="00FC1236">
        <w:rPr>
          <w:rFonts w:ascii="Times New Roman" w:hAnsi="Times New Roman"/>
          <w:sz w:val="28"/>
          <w:szCs w:val="28"/>
        </w:rPr>
        <w:t>6</w:t>
      </w:r>
      <w:r w:rsidRPr="005816F2">
        <w:rPr>
          <w:rFonts w:ascii="Times New Roman" w:hAnsi="Times New Roman"/>
          <w:sz w:val="28"/>
          <w:szCs w:val="28"/>
        </w:rPr>
        <w:t xml:space="preserve"> год в сумме </w:t>
      </w:r>
      <w:r w:rsidR="005816F2" w:rsidRPr="005816F2">
        <w:rPr>
          <w:rFonts w:ascii="Times New Roman" w:hAnsi="Times New Roman"/>
          <w:b/>
          <w:sz w:val="28"/>
          <w:szCs w:val="28"/>
        </w:rPr>
        <w:t>96 902,46</w:t>
      </w:r>
      <w:r w:rsidR="007B4F80" w:rsidRPr="005816F2">
        <w:rPr>
          <w:rFonts w:ascii="Times New Roman" w:hAnsi="Times New Roman"/>
          <w:sz w:val="28"/>
          <w:szCs w:val="28"/>
        </w:rPr>
        <w:t xml:space="preserve"> </w:t>
      </w:r>
      <w:r w:rsidRPr="005816F2">
        <w:rPr>
          <w:rFonts w:ascii="Times New Roman" w:hAnsi="Times New Roman"/>
          <w:b/>
          <w:sz w:val="28"/>
          <w:szCs w:val="28"/>
        </w:rPr>
        <w:t>руб</w:t>
      </w:r>
      <w:r w:rsidRPr="005816F2">
        <w:rPr>
          <w:rFonts w:ascii="Times New Roman" w:hAnsi="Times New Roman"/>
          <w:sz w:val="28"/>
          <w:szCs w:val="28"/>
        </w:rPr>
        <w:t>.</w:t>
      </w:r>
    </w:p>
    <w:p w:rsidR="00F73DAF" w:rsidRPr="00E914FE" w:rsidRDefault="00F73DAF" w:rsidP="00F73DAF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F73DAF" w:rsidRPr="00E914FE" w:rsidRDefault="00F73DAF" w:rsidP="00F73DA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F73DAF" w:rsidRDefault="00F73DAF" w:rsidP="00F73DA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F73DAF" w:rsidRPr="00545729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F73DAF" w:rsidRPr="00545729" w:rsidRDefault="00F73DAF" w:rsidP="00F73DAF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>обеспечение питанием спасателей поисково</w:t>
      </w:r>
      <w:r w:rsidR="00336D79">
        <w:rPr>
          <w:rFonts w:ascii="Times New Roman" w:hAnsi="Times New Roman"/>
          <w:sz w:val="28"/>
          <w:szCs w:val="28"/>
        </w:rPr>
        <w:t>-</w:t>
      </w:r>
      <w:r w:rsidRPr="00545729">
        <w:rPr>
          <w:rFonts w:ascii="Times New Roman" w:hAnsi="Times New Roman"/>
          <w:sz w:val="28"/>
          <w:szCs w:val="28"/>
        </w:rPr>
        <w:t xml:space="preserve">спасательного отряда муниципального учреждения «Управление по делам гражданской обороны и </w:t>
      </w:r>
      <w:r w:rsidRPr="00545729">
        <w:rPr>
          <w:rFonts w:ascii="Times New Roman" w:hAnsi="Times New Roman"/>
          <w:sz w:val="28"/>
          <w:szCs w:val="28"/>
        </w:rPr>
        <w:lastRenderedPageBreak/>
        <w:t xml:space="preserve">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F73DAF" w:rsidRPr="008C6EF3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</w:t>
      </w:r>
      <w:r w:rsidRPr="00AB4B87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Pr="00AB4B87">
        <w:rPr>
          <w:rFonts w:ascii="Times New Roman" w:hAnsi="Times New Roman"/>
          <w:sz w:val="28"/>
          <w:szCs w:val="28"/>
        </w:rPr>
        <w:t xml:space="preserve">службы городского округа Кинешма с </w:t>
      </w:r>
      <w:r w:rsidR="00336D79">
        <w:rPr>
          <w:rFonts w:ascii="Times New Roman" w:hAnsi="Times New Roman"/>
          <w:sz w:val="28"/>
          <w:szCs w:val="28"/>
        </w:rPr>
        <w:t>01.10.</w:t>
      </w:r>
      <w:r w:rsidRPr="00AB4B87">
        <w:rPr>
          <w:rFonts w:ascii="Times New Roman" w:hAnsi="Times New Roman"/>
          <w:sz w:val="28"/>
          <w:szCs w:val="28"/>
        </w:rPr>
        <w:t>202</w:t>
      </w:r>
      <w:r w:rsidR="00E77F89">
        <w:rPr>
          <w:rFonts w:ascii="Times New Roman" w:hAnsi="Times New Roman"/>
          <w:sz w:val="28"/>
          <w:szCs w:val="28"/>
        </w:rPr>
        <w:t>4</w:t>
      </w:r>
      <w:r w:rsidRPr="00AB4B87">
        <w:rPr>
          <w:rFonts w:ascii="Times New Roman" w:hAnsi="Times New Roman"/>
          <w:sz w:val="28"/>
          <w:szCs w:val="28"/>
        </w:rPr>
        <w:t xml:space="preserve"> года </w:t>
      </w:r>
      <w:r w:rsidRPr="008C6EF3">
        <w:rPr>
          <w:rFonts w:ascii="Times New Roman" w:hAnsi="Times New Roman"/>
          <w:sz w:val="28"/>
          <w:szCs w:val="28"/>
        </w:rPr>
        <w:t xml:space="preserve">равного </w:t>
      </w:r>
      <w:r w:rsidR="008C6EF3" w:rsidRPr="008C6EF3">
        <w:rPr>
          <w:rFonts w:ascii="Times New Roman" w:hAnsi="Times New Roman"/>
          <w:sz w:val="28"/>
          <w:szCs w:val="28"/>
        </w:rPr>
        <w:t>1,053</w:t>
      </w:r>
      <w:r w:rsidRPr="008C6EF3">
        <w:rPr>
          <w:rFonts w:ascii="Times New Roman" w:hAnsi="Times New Roman"/>
          <w:sz w:val="28"/>
          <w:szCs w:val="28"/>
        </w:rPr>
        <w:t>.</w:t>
      </w:r>
      <w:proofErr w:type="gramEnd"/>
    </w:p>
    <w:p w:rsidR="00CC6E96" w:rsidRDefault="00DE3201" w:rsidP="00176084">
      <w:pPr>
        <w:ind w:firstLine="708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bookmarkStart w:id="0" w:name="sub_1104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16. </w:t>
      </w:r>
      <w:proofErr w:type="gramStart"/>
      <w:r w:rsidR="00176084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Установить, что в ходе исполнения бюджета городского округа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176084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Кинешма в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2024 году дополнительно к основаниям 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для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внесения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изменений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в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сводную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бюджетную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роспись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,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установленным 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бюджетным законодательством Российской Федерации, в соответствии с решениями администрации городского округа Кинешма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в </w:t>
      </w:r>
      <w:r w:rsidRPr="00DE3201">
        <w:rPr>
          <w:rStyle w:val="ae"/>
          <w:rFonts w:ascii="Times New Roman" w:eastAsiaTheme="minorEastAsia" w:hAnsi="Times New Roman"/>
          <w:i w:val="0"/>
          <w:iCs w:val="0"/>
          <w:color w:val="22272F"/>
          <w:sz w:val="28"/>
          <w:szCs w:val="28"/>
          <w:shd w:val="clear" w:color="auto" w:fill="FFFFFF"/>
        </w:rPr>
        <w:t>сводную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 бюджетную роспись без внесения изменений в решение о бюджете городского округа Кинешма могут быть внесены </w:t>
      </w:r>
      <w:r w:rsidR="00CC6E96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следующие </w:t>
      </w:r>
      <w:r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изменения</w:t>
      </w:r>
      <w:r w:rsidR="00CC6E96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:</w:t>
      </w:r>
      <w:proofErr w:type="gramEnd"/>
    </w:p>
    <w:p w:rsidR="00CC6E96" w:rsidRDefault="00CC6E96" w:rsidP="00176084">
      <w:pPr>
        <w:ind w:firstLine="708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1)</w:t>
      </w:r>
      <w:r w:rsidR="00DE3201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в случае перераспределения бюджетных ассигнований, направленных на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DE3201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включая осуществление мер социальной</w:t>
      </w:r>
      <w:r w:rsidR="0017608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DE3201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поддержки отдельных категорий граждан, и на цели, определенные </w:t>
      </w:r>
      <w:r w:rsid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администрацией городского округа Кинешма</w:t>
      </w:r>
      <w:r w:rsidR="00DE3201" w:rsidRP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, а также в случае перераспределения бюджетных ассигнований между видами источников финансирования дефицита бюджета </w:t>
      </w:r>
      <w:r w:rsidR="00DE320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городского округа Кинешма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;</w:t>
      </w:r>
      <w:proofErr w:type="gramEnd"/>
    </w:p>
    <w:p w:rsidR="00CC6E96" w:rsidRPr="00E96F18" w:rsidRDefault="00CC6E96" w:rsidP="00CC6E9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2) </w:t>
      </w:r>
      <w:r w:rsidRPr="00E96F18">
        <w:rPr>
          <w:rFonts w:ascii="Times New Roman" w:hAnsi="Times New Roman"/>
          <w:sz w:val="28"/>
          <w:szCs w:val="28"/>
        </w:rPr>
        <w:t>в связи с внедрением системы персонифицированного финансирования дополнительного образования детей проводить:</w:t>
      </w:r>
    </w:p>
    <w:p w:rsidR="00CC6E96" w:rsidRPr="00E96F18" w:rsidRDefault="00CC6E96" w:rsidP="00CC6E9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CC6E96" w:rsidRPr="00E96F18" w:rsidRDefault="00CC6E96" w:rsidP="00CC6E9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по мероприятиям муниципальных программ главному распорядителю бюджетных средств.</w:t>
      </w:r>
    </w:p>
    <w:bookmarkEnd w:id="0"/>
    <w:p w:rsidR="00F73DAF" w:rsidRDefault="00F73DAF" w:rsidP="000D108E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084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городского округа Кинешма на </w:t>
      </w:r>
      <w:r w:rsidR="00C911EA" w:rsidRPr="00176084">
        <w:rPr>
          <w:rFonts w:ascii="Times New Roman" w:hAnsi="Times New Roman"/>
          <w:sz w:val="28"/>
          <w:szCs w:val="28"/>
        </w:rPr>
        <w:t>202</w:t>
      </w:r>
      <w:r w:rsidR="008C6EF3" w:rsidRPr="00176084">
        <w:rPr>
          <w:rFonts w:ascii="Times New Roman" w:hAnsi="Times New Roman"/>
          <w:sz w:val="28"/>
          <w:szCs w:val="28"/>
        </w:rPr>
        <w:t>4</w:t>
      </w:r>
      <w:r w:rsidRPr="0017608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C6EF3" w:rsidRPr="00176084">
        <w:rPr>
          <w:rFonts w:ascii="Times New Roman" w:hAnsi="Times New Roman"/>
          <w:sz w:val="28"/>
          <w:szCs w:val="28"/>
        </w:rPr>
        <w:t>5</w:t>
      </w:r>
      <w:r w:rsidRPr="00176084">
        <w:rPr>
          <w:rFonts w:ascii="Times New Roman" w:hAnsi="Times New Roman"/>
          <w:sz w:val="28"/>
          <w:szCs w:val="28"/>
        </w:rPr>
        <w:t xml:space="preserve"> и 202</w:t>
      </w:r>
      <w:r w:rsidR="008C6EF3" w:rsidRPr="00176084">
        <w:rPr>
          <w:rFonts w:ascii="Times New Roman" w:hAnsi="Times New Roman"/>
          <w:sz w:val="28"/>
          <w:szCs w:val="28"/>
        </w:rPr>
        <w:t>6</w:t>
      </w:r>
      <w:r w:rsidRPr="00176084">
        <w:rPr>
          <w:rFonts w:ascii="Times New Roman" w:hAnsi="Times New Roman"/>
          <w:sz w:val="28"/>
          <w:szCs w:val="28"/>
        </w:rPr>
        <w:t xml:space="preserve"> годов</w:t>
      </w:r>
      <w:r w:rsidRPr="0017608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основаниям, установленным настоящим пунктом, осуществляется в пределах объема бюджетных ассигнований, </w:t>
      </w:r>
      <w:r w:rsidR="00176084" w:rsidRPr="00176084">
        <w:rPr>
          <w:rFonts w:ascii="Times New Roman" w:eastAsiaTheme="minorHAnsi" w:hAnsi="Times New Roman"/>
          <w:sz w:val="28"/>
          <w:szCs w:val="28"/>
          <w:lang w:eastAsia="en-US"/>
        </w:rPr>
        <w:t>утвержденных настоящим решением</w:t>
      </w:r>
      <w:r w:rsidRPr="0017608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2A6">
        <w:rPr>
          <w:rFonts w:ascii="Times New Roman" w:hAnsi="Times New Roman" w:cs="Times New Roman"/>
          <w:sz w:val="28"/>
          <w:szCs w:val="28"/>
        </w:rPr>
        <w:t xml:space="preserve">17. Установить, что в соответствии со статьей 242.26 Бюджетного кодекса 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заключенных после 1 января 2022 года, источником финансового </w:t>
      </w:r>
      <w:proofErr w:type="gramStart"/>
      <w:r w:rsidRPr="001272A6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предоставляемые из бюджета городского округа Кинешма:</w:t>
      </w:r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2A6">
        <w:rPr>
          <w:rFonts w:ascii="Times New Roman" w:hAnsi="Times New Roman" w:cs="Times New Roman"/>
          <w:sz w:val="28"/>
          <w:szCs w:val="28"/>
        </w:rPr>
        <w:t>1) расчеты по муниципальным контрактам, заключаемым на сумму 50 000 тыс. руб. и более, а также расчеты по контрактам (договорам), заключаемым в целях исполнения указанных муниципальных контрактов;</w:t>
      </w:r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2A6">
        <w:rPr>
          <w:rFonts w:ascii="Times New Roman" w:hAnsi="Times New Roman" w:cs="Times New Roman"/>
          <w:sz w:val="28"/>
          <w:szCs w:val="28"/>
        </w:rPr>
        <w:t xml:space="preserve">2) расчеты по контрактам (договорам), заключаемым на сумму 50 000 тыс. руб. и более муниципальными бюджетными и автономными учреждениями, </w:t>
      </w:r>
      <w:r w:rsidRPr="001272A6">
        <w:rPr>
          <w:rFonts w:ascii="Times New Roman" w:hAnsi="Times New Roman" w:cs="Times New Roman"/>
          <w:sz w:val="28"/>
          <w:szCs w:val="28"/>
        </w:rPr>
        <w:lastRenderedPageBreak/>
        <w:t>лицевые счета которым открыты в УФК по Ивановской области, за счет средств, поступающих указанным учреждениям в соответствии с абзацем вторым пункта 1 статьи 78.1 и статьей 78.2 Бюджетного кодекса Российской Федерации, а также расчеты по контрактам (договорам), заключаемым в целях исполнения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 указанных контрактов (договоров);</w:t>
      </w:r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1272A6">
        <w:rPr>
          <w:rFonts w:ascii="Times New Roman" w:hAnsi="Times New Roman" w:cs="Times New Roman"/>
          <w:sz w:val="28"/>
          <w:szCs w:val="28"/>
        </w:rPr>
        <w:t>3) субсидии юридическим лицам (за исключением субсидий муниципальным бюджетным и автономным учреждениям) по договорам (соглашениям), заключаемым на сумму 50 000 тыс. руб. и более, а также расчеты по контрактам (договорам), заключаемым получателями субсидий с исполнителями и соисполнителями контрактов (договоров), источником финансового обеспечения которых являются такие субсидии;</w:t>
      </w:r>
    </w:p>
    <w:bookmarkEnd w:id="1"/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2024</w:t>
      </w:r>
      <w:r w:rsidRPr="001272A6">
        <w:rPr>
          <w:rFonts w:ascii="Times New Roman" w:hAnsi="Times New Roman" w:cs="Times New Roman"/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указанных в подпунктах 1-3 настоящего пункта, заключаемых в целях приобретения товаров в рамках исполнения муниципальных контрактов, контрактов (договоров), которые заключаются муниципальными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Pr="001272A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1272A6">
        <w:rPr>
          <w:rFonts w:ascii="Times New Roman" w:hAnsi="Times New Roman" w:cs="Times New Roman"/>
          <w:sz w:val="28"/>
          <w:szCs w:val="28"/>
        </w:rPr>
        <w:t>-частном партнерстве, перечисление средств по таким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2A6">
        <w:rPr>
          <w:rFonts w:ascii="Times New Roman" w:hAnsi="Times New Roman" w:cs="Times New Roman"/>
          <w:sz w:val="28"/>
          <w:szCs w:val="28"/>
        </w:rPr>
        <w:t>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УФК по Ивановской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УФК по Ивановской области документов, подтверждающих поставку товаров.</w:t>
      </w:r>
      <w:proofErr w:type="gramEnd"/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2A6">
        <w:rPr>
          <w:rFonts w:ascii="Times New Roman" w:hAnsi="Times New Roman" w:cs="Times New Roman"/>
          <w:sz w:val="28"/>
          <w:szCs w:val="28"/>
        </w:rPr>
        <w:t>Положения абзаца пятого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272A6">
        <w:rPr>
          <w:rFonts w:ascii="Times New Roman" w:hAnsi="Times New Roman" w:cs="Times New Roman"/>
          <w:sz w:val="28"/>
          <w:szCs w:val="28"/>
        </w:rPr>
        <w:t xml:space="preserve"> пункта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2A6">
        <w:rPr>
          <w:rFonts w:ascii="Times New Roman" w:hAnsi="Times New Roman" w:cs="Times New Roman"/>
          <w:sz w:val="28"/>
          <w:szCs w:val="28"/>
        </w:rPr>
        <w:t>Перечисление средств по таким контрактам (договорам), в том числе авансовых платежей,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УФК по Ивановской области, на расчетные счета, открытые поставщикам по таким контрактам (договорам) в кредитных организациях.</w:t>
      </w:r>
      <w:proofErr w:type="gramEnd"/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2A6">
        <w:rPr>
          <w:rFonts w:ascii="Times New Roman" w:hAnsi="Times New Roman" w:cs="Times New Roman"/>
          <w:sz w:val="28"/>
          <w:szCs w:val="28"/>
        </w:rPr>
        <w:t>Установить, что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72A6">
        <w:rPr>
          <w:rFonts w:ascii="Times New Roman" w:hAnsi="Times New Roman" w:cs="Times New Roman"/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указанных в  подпунктах 1-3 настоящего пункта, заключаемых в целях выполнения работ, оказания услуг в рамках исполнения муниципальных контрактов, контрактов (договоров), которые заключаются муниципальными бюджетными и автономными учреждениями и предметом которых являются строительство (реконструкция, в том числе с элементами реставрации, техническое </w:t>
      </w:r>
      <w:r w:rsidRPr="001272A6">
        <w:rPr>
          <w:rFonts w:ascii="Times New Roman" w:hAnsi="Times New Roman" w:cs="Times New Roman"/>
          <w:sz w:val="28"/>
          <w:szCs w:val="28"/>
        </w:rPr>
        <w:lastRenderedPageBreak/>
        <w:t>перевооружение), капитальный ремонт объектов капитального строительства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72A6">
        <w:rPr>
          <w:rFonts w:ascii="Times New Roman" w:hAnsi="Times New Roman" w:cs="Times New Roman"/>
          <w:sz w:val="28"/>
          <w:szCs w:val="28"/>
        </w:rPr>
        <w:t>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УФК по Ивановской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УФК по Ивановской области документов, подтверждающих выполнение работ, оказание</w:t>
      </w:r>
      <w:proofErr w:type="gramEnd"/>
      <w:r w:rsidRPr="001272A6">
        <w:rPr>
          <w:rFonts w:ascii="Times New Roman" w:hAnsi="Times New Roman" w:cs="Times New Roman"/>
          <w:sz w:val="28"/>
          <w:szCs w:val="28"/>
        </w:rPr>
        <w:t xml:space="preserve">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C0152F" w:rsidRPr="001272A6" w:rsidRDefault="00C0152F" w:rsidP="00C0152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2A6">
        <w:rPr>
          <w:rFonts w:ascii="Times New Roman" w:hAnsi="Times New Roman" w:cs="Times New Roman"/>
          <w:sz w:val="28"/>
          <w:szCs w:val="28"/>
        </w:rPr>
        <w:t>17.1. Установить, что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72A6">
        <w:rPr>
          <w:rFonts w:ascii="Times New Roman" w:hAnsi="Times New Roman" w:cs="Times New Roman"/>
          <w:sz w:val="28"/>
          <w:szCs w:val="28"/>
        </w:rPr>
        <w:t xml:space="preserve"> году не осуществляется казначейское сопровождение средств, предоставляемых на основании контрактов (договоров), которые заключаются на сумму 3 000 тыс. руб. и менее в рамках исполнения муниципальных контрактов, контрактов (договоров), которые заключаются муниципальными бюджетными и автономными учреждениями, договоров (соглашений), указанных в подпунктах 1-3 пункта 17.</w:t>
      </w:r>
    </w:p>
    <w:p w:rsidR="00F73DAF" w:rsidRPr="00AC58C3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015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 w:rsidR="008C6EF3"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 w:rsidR="008C6EF3"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 w:rsidR="008C6EF3">
        <w:rPr>
          <w:rFonts w:ascii="Times New Roman" w:hAnsi="Times New Roman"/>
          <w:sz w:val="28"/>
          <w:szCs w:val="28"/>
        </w:rPr>
        <w:t>6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3DAF" w:rsidRPr="00954656" w:rsidRDefault="00F73DAF" w:rsidP="00F73D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4656">
        <w:rPr>
          <w:rFonts w:ascii="Times New Roman" w:hAnsi="Times New Roman"/>
          <w:sz w:val="28"/>
          <w:szCs w:val="28"/>
        </w:rPr>
        <w:t>1</w:t>
      </w:r>
      <w:r w:rsidR="00C0152F">
        <w:rPr>
          <w:rFonts w:ascii="Times New Roman" w:hAnsi="Times New Roman"/>
          <w:sz w:val="28"/>
          <w:szCs w:val="28"/>
        </w:rPr>
        <w:t>9</w:t>
      </w:r>
      <w:r w:rsidRPr="00954656">
        <w:rPr>
          <w:rFonts w:ascii="Times New Roman" w:hAnsi="Times New Roman"/>
          <w:sz w:val="28"/>
          <w:szCs w:val="28"/>
        </w:rPr>
        <w:t>. Установить, что в 202</w:t>
      </w:r>
      <w:r w:rsidR="008C6EF3">
        <w:rPr>
          <w:rFonts w:ascii="Times New Roman" w:hAnsi="Times New Roman"/>
          <w:sz w:val="28"/>
          <w:szCs w:val="28"/>
        </w:rPr>
        <w:t>4</w:t>
      </w:r>
      <w:r w:rsidRPr="00954656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8C6EF3">
        <w:rPr>
          <w:rFonts w:ascii="Times New Roman" w:hAnsi="Times New Roman"/>
          <w:sz w:val="28"/>
          <w:szCs w:val="28"/>
        </w:rPr>
        <w:t>5</w:t>
      </w:r>
      <w:r w:rsidRPr="00954656">
        <w:rPr>
          <w:rFonts w:ascii="Times New Roman" w:hAnsi="Times New Roman"/>
          <w:sz w:val="28"/>
          <w:szCs w:val="28"/>
        </w:rPr>
        <w:t xml:space="preserve"> и 202</w:t>
      </w:r>
      <w:r w:rsidR="008C6EF3">
        <w:rPr>
          <w:rFonts w:ascii="Times New Roman" w:hAnsi="Times New Roman"/>
          <w:sz w:val="28"/>
          <w:szCs w:val="28"/>
        </w:rPr>
        <w:t>6</w:t>
      </w:r>
      <w:r w:rsidRPr="00954656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954656" w:rsidRPr="00954656" w:rsidRDefault="00C0152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73DAF" w:rsidRPr="00954656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  <w:r w:rsidR="00954656" w:rsidRPr="00954656">
        <w:rPr>
          <w:rFonts w:ascii="Times New Roman" w:hAnsi="Times New Roman"/>
          <w:sz w:val="28"/>
          <w:szCs w:val="28"/>
        </w:rPr>
        <w:t xml:space="preserve"> </w:t>
      </w:r>
    </w:p>
    <w:p w:rsidR="00F73DAF" w:rsidRPr="00954656" w:rsidRDefault="00954656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54656">
        <w:rPr>
          <w:rFonts w:ascii="Times New Roman" w:hAnsi="Times New Roman"/>
          <w:sz w:val="28"/>
          <w:szCs w:val="28"/>
        </w:rPr>
        <w:t>2</w:t>
      </w:r>
      <w:r w:rsidR="00C0152F">
        <w:rPr>
          <w:rFonts w:ascii="Times New Roman" w:hAnsi="Times New Roman"/>
          <w:sz w:val="28"/>
          <w:szCs w:val="28"/>
        </w:rPr>
        <w:t>1</w:t>
      </w:r>
      <w:r w:rsidRPr="00954656">
        <w:rPr>
          <w:rFonts w:ascii="Times New Roman" w:hAnsi="Times New Roman"/>
          <w:sz w:val="28"/>
          <w:szCs w:val="28"/>
        </w:rPr>
        <w:t>. В 202</w:t>
      </w:r>
      <w:r w:rsidR="008C6EF3">
        <w:rPr>
          <w:rFonts w:ascii="Times New Roman" w:hAnsi="Times New Roman"/>
          <w:sz w:val="28"/>
          <w:szCs w:val="28"/>
        </w:rPr>
        <w:t>3</w:t>
      </w:r>
      <w:r w:rsidRPr="00954656">
        <w:rPr>
          <w:rFonts w:ascii="Times New Roman" w:hAnsi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бюджета городского округа Кинешма в 202</w:t>
      </w:r>
      <w:r w:rsidR="008C6EF3">
        <w:rPr>
          <w:rFonts w:ascii="Times New Roman" w:hAnsi="Times New Roman"/>
          <w:sz w:val="28"/>
          <w:szCs w:val="28"/>
        </w:rPr>
        <w:t>4</w:t>
      </w:r>
      <w:r w:rsidRPr="00954656">
        <w:rPr>
          <w:rFonts w:ascii="Times New Roman" w:hAnsi="Times New Roman"/>
          <w:sz w:val="28"/>
          <w:szCs w:val="28"/>
        </w:rPr>
        <w:t xml:space="preserve"> году.</w:t>
      </w:r>
    </w:p>
    <w:p w:rsidR="00F73DAF" w:rsidRDefault="00F73DAF" w:rsidP="00F73DA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54656">
        <w:rPr>
          <w:rFonts w:ascii="Times New Roman" w:hAnsi="Times New Roman"/>
          <w:sz w:val="28"/>
          <w:szCs w:val="28"/>
        </w:rPr>
        <w:t>2</w:t>
      </w:r>
      <w:r w:rsidR="00C0152F">
        <w:rPr>
          <w:rFonts w:ascii="Times New Roman" w:hAnsi="Times New Roman"/>
          <w:sz w:val="28"/>
          <w:szCs w:val="28"/>
        </w:rPr>
        <w:t>2</w:t>
      </w:r>
      <w:r w:rsidRPr="00954656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8C6EF3" w:rsidRDefault="008C6EF3" w:rsidP="008C6E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0152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142E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42EF">
        <w:rPr>
          <w:rFonts w:ascii="Times New Roman" w:hAnsi="Times New Roman"/>
          <w:sz w:val="28"/>
          <w:szCs w:val="28"/>
        </w:rPr>
        <w:t xml:space="preserve"> исполнением настоящего решения</w:t>
      </w:r>
      <w:r w:rsidRPr="00A33E5C">
        <w:rPr>
          <w:rFonts w:ascii="Times New Roman" w:hAnsi="Times New Roman"/>
          <w:sz w:val="28"/>
          <w:szCs w:val="28"/>
        </w:rPr>
        <w:t xml:space="preserve"> возложить на постоянную комиссию по бюджету, экономике, финансовой и налоговой политике городской Думы городского округа Кинешма,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3DAF" w:rsidTr="00F73DAF">
        <w:tc>
          <w:tcPr>
            <w:tcW w:w="4785" w:type="dxa"/>
            <w:vAlign w:val="center"/>
          </w:tcPr>
          <w:p w:rsidR="00F73DAF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CC6E96" w:rsidRDefault="00CC6E96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CC6E96" w:rsidRDefault="00CC6E96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CC6E96" w:rsidRDefault="00CC6E96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73DAF" w:rsidRPr="008C4610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F73DAF" w:rsidRPr="008C4610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73DAF" w:rsidRPr="008C4610" w:rsidRDefault="00F73DAF" w:rsidP="00F73D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Pr="008C4610" w:rsidRDefault="00F73DAF" w:rsidP="00F73DAF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F73DAF" w:rsidRDefault="00F73DAF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E96" w:rsidRDefault="00CC6E96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E96" w:rsidRDefault="00CC6E96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E96" w:rsidRDefault="00CC6E96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Default="00F73DAF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F73DAF" w:rsidRDefault="00F73DAF" w:rsidP="00F73D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73DAF" w:rsidRDefault="00F73DAF" w:rsidP="00F73D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Default="00F73DAF" w:rsidP="00F73DA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219E5" w:rsidRDefault="006219E5" w:rsidP="00F63033">
      <w:pPr>
        <w:jc w:val="both"/>
        <w:rPr>
          <w:rFonts w:ascii="Times New Roman" w:hAnsi="Times New Roman"/>
          <w:sz w:val="28"/>
          <w:szCs w:val="28"/>
        </w:rPr>
      </w:pPr>
    </w:p>
    <w:sectPr w:rsidR="006219E5" w:rsidSect="00CC6E96">
      <w:headerReference w:type="default" r:id="rId10"/>
      <w:pgSz w:w="11906" w:h="16838"/>
      <w:pgMar w:top="851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AF" w:rsidRDefault="00F73DAF" w:rsidP="00167D1C">
      <w:r>
        <w:separator/>
      </w:r>
    </w:p>
  </w:endnote>
  <w:endnote w:type="continuationSeparator" w:id="0">
    <w:p w:rsidR="00F73DAF" w:rsidRDefault="00F73DA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AF" w:rsidRDefault="00F73DAF" w:rsidP="00167D1C">
      <w:r>
        <w:separator/>
      </w:r>
    </w:p>
  </w:footnote>
  <w:footnote w:type="continuationSeparator" w:id="0">
    <w:p w:rsidR="00F73DAF" w:rsidRDefault="00F73DA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F73DAF" w:rsidRDefault="00F73D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E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73DAF" w:rsidRDefault="00F73D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42BC1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6FAD"/>
    <w:rsid w:val="000D0EEF"/>
    <w:rsid w:val="000D108E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76084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2C20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276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36811"/>
    <w:rsid w:val="00336D79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86B7A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4E5B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85D6E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4266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67FF3"/>
    <w:rsid w:val="00570B3D"/>
    <w:rsid w:val="00570F83"/>
    <w:rsid w:val="00571A2B"/>
    <w:rsid w:val="00573346"/>
    <w:rsid w:val="00575D65"/>
    <w:rsid w:val="00577085"/>
    <w:rsid w:val="00580627"/>
    <w:rsid w:val="00580B0F"/>
    <w:rsid w:val="005816F2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7F0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155F3"/>
    <w:rsid w:val="00621593"/>
    <w:rsid w:val="006219E5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400C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112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6F7E6D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766D8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4F80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33EB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84DCC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6EF3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36E10"/>
    <w:rsid w:val="009436B9"/>
    <w:rsid w:val="00945728"/>
    <w:rsid w:val="00954656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35AE"/>
    <w:rsid w:val="009A5125"/>
    <w:rsid w:val="009A5575"/>
    <w:rsid w:val="009A6014"/>
    <w:rsid w:val="009A7100"/>
    <w:rsid w:val="009A7DBA"/>
    <w:rsid w:val="009B17FC"/>
    <w:rsid w:val="009B2F93"/>
    <w:rsid w:val="009B2FAB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4B87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04FD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152F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BA2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7B1C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11EA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C6E96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248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9769D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3201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176EB"/>
    <w:rsid w:val="00E21580"/>
    <w:rsid w:val="00E224D8"/>
    <w:rsid w:val="00E251AE"/>
    <w:rsid w:val="00E26CDC"/>
    <w:rsid w:val="00E27ADE"/>
    <w:rsid w:val="00E32182"/>
    <w:rsid w:val="00E3454A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77F89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6CF6"/>
    <w:rsid w:val="00EB6F03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0F"/>
    <w:rsid w:val="00F26C4F"/>
    <w:rsid w:val="00F270A8"/>
    <w:rsid w:val="00F27D23"/>
    <w:rsid w:val="00F37CD8"/>
    <w:rsid w:val="00F403E0"/>
    <w:rsid w:val="00F4104D"/>
    <w:rsid w:val="00F412C2"/>
    <w:rsid w:val="00F50F62"/>
    <w:rsid w:val="00F5360D"/>
    <w:rsid w:val="00F540CB"/>
    <w:rsid w:val="00F5544F"/>
    <w:rsid w:val="00F554DB"/>
    <w:rsid w:val="00F56A7F"/>
    <w:rsid w:val="00F6043C"/>
    <w:rsid w:val="00F63033"/>
    <w:rsid w:val="00F66695"/>
    <w:rsid w:val="00F672F0"/>
    <w:rsid w:val="00F721AE"/>
    <w:rsid w:val="00F72AD7"/>
    <w:rsid w:val="00F73DAF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B7103"/>
    <w:rsid w:val="00FC1236"/>
    <w:rsid w:val="00FC1588"/>
    <w:rsid w:val="00FC2E1B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customStyle="1" w:styleId="ac">
    <w:name w:val="Без интервала Знак"/>
    <w:link w:val="ad"/>
    <w:uiPriority w:val="1"/>
    <w:locked/>
    <w:rsid w:val="00EB6F03"/>
    <w:rPr>
      <w:sz w:val="24"/>
      <w:szCs w:val="24"/>
    </w:rPr>
  </w:style>
  <w:style w:type="paragraph" w:styleId="ad">
    <w:name w:val="No Spacing"/>
    <w:link w:val="ac"/>
    <w:uiPriority w:val="1"/>
    <w:qFormat/>
    <w:rsid w:val="00EB6F03"/>
    <w:pPr>
      <w:spacing w:after="0" w:line="240" w:lineRule="auto"/>
    </w:pPr>
    <w:rPr>
      <w:sz w:val="24"/>
      <w:szCs w:val="24"/>
    </w:rPr>
  </w:style>
  <w:style w:type="character" w:styleId="ae">
    <w:name w:val="Emphasis"/>
    <w:basedOn w:val="a0"/>
    <w:uiPriority w:val="20"/>
    <w:qFormat/>
    <w:rsid w:val="00DE32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customStyle="1" w:styleId="ac">
    <w:name w:val="Без интервала Знак"/>
    <w:link w:val="ad"/>
    <w:uiPriority w:val="1"/>
    <w:locked/>
    <w:rsid w:val="00EB6F03"/>
    <w:rPr>
      <w:sz w:val="24"/>
      <w:szCs w:val="24"/>
    </w:rPr>
  </w:style>
  <w:style w:type="paragraph" w:styleId="ad">
    <w:name w:val="No Spacing"/>
    <w:link w:val="ac"/>
    <w:uiPriority w:val="1"/>
    <w:qFormat/>
    <w:rsid w:val="00EB6F03"/>
    <w:pPr>
      <w:spacing w:after="0" w:line="240" w:lineRule="auto"/>
    </w:pPr>
    <w:rPr>
      <w:sz w:val="24"/>
      <w:szCs w:val="24"/>
    </w:rPr>
  </w:style>
  <w:style w:type="character" w:styleId="ae">
    <w:name w:val="Emphasis"/>
    <w:basedOn w:val="a0"/>
    <w:uiPriority w:val="20"/>
    <w:qFormat/>
    <w:rsid w:val="00DE32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7799D-68D8-4A9D-8C2A-8168447D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6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125</cp:revision>
  <cp:lastPrinted>2023-11-08T11:43:00Z</cp:lastPrinted>
  <dcterms:created xsi:type="dcterms:W3CDTF">2021-11-10T05:14:00Z</dcterms:created>
  <dcterms:modified xsi:type="dcterms:W3CDTF">2023-11-08T12:17:00Z</dcterms:modified>
</cp:coreProperties>
</file>