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43"/>
        <w:gridCol w:w="5104"/>
      </w:tblGrid>
      <w:tr w:rsidR="00C6719F" w:rsidTr="00C97F3F">
        <w:tc>
          <w:tcPr>
            <w:tcW w:w="4643" w:type="dxa"/>
          </w:tcPr>
          <w:p w:rsidR="00C6719F" w:rsidRDefault="00C6719F" w:rsidP="00C6719F">
            <w:pPr>
              <w:ind w:firstLine="709"/>
            </w:pPr>
          </w:p>
        </w:tc>
        <w:tc>
          <w:tcPr>
            <w:tcW w:w="5104" w:type="dxa"/>
          </w:tcPr>
          <w:p w:rsidR="00C97F3F" w:rsidRPr="00A90FBF" w:rsidRDefault="00C6719F" w:rsidP="00C97F3F">
            <w:pPr>
              <w:pStyle w:val="af"/>
              <w:spacing w:line="240" w:lineRule="auto"/>
              <w:ind w:left="0" w:firstLine="709"/>
              <w:jc w:val="right"/>
              <w:rPr>
                <w:rFonts w:ascii="Times New Roman" w:hAnsi="Times New Roman"/>
                <w:sz w:val="28"/>
                <w:szCs w:val="28"/>
              </w:rPr>
            </w:pPr>
            <w:r w:rsidRPr="00C6719F">
              <w:rPr>
                <w:rFonts w:ascii="Times New Roman" w:hAnsi="Times New Roman"/>
                <w:sz w:val="28"/>
                <w:szCs w:val="28"/>
              </w:rPr>
              <w:t xml:space="preserve">Приложение к </w:t>
            </w:r>
            <w:r w:rsidR="00C97F3F">
              <w:rPr>
                <w:rFonts w:ascii="Times New Roman" w:hAnsi="Times New Roman"/>
                <w:sz w:val="28"/>
                <w:szCs w:val="28"/>
              </w:rPr>
              <w:t>приказу финансового управления администрации городского округа Кинешма</w:t>
            </w:r>
          </w:p>
          <w:p w:rsidR="00C6719F" w:rsidRDefault="00C97F3F" w:rsidP="007642BD">
            <w:r>
              <w:rPr>
                <w:szCs w:val="28"/>
              </w:rPr>
              <w:t xml:space="preserve">                      </w:t>
            </w:r>
            <w:r w:rsidRPr="00A90FBF">
              <w:rPr>
                <w:szCs w:val="28"/>
              </w:rPr>
              <w:t xml:space="preserve">от </w:t>
            </w:r>
            <w:r w:rsidR="007642BD">
              <w:rPr>
                <w:szCs w:val="28"/>
              </w:rPr>
              <w:t>19.06.2017</w:t>
            </w:r>
            <w:r w:rsidRPr="00A90FBF">
              <w:rPr>
                <w:szCs w:val="28"/>
              </w:rPr>
              <w:t xml:space="preserve">№ </w:t>
            </w:r>
            <w:r w:rsidR="007642BD">
              <w:rPr>
                <w:szCs w:val="28"/>
              </w:rPr>
              <w:t>01-01/167</w:t>
            </w:r>
          </w:p>
        </w:tc>
      </w:tr>
    </w:tbl>
    <w:p w:rsidR="00C6719F" w:rsidRPr="001D0B4B" w:rsidRDefault="00C6719F" w:rsidP="00C6719F">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7"/>
      </w:tblGrid>
      <w:tr w:rsidR="00C6719F" w:rsidTr="00C6719F">
        <w:tc>
          <w:tcPr>
            <w:tcW w:w="9287" w:type="dxa"/>
            <w:tcBorders>
              <w:top w:val="nil"/>
              <w:left w:val="nil"/>
              <w:bottom w:val="nil"/>
              <w:right w:val="nil"/>
            </w:tcBorders>
          </w:tcPr>
          <w:p w:rsidR="00C6719F" w:rsidRPr="00C6719F" w:rsidRDefault="00C6719F" w:rsidP="00C6719F">
            <w:pPr>
              <w:contextualSpacing/>
              <w:jc w:val="center"/>
              <w:rPr>
                <w:b/>
              </w:rPr>
            </w:pPr>
            <w:proofErr w:type="gramStart"/>
            <w:r w:rsidRPr="00C6719F">
              <w:rPr>
                <w:b/>
              </w:rPr>
              <w:t>П</w:t>
            </w:r>
            <w:proofErr w:type="gramEnd"/>
            <w:r w:rsidRPr="00C6719F">
              <w:rPr>
                <w:b/>
              </w:rPr>
              <w:t xml:space="preserve"> О Л О Ж Е Н И Е </w:t>
            </w:r>
          </w:p>
          <w:p w:rsidR="00C6719F" w:rsidRPr="00C6719F" w:rsidRDefault="00C6719F" w:rsidP="00C97F3F">
            <w:pPr>
              <w:contextualSpacing/>
              <w:jc w:val="center"/>
              <w:rPr>
                <w:b/>
                <w:spacing w:val="120"/>
                <w:szCs w:val="28"/>
              </w:rPr>
            </w:pPr>
            <w:r w:rsidRPr="00C6719F">
              <w:rPr>
                <w:b/>
                <w:szCs w:val="28"/>
              </w:rPr>
              <w:t>об осуществлении</w:t>
            </w:r>
            <w:r w:rsidRPr="00C6719F">
              <w:rPr>
                <w:b/>
              </w:rPr>
              <w:t xml:space="preserve">  </w:t>
            </w:r>
            <w:r w:rsidRPr="00C6719F">
              <w:rPr>
                <w:b/>
                <w:szCs w:val="28"/>
              </w:rPr>
              <w:t xml:space="preserve">внутреннего финансового аудита </w:t>
            </w:r>
            <w:r w:rsidR="00C97F3F">
              <w:rPr>
                <w:b/>
                <w:szCs w:val="28"/>
              </w:rPr>
              <w:t>в финансовом управлении администрации городского округа Кинешма</w:t>
            </w:r>
            <w:r w:rsidRPr="00C6719F">
              <w:rPr>
                <w:b/>
                <w:szCs w:val="28"/>
              </w:rPr>
              <w:t xml:space="preserve"> </w:t>
            </w:r>
            <w:r w:rsidRPr="00C6719F">
              <w:rPr>
                <w:b/>
              </w:rPr>
              <w:t xml:space="preserve"> </w:t>
            </w:r>
          </w:p>
        </w:tc>
      </w:tr>
    </w:tbl>
    <w:p w:rsidR="00C6719F" w:rsidRDefault="00C6719F" w:rsidP="00C6719F">
      <w:pPr>
        <w:contextualSpacing/>
        <w:jc w:val="center"/>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tblGrid>
      <w:tr w:rsidR="00C6719F" w:rsidTr="00C97F3F">
        <w:tc>
          <w:tcPr>
            <w:tcW w:w="9889" w:type="dxa"/>
            <w:tcBorders>
              <w:top w:val="nil"/>
              <w:left w:val="nil"/>
              <w:bottom w:val="nil"/>
              <w:right w:val="nil"/>
            </w:tcBorders>
          </w:tcPr>
          <w:p w:rsidR="00C6719F" w:rsidRPr="00C6719F" w:rsidRDefault="00C6719F" w:rsidP="00C6719F">
            <w:pPr>
              <w:ind w:firstLine="680"/>
              <w:jc w:val="both"/>
              <w:rPr>
                <w:szCs w:val="28"/>
              </w:rPr>
            </w:pPr>
            <w:r w:rsidRPr="00C6719F">
              <w:rPr>
                <w:szCs w:val="28"/>
              </w:rPr>
              <w:t xml:space="preserve">1. Настоящее Положение определяет цели, организацию и осуществление </w:t>
            </w:r>
            <w:r w:rsidR="00C97F3F" w:rsidRPr="00C97F3F">
              <w:rPr>
                <w:szCs w:val="28"/>
              </w:rPr>
              <w:t>финансовым управлением администрации городского округа Кинешма</w:t>
            </w:r>
            <w:r w:rsidR="00C97F3F" w:rsidRPr="00C6719F">
              <w:rPr>
                <w:b/>
                <w:szCs w:val="28"/>
              </w:rPr>
              <w:t xml:space="preserve"> </w:t>
            </w:r>
            <w:r w:rsidRPr="00C6719F">
              <w:rPr>
                <w:szCs w:val="28"/>
              </w:rPr>
              <w:t xml:space="preserve">(далее </w:t>
            </w:r>
            <w:r w:rsidR="00C97F3F">
              <w:rPr>
                <w:szCs w:val="28"/>
              </w:rPr>
              <w:t>–</w:t>
            </w:r>
            <w:r w:rsidRPr="00C6719F">
              <w:rPr>
                <w:szCs w:val="28"/>
              </w:rPr>
              <w:t xml:space="preserve"> </w:t>
            </w:r>
            <w:r w:rsidR="00C97F3F">
              <w:rPr>
                <w:szCs w:val="28"/>
              </w:rPr>
              <w:t>финансовое управление</w:t>
            </w:r>
            <w:r w:rsidRPr="00C6719F">
              <w:rPr>
                <w:szCs w:val="28"/>
              </w:rPr>
              <w:t>) внутреннего финансового аудита.</w:t>
            </w:r>
          </w:p>
          <w:p w:rsidR="00C6719F" w:rsidRPr="00C6719F" w:rsidRDefault="00C6719F" w:rsidP="00C6719F">
            <w:pPr>
              <w:ind w:firstLine="680"/>
              <w:jc w:val="both"/>
              <w:rPr>
                <w:szCs w:val="28"/>
              </w:rPr>
            </w:pPr>
            <w:r w:rsidRPr="00C6719F">
              <w:rPr>
                <w:szCs w:val="28"/>
              </w:rPr>
              <w:t xml:space="preserve">2. Внутренний финансовый аудит в </w:t>
            </w:r>
            <w:r w:rsidR="00D33C64">
              <w:rPr>
                <w:szCs w:val="28"/>
              </w:rPr>
              <w:t>финансовом управлении</w:t>
            </w:r>
            <w:r w:rsidRPr="00C6719F">
              <w:rPr>
                <w:szCs w:val="28"/>
              </w:rPr>
              <w:t xml:space="preserve"> осуществляется должностным лицом, наделенным полномочиями по осуществлению внутреннего финансового аудита на основе функциональной независимости, в соответствии с приказом начальника </w:t>
            </w:r>
            <w:r w:rsidR="00D33C64">
              <w:rPr>
                <w:szCs w:val="28"/>
              </w:rPr>
              <w:t xml:space="preserve">финансового управления </w:t>
            </w:r>
            <w:r w:rsidRPr="00C6719F">
              <w:rPr>
                <w:szCs w:val="28"/>
              </w:rPr>
              <w:t>(далее - субъект аудита).</w:t>
            </w:r>
          </w:p>
          <w:p w:rsidR="00C6719F" w:rsidRPr="00C6719F" w:rsidRDefault="00C6719F" w:rsidP="00C6719F">
            <w:pPr>
              <w:ind w:firstLine="680"/>
              <w:jc w:val="both"/>
              <w:rPr>
                <w:szCs w:val="28"/>
              </w:rPr>
            </w:pPr>
            <w:r w:rsidRPr="00C6719F">
              <w:rPr>
                <w:szCs w:val="28"/>
              </w:rPr>
              <w:t xml:space="preserve">3. Объектами внутреннего финансового аудита, осуществляемого </w:t>
            </w:r>
            <w:r w:rsidR="00D33C64">
              <w:rPr>
                <w:szCs w:val="28"/>
              </w:rPr>
              <w:t>финансовым управление</w:t>
            </w:r>
            <w:r w:rsidRPr="00C6719F">
              <w:rPr>
                <w:szCs w:val="28"/>
              </w:rPr>
              <w:t>, являются:</w:t>
            </w:r>
          </w:p>
          <w:p w:rsidR="00C6719F" w:rsidRPr="00C6719F" w:rsidRDefault="00C6719F" w:rsidP="00C6719F">
            <w:pPr>
              <w:jc w:val="both"/>
              <w:rPr>
                <w:szCs w:val="28"/>
              </w:rPr>
            </w:pPr>
            <w:r w:rsidRPr="00C6719F">
              <w:rPr>
                <w:szCs w:val="28"/>
              </w:rPr>
              <w:t xml:space="preserve">- </w:t>
            </w:r>
            <w:r w:rsidR="0049324D">
              <w:rPr>
                <w:szCs w:val="28"/>
              </w:rPr>
              <w:t>бюджетный отдел финансового управления</w:t>
            </w:r>
            <w:r w:rsidRPr="00C6719F">
              <w:rPr>
                <w:szCs w:val="28"/>
              </w:rPr>
              <w:t>;</w:t>
            </w:r>
          </w:p>
          <w:p w:rsidR="00C6719F" w:rsidRDefault="00C6719F" w:rsidP="00C6719F">
            <w:pPr>
              <w:jc w:val="both"/>
              <w:rPr>
                <w:szCs w:val="28"/>
              </w:rPr>
            </w:pPr>
            <w:r w:rsidRPr="0049324D">
              <w:rPr>
                <w:szCs w:val="28"/>
              </w:rPr>
              <w:t xml:space="preserve">- </w:t>
            </w:r>
            <w:r w:rsidR="0049324D">
              <w:rPr>
                <w:szCs w:val="28"/>
              </w:rPr>
              <w:t>отдел учета и отчетности финансового управления;</w:t>
            </w:r>
          </w:p>
          <w:p w:rsidR="0049324D" w:rsidRPr="00C6719F" w:rsidRDefault="0049324D" w:rsidP="00C6719F">
            <w:pPr>
              <w:jc w:val="both"/>
              <w:rPr>
                <w:szCs w:val="28"/>
              </w:rPr>
            </w:pPr>
            <w:r>
              <w:rPr>
                <w:szCs w:val="28"/>
              </w:rPr>
              <w:t>- сектор экономической и кадровой политики финансового управления.</w:t>
            </w:r>
          </w:p>
          <w:p w:rsidR="00C6719F" w:rsidRPr="00C6719F" w:rsidRDefault="00C6719F" w:rsidP="00C6719F">
            <w:pPr>
              <w:ind w:firstLine="708"/>
              <w:jc w:val="both"/>
              <w:rPr>
                <w:szCs w:val="28"/>
              </w:rPr>
            </w:pPr>
            <w:r w:rsidRPr="00C6719F">
              <w:rPr>
                <w:szCs w:val="28"/>
              </w:rPr>
              <w:t>4. Целями внутреннего финансового аудита, осуществляемого субъектом аудита, являются:</w:t>
            </w:r>
          </w:p>
          <w:p w:rsidR="00C6719F" w:rsidRPr="00C6719F" w:rsidRDefault="00C6719F" w:rsidP="00C6719F">
            <w:pPr>
              <w:ind w:firstLine="708"/>
              <w:jc w:val="both"/>
              <w:rPr>
                <w:szCs w:val="28"/>
              </w:rPr>
            </w:pPr>
            <w:r w:rsidRPr="00C6719F">
              <w:rPr>
                <w:szCs w:val="28"/>
              </w:rPr>
              <w:t>а) оценка надежности внутреннего финансового контроля, осуществляемого объектами аудита, и подготовка рекомендаций по повышению его эффективности;</w:t>
            </w:r>
          </w:p>
          <w:p w:rsidR="00C6719F" w:rsidRPr="00C6719F" w:rsidRDefault="00C6719F" w:rsidP="00C6719F">
            <w:pPr>
              <w:ind w:firstLine="708"/>
              <w:jc w:val="both"/>
              <w:rPr>
                <w:szCs w:val="28"/>
              </w:rPr>
            </w:pPr>
            <w:r w:rsidRPr="00C6719F">
              <w:rPr>
                <w:szCs w:val="28"/>
              </w:rPr>
              <w:t>б) подтверждение достоверности бюджетной отчетности объектов аудита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C6719F" w:rsidRPr="00C6719F" w:rsidRDefault="00C6719F" w:rsidP="00C6719F">
            <w:pPr>
              <w:ind w:firstLine="708"/>
              <w:jc w:val="both"/>
              <w:rPr>
                <w:szCs w:val="28"/>
              </w:rPr>
            </w:pPr>
            <w:r w:rsidRPr="00C6719F">
              <w:rPr>
                <w:szCs w:val="28"/>
              </w:rPr>
              <w:t>в) подготовка предложений о повышении экономности и результативности использования объектами аудита средств бюджета</w:t>
            </w:r>
            <w:r w:rsidR="00D01026">
              <w:rPr>
                <w:szCs w:val="28"/>
              </w:rPr>
              <w:t xml:space="preserve"> городского округа Кинешма</w:t>
            </w:r>
            <w:r w:rsidRPr="00C6719F">
              <w:rPr>
                <w:szCs w:val="28"/>
              </w:rPr>
              <w:t>.</w:t>
            </w:r>
          </w:p>
          <w:p w:rsidR="00C6719F" w:rsidRPr="00C6719F" w:rsidRDefault="00C6719F" w:rsidP="00C6719F">
            <w:pPr>
              <w:ind w:firstLine="708"/>
              <w:jc w:val="both"/>
              <w:rPr>
                <w:szCs w:val="28"/>
              </w:rPr>
            </w:pPr>
            <w:r w:rsidRPr="00C6719F">
              <w:rPr>
                <w:szCs w:val="28"/>
              </w:rPr>
              <w:t>5. Внутренний финансовый аудит осуществляется посредством проведения плановых и внеплановых аудиторских проверок.</w:t>
            </w:r>
          </w:p>
          <w:p w:rsidR="00C6719F" w:rsidRPr="00C6719F" w:rsidRDefault="00C6719F" w:rsidP="00C6719F">
            <w:pPr>
              <w:ind w:firstLine="708"/>
              <w:jc w:val="both"/>
              <w:rPr>
                <w:szCs w:val="28"/>
              </w:rPr>
            </w:pPr>
            <w:r w:rsidRPr="00C6719F">
              <w:rPr>
                <w:szCs w:val="28"/>
              </w:rPr>
              <w:t xml:space="preserve">Плановые проверки осуществляются на основании плана внутреннего финансового аудита </w:t>
            </w:r>
            <w:r w:rsidR="0049324D">
              <w:rPr>
                <w:szCs w:val="28"/>
              </w:rPr>
              <w:t>финансового управления</w:t>
            </w:r>
            <w:r w:rsidRPr="00C6719F">
              <w:rPr>
                <w:szCs w:val="28"/>
              </w:rPr>
              <w:t xml:space="preserve">, утверждаемого начальником </w:t>
            </w:r>
            <w:r w:rsidR="0049324D">
              <w:rPr>
                <w:szCs w:val="28"/>
              </w:rPr>
              <w:t>финансового управления</w:t>
            </w:r>
            <w:r w:rsidRPr="00C6719F">
              <w:rPr>
                <w:szCs w:val="28"/>
              </w:rPr>
              <w:t xml:space="preserve"> либо должностным лицом, исполняющим его обязанности (далее – План).</w:t>
            </w:r>
          </w:p>
          <w:p w:rsidR="00C6719F" w:rsidRPr="00C6719F" w:rsidRDefault="00C6719F" w:rsidP="00C6719F">
            <w:pPr>
              <w:ind w:firstLine="708"/>
              <w:jc w:val="both"/>
              <w:rPr>
                <w:szCs w:val="28"/>
              </w:rPr>
            </w:pPr>
            <w:r w:rsidRPr="00C6719F">
              <w:rPr>
                <w:szCs w:val="28"/>
              </w:rPr>
              <w:t xml:space="preserve">Внеплановые проверки, осуществляются в соответствии с приказами начальника </w:t>
            </w:r>
            <w:r w:rsidR="0049324D">
              <w:rPr>
                <w:szCs w:val="28"/>
              </w:rPr>
              <w:t>финансового управления</w:t>
            </w:r>
            <w:r w:rsidRPr="00C6719F">
              <w:rPr>
                <w:szCs w:val="28"/>
              </w:rPr>
              <w:t xml:space="preserve"> либо должностным лицом, исполняющим его обязанности и с последующим уточнением Плана.</w:t>
            </w:r>
          </w:p>
          <w:p w:rsidR="00C6719F" w:rsidRPr="00C6719F" w:rsidRDefault="00C6719F" w:rsidP="00C6719F">
            <w:pPr>
              <w:ind w:firstLine="708"/>
              <w:jc w:val="both"/>
              <w:rPr>
                <w:szCs w:val="28"/>
              </w:rPr>
            </w:pPr>
            <w:r w:rsidRPr="00C6719F">
              <w:rPr>
                <w:szCs w:val="28"/>
              </w:rPr>
              <w:lastRenderedPageBreak/>
              <w:t>6. Аудиторские проверки проводятся у</w:t>
            </w:r>
            <w:r w:rsidR="0049324D">
              <w:rPr>
                <w:szCs w:val="28"/>
              </w:rPr>
              <w:t>полномоченным должностным лицом</w:t>
            </w:r>
            <w:r w:rsidRPr="00C6719F">
              <w:rPr>
                <w:szCs w:val="28"/>
              </w:rPr>
              <w:t>, обладающи</w:t>
            </w:r>
            <w:r w:rsidR="0049324D">
              <w:rPr>
                <w:szCs w:val="28"/>
              </w:rPr>
              <w:t>м</w:t>
            </w:r>
            <w:r w:rsidRPr="00C6719F">
              <w:rPr>
                <w:szCs w:val="28"/>
              </w:rPr>
              <w:t xml:space="preserve"> необходимыми профессиональными знаниями и навыками (далее - аудитор</w:t>
            </w:r>
            <w:r w:rsidR="0049324D">
              <w:rPr>
                <w:szCs w:val="28"/>
              </w:rPr>
              <w:t>)</w:t>
            </w:r>
            <w:r w:rsidRPr="00C6719F">
              <w:rPr>
                <w:szCs w:val="28"/>
              </w:rPr>
              <w:t>.</w:t>
            </w:r>
          </w:p>
          <w:p w:rsidR="00C6719F" w:rsidRPr="00C6719F" w:rsidRDefault="00C6719F" w:rsidP="00C6719F">
            <w:pPr>
              <w:ind w:firstLine="708"/>
              <w:jc w:val="both"/>
              <w:rPr>
                <w:szCs w:val="28"/>
              </w:rPr>
            </w:pPr>
            <w:r w:rsidRPr="00C6719F">
              <w:rPr>
                <w:szCs w:val="28"/>
              </w:rPr>
              <w:t xml:space="preserve">7. </w:t>
            </w:r>
            <w:r w:rsidR="0063497B">
              <w:rPr>
                <w:szCs w:val="28"/>
              </w:rPr>
              <w:t>А</w:t>
            </w:r>
            <w:r w:rsidRPr="00C6719F">
              <w:rPr>
                <w:szCs w:val="28"/>
              </w:rPr>
              <w:t>удитор при проведен</w:t>
            </w:r>
            <w:proofErr w:type="gramStart"/>
            <w:r w:rsidRPr="00C6719F">
              <w:rPr>
                <w:szCs w:val="28"/>
              </w:rPr>
              <w:t>ии ау</w:t>
            </w:r>
            <w:proofErr w:type="gramEnd"/>
            <w:r w:rsidRPr="00C6719F">
              <w:rPr>
                <w:szCs w:val="28"/>
              </w:rPr>
              <w:t>диторской проверки имеет право:</w:t>
            </w:r>
          </w:p>
          <w:p w:rsidR="00C6719F" w:rsidRPr="00C6719F" w:rsidRDefault="00C6719F" w:rsidP="00C6719F">
            <w:pPr>
              <w:ind w:firstLine="708"/>
              <w:jc w:val="both"/>
              <w:rPr>
                <w:szCs w:val="28"/>
              </w:rPr>
            </w:pPr>
            <w:r w:rsidRPr="00C6719F">
              <w:rPr>
                <w:szCs w:val="28"/>
              </w:rPr>
              <w:t>на доступ к документам, базам данных и регистрам, непосредственно связанным с контрольным мероприятием;</w:t>
            </w:r>
          </w:p>
          <w:p w:rsidR="00C6719F" w:rsidRPr="00C6719F" w:rsidRDefault="00C6719F" w:rsidP="00C6719F">
            <w:pPr>
              <w:ind w:firstLine="708"/>
              <w:jc w:val="both"/>
              <w:rPr>
                <w:szCs w:val="28"/>
              </w:rPr>
            </w:pPr>
            <w:r w:rsidRPr="00C6719F">
              <w:rPr>
                <w:szCs w:val="28"/>
              </w:rPr>
              <w:t>запрашивать и получать на основании мотивированного запроса, программы контрольного мероприятия, документы, материалы и информацию, необходимые для проведения аудиторской проверки, в том числе информацию об организации и о результатах проведения внутреннего финансового контроля объектами аудита;</w:t>
            </w:r>
          </w:p>
          <w:p w:rsidR="00C6719F" w:rsidRPr="00C6719F" w:rsidRDefault="00C6719F" w:rsidP="00C6719F">
            <w:pPr>
              <w:ind w:firstLine="708"/>
              <w:jc w:val="both"/>
              <w:rPr>
                <w:szCs w:val="28"/>
              </w:rPr>
            </w:pPr>
            <w:r w:rsidRPr="00C6719F">
              <w:rPr>
                <w:szCs w:val="28"/>
              </w:rPr>
              <w:t>посещать помещения и территории, которые занимают объекты аудита, в отношении которых осуществляется аудиторская проверка;</w:t>
            </w:r>
          </w:p>
          <w:p w:rsidR="00C6719F" w:rsidRPr="00C6719F" w:rsidRDefault="00C6719F" w:rsidP="00C6719F">
            <w:pPr>
              <w:ind w:firstLine="708"/>
              <w:jc w:val="both"/>
              <w:rPr>
                <w:szCs w:val="28"/>
              </w:rPr>
            </w:pPr>
            <w:r w:rsidRPr="00C6719F">
              <w:rPr>
                <w:szCs w:val="28"/>
              </w:rPr>
              <w:t>на расширении круга направлений проверки в случае необходимости;</w:t>
            </w:r>
          </w:p>
          <w:p w:rsidR="00C6719F" w:rsidRPr="00C6719F" w:rsidRDefault="00C6719F" w:rsidP="00C6719F">
            <w:pPr>
              <w:ind w:firstLine="708"/>
              <w:jc w:val="both"/>
              <w:rPr>
                <w:szCs w:val="28"/>
              </w:rPr>
            </w:pPr>
            <w:r w:rsidRPr="00C6719F">
              <w:rPr>
                <w:szCs w:val="28"/>
              </w:rPr>
              <w:t>на получение письменных объяснений по вопросам контрольного мероприятия;</w:t>
            </w:r>
          </w:p>
          <w:p w:rsidR="00C6719F" w:rsidRPr="00C6719F" w:rsidRDefault="00C6719F" w:rsidP="00C6719F">
            <w:pPr>
              <w:ind w:firstLine="708"/>
              <w:jc w:val="both"/>
              <w:rPr>
                <w:szCs w:val="28"/>
              </w:rPr>
            </w:pPr>
            <w:r w:rsidRPr="00C6719F">
              <w:rPr>
                <w:szCs w:val="28"/>
              </w:rPr>
              <w:t>п</w:t>
            </w:r>
            <w:r w:rsidR="0063497B">
              <w:rPr>
                <w:szCs w:val="28"/>
              </w:rPr>
              <w:t xml:space="preserve">ривлекать независимых </w:t>
            </w:r>
            <w:r w:rsidR="004C3A64">
              <w:rPr>
                <w:szCs w:val="28"/>
              </w:rPr>
              <w:t>специалистов</w:t>
            </w:r>
            <w:r w:rsidRPr="00C6719F">
              <w:rPr>
                <w:szCs w:val="28"/>
              </w:rPr>
              <w:t>.</w:t>
            </w:r>
          </w:p>
          <w:p w:rsidR="00C6719F" w:rsidRPr="00C6719F" w:rsidRDefault="00922F0B" w:rsidP="00C6719F">
            <w:pPr>
              <w:ind w:firstLine="708"/>
              <w:jc w:val="both"/>
              <w:rPr>
                <w:szCs w:val="28"/>
              </w:rPr>
            </w:pPr>
            <w:r>
              <w:rPr>
                <w:szCs w:val="28"/>
              </w:rPr>
              <w:t>8. Независимые специалисты</w:t>
            </w:r>
            <w:r w:rsidR="00C6719F" w:rsidRPr="00C6719F">
              <w:rPr>
                <w:szCs w:val="28"/>
              </w:rPr>
              <w:t xml:space="preserve">, при необходимости их участия в аудиторской проверке, привлекаются субъектом аудита по согласованию с начальником </w:t>
            </w:r>
            <w:r w:rsidR="0063497B">
              <w:rPr>
                <w:szCs w:val="28"/>
              </w:rPr>
              <w:t>финансового управления</w:t>
            </w:r>
            <w:r w:rsidR="00C6719F" w:rsidRPr="00C6719F">
              <w:rPr>
                <w:szCs w:val="28"/>
              </w:rPr>
              <w:t xml:space="preserve"> либо должностным лицом, исполняющим его обязанности.</w:t>
            </w:r>
          </w:p>
          <w:p w:rsidR="00C6719F" w:rsidRPr="00C6719F" w:rsidRDefault="00C6719F" w:rsidP="00C6719F">
            <w:pPr>
              <w:ind w:firstLine="708"/>
              <w:jc w:val="both"/>
              <w:rPr>
                <w:szCs w:val="28"/>
              </w:rPr>
            </w:pPr>
            <w:r w:rsidRPr="00C6719F">
              <w:rPr>
                <w:szCs w:val="28"/>
              </w:rPr>
              <w:t>9. Аудиторские проверки подразделяются:</w:t>
            </w:r>
          </w:p>
          <w:p w:rsidR="00C6719F" w:rsidRPr="00C6719F" w:rsidRDefault="00C6719F" w:rsidP="00C6719F">
            <w:pPr>
              <w:ind w:firstLine="708"/>
              <w:jc w:val="both"/>
              <w:rPr>
                <w:szCs w:val="28"/>
              </w:rPr>
            </w:pPr>
            <w:r w:rsidRPr="00C6719F">
              <w:rPr>
                <w:szCs w:val="28"/>
              </w:rPr>
              <w:t>- на камеральные, которые проводятся по месту нахождения субъекта аудита на основании представленных по его запросу информации и материалов;</w:t>
            </w:r>
          </w:p>
          <w:p w:rsidR="00C6719F" w:rsidRPr="00C6719F" w:rsidRDefault="00C6719F" w:rsidP="00C6719F">
            <w:pPr>
              <w:ind w:firstLine="708"/>
              <w:jc w:val="both"/>
              <w:rPr>
                <w:szCs w:val="28"/>
              </w:rPr>
            </w:pPr>
            <w:r w:rsidRPr="00C6719F">
              <w:rPr>
                <w:szCs w:val="28"/>
              </w:rPr>
              <w:t>- на выездные, которые проводятся по месту нахождения объектов аудита;</w:t>
            </w:r>
          </w:p>
          <w:p w:rsidR="00C6719F" w:rsidRPr="00C6719F" w:rsidRDefault="00C6719F" w:rsidP="00C6719F">
            <w:pPr>
              <w:ind w:firstLine="708"/>
              <w:jc w:val="both"/>
              <w:rPr>
                <w:szCs w:val="28"/>
              </w:rPr>
            </w:pPr>
            <w:r w:rsidRPr="00C6719F">
              <w:rPr>
                <w:szCs w:val="28"/>
              </w:rPr>
              <w:t>- на комбинированные, которые проводятся как по месту нахождения субъекта аудита, так и по месту нахождения объекта аудита.</w:t>
            </w:r>
          </w:p>
          <w:p w:rsidR="00C6719F" w:rsidRPr="00C6719F" w:rsidRDefault="00C6719F" w:rsidP="0063497B">
            <w:pPr>
              <w:ind w:firstLine="709"/>
              <w:jc w:val="both"/>
              <w:rPr>
                <w:szCs w:val="28"/>
              </w:rPr>
            </w:pPr>
            <w:r w:rsidRPr="00C6719F">
              <w:rPr>
                <w:szCs w:val="28"/>
              </w:rPr>
              <w:t xml:space="preserve">10. Запрос объекту аудита вручается </w:t>
            </w:r>
            <w:r w:rsidR="0063497B">
              <w:rPr>
                <w:szCs w:val="28"/>
              </w:rPr>
              <w:t>в бюджетный отдел финансового управления и (или)</w:t>
            </w:r>
            <w:r w:rsidR="0063497B" w:rsidRPr="0049324D">
              <w:rPr>
                <w:szCs w:val="28"/>
              </w:rPr>
              <w:t xml:space="preserve"> </w:t>
            </w:r>
            <w:r w:rsidR="0063497B">
              <w:rPr>
                <w:szCs w:val="28"/>
              </w:rPr>
              <w:t xml:space="preserve">отдел учета и отчетности финансового управления и (или)  сектор экономической и кадровой политики финансового </w:t>
            </w:r>
            <w:r w:rsidR="0063497B" w:rsidRPr="0063497B">
              <w:rPr>
                <w:szCs w:val="28"/>
              </w:rPr>
              <w:t xml:space="preserve">управления </w:t>
            </w:r>
            <w:r w:rsidRPr="0063497B">
              <w:rPr>
                <w:szCs w:val="28"/>
              </w:rPr>
              <w:t>под</w:t>
            </w:r>
            <w:r w:rsidRPr="00C6719F">
              <w:rPr>
                <w:szCs w:val="28"/>
              </w:rPr>
              <w:t xml:space="preserve"> роспись </w:t>
            </w:r>
            <w:r w:rsidR="004C3A64">
              <w:rPr>
                <w:szCs w:val="28"/>
              </w:rPr>
              <w:t xml:space="preserve">не позднее, чем за трех рабочих дня до начала </w:t>
            </w:r>
            <w:r w:rsidRPr="00C6719F">
              <w:rPr>
                <w:szCs w:val="28"/>
              </w:rPr>
              <w:t>аудиторской проверки.</w:t>
            </w:r>
          </w:p>
          <w:p w:rsidR="00C6719F" w:rsidRPr="00C6719F" w:rsidRDefault="00C6719F" w:rsidP="00C6719F">
            <w:pPr>
              <w:ind w:firstLine="708"/>
              <w:jc w:val="both"/>
              <w:rPr>
                <w:szCs w:val="28"/>
              </w:rPr>
            </w:pPr>
            <w:r w:rsidRPr="00C6719F">
              <w:rPr>
                <w:szCs w:val="28"/>
              </w:rPr>
              <w:t xml:space="preserve">Исполнение объектами аудита запросов осуществляется не позднее окончания срока проведения аудиторской проверки на объекте аудита. Документы, материалы и информация, необходимые для проведения аудиторской проверки, представляются в подлинниках или копиях, заверенных объектами аудита, в сроки, указанные в запросе. В случае если срок представления не указан в запросе, документы, материалы и информация представляются в течение трех рабочих дней со дня </w:t>
            </w:r>
            <w:r w:rsidR="004C3A64">
              <w:rPr>
                <w:szCs w:val="28"/>
              </w:rPr>
              <w:t>вручения</w:t>
            </w:r>
            <w:r w:rsidRPr="00C6719F">
              <w:rPr>
                <w:szCs w:val="28"/>
              </w:rPr>
              <w:t xml:space="preserve"> запроса в адрес объекта аудита.</w:t>
            </w:r>
          </w:p>
          <w:p w:rsidR="00C6719F" w:rsidRPr="00C6719F" w:rsidRDefault="00C6719F" w:rsidP="00C6719F">
            <w:pPr>
              <w:ind w:firstLine="708"/>
              <w:jc w:val="both"/>
              <w:rPr>
                <w:szCs w:val="28"/>
              </w:rPr>
            </w:pPr>
            <w:r w:rsidRPr="00C6719F">
              <w:rPr>
                <w:szCs w:val="28"/>
              </w:rPr>
              <w:t>По фактам непредставления или несвоевременного представления объектом аудита информации, документов и материалов, запрошенных при проведен</w:t>
            </w:r>
            <w:proofErr w:type="gramStart"/>
            <w:r w:rsidRPr="00C6719F">
              <w:rPr>
                <w:szCs w:val="28"/>
              </w:rPr>
              <w:t>ии ау</w:t>
            </w:r>
            <w:proofErr w:type="gramEnd"/>
            <w:r w:rsidRPr="00C6719F">
              <w:rPr>
                <w:szCs w:val="28"/>
              </w:rPr>
              <w:t>диторской проверки, аудитор составляет акт.</w:t>
            </w:r>
          </w:p>
          <w:p w:rsidR="00C6719F" w:rsidRPr="00C6719F" w:rsidRDefault="00C6719F" w:rsidP="00C6719F">
            <w:pPr>
              <w:ind w:firstLine="708"/>
              <w:jc w:val="both"/>
              <w:rPr>
                <w:szCs w:val="28"/>
              </w:rPr>
            </w:pPr>
            <w:r w:rsidRPr="00C6719F">
              <w:rPr>
                <w:szCs w:val="28"/>
              </w:rPr>
              <w:t>Ответ на запрос направл</w:t>
            </w:r>
            <w:r w:rsidR="00DE3762">
              <w:rPr>
                <w:szCs w:val="28"/>
              </w:rPr>
              <w:t>яется</w:t>
            </w:r>
            <w:r w:rsidRPr="00C6719F">
              <w:rPr>
                <w:szCs w:val="28"/>
              </w:rPr>
              <w:t xml:space="preserve"> объектом аудита в письменной форме с приложением необходимых подлинников или копий документов, заверенных </w:t>
            </w:r>
            <w:r w:rsidRPr="00C6719F">
              <w:rPr>
                <w:szCs w:val="28"/>
              </w:rPr>
              <w:lastRenderedPageBreak/>
              <w:t>объектом аудита.</w:t>
            </w:r>
          </w:p>
          <w:p w:rsidR="00C6719F" w:rsidRPr="00C6719F" w:rsidRDefault="00C6719F" w:rsidP="00C6719F">
            <w:pPr>
              <w:ind w:firstLine="708"/>
              <w:jc w:val="both"/>
              <w:rPr>
                <w:szCs w:val="28"/>
              </w:rPr>
            </w:pPr>
            <w:r w:rsidRPr="00C6719F">
              <w:rPr>
                <w:szCs w:val="28"/>
              </w:rPr>
              <w:t>11. Аудиторские проверки проводятся в соответствии с Планом.</w:t>
            </w:r>
          </w:p>
          <w:p w:rsidR="00C6719F" w:rsidRPr="00C6719F" w:rsidRDefault="00C6719F" w:rsidP="00C6719F">
            <w:pPr>
              <w:ind w:firstLine="708"/>
              <w:jc w:val="both"/>
              <w:rPr>
                <w:szCs w:val="28"/>
              </w:rPr>
            </w:pPr>
            <w:r w:rsidRPr="00C6719F">
              <w:rPr>
                <w:szCs w:val="28"/>
              </w:rPr>
              <w:t xml:space="preserve">Составление, утверждение и ведение Плана осуществляется в соответствии с порядком составления, утверждения и ведения плана внутреннего финансового аудита </w:t>
            </w:r>
            <w:r w:rsidR="00DE3762">
              <w:rPr>
                <w:szCs w:val="28"/>
              </w:rPr>
              <w:t>финансового управления</w:t>
            </w:r>
            <w:r w:rsidRPr="00C6719F">
              <w:rPr>
                <w:szCs w:val="28"/>
              </w:rPr>
              <w:t xml:space="preserve"> согласно </w:t>
            </w:r>
            <w:r w:rsidRPr="00DE3762">
              <w:rPr>
                <w:szCs w:val="28"/>
              </w:rPr>
              <w:t>приложени</w:t>
            </w:r>
            <w:r w:rsidR="00DE3762">
              <w:rPr>
                <w:szCs w:val="28"/>
              </w:rPr>
              <w:t>ю</w:t>
            </w:r>
            <w:r w:rsidRPr="00DE3762">
              <w:rPr>
                <w:szCs w:val="28"/>
              </w:rPr>
              <w:t xml:space="preserve"> 1</w:t>
            </w:r>
            <w:r w:rsidRPr="00C6719F">
              <w:rPr>
                <w:szCs w:val="28"/>
              </w:rPr>
              <w:t xml:space="preserve"> к настоящему Положению.</w:t>
            </w:r>
          </w:p>
          <w:p w:rsidR="00C6719F" w:rsidRPr="00C6719F" w:rsidRDefault="00C6719F" w:rsidP="00C6719F">
            <w:pPr>
              <w:ind w:firstLine="708"/>
              <w:jc w:val="both"/>
              <w:rPr>
                <w:szCs w:val="28"/>
              </w:rPr>
            </w:pPr>
            <w:r w:rsidRPr="00C6719F">
              <w:rPr>
                <w:szCs w:val="28"/>
              </w:rPr>
              <w:t xml:space="preserve">12. Аудиторская проверка назначается приказом </w:t>
            </w:r>
            <w:r w:rsidR="00DE3762">
              <w:rPr>
                <w:szCs w:val="28"/>
              </w:rPr>
              <w:t>финансового управления</w:t>
            </w:r>
            <w:r w:rsidRPr="00C6719F">
              <w:rPr>
                <w:szCs w:val="28"/>
              </w:rPr>
              <w:t>, в котором указывается наименование объекта (объектов) аудита, вид аудиторской проверки (камеральная, выездная, комбинированная), проверяемый период, основание проведения аудиторской проверки, должностное лицо, уполномоченное на проведение проверки, срок проведения аудиторской проверки, срок представления отчета о результатах аудиторской проверки.</w:t>
            </w:r>
          </w:p>
          <w:p w:rsidR="00C6719F" w:rsidRPr="00C6719F" w:rsidRDefault="00C6719F" w:rsidP="00C6719F">
            <w:pPr>
              <w:ind w:firstLine="708"/>
              <w:jc w:val="both"/>
              <w:rPr>
                <w:szCs w:val="28"/>
              </w:rPr>
            </w:pPr>
            <w:r w:rsidRPr="00C6719F">
              <w:rPr>
                <w:szCs w:val="28"/>
              </w:rPr>
              <w:t>13.</w:t>
            </w:r>
            <w:r w:rsidR="00DE3762">
              <w:rPr>
                <w:szCs w:val="28"/>
              </w:rPr>
              <w:t xml:space="preserve"> </w:t>
            </w:r>
            <w:r w:rsidRPr="00C6719F">
              <w:rPr>
                <w:szCs w:val="28"/>
              </w:rPr>
              <w:t xml:space="preserve">Аудиторская проверка проводится на основании программы, которая  утверждается приказом </w:t>
            </w:r>
            <w:r w:rsidR="00DE3762">
              <w:rPr>
                <w:szCs w:val="28"/>
              </w:rPr>
              <w:t>финансового управления</w:t>
            </w:r>
            <w:r w:rsidRPr="00C6719F">
              <w:rPr>
                <w:szCs w:val="28"/>
              </w:rPr>
              <w:t xml:space="preserve"> и является приложением к приказу о проведении проверки. </w:t>
            </w:r>
          </w:p>
          <w:p w:rsidR="00C6719F" w:rsidRPr="00C6719F" w:rsidRDefault="00C6719F" w:rsidP="00C6719F">
            <w:pPr>
              <w:ind w:firstLine="708"/>
              <w:jc w:val="both"/>
              <w:rPr>
                <w:szCs w:val="28"/>
              </w:rPr>
            </w:pPr>
            <w:r w:rsidRPr="00C6719F">
              <w:rPr>
                <w:szCs w:val="28"/>
              </w:rPr>
              <w:t>14. Программа аудиторской проверки должна содержать: тему аудиторской проверки; наименование объекта (объектов) аудита; срок проведения аудиторской проверки; перечень вопросов, подлежащих изучению в ходе аудиторской проверки.</w:t>
            </w:r>
          </w:p>
          <w:p w:rsidR="00C6719F" w:rsidRPr="00C6719F" w:rsidRDefault="00C6719F" w:rsidP="00C6719F">
            <w:pPr>
              <w:ind w:firstLine="708"/>
              <w:jc w:val="both"/>
              <w:rPr>
                <w:szCs w:val="28"/>
              </w:rPr>
            </w:pPr>
            <w:r w:rsidRPr="00C6719F">
              <w:rPr>
                <w:szCs w:val="28"/>
              </w:rPr>
              <w:t>15. В ходе аудиторской проверки проводится исследование:</w:t>
            </w:r>
          </w:p>
          <w:p w:rsidR="00C6719F" w:rsidRPr="00C6719F" w:rsidRDefault="00C6719F" w:rsidP="00C6719F">
            <w:pPr>
              <w:ind w:firstLine="708"/>
              <w:jc w:val="both"/>
              <w:rPr>
                <w:szCs w:val="28"/>
              </w:rPr>
            </w:pPr>
            <w:r w:rsidRPr="00C6719F">
              <w:rPr>
                <w:szCs w:val="28"/>
              </w:rPr>
              <w:t>а) осуществления внутреннего финансового контроля объектом аудита;</w:t>
            </w:r>
          </w:p>
          <w:p w:rsidR="00C6719F" w:rsidRPr="00C6719F" w:rsidRDefault="00C6719F" w:rsidP="00C6719F">
            <w:pPr>
              <w:ind w:firstLine="708"/>
              <w:jc w:val="both"/>
              <w:rPr>
                <w:szCs w:val="28"/>
              </w:rPr>
            </w:pPr>
            <w:r w:rsidRPr="00C6719F">
              <w:rPr>
                <w:szCs w:val="28"/>
              </w:rPr>
              <w:t>б) законности выполнения объектами аудита внутренних бюджетных процедур и эффективности использования средств бюджета</w:t>
            </w:r>
            <w:r w:rsidR="00DE3762">
              <w:rPr>
                <w:szCs w:val="28"/>
              </w:rPr>
              <w:t xml:space="preserve"> городского округа Кинешма</w:t>
            </w:r>
            <w:r w:rsidRPr="00C6719F">
              <w:rPr>
                <w:szCs w:val="28"/>
              </w:rPr>
              <w:t>;</w:t>
            </w:r>
          </w:p>
          <w:p w:rsidR="00C6719F" w:rsidRPr="00C6719F" w:rsidRDefault="00C6719F" w:rsidP="00C6719F">
            <w:pPr>
              <w:ind w:firstLine="708"/>
              <w:jc w:val="both"/>
              <w:rPr>
                <w:szCs w:val="28"/>
              </w:rPr>
            </w:pPr>
            <w:r w:rsidRPr="00C6719F">
              <w:rPr>
                <w:szCs w:val="28"/>
              </w:rPr>
              <w:t>в) ведения учетной политики, принятой объектом аудита, в том числе на предмет ее соответствия изменениям в области бюджетного учета;</w:t>
            </w:r>
          </w:p>
          <w:p w:rsidR="00C6719F" w:rsidRPr="00C6719F" w:rsidRDefault="00C6719F" w:rsidP="00C6719F">
            <w:pPr>
              <w:ind w:firstLine="708"/>
              <w:jc w:val="both"/>
              <w:rPr>
                <w:szCs w:val="28"/>
              </w:rPr>
            </w:pPr>
            <w:r w:rsidRPr="00C6719F">
              <w:rPr>
                <w:szCs w:val="28"/>
              </w:rPr>
              <w:t>г) применения автоматизированных информационных систем объектом аудита при осуществлении внутренних бюджетных процедур;</w:t>
            </w:r>
          </w:p>
          <w:p w:rsidR="00C6719F" w:rsidRPr="00C6719F" w:rsidRDefault="00C6719F" w:rsidP="00C6719F">
            <w:pPr>
              <w:ind w:firstLine="708"/>
              <w:jc w:val="both"/>
              <w:rPr>
                <w:szCs w:val="28"/>
              </w:rPr>
            </w:pPr>
            <w:r w:rsidRPr="00C6719F">
              <w:rPr>
                <w:szCs w:val="28"/>
              </w:rPr>
              <w:t>д)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C6719F" w:rsidRPr="00C6719F" w:rsidRDefault="00C6719F" w:rsidP="00C6719F">
            <w:pPr>
              <w:ind w:firstLine="708"/>
              <w:jc w:val="both"/>
              <w:rPr>
                <w:szCs w:val="28"/>
              </w:rPr>
            </w:pPr>
            <w:r w:rsidRPr="00C6719F">
              <w:rPr>
                <w:szCs w:val="28"/>
              </w:rPr>
              <w:t>е)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C6719F" w:rsidRPr="00C6719F" w:rsidRDefault="00C6719F" w:rsidP="00C6719F">
            <w:pPr>
              <w:ind w:firstLine="708"/>
              <w:jc w:val="both"/>
              <w:rPr>
                <w:szCs w:val="28"/>
              </w:rPr>
            </w:pPr>
            <w:r w:rsidRPr="00C6719F">
              <w:rPr>
                <w:szCs w:val="28"/>
              </w:rPr>
              <w:t>ж) формирования финансовых и первичных учетных документов, а также наделения правами доступа к записям в регистрах бюджетного учета;</w:t>
            </w:r>
          </w:p>
          <w:p w:rsidR="00C6719F" w:rsidRPr="00C6719F" w:rsidRDefault="00C6719F" w:rsidP="00C6719F">
            <w:pPr>
              <w:ind w:firstLine="708"/>
              <w:jc w:val="both"/>
              <w:rPr>
                <w:szCs w:val="28"/>
              </w:rPr>
            </w:pPr>
            <w:r w:rsidRPr="00C6719F">
              <w:rPr>
                <w:szCs w:val="28"/>
              </w:rPr>
              <w:t>з) бюджетной отчетности объектов аудита.</w:t>
            </w:r>
          </w:p>
          <w:p w:rsidR="00C6719F" w:rsidRPr="00C6719F" w:rsidRDefault="00C6719F" w:rsidP="00C6719F">
            <w:pPr>
              <w:ind w:firstLine="708"/>
              <w:jc w:val="both"/>
              <w:rPr>
                <w:szCs w:val="28"/>
              </w:rPr>
            </w:pPr>
            <w:r w:rsidRPr="00C6719F">
              <w:rPr>
                <w:szCs w:val="28"/>
              </w:rPr>
              <w:t>16. Аудиторская проверка проводится путем выполнения:</w:t>
            </w:r>
          </w:p>
          <w:p w:rsidR="00C6719F" w:rsidRPr="00C6719F" w:rsidRDefault="00C6719F" w:rsidP="00C6719F">
            <w:pPr>
              <w:ind w:firstLine="708"/>
              <w:jc w:val="both"/>
              <w:rPr>
                <w:szCs w:val="28"/>
              </w:rPr>
            </w:pPr>
            <w:r w:rsidRPr="00C6719F">
              <w:rPr>
                <w:szCs w:val="28"/>
              </w:rPr>
              <w:t>а) 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p>
          <w:p w:rsidR="00C6719F" w:rsidRPr="00C6719F" w:rsidRDefault="00C6719F" w:rsidP="00C6719F">
            <w:pPr>
              <w:ind w:firstLine="708"/>
              <w:jc w:val="both"/>
              <w:rPr>
                <w:szCs w:val="28"/>
              </w:rPr>
            </w:pPr>
            <w:r w:rsidRPr="00C6719F">
              <w:rPr>
                <w:szCs w:val="28"/>
              </w:rPr>
              <w:t xml:space="preserve">б) наблюдения, представляющего собой систематическое изучение действий должностных лиц и работников объекта аудита, выполняемых ими в </w:t>
            </w:r>
            <w:r w:rsidRPr="00C6719F">
              <w:rPr>
                <w:szCs w:val="28"/>
              </w:rPr>
              <w:lastRenderedPageBreak/>
              <w:t>ходе исполнения операций внутренней бюджетной процедуры;</w:t>
            </w:r>
          </w:p>
          <w:p w:rsidR="00C6719F" w:rsidRPr="00C6719F" w:rsidRDefault="00C6719F" w:rsidP="00C6719F">
            <w:pPr>
              <w:ind w:firstLine="708"/>
              <w:jc w:val="both"/>
              <w:rPr>
                <w:szCs w:val="28"/>
              </w:rPr>
            </w:pPr>
            <w:r w:rsidRPr="00C6719F">
              <w:rPr>
                <w:szCs w:val="28"/>
              </w:rPr>
              <w:t>в)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C6719F" w:rsidRPr="00C6719F" w:rsidRDefault="00C6719F" w:rsidP="00C6719F">
            <w:pPr>
              <w:ind w:firstLine="708"/>
              <w:jc w:val="both"/>
              <w:rPr>
                <w:szCs w:val="28"/>
              </w:rPr>
            </w:pPr>
            <w:r w:rsidRPr="00C6719F">
              <w:rPr>
                <w:szCs w:val="28"/>
              </w:rPr>
              <w:t>г) подтверждения, представляющего собой ответ на запрос информации, содержащейся в регистрах бюджетного учета;</w:t>
            </w:r>
          </w:p>
          <w:p w:rsidR="00C6719F" w:rsidRPr="00C6719F" w:rsidRDefault="00C6719F" w:rsidP="00C6719F">
            <w:pPr>
              <w:ind w:firstLine="708"/>
              <w:jc w:val="both"/>
              <w:rPr>
                <w:szCs w:val="28"/>
              </w:rPr>
            </w:pPr>
            <w:r w:rsidRPr="00C6719F">
              <w:rPr>
                <w:szCs w:val="28"/>
              </w:rPr>
              <w:t>д)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C6719F" w:rsidRPr="00C6719F" w:rsidRDefault="00C6719F" w:rsidP="00C6719F">
            <w:pPr>
              <w:ind w:firstLine="708"/>
              <w:jc w:val="both"/>
              <w:rPr>
                <w:szCs w:val="28"/>
              </w:rPr>
            </w:pPr>
            <w:proofErr w:type="gramStart"/>
            <w:r w:rsidRPr="00C6719F">
              <w:rPr>
                <w:szCs w:val="28"/>
              </w:rPr>
              <w:t>е)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C6719F" w:rsidRPr="00C6719F" w:rsidRDefault="00C6719F" w:rsidP="00C6719F">
            <w:pPr>
              <w:ind w:firstLine="708"/>
              <w:jc w:val="both"/>
              <w:rPr>
                <w:szCs w:val="28"/>
              </w:rPr>
            </w:pPr>
            <w:r w:rsidRPr="00C6719F">
              <w:rPr>
                <w:szCs w:val="28"/>
              </w:rPr>
              <w:t>18. Выводы и предложения, сделанные по результатам аудиторской проверки, должны основываться на достаточных фактических данных и достоверной информации, подтверждающих выявленные в ходе аудиторской проверки нарушения и недостатки.</w:t>
            </w:r>
          </w:p>
          <w:p w:rsidR="00C6719F" w:rsidRPr="00C6719F" w:rsidRDefault="00C6719F" w:rsidP="00C6719F">
            <w:pPr>
              <w:ind w:firstLine="708"/>
              <w:jc w:val="both"/>
              <w:rPr>
                <w:szCs w:val="28"/>
              </w:rPr>
            </w:pPr>
            <w:r w:rsidRPr="00C6719F">
              <w:rPr>
                <w:szCs w:val="28"/>
              </w:rPr>
              <w:t>19. При проведен</w:t>
            </w:r>
            <w:proofErr w:type="gramStart"/>
            <w:r w:rsidRPr="00C6719F">
              <w:rPr>
                <w:szCs w:val="28"/>
              </w:rPr>
              <w:t>ии ау</w:t>
            </w:r>
            <w:proofErr w:type="gramEnd"/>
            <w:r w:rsidRPr="00C6719F">
              <w:rPr>
                <w:szCs w:val="28"/>
              </w:rPr>
              <w:t>диторской проверки формируется рабочая документация, то есть документы и иные материалы, подготавливаемые либо получаемые в связи с подготовкой и проведением аудиторской проверки, которая содержит:</w:t>
            </w:r>
          </w:p>
          <w:p w:rsidR="00C6719F" w:rsidRPr="00C6719F" w:rsidRDefault="00C6719F" w:rsidP="00C6719F">
            <w:pPr>
              <w:ind w:firstLine="708"/>
              <w:jc w:val="both"/>
              <w:rPr>
                <w:szCs w:val="28"/>
              </w:rPr>
            </w:pPr>
            <w:r w:rsidRPr="00C6719F">
              <w:rPr>
                <w:szCs w:val="28"/>
              </w:rPr>
              <w:t>а) документы, отражающие подготовку аудиторской проверки, включая ее программу;</w:t>
            </w:r>
          </w:p>
          <w:p w:rsidR="00C6719F" w:rsidRPr="00C6719F" w:rsidRDefault="00C6719F" w:rsidP="00C6719F">
            <w:pPr>
              <w:ind w:firstLine="708"/>
              <w:jc w:val="both"/>
              <w:rPr>
                <w:szCs w:val="28"/>
              </w:rPr>
            </w:pPr>
            <w:r w:rsidRPr="00C6719F">
              <w:rPr>
                <w:szCs w:val="28"/>
              </w:rPr>
              <w:t>б) сведения о характере, сроках, об объеме аудиторской проверки и о результатах ее выполнения;</w:t>
            </w:r>
          </w:p>
          <w:p w:rsidR="00C6719F" w:rsidRPr="00C6719F" w:rsidRDefault="00C6719F" w:rsidP="00C6719F">
            <w:pPr>
              <w:ind w:firstLine="708"/>
              <w:jc w:val="both"/>
              <w:rPr>
                <w:szCs w:val="28"/>
              </w:rPr>
            </w:pPr>
            <w:r w:rsidRPr="00C6719F">
              <w:rPr>
                <w:szCs w:val="28"/>
              </w:rPr>
              <w:t>в) сведения о выполнении внутреннего финансового контроля в отношении операций, связанных с темой аудиторской проверки;</w:t>
            </w:r>
          </w:p>
          <w:p w:rsidR="00C6719F" w:rsidRPr="00C6719F" w:rsidRDefault="00C6719F" w:rsidP="00C6719F">
            <w:pPr>
              <w:ind w:firstLine="708"/>
              <w:jc w:val="both"/>
              <w:rPr>
                <w:szCs w:val="28"/>
              </w:rPr>
            </w:pPr>
            <w:r w:rsidRPr="00C6719F">
              <w:rPr>
                <w:szCs w:val="28"/>
              </w:rPr>
              <w:t>г) перечень договоров, соглашений, протоколов, первичной учетной документации, документов бюджетного учета и бюджетной отчетности объектов аудита, подлежавших изучению в ходе аудиторской проверки;</w:t>
            </w:r>
          </w:p>
          <w:p w:rsidR="00C6719F" w:rsidRPr="00C6719F" w:rsidRDefault="00C6719F" w:rsidP="00C6719F">
            <w:pPr>
              <w:ind w:firstLine="708"/>
              <w:jc w:val="both"/>
              <w:rPr>
                <w:szCs w:val="28"/>
              </w:rPr>
            </w:pPr>
            <w:r w:rsidRPr="00C6719F">
              <w:rPr>
                <w:szCs w:val="28"/>
              </w:rPr>
              <w:t>д) письменные заявления и объяснения, полученные от должностных лиц и иных работников объектов аудита;</w:t>
            </w:r>
          </w:p>
          <w:p w:rsidR="00C6719F" w:rsidRPr="00C6719F" w:rsidRDefault="00C6719F" w:rsidP="00C6719F">
            <w:pPr>
              <w:ind w:firstLine="708"/>
              <w:jc w:val="both"/>
              <w:rPr>
                <w:szCs w:val="28"/>
              </w:rPr>
            </w:pPr>
            <w:r w:rsidRPr="00C6719F">
              <w:rPr>
                <w:szCs w:val="28"/>
              </w:rPr>
              <w:t>е) копии обращений, направленных органам государственного финансового контроля, экспертам и (или) третьим лицам в ходе аудиторской проверки, и полученные от них сведения;</w:t>
            </w:r>
          </w:p>
          <w:p w:rsidR="00C6719F" w:rsidRPr="00C6719F" w:rsidRDefault="00C6719F" w:rsidP="00C6719F">
            <w:pPr>
              <w:ind w:firstLine="708"/>
              <w:jc w:val="both"/>
              <w:rPr>
                <w:szCs w:val="28"/>
              </w:rPr>
            </w:pPr>
            <w:r w:rsidRPr="00C6719F">
              <w:rPr>
                <w:szCs w:val="28"/>
              </w:rPr>
              <w:t>ж) копии финансово-хозяйственных документов объекта аудита, подтверждающих выявленные нарушения;</w:t>
            </w:r>
          </w:p>
          <w:p w:rsidR="00C6719F" w:rsidRPr="00C6719F" w:rsidRDefault="00C6719F" w:rsidP="00C6719F">
            <w:pPr>
              <w:ind w:firstLine="708"/>
              <w:jc w:val="both"/>
              <w:rPr>
                <w:szCs w:val="28"/>
              </w:rPr>
            </w:pPr>
            <w:r w:rsidRPr="00C6719F">
              <w:rPr>
                <w:szCs w:val="28"/>
              </w:rPr>
              <w:t>з) акт аудиторской проверки</w:t>
            </w:r>
            <w:proofErr w:type="gramStart"/>
            <w:r w:rsidRPr="00C6719F">
              <w:rPr>
                <w:szCs w:val="28"/>
              </w:rPr>
              <w:t xml:space="preserve"> .</w:t>
            </w:r>
            <w:proofErr w:type="gramEnd"/>
          </w:p>
          <w:p w:rsidR="00C6719F" w:rsidRPr="00C6719F" w:rsidRDefault="00C6719F" w:rsidP="00C6719F">
            <w:pPr>
              <w:ind w:firstLine="708"/>
              <w:jc w:val="both"/>
              <w:rPr>
                <w:szCs w:val="28"/>
              </w:rPr>
            </w:pPr>
            <w:r w:rsidRPr="00C6719F">
              <w:rPr>
                <w:szCs w:val="28"/>
              </w:rPr>
              <w:t xml:space="preserve">20. </w:t>
            </w:r>
            <w:r w:rsidR="00DE3762">
              <w:rPr>
                <w:szCs w:val="28"/>
              </w:rPr>
              <w:t>А</w:t>
            </w:r>
            <w:r w:rsidRPr="00C6719F">
              <w:rPr>
                <w:szCs w:val="28"/>
              </w:rPr>
              <w:t>удитор при проведен</w:t>
            </w:r>
            <w:proofErr w:type="gramStart"/>
            <w:r w:rsidRPr="00C6719F">
              <w:rPr>
                <w:szCs w:val="28"/>
              </w:rPr>
              <w:t>ии ау</w:t>
            </w:r>
            <w:proofErr w:type="gramEnd"/>
            <w:r w:rsidRPr="00C6719F">
              <w:rPr>
                <w:szCs w:val="28"/>
              </w:rPr>
              <w:t>диторских проверок обязан:</w:t>
            </w:r>
          </w:p>
          <w:p w:rsidR="00C6719F" w:rsidRPr="00C6719F" w:rsidRDefault="00C6719F" w:rsidP="00C6719F">
            <w:pPr>
              <w:ind w:firstLine="708"/>
              <w:jc w:val="both"/>
              <w:rPr>
                <w:szCs w:val="28"/>
              </w:rPr>
            </w:pPr>
            <w:r w:rsidRPr="00C6719F">
              <w:rPr>
                <w:szCs w:val="28"/>
              </w:rPr>
              <w:t>а) соблюдать требования нормативных правовых актов в установленной сфере деятельности;</w:t>
            </w:r>
          </w:p>
          <w:p w:rsidR="00C6719F" w:rsidRPr="00C6719F" w:rsidRDefault="00C6719F" w:rsidP="00C6719F">
            <w:pPr>
              <w:ind w:firstLine="708"/>
              <w:jc w:val="both"/>
              <w:rPr>
                <w:szCs w:val="28"/>
              </w:rPr>
            </w:pPr>
            <w:r w:rsidRPr="00C6719F">
              <w:rPr>
                <w:szCs w:val="28"/>
              </w:rPr>
              <w:t xml:space="preserve">б) проводить аудиторские проверки в соответствии с программой </w:t>
            </w:r>
            <w:r w:rsidRPr="00C6719F">
              <w:rPr>
                <w:szCs w:val="28"/>
              </w:rPr>
              <w:lastRenderedPageBreak/>
              <w:t>аудиторской проверки;</w:t>
            </w:r>
          </w:p>
          <w:p w:rsidR="00C6719F" w:rsidRPr="00C6719F" w:rsidRDefault="00C6719F" w:rsidP="00C6719F">
            <w:pPr>
              <w:ind w:firstLine="708"/>
              <w:jc w:val="both"/>
              <w:rPr>
                <w:szCs w:val="28"/>
              </w:rPr>
            </w:pPr>
            <w:r w:rsidRPr="00C6719F">
              <w:rPr>
                <w:szCs w:val="28"/>
              </w:rPr>
              <w:t>в) формулировать выводы по результатам аудиторской проверки, основанные на положениях нормативных правовых актов в установленной сфере деятельности;</w:t>
            </w:r>
          </w:p>
          <w:p w:rsidR="00C6719F" w:rsidRPr="00C6719F" w:rsidRDefault="00C6719F" w:rsidP="00C6719F">
            <w:pPr>
              <w:ind w:firstLine="708"/>
              <w:jc w:val="both"/>
              <w:rPr>
                <w:szCs w:val="28"/>
              </w:rPr>
            </w:pPr>
            <w:r w:rsidRPr="00C6719F">
              <w:rPr>
                <w:szCs w:val="28"/>
              </w:rPr>
              <w:t>г) знакомить руководителя объекта аудита с программой аудиторской проверки, а также с результатами аудиторских проверок (актами</w:t>
            </w:r>
            <w:proofErr w:type="gramStart"/>
            <w:r w:rsidRPr="00C6719F">
              <w:rPr>
                <w:szCs w:val="28"/>
              </w:rPr>
              <w:t xml:space="preserve"> )</w:t>
            </w:r>
            <w:proofErr w:type="gramEnd"/>
            <w:r w:rsidRPr="00C6719F">
              <w:rPr>
                <w:szCs w:val="28"/>
              </w:rPr>
              <w:t>.</w:t>
            </w:r>
          </w:p>
          <w:p w:rsidR="00C6719F" w:rsidRPr="00C6719F" w:rsidRDefault="00C6719F" w:rsidP="00C6719F">
            <w:pPr>
              <w:ind w:firstLine="708"/>
              <w:jc w:val="both"/>
              <w:rPr>
                <w:szCs w:val="28"/>
              </w:rPr>
            </w:pPr>
            <w:r w:rsidRPr="00C6719F">
              <w:rPr>
                <w:szCs w:val="28"/>
              </w:rPr>
              <w:t xml:space="preserve">21. Предельные сроки проведения аудиторских проверок, основания для их приостановления и продления устанавливаются в соответствии с </w:t>
            </w:r>
            <w:r w:rsidRPr="00DE3762">
              <w:rPr>
                <w:szCs w:val="28"/>
              </w:rPr>
              <w:t>приложением 2</w:t>
            </w:r>
            <w:r w:rsidRPr="00C6719F">
              <w:rPr>
                <w:szCs w:val="28"/>
              </w:rPr>
              <w:t xml:space="preserve"> к настоящему Положению.</w:t>
            </w:r>
          </w:p>
          <w:p w:rsidR="00C6719F" w:rsidRPr="00C6719F" w:rsidRDefault="00C6719F" w:rsidP="00C6719F">
            <w:pPr>
              <w:ind w:firstLine="708"/>
              <w:jc w:val="both"/>
              <w:rPr>
                <w:szCs w:val="28"/>
              </w:rPr>
            </w:pPr>
            <w:r w:rsidRPr="00C6719F">
              <w:rPr>
                <w:szCs w:val="28"/>
              </w:rPr>
              <w:t>22. Результаты аудиторской проверки оформляются актом аудиторской проверки в соответствии с приложением 3 к настоящему Положению.</w:t>
            </w:r>
          </w:p>
          <w:p w:rsidR="00C6719F" w:rsidRPr="00C6719F" w:rsidRDefault="00C6719F" w:rsidP="00C6719F">
            <w:pPr>
              <w:ind w:firstLine="708"/>
              <w:jc w:val="both"/>
              <w:rPr>
                <w:szCs w:val="28"/>
              </w:rPr>
            </w:pPr>
            <w:r w:rsidRPr="00C6719F">
              <w:rPr>
                <w:szCs w:val="28"/>
              </w:rPr>
              <w:t>23. Акт аудиторской проверки, аудитор</w:t>
            </w:r>
            <w:r w:rsidR="00DE3762">
              <w:rPr>
                <w:szCs w:val="28"/>
              </w:rPr>
              <w:t>ом</w:t>
            </w:r>
            <w:r w:rsidRPr="00C6719F">
              <w:rPr>
                <w:szCs w:val="28"/>
              </w:rPr>
              <w:t xml:space="preserve"> вручает</w:t>
            </w:r>
            <w:r w:rsidR="00DE3762">
              <w:rPr>
                <w:szCs w:val="28"/>
              </w:rPr>
              <w:t xml:space="preserve">ся руководителю объекта аудита </w:t>
            </w:r>
            <w:r w:rsidRPr="00C6719F">
              <w:rPr>
                <w:szCs w:val="28"/>
              </w:rPr>
              <w:t>под роспись.</w:t>
            </w:r>
          </w:p>
          <w:p w:rsidR="00C6719F" w:rsidRPr="00C6719F" w:rsidRDefault="00C6719F" w:rsidP="00C6719F">
            <w:pPr>
              <w:ind w:firstLine="708"/>
              <w:jc w:val="both"/>
              <w:rPr>
                <w:szCs w:val="28"/>
              </w:rPr>
            </w:pPr>
            <w:r w:rsidRPr="00C6719F">
              <w:rPr>
                <w:szCs w:val="28"/>
              </w:rPr>
              <w:t xml:space="preserve">Формирование, направление акта, а также установление срока его рассмотрения объектом аудита осуществляется в соответствии с </w:t>
            </w:r>
            <w:r w:rsidRPr="00DE3762">
              <w:rPr>
                <w:szCs w:val="28"/>
              </w:rPr>
              <w:t>приложением  4</w:t>
            </w:r>
            <w:r w:rsidRPr="00C6719F">
              <w:rPr>
                <w:i/>
                <w:szCs w:val="28"/>
              </w:rPr>
              <w:t xml:space="preserve"> </w:t>
            </w:r>
            <w:r w:rsidRPr="00C6719F">
              <w:rPr>
                <w:szCs w:val="28"/>
              </w:rPr>
              <w:t>к настоящему Положению.</w:t>
            </w:r>
          </w:p>
          <w:p w:rsidR="00C6719F" w:rsidRPr="00C6719F" w:rsidRDefault="00C6719F" w:rsidP="00C6719F">
            <w:pPr>
              <w:ind w:firstLine="708"/>
              <w:jc w:val="both"/>
              <w:rPr>
                <w:szCs w:val="28"/>
              </w:rPr>
            </w:pPr>
            <w:r w:rsidRPr="00C6719F">
              <w:rPr>
                <w:szCs w:val="28"/>
              </w:rPr>
              <w:t>2</w:t>
            </w:r>
            <w:r w:rsidR="00DE3762">
              <w:rPr>
                <w:szCs w:val="28"/>
              </w:rPr>
              <w:t>4</w:t>
            </w:r>
            <w:r w:rsidRPr="00C6719F">
              <w:rPr>
                <w:szCs w:val="28"/>
              </w:rPr>
              <w:t>. Объект аудита вправе представить письменные возражения по акту аудиторской проверки.</w:t>
            </w:r>
          </w:p>
          <w:p w:rsidR="00C6719F" w:rsidRPr="00C6719F" w:rsidRDefault="00C6719F" w:rsidP="00C6719F">
            <w:pPr>
              <w:ind w:firstLine="708"/>
              <w:jc w:val="both"/>
              <w:rPr>
                <w:szCs w:val="28"/>
              </w:rPr>
            </w:pPr>
            <w:r w:rsidRPr="00C6719F">
              <w:rPr>
                <w:szCs w:val="28"/>
              </w:rPr>
              <w:t>2</w:t>
            </w:r>
            <w:r w:rsidR="00DE3762">
              <w:rPr>
                <w:szCs w:val="28"/>
              </w:rPr>
              <w:t>5</w:t>
            </w:r>
            <w:r w:rsidRPr="00C6719F">
              <w:rPr>
                <w:szCs w:val="28"/>
              </w:rPr>
              <w:t xml:space="preserve">. </w:t>
            </w:r>
            <w:r w:rsidR="00074073">
              <w:rPr>
                <w:szCs w:val="28"/>
              </w:rPr>
              <w:t>Аудитор</w:t>
            </w:r>
            <w:r w:rsidRPr="00C6719F">
              <w:rPr>
                <w:szCs w:val="28"/>
              </w:rPr>
              <w:t xml:space="preserve"> на основании акта аудиторской проверки  составляет отчет о результатах проведенной аудиторской проверки по форме согласно приложени</w:t>
            </w:r>
            <w:r w:rsidR="00074073">
              <w:rPr>
                <w:szCs w:val="28"/>
              </w:rPr>
              <w:t>ю</w:t>
            </w:r>
            <w:r w:rsidRPr="00C6719F">
              <w:rPr>
                <w:szCs w:val="28"/>
              </w:rPr>
              <w:t xml:space="preserve"> 5</w:t>
            </w:r>
            <w:r w:rsidR="00074073">
              <w:rPr>
                <w:szCs w:val="28"/>
              </w:rPr>
              <w:t xml:space="preserve"> </w:t>
            </w:r>
            <w:r w:rsidRPr="00C6719F">
              <w:rPr>
                <w:szCs w:val="28"/>
              </w:rPr>
              <w:t>(далее - Отчет).</w:t>
            </w:r>
          </w:p>
          <w:p w:rsidR="00C6719F" w:rsidRPr="00C6719F" w:rsidRDefault="00C6719F" w:rsidP="00C6719F">
            <w:pPr>
              <w:ind w:firstLine="708"/>
              <w:jc w:val="both"/>
              <w:rPr>
                <w:szCs w:val="28"/>
              </w:rPr>
            </w:pPr>
            <w:r w:rsidRPr="00C6719F">
              <w:rPr>
                <w:szCs w:val="28"/>
              </w:rPr>
              <w:t>2</w:t>
            </w:r>
            <w:r w:rsidR="00074073">
              <w:rPr>
                <w:szCs w:val="28"/>
              </w:rPr>
              <w:t>6</w:t>
            </w:r>
            <w:r w:rsidRPr="00C6719F">
              <w:rPr>
                <w:szCs w:val="28"/>
              </w:rPr>
              <w:t>. Отчет должен содержать информацию об итогах аудиторской проверки, в том числе:</w:t>
            </w:r>
          </w:p>
          <w:p w:rsidR="00C6719F" w:rsidRPr="00C6719F" w:rsidRDefault="00C6719F" w:rsidP="00C6719F">
            <w:pPr>
              <w:ind w:firstLine="708"/>
              <w:jc w:val="both"/>
              <w:rPr>
                <w:szCs w:val="28"/>
              </w:rPr>
            </w:pPr>
            <w:r w:rsidRPr="00C6719F">
              <w:rPr>
                <w:szCs w:val="28"/>
              </w:rPr>
              <w:t>а)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w:t>
            </w:r>
          </w:p>
          <w:p w:rsidR="00C6719F" w:rsidRPr="00C6719F" w:rsidRDefault="00C6719F" w:rsidP="00C6719F">
            <w:pPr>
              <w:ind w:firstLine="708"/>
              <w:jc w:val="both"/>
              <w:rPr>
                <w:szCs w:val="28"/>
              </w:rPr>
            </w:pPr>
            <w:r w:rsidRPr="00C6719F">
              <w:rPr>
                <w:szCs w:val="28"/>
              </w:rPr>
              <w:t>б) информацию о наличии или об отсутствии возражений со стороны объектов аудита;</w:t>
            </w:r>
          </w:p>
          <w:p w:rsidR="00C6719F" w:rsidRPr="00C6719F" w:rsidRDefault="00C6719F" w:rsidP="00C6719F">
            <w:pPr>
              <w:ind w:firstLine="708"/>
              <w:jc w:val="both"/>
              <w:rPr>
                <w:szCs w:val="28"/>
              </w:rPr>
            </w:pPr>
            <w:r w:rsidRPr="00C6719F">
              <w:rPr>
                <w:szCs w:val="28"/>
              </w:rPr>
              <w:t>в) выводы о степени надежности внутреннего финансового контроля и достоверности представленной объектами аудита бюджетной отчетности;</w:t>
            </w:r>
          </w:p>
          <w:p w:rsidR="00C6719F" w:rsidRPr="00C6719F" w:rsidRDefault="00C6719F" w:rsidP="00C6719F">
            <w:pPr>
              <w:ind w:firstLine="708"/>
              <w:jc w:val="both"/>
              <w:rPr>
                <w:szCs w:val="28"/>
              </w:rPr>
            </w:pPr>
            <w:r w:rsidRPr="00C6719F">
              <w:rPr>
                <w:szCs w:val="28"/>
              </w:rPr>
              <w:t>г) выводы о 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w:t>
            </w:r>
          </w:p>
          <w:p w:rsidR="00C6719F" w:rsidRPr="00C6719F" w:rsidRDefault="00C6719F" w:rsidP="00C6719F">
            <w:pPr>
              <w:ind w:firstLine="708"/>
              <w:jc w:val="both"/>
              <w:rPr>
                <w:szCs w:val="28"/>
              </w:rPr>
            </w:pPr>
            <w:r w:rsidRPr="00C6719F">
              <w:rPr>
                <w:szCs w:val="28"/>
              </w:rPr>
              <w:t>д)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бюджетных средств.</w:t>
            </w:r>
          </w:p>
          <w:p w:rsidR="00C6719F" w:rsidRPr="00C6719F" w:rsidRDefault="00C6719F" w:rsidP="00C6719F">
            <w:pPr>
              <w:ind w:firstLine="708"/>
              <w:jc w:val="both"/>
              <w:rPr>
                <w:szCs w:val="28"/>
              </w:rPr>
            </w:pPr>
            <w:r w:rsidRPr="00C6719F">
              <w:rPr>
                <w:szCs w:val="28"/>
              </w:rPr>
              <w:t>2</w:t>
            </w:r>
            <w:r w:rsidR="00074073">
              <w:rPr>
                <w:szCs w:val="28"/>
              </w:rPr>
              <w:t>7</w:t>
            </w:r>
            <w:r w:rsidRPr="00C6719F">
              <w:rPr>
                <w:szCs w:val="28"/>
              </w:rPr>
              <w:t xml:space="preserve">. Отчет с приложением акта аудиторской проверки направляется </w:t>
            </w:r>
            <w:r w:rsidR="00074073">
              <w:rPr>
                <w:szCs w:val="28"/>
              </w:rPr>
              <w:t>а</w:t>
            </w:r>
            <w:r w:rsidRPr="00C6719F">
              <w:rPr>
                <w:szCs w:val="28"/>
              </w:rPr>
              <w:t>удитор</w:t>
            </w:r>
            <w:r w:rsidR="00074073">
              <w:rPr>
                <w:szCs w:val="28"/>
              </w:rPr>
              <w:t>ом</w:t>
            </w:r>
            <w:r w:rsidRPr="00C6719F">
              <w:rPr>
                <w:szCs w:val="28"/>
              </w:rPr>
              <w:t xml:space="preserve"> проверки начальнику </w:t>
            </w:r>
            <w:r w:rsidR="00DE299E">
              <w:rPr>
                <w:szCs w:val="28"/>
              </w:rPr>
              <w:t>финансового управления</w:t>
            </w:r>
            <w:r w:rsidRPr="00C6719F">
              <w:rPr>
                <w:szCs w:val="28"/>
              </w:rPr>
              <w:t xml:space="preserve"> либо должностному лицу, исполняющему его обязанности.</w:t>
            </w:r>
          </w:p>
          <w:p w:rsidR="00C6719F" w:rsidRPr="00C6719F" w:rsidRDefault="00C6719F" w:rsidP="00C6719F">
            <w:pPr>
              <w:ind w:firstLine="708"/>
              <w:jc w:val="both"/>
              <w:rPr>
                <w:szCs w:val="28"/>
              </w:rPr>
            </w:pPr>
            <w:r w:rsidRPr="00C6719F">
              <w:rPr>
                <w:szCs w:val="28"/>
              </w:rPr>
              <w:t>2</w:t>
            </w:r>
            <w:r w:rsidR="00DE299E">
              <w:rPr>
                <w:szCs w:val="28"/>
              </w:rPr>
              <w:t>8</w:t>
            </w:r>
            <w:r w:rsidRPr="00C6719F">
              <w:rPr>
                <w:szCs w:val="28"/>
              </w:rPr>
              <w:t xml:space="preserve">. По результатам рассмотрения Отчета начальник </w:t>
            </w:r>
            <w:r w:rsidR="00DE299E">
              <w:rPr>
                <w:szCs w:val="28"/>
              </w:rPr>
              <w:t>финансового управления</w:t>
            </w:r>
            <w:r w:rsidRPr="00C6719F">
              <w:rPr>
                <w:szCs w:val="28"/>
              </w:rPr>
              <w:t xml:space="preserve"> принимает одно или несколько из следующих решений:</w:t>
            </w:r>
          </w:p>
          <w:p w:rsidR="00C6719F" w:rsidRPr="00C6719F" w:rsidRDefault="00C6719F" w:rsidP="00C6719F">
            <w:pPr>
              <w:ind w:firstLine="708"/>
              <w:jc w:val="both"/>
              <w:rPr>
                <w:szCs w:val="28"/>
              </w:rPr>
            </w:pPr>
            <w:r w:rsidRPr="00C6719F">
              <w:rPr>
                <w:szCs w:val="28"/>
              </w:rPr>
              <w:t>а) о необходимости реализац</w:t>
            </w:r>
            <w:proofErr w:type="gramStart"/>
            <w:r w:rsidRPr="00C6719F">
              <w:rPr>
                <w:szCs w:val="28"/>
              </w:rPr>
              <w:t>ии ау</w:t>
            </w:r>
            <w:proofErr w:type="gramEnd"/>
            <w:r w:rsidRPr="00C6719F">
              <w:rPr>
                <w:szCs w:val="28"/>
              </w:rPr>
              <w:t xml:space="preserve">диторских выводов, предложений и </w:t>
            </w:r>
            <w:r w:rsidRPr="00C6719F">
              <w:rPr>
                <w:szCs w:val="28"/>
              </w:rPr>
              <w:lastRenderedPageBreak/>
              <w:t>рекомендаций;</w:t>
            </w:r>
          </w:p>
          <w:p w:rsidR="00C6719F" w:rsidRPr="00C6719F" w:rsidRDefault="00C6719F" w:rsidP="00C6719F">
            <w:pPr>
              <w:ind w:firstLine="708"/>
              <w:jc w:val="both"/>
              <w:rPr>
                <w:szCs w:val="28"/>
              </w:rPr>
            </w:pPr>
            <w:r w:rsidRPr="00C6719F">
              <w:rPr>
                <w:szCs w:val="28"/>
              </w:rPr>
              <w:t>б) о недостаточной обоснованности аудиторских выводов, предложений и рекомендаций;</w:t>
            </w:r>
          </w:p>
          <w:p w:rsidR="00C6719F" w:rsidRPr="00C6719F" w:rsidRDefault="00C6719F" w:rsidP="00C6719F">
            <w:pPr>
              <w:ind w:firstLine="708"/>
              <w:jc w:val="both"/>
              <w:rPr>
                <w:szCs w:val="28"/>
              </w:rPr>
            </w:pPr>
            <w:r w:rsidRPr="00C6719F">
              <w:rPr>
                <w:szCs w:val="28"/>
              </w:rPr>
              <w:t>в) о применении материальной и (или) дисциплинарной ответственности к виновным должностным лицам, а также о проведении служебных проверок;</w:t>
            </w:r>
          </w:p>
          <w:p w:rsidR="00C6719F" w:rsidRPr="00C6719F" w:rsidRDefault="00C6719F" w:rsidP="00C6719F">
            <w:pPr>
              <w:ind w:firstLine="708"/>
              <w:jc w:val="both"/>
              <w:rPr>
                <w:szCs w:val="28"/>
              </w:rPr>
            </w:pPr>
            <w:r w:rsidRPr="00C6719F">
              <w:rPr>
                <w:szCs w:val="28"/>
              </w:rPr>
              <w:t xml:space="preserve">г) о направлении материалов в </w:t>
            </w:r>
            <w:r w:rsidR="00DE299E">
              <w:rPr>
                <w:szCs w:val="28"/>
              </w:rPr>
              <w:t>контрольно-ревизионный отдел финансового управления</w:t>
            </w:r>
            <w:r w:rsidRPr="00C6719F">
              <w:rPr>
                <w:szCs w:val="28"/>
              </w:rPr>
              <w:t xml:space="preserve">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C6719F" w:rsidRPr="00C6719F" w:rsidRDefault="00C6719F" w:rsidP="00C6719F">
            <w:pPr>
              <w:ind w:firstLine="708"/>
              <w:jc w:val="both"/>
              <w:rPr>
                <w:szCs w:val="28"/>
              </w:rPr>
            </w:pPr>
            <w:r w:rsidRPr="00C6719F">
              <w:rPr>
                <w:szCs w:val="28"/>
              </w:rPr>
              <w:t xml:space="preserve">Решение принимается путем издания приказа начальника </w:t>
            </w:r>
            <w:r w:rsidR="00DE299E">
              <w:rPr>
                <w:szCs w:val="28"/>
              </w:rPr>
              <w:t>финансового управления</w:t>
            </w:r>
            <w:r w:rsidRPr="00C6719F">
              <w:rPr>
                <w:szCs w:val="28"/>
              </w:rPr>
              <w:t xml:space="preserve"> по результатам рассмотрения Отчета.</w:t>
            </w:r>
          </w:p>
          <w:p w:rsidR="00C6719F" w:rsidRPr="00C6719F" w:rsidRDefault="005D2B33" w:rsidP="00C6719F">
            <w:pPr>
              <w:ind w:firstLine="708"/>
              <w:jc w:val="both"/>
              <w:rPr>
                <w:szCs w:val="28"/>
              </w:rPr>
            </w:pPr>
            <w:r>
              <w:rPr>
                <w:szCs w:val="28"/>
              </w:rPr>
              <w:t>29</w:t>
            </w:r>
            <w:r w:rsidR="00C6719F" w:rsidRPr="00C6719F">
              <w:rPr>
                <w:szCs w:val="28"/>
              </w:rPr>
              <w:t xml:space="preserve">. </w:t>
            </w:r>
            <w:r w:rsidR="00DE299E">
              <w:rPr>
                <w:szCs w:val="28"/>
              </w:rPr>
              <w:t>Аудитор</w:t>
            </w:r>
            <w:r w:rsidR="00C6719F" w:rsidRPr="00C6719F">
              <w:rPr>
                <w:szCs w:val="28"/>
              </w:rPr>
              <w:t xml:space="preserve"> обеспечивает составление годовой отчетности о результатах осуществления </w:t>
            </w:r>
            <w:r w:rsidR="00DE299E">
              <w:rPr>
                <w:szCs w:val="28"/>
              </w:rPr>
              <w:t>финансовым управление</w:t>
            </w:r>
            <w:r w:rsidR="00C6719F" w:rsidRPr="00C6719F">
              <w:rPr>
                <w:szCs w:val="28"/>
              </w:rPr>
              <w:t xml:space="preserve"> внутреннего финансового аудита в соответствии с Порядком составления и представления годовой отчетности о результатах осуществления </w:t>
            </w:r>
            <w:r w:rsidR="00DE299E">
              <w:rPr>
                <w:szCs w:val="28"/>
              </w:rPr>
              <w:t>финансовым управлением</w:t>
            </w:r>
            <w:r w:rsidR="00C6719F" w:rsidRPr="00C6719F">
              <w:rPr>
                <w:szCs w:val="28"/>
              </w:rPr>
              <w:t xml:space="preserve"> внутреннего финансового аудита согласно </w:t>
            </w:r>
            <w:r w:rsidR="00C6719F" w:rsidRPr="00DE299E">
              <w:rPr>
                <w:szCs w:val="28"/>
              </w:rPr>
              <w:t>приложению 6</w:t>
            </w:r>
            <w:r w:rsidR="00C6719F" w:rsidRPr="00C6719F">
              <w:rPr>
                <w:szCs w:val="28"/>
              </w:rPr>
              <w:t xml:space="preserve"> к настоящему Положению.</w:t>
            </w: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4C3A64" w:rsidRDefault="004C3A64"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1к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lastRenderedPageBreak/>
              <w:t xml:space="preserve"> об осуществлении внутреннего финансового аудита  </w:t>
            </w:r>
          </w:p>
          <w:p w:rsidR="00C6719F" w:rsidRPr="00C6719F" w:rsidRDefault="00DE299E" w:rsidP="00C6719F">
            <w:pPr>
              <w:widowControl w:val="0"/>
              <w:autoSpaceDE w:val="0"/>
              <w:autoSpaceDN w:val="0"/>
              <w:adjustRightInd w:val="0"/>
              <w:jc w:val="right"/>
              <w:outlineLvl w:val="2"/>
              <w:rPr>
                <w:sz w:val="24"/>
                <w:szCs w:val="24"/>
              </w:rPr>
            </w:pPr>
            <w:r>
              <w:rPr>
                <w:sz w:val="24"/>
                <w:szCs w:val="24"/>
              </w:rPr>
              <w:t>финансовым управлением администрации городского округа Кинешма</w:t>
            </w:r>
          </w:p>
          <w:p w:rsidR="00C6719F" w:rsidRPr="00C6719F" w:rsidRDefault="00C6719F" w:rsidP="00C6719F">
            <w:pPr>
              <w:widowControl w:val="0"/>
              <w:autoSpaceDE w:val="0"/>
              <w:autoSpaceDN w:val="0"/>
              <w:adjustRightInd w:val="0"/>
              <w:jc w:val="right"/>
              <w:outlineLvl w:val="2"/>
              <w:rPr>
                <w:szCs w:val="28"/>
              </w:rPr>
            </w:pPr>
          </w:p>
          <w:p w:rsidR="00C6719F" w:rsidRPr="00C6719F" w:rsidRDefault="00C6719F" w:rsidP="00C6719F">
            <w:pPr>
              <w:jc w:val="center"/>
              <w:rPr>
                <w:b/>
                <w:szCs w:val="28"/>
              </w:rPr>
            </w:pPr>
            <w:proofErr w:type="gramStart"/>
            <w:r w:rsidRPr="00C6719F">
              <w:rPr>
                <w:b/>
                <w:szCs w:val="28"/>
              </w:rPr>
              <w:t>П</w:t>
            </w:r>
            <w:proofErr w:type="gramEnd"/>
            <w:r w:rsidRPr="00C6719F">
              <w:rPr>
                <w:b/>
                <w:szCs w:val="28"/>
              </w:rPr>
              <w:t xml:space="preserve"> О Р Я Д О К</w:t>
            </w:r>
          </w:p>
          <w:p w:rsidR="00C6719F" w:rsidRPr="00C6719F" w:rsidRDefault="00C6719F" w:rsidP="00C6719F">
            <w:pPr>
              <w:jc w:val="center"/>
              <w:rPr>
                <w:b/>
                <w:szCs w:val="28"/>
              </w:rPr>
            </w:pPr>
            <w:r w:rsidRPr="00C6719F">
              <w:rPr>
                <w:b/>
                <w:szCs w:val="28"/>
              </w:rPr>
              <w:t xml:space="preserve"> составления, утверждения </w:t>
            </w:r>
            <w:r w:rsidR="00922F0B">
              <w:rPr>
                <w:b/>
                <w:szCs w:val="28"/>
              </w:rPr>
              <w:t>и ведения</w:t>
            </w:r>
            <w:r w:rsidRPr="00C6719F">
              <w:rPr>
                <w:b/>
                <w:szCs w:val="28"/>
              </w:rPr>
              <w:t xml:space="preserve"> </w:t>
            </w:r>
            <w:proofErr w:type="gramStart"/>
            <w:r w:rsidRPr="00C6719F">
              <w:rPr>
                <w:b/>
                <w:szCs w:val="28"/>
              </w:rPr>
              <w:t xml:space="preserve">плана внутреннего финансового аудита </w:t>
            </w:r>
            <w:r w:rsidR="00DE299E">
              <w:rPr>
                <w:b/>
                <w:szCs w:val="28"/>
              </w:rPr>
              <w:t>финансового управления администрации городского округа</w:t>
            </w:r>
            <w:proofErr w:type="gramEnd"/>
            <w:r w:rsidR="00DE299E">
              <w:rPr>
                <w:b/>
                <w:szCs w:val="28"/>
              </w:rPr>
              <w:t xml:space="preserve"> Кинешма</w:t>
            </w:r>
          </w:p>
          <w:p w:rsidR="00C6719F" w:rsidRPr="00C6719F" w:rsidRDefault="00C6719F" w:rsidP="00C6719F">
            <w:pPr>
              <w:jc w:val="both"/>
              <w:rPr>
                <w:b/>
                <w:szCs w:val="28"/>
              </w:rPr>
            </w:pPr>
          </w:p>
          <w:p w:rsidR="00C6719F" w:rsidRPr="00C6719F" w:rsidRDefault="00C6719F" w:rsidP="00C6719F">
            <w:pPr>
              <w:ind w:firstLine="708"/>
              <w:jc w:val="both"/>
              <w:rPr>
                <w:szCs w:val="28"/>
              </w:rPr>
            </w:pPr>
            <w:r w:rsidRPr="00C6719F">
              <w:rPr>
                <w:szCs w:val="28"/>
              </w:rPr>
              <w:t xml:space="preserve">1. </w:t>
            </w:r>
            <w:r w:rsidR="00DE299E">
              <w:rPr>
                <w:szCs w:val="28"/>
              </w:rPr>
              <w:t>Финансовым управлением администрации городского округа Кинешма</w:t>
            </w:r>
            <w:r w:rsidRPr="00C6719F">
              <w:rPr>
                <w:szCs w:val="28"/>
              </w:rPr>
              <w:t xml:space="preserve"> (далее </w:t>
            </w:r>
            <w:r w:rsidR="00DE299E">
              <w:rPr>
                <w:szCs w:val="28"/>
              </w:rPr>
              <w:t>–</w:t>
            </w:r>
            <w:r w:rsidRPr="00C6719F">
              <w:rPr>
                <w:szCs w:val="28"/>
              </w:rPr>
              <w:t xml:space="preserve"> </w:t>
            </w:r>
            <w:r w:rsidR="00DE299E">
              <w:rPr>
                <w:szCs w:val="28"/>
              </w:rPr>
              <w:t>финансовое управление</w:t>
            </w:r>
            <w:r w:rsidRPr="00C6719F">
              <w:rPr>
                <w:szCs w:val="28"/>
              </w:rPr>
              <w:t xml:space="preserve">) составляется, утверждается и ведется план внутреннего финансового аудита </w:t>
            </w:r>
            <w:r w:rsidR="00D01026">
              <w:rPr>
                <w:szCs w:val="28"/>
              </w:rPr>
              <w:t>финансового управления</w:t>
            </w:r>
            <w:r w:rsidRPr="00C6719F">
              <w:rPr>
                <w:szCs w:val="28"/>
              </w:rPr>
              <w:t xml:space="preserve"> по форме, согласно приложени</w:t>
            </w:r>
            <w:r w:rsidR="00D01026">
              <w:rPr>
                <w:szCs w:val="28"/>
              </w:rPr>
              <w:t>ю</w:t>
            </w:r>
            <w:r w:rsidRPr="00C6719F">
              <w:rPr>
                <w:szCs w:val="28"/>
              </w:rPr>
              <w:t xml:space="preserve"> к настоящему порядку</w:t>
            </w:r>
            <w:r w:rsidR="00C37C7B">
              <w:rPr>
                <w:szCs w:val="28"/>
              </w:rPr>
              <w:t xml:space="preserve"> </w:t>
            </w:r>
            <w:r w:rsidRPr="00C6719F">
              <w:rPr>
                <w:szCs w:val="28"/>
              </w:rPr>
              <w:t>(далее</w:t>
            </w:r>
            <w:r w:rsidR="00C37C7B">
              <w:rPr>
                <w:szCs w:val="28"/>
              </w:rPr>
              <w:t xml:space="preserve"> </w:t>
            </w:r>
            <w:r w:rsidRPr="00C6719F">
              <w:rPr>
                <w:szCs w:val="28"/>
              </w:rPr>
              <w:t>-</w:t>
            </w:r>
            <w:r w:rsidR="00C37C7B">
              <w:rPr>
                <w:szCs w:val="28"/>
              </w:rPr>
              <w:t xml:space="preserve"> </w:t>
            </w:r>
            <w:r w:rsidRPr="00C6719F">
              <w:rPr>
                <w:szCs w:val="28"/>
              </w:rPr>
              <w:t>План).</w:t>
            </w:r>
          </w:p>
          <w:p w:rsidR="00C6719F" w:rsidRDefault="00C6719F" w:rsidP="00C6719F">
            <w:pPr>
              <w:ind w:firstLine="708"/>
              <w:jc w:val="both"/>
              <w:rPr>
                <w:szCs w:val="28"/>
              </w:rPr>
            </w:pPr>
            <w:r w:rsidRPr="00C6719F">
              <w:rPr>
                <w:szCs w:val="28"/>
              </w:rPr>
              <w:t xml:space="preserve">2. Проект Плана на очередной финансовый год составляется </w:t>
            </w:r>
            <w:r w:rsidR="004C3A64">
              <w:rPr>
                <w:szCs w:val="28"/>
              </w:rPr>
              <w:t xml:space="preserve">не позднее 30 декабря текущего года </w:t>
            </w:r>
            <w:r w:rsidRPr="00C6719F">
              <w:rPr>
                <w:szCs w:val="28"/>
              </w:rPr>
              <w:t>должностным лицом,</w:t>
            </w:r>
            <w:r w:rsidR="005D2B33">
              <w:rPr>
                <w:szCs w:val="28"/>
              </w:rPr>
              <w:t xml:space="preserve"> ответственным за организацию и проведение аудита</w:t>
            </w:r>
            <w:r w:rsidRPr="00C6719F">
              <w:rPr>
                <w:szCs w:val="28"/>
              </w:rPr>
              <w:t xml:space="preserve"> по согласованию с начальником </w:t>
            </w:r>
            <w:r w:rsidR="005D2B33">
              <w:rPr>
                <w:szCs w:val="28"/>
              </w:rPr>
              <w:t>финансового управления</w:t>
            </w:r>
            <w:r w:rsidRPr="00C6719F">
              <w:rPr>
                <w:szCs w:val="28"/>
              </w:rPr>
              <w:t xml:space="preserve"> либо </w:t>
            </w:r>
            <w:proofErr w:type="gramStart"/>
            <w:r w:rsidRPr="00C6719F">
              <w:rPr>
                <w:szCs w:val="28"/>
              </w:rPr>
              <w:t>должностным лицом, исполняющим его обязанности</w:t>
            </w:r>
            <w:r w:rsidR="004C3A64">
              <w:rPr>
                <w:szCs w:val="28"/>
              </w:rPr>
              <w:t xml:space="preserve"> и утверждается</w:t>
            </w:r>
            <w:proofErr w:type="gramEnd"/>
            <w:r w:rsidR="004C3A64">
              <w:rPr>
                <w:szCs w:val="28"/>
              </w:rPr>
              <w:t xml:space="preserve"> </w:t>
            </w:r>
            <w:r w:rsidRPr="00C6719F">
              <w:rPr>
                <w:szCs w:val="28"/>
              </w:rPr>
              <w:t>не позднее 31 декабря текущего года.</w:t>
            </w:r>
          </w:p>
          <w:p w:rsidR="00C6719F" w:rsidRPr="00C6719F" w:rsidRDefault="00C6719F" w:rsidP="00C6719F">
            <w:pPr>
              <w:pStyle w:val="ConsPlusNormal"/>
              <w:ind w:firstLine="709"/>
              <w:jc w:val="both"/>
              <w:rPr>
                <w:rFonts w:ascii="Times New Roman" w:hAnsi="Times New Roman"/>
                <w:sz w:val="28"/>
                <w:szCs w:val="28"/>
              </w:rPr>
            </w:pPr>
            <w:r w:rsidRPr="00C6719F">
              <w:rPr>
                <w:rFonts w:ascii="Times New Roman" w:hAnsi="Times New Roman"/>
                <w:sz w:val="28"/>
                <w:szCs w:val="28"/>
              </w:rPr>
              <w:t xml:space="preserve">3. В Плане указывается перечень аудиторских проверок, которые планируется провести в очередном финансовом году. </w:t>
            </w:r>
          </w:p>
          <w:p w:rsidR="00C6719F" w:rsidRPr="00C6719F" w:rsidRDefault="00922F0B" w:rsidP="00C6719F">
            <w:pPr>
              <w:ind w:firstLine="708"/>
              <w:jc w:val="both"/>
              <w:rPr>
                <w:szCs w:val="28"/>
              </w:rPr>
            </w:pPr>
            <w:r>
              <w:rPr>
                <w:szCs w:val="28"/>
              </w:rPr>
              <w:t>5. При</w:t>
            </w:r>
            <w:r w:rsidR="00C6719F" w:rsidRPr="00C6719F">
              <w:rPr>
                <w:szCs w:val="28"/>
              </w:rPr>
              <w:t xml:space="preserve"> планирован</w:t>
            </w:r>
            <w:proofErr w:type="gramStart"/>
            <w:r w:rsidR="00C6719F" w:rsidRPr="00C6719F">
              <w:rPr>
                <w:szCs w:val="28"/>
              </w:rPr>
              <w:t>ии ау</w:t>
            </w:r>
            <w:proofErr w:type="gramEnd"/>
            <w:r w:rsidR="00C6719F" w:rsidRPr="00C6719F">
              <w:rPr>
                <w:szCs w:val="28"/>
              </w:rPr>
              <w:t>диторских проверок (составлении Плана и программы аудиторской проверки) учитываются:</w:t>
            </w:r>
          </w:p>
          <w:p w:rsidR="00C6719F" w:rsidRPr="005D2B33" w:rsidRDefault="00C6719F" w:rsidP="00C6719F">
            <w:pPr>
              <w:ind w:firstLine="708"/>
              <w:jc w:val="both"/>
              <w:rPr>
                <w:szCs w:val="28"/>
              </w:rPr>
            </w:pPr>
            <w:r w:rsidRPr="005D2B33">
              <w:rPr>
                <w:szCs w:val="28"/>
              </w:rPr>
              <w:t>а) значимость операций (действий по формированию документа, необходимого для выполнения внутренней бюджетной процедуры), групп однотипных операций объектов внутреннего финансового аудита, которые могут оказать значительное влияние на годовую и (или) квартальную бюджетную отчетность главного администратора бюджетных средств, администратора бюджетных сре</w:t>
            </w:r>
            <w:proofErr w:type="gramStart"/>
            <w:r w:rsidRPr="005D2B33">
              <w:rPr>
                <w:szCs w:val="28"/>
              </w:rPr>
              <w:t>дств в сл</w:t>
            </w:r>
            <w:proofErr w:type="gramEnd"/>
            <w:r w:rsidRPr="005D2B33">
              <w:rPr>
                <w:szCs w:val="28"/>
              </w:rPr>
              <w:t>учае неправомерного исполнения этих операций;</w:t>
            </w:r>
          </w:p>
          <w:p w:rsidR="00C6719F" w:rsidRPr="005D2B33" w:rsidRDefault="00C6719F" w:rsidP="005D2B33">
            <w:pPr>
              <w:ind w:firstLine="709"/>
              <w:jc w:val="both"/>
            </w:pPr>
            <w:r w:rsidRPr="005D2B33">
              <w:t>б) факторы, влияющие на объем выборки проверяемых операций (действий по формированию документа, необходимого для выполнения внутренней бюджетной процедуры)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 существенность процедур внутреннего финансового контроля и уровень автоматизации процедур внутреннего финансового контроля;</w:t>
            </w:r>
          </w:p>
          <w:p w:rsidR="00C6719F" w:rsidRPr="00C6719F" w:rsidRDefault="00C6719F" w:rsidP="00C6719F">
            <w:pPr>
              <w:ind w:firstLine="708"/>
              <w:jc w:val="both"/>
              <w:rPr>
                <w:szCs w:val="28"/>
              </w:rPr>
            </w:pPr>
            <w:r w:rsidRPr="00C6719F">
              <w:rPr>
                <w:szCs w:val="28"/>
              </w:rPr>
              <w:t>в) наличие значимых бюджетных рисков после проведения процедур внутреннего финансового контроля;</w:t>
            </w:r>
          </w:p>
          <w:p w:rsidR="00C6719F" w:rsidRPr="00C6719F" w:rsidRDefault="00C6719F" w:rsidP="00C6719F">
            <w:pPr>
              <w:ind w:firstLine="708"/>
              <w:jc w:val="both"/>
              <w:rPr>
                <w:szCs w:val="28"/>
              </w:rPr>
            </w:pPr>
            <w:r w:rsidRPr="00C6719F">
              <w:rPr>
                <w:szCs w:val="28"/>
              </w:rPr>
              <w:t>г) степень обеспеченности подразделения внутреннего финансового аудита ресурсами (трудовыми, материальными и финансовыми);</w:t>
            </w:r>
          </w:p>
          <w:p w:rsidR="00C6719F" w:rsidRPr="00C6719F" w:rsidRDefault="00C6719F" w:rsidP="00C6719F">
            <w:pPr>
              <w:ind w:firstLine="708"/>
              <w:jc w:val="both"/>
              <w:rPr>
                <w:szCs w:val="28"/>
              </w:rPr>
            </w:pPr>
            <w:r w:rsidRPr="00C6719F">
              <w:rPr>
                <w:szCs w:val="28"/>
              </w:rPr>
              <w:t>д) возможность проведения аудиторских проверок в установленные сроки;</w:t>
            </w:r>
          </w:p>
          <w:p w:rsidR="00C6719F" w:rsidRPr="00C6719F" w:rsidRDefault="00C6719F" w:rsidP="00C6719F">
            <w:pPr>
              <w:ind w:firstLine="708"/>
              <w:jc w:val="both"/>
              <w:rPr>
                <w:szCs w:val="28"/>
              </w:rPr>
            </w:pPr>
            <w:r w:rsidRPr="00C6719F">
              <w:rPr>
                <w:szCs w:val="28"/>
              </w:rPr>
              <w:t>е) наличие резерва времени для выполнения внеплановых аудиторских проверок.</w:t>
            </w:r>
          </w:p>
          <w:p w:rsidR="00C6719F" w:rsidRPr="00C6719F" w:rsidRDefault="00C3357A" w:rsidP="00C6719F">
            <w:pPr>
              <w:ind w:firstLine="708"/>
              <w:jc w:val="both"/>
              <w:rPr>
                <w:szCs w:val="28"/>
              </w:rPr>
            </w:pPr>
            <w:r>
              <w:rPr>
                <w:szCs w:val="28"/>
              </w:rPr>
              <w:t>5</w:t>
            </w:r>
            <w:r w:rsidR="00C6719F" w:rsidRPr="00C6719F">
              <w:rPr>
                <w:szCs w:val="28"/>
              </w:rPr>
              <w:t xml:space="preserve">. Изменения в План вносятся в соответствии с приказом начальника </w:t>
            </w:r>
            <w:r>
              <w:rPr>
                <w:szCs w:val="28"/>
              </w:rPr>
              <w:lastRenderedPageBreak/>
              <w:t>финансового управления</w:t>
            </w:r>
            <w:r w:rsidR="00C6719F" w:rsidRPr="00C6719F">
              <w:rPr>
                <w:szCs w:val="28"/>
              </w:rPr>
              <w:t xml:space="preserve"> на основании мотивированного </w:t>
            </w:r>
            <w:r w:rsidR="004C3A64">
              <w:rPr>
                <w:szCs w:val="28"/>
              </w:rPr>
              <w:t xml:space="preserve">обращения </w:t>
            </w:r>
            <w:r w:rsidR="00C6719F" w:rsidRPr="00C6719F">
              <w:rPr>
                <w:szCs w:val="28"/>
              </w:rPr>
              <w:t>должностного лица, уполномоченного на осуществление внутреннего финансового аудита.</w:t>
            </w:r>
          </w:p>
          <w:p w:rsidR="00C6719F" w:rsidRPr="00C6719F" w:rsidRDefault="00C3357A" w:rsidP="00C6719F">
            <w:pPr>
              <w:ind w:firstLine="708"/>
              <w:jc w:val="both"/>
              <w:rPr>
                <w:szCs w:val="28"/>
              </w:rPr>
            </w:pPr>
            <w:r>
              <w:rPr>
                <w:szCs w:val="28"/>
              </w:rPr>
              <w:t>6</w:t>
            </w:r>
            <w:r w:rsidR="00C6719F" w:rsidRPr="00C6719F">
              <w:rPr>
                <w:szCs w:val="28"/>
              </w:rPr>
              <w:t>. В Плане предусматриваются аудиторские проверки (перечень аудиторских проверок), которые могут осуществляться по следующим направлениям:</w:t>
            </w:r>
          </w:p>
          <w:p w:rsidR="00C6719F" w:rsidRPr="00C6719F" w:rsidRDefault="00C6719F" w:rsidP="00C6719F">
            <w:pPr>
              <w:ind w:firstLine="708"/>
              <w:jc w:val="both"/>
              <w:rPr>
                <w:szCs w:val="28"/>
              </w:rPr>
            </w:pPr>
            <w:r w:rsidRPr="00C6719F">
              <w:rPr>
                <w:szCs w:val="28"/>
              </w:rPr>
              <w:t xml:space="preserve">- аудит эффективности системы внутреннего финансового контроля в отношении внутренних бюджетных процедур и расходов бюджета </w:t>
            </w:r>
            <w:r w:rsidR="00EC55C2">
              <w:rPr>
                <w:szCs w:val="28"/>
              </w:rPr>
              <w:t xml:space="preserve">городского округа Кинешма </w:t>
            </w:r>
            <w:r w:rsidRPr="00C6719F">
              <w:rPr>
                <w:szCs w:val="28"/>
              </w:rPr>
              <w:t>по объектам аудита;</w:t>
            </w:r>
          </w:p>
          <w:p w:rsidR="00C6719F" w:rsidRPr="00C6719F" w:rsidRDefault="00C6719F" w:rsidP="00C6719F">
            <w:pPr>
              <w:ind w:firstLine="708"/>
              <w:jc w:val="both"/>
              <w:rPr>
                <w:szCs w:val="28"/>
              </w:rPr>
            </w:pPr>
            <w:r w:rsidRPr="00C6719F">
              <w:rPr>
                <w:szCs w:val="28"/>
              </w:rPr>
              <w:t>- аудит достоверности и полноты бюджетной отчетности объектов аудита.</w:t>
            </w:r>
          </w:p>
          <w:p w:rsidR="00C6719F" w:rsidRPr="00C6719F" w:rsidRDefault="00C3357A" w:rsidP="00C6719F">
            <w:pPr>
              <w:ind w:firstLine="708"/>
              <w:jc w:val="both"/>
              <w:rPr>
                <w:szCs w:val="28"/>
              </w:rPr>
            </w:pPr>
            <w:r>
              <w:rPr>
                <w:szCs w:val="28"/>
              </w:rPr>
              <w:t>7</w:t>
            </w:r>
            <w:r w:rsidR="00C6719F" w:rsidRPr="00C6719F">
              <w:rPr>
                <w:szCs w:val="28"/>
              </w:rPr>
              <w:t xml:space="preserve">. Тема аудиторской проверки формируется путем детализации соответствующего направления аудиторской проверки, указанного в </w:t>
            </w:r>
            <w:r w:rsidR="00C6719F" w:rsidRPr="00C3357A">
              <w:rPr>
                <w:szCs w:val="28"/>
              </w:rPr>
              <w:t xml:space="preserve">пункте </w:t>
            </w:r>
            <w:r>
              <w:rPr>
                <w:szCs w:val="28"/>
              </w:rPr>
              <w:t>6</w:t>
            </w:r>
            <w:r w:rsidR="00C6719F" w:rsidRPr="00C6719F">
              <w:rPr>
                <w:szCs w:val="28"/>
              </w:rPr>
              <w:t xml:space="preserve"> настоящего Порядка, по конкретным видам и (или) направлениям расходов.</w:t>
            </w:r>
          </w:p>
          <w:p w:rsidR="00C6719F" w:rsidRDefault="00C3357A" w:rsidP="00C6719F">
            <w:pPr>
              <w:pStyle w:val="ConsPlusNormal"/>
              <w:ind w:firstLine="709"/>
              <w:jc w:val="both"/>
              <w:rPr>
                <w:rFonts w:ascii="Times New Roman" w:hAnsi="Times New Roman"/>
                <w:sz w:val="28"/>
                <w:szCs w:val="28"/>
              </w:rPr>
            </w:pPr>
            <w:r>
              <w:rPr>
                <w:rFonts w:ascii="Times New Roman" w:hAnsi="Times New Roman"/>
                <w:sz w:val="28"/>
                <w:szCs w:val="28"/>
              </w:rPr>
              <w:t>8</w:t>
            </w:r>
            <w:r w:rsidR="00C6719F" w:rsidRPr="00C6719F">
              <w:rPr>
                <w:rFonts w:ascii="Times New Roman" w:hAnsi="Times New Roman"/>
                <w:sz w:val="28"/>
                <w:szCs w:val="28"/>
              </w:rPr>
              <w:t xml:space="preserve">. План и приказ о его утверждении (внесении изменений) размещаются в информационно-телекоммуникационной сети </w:t>
            </w:r>
            <w:r>
              <w:rPr>
                <w:rFonts w:ascii="Times New Roman" w:hAnsi="Times New Roman"/>
                <w:sz w:val="28"/>
                <w:szCs w:val="28"/>
              </w:rPr>
              <w:t>«</w:t>
            </w:r>
            <w:r w:rsidR="00C6719F" w:rsidRPr="00C6719F">
              <w:rPr>
                <w:rFonts w:ascii="Times New Roman" w:hAnsi="Times New Roman"/>
                <w:sz w:val="28"/>
                <w:szCs w:val="28"/>
              </w:rPr>
              <w:t>Интернет</w:t>
            </w:r>
            <w:r>
              <w:rPr>
                <w:rFonts w:ascii="Times New Roman" w:hAnsi="Times New Roman"/>
                <w:sz w:val="28"/>
                <w:szCs w:val="28"/>
              </w:rPr>
              <w:t>»</w:t>
            </w:r>
            <w:r w:rsidR="00C6719F" w:rsidRPr="00C6719F">
              <w:rPr>
                <w:rFonts w:ascii="Times New Roman" w:hAnsi="Times New Roman"/>
                <w:sz w:val="28"/>
                <w:szCs w:val="28"/>
              </w:rPr>
              <w:t xml:space="preserve"> </w:t>
            </w:r>
            <w:r>
              <w:rPr>
                <w:rFonts w:ascii="Times New Roman" w:hAnsi="Times New Roman"/>
                <w:sz w:val="28"/>
                <w:szCs w:val="28"/>
              </w:rPr>
              <w:t>на официальном сайте финансового управления</w:t>
            </w:r>
            <w:r w:rsidR="00C6719F" w:rsidRPr="00C6719F">
              <w:rPr>
                <w:rFonts w:ascii="Times New Roman" w:hAnsi="Times New Roman"/>
                <w:sz w:val="28"/>
                <w:szCs w:val="28"/>
              </w:rPr>
              <w:t xml:space="preserve"> в срок не позднее 10 рабочих дней со дня его утверждения.</w:t>
            </w: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Default="00C3357A" w:rsidP="00C6719F">
            <w:pPr>
              <w:pStyle w:val="ConsPlusNormal"/>
              <w:ind w:firstLine="709"/>
              <w:jc w:val="both"/>
              <w:rPr>
                <w:rFonts w:ascii="Times New Roman" w:hAnsi="Times New Roman"/>
                <w:sz w:val="28"/>
                <w:szCs w:val="28"/>
              </w:rPr>
            </w:pPr>
          </w:p>
          <w:p w:rsidR="00C3357A" w:rsidRPr="00C6719F" w:rsidRDefault="00C3357A" w:rsidP="00C6719F">
            <w:pPr>
              <w:pStyle w:val="ConsPlusNormal"/>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87"/>
            </w:tblGrid>
            <w:tr w:rsidR="00C6719F" w:rsidTr="00C97F3F">
              <w:tc>
                <w:tcPr>
                  <w:tcW w:w="9287" w:type="dxa"/>
                  <w:tcBorders>
                    <w:top w:val="nil"/>
                    <w:left w:val="nil"/>
                    <w:bottom w:val="nil"/>
                    <w:right w:val="nil"/>
                  </w:tcBorders>
                </w:tcPr>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Приложение к Порядку </w:t>
                  </w:r>
                </w:p>
                <w:p w:rsidR="00C6719F" w:rsidRPr="00C6719F" w:rsidRDefault="00C6719F" w:rsidP="00C6719F">
                  <w:pPr>
                    <w:jc w:val="right"/>
                    <w:rPr>
                      <w:sz w:val="24"/>
                      <w:szCs w:val="24"/>
                    </w:rPr>
                  </w:pPr>
                  <w:r w:rsidRPr="00C6719F">
                    <w:rPr>
                      <w:sz w:val="24"/>
                      <w:szCs w:val="24"/>
                    </w:rPr>
                    <w:t xml:space="preserve"> составления, утверждения и ведения </w:t>
                  </w:r>
                </w:p>
                <w:p w:rsidR="00C6719F" w:rsidRPr="00C6719F" w:rsidRDefault="00C6719F" w:rsidP="00C6719F">
                  <w:pPr>
                    <w:jc w:val="right"/>
                    <w:rPr>
                      <w:sz w:val="24"/>
                      <w:szCs w:val="24"/>
                    </w:rPr>
                  </w:pPr>
                  <w:r w:rsidRPr="00C6719F">
                    <w:rPr>
                      <w:sz w:val="24"/>
                      <w:szCs w:val="24"/>
                    </w:rPr>
                    <w:t xml:space="preserve">плана внутреннего финансового аудита </w:t>
                  </w:r>
                </w:p>
                <w:p w:rsidR="00C6719F" w:rsidRPr="00C6719F" w:rsidRDefault="00C3357A" w:rsidP="00C6719F">
                  <w:pPr>
                    <w:jc w:val="right"/>
                    <w:rPr>
                      <w:sz w:val="24"/>
                      <w:szCs w:val="24"/>
                    </w:rPr>
                  </w:pPr>
                  <w:r>
                    <w:rPr>
                      <w:sz w:val="24"/>
                      <w:szCs w:val="24"/>
                    </w:rPr>
                    <w:t>финансового управления администрации городского округа Кинешма</w:t>
                  </w:r>
                </w:p>
                <w:p w:rsidR="00C6719F" w:rsidRPr="00C6719F" w:rsidRDefault="00C6719F" w:rsidP="00C6719F">
                  <w:pPr>
                    <w:jc w:val="right"/>
                    <w:rPr>
                      <w:sz w:val="24"/>
                      <w:szCs w:val="24"/>
                    </w:rPr>
                  </w:pPr>
                </w:p>
                <w:p w:rsidR="00C6719F" w:rsidRPr="00C6719F" w:rsidRDefault="00C6719F" w:rsidP="00C6719F">
                  <w:pPr>
                    <w:contextualSpacing/>
                    <w:jc w:val="center"/>
                    <w:rPr>
                      <w:b/>
                    </w:rPr>
                  </w:pPr>
                  <w:proofErr w:type="gramStart"/>
                  <w:r w:rsidRPr="00C6719F">
                    <w:rPr>
                      <w:b/>
                    </w:rPr>
                    <w:t>П</w:t>
                  </w:r>
                  <w:proofErr w:type="gramEnd"/>
                  <w:r w:rsidRPr="00C6719F">
                    <w:rPr>
                      <w:b/>
                    </w:rPr>
                    <w:t xml:space="preserve"> Л А Н</w:t>
                  </w:r>
                  <w:r w:rsidRPr="00C6719F">
                    <w:rPr>
                      <w:b/>
                    </w:rPr>
                    <w:br/>
                    <w:t>внутреннего финансового аудита</w:t>
                  </w:r>
                </w:p>
                <w:p w:rsidR="00C6719F" w:rsidRPr="00C6719F" w:rsidRDefault="00C3357A" w:rsidP="00C6719F">
                  <w:pPr>
                    <w:contextualSpacing/>
                    <w:jc w:val="center"/>
                    <w:rPr>
                      <w:b/>
                    </w:rPr>
                  </w:pPr>
                  <w:r>
                    <w:rPr>
                      <w:b/>
                    </w:rPr>
                    <w:t>Финансового управления администрации городского округа Кинешма</w:t>
                  </w:r>
                </w:p>
                <w:p w:rsidR="00C6719F" w:rsidRPr="00C6719F" w:rsidRDefault="00C6719F" w:rsidP="00C6719F">
                  <w:pPr>
                    <w:contextualSpacing/>
                    <w:jc w:val="center"/>
                    <w:rPr>
                      <w:b/>
                      <w:spacing w:val="120"/>
                      <w:szCs w:val="28"/>
                    </w:rPr>
                  </w:pPr>
                  <w:r w:rsidRPr="00C6719F">
                    <w:rPr>
                      <w:b/>
                    </w:rPr>
                    <w:t>на _________ год</w:t>
                  </w:r>
                </w:p>
              </w:tc>
            </w:tr>
          </w:tbl>
          <w:p w:rsidR="00C6719F" w:rsidRPr="00C6719F" w:rsidRDefault="00C6719F" w:rsidP="00C6719F">
            <w:pPr>
              <w:contextualSpacing/>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87"/>
            </w:tblGrid>
            <w:tr w:rsidR="00C6719F" w:rsidTr="00C97F3F">
              <w:tc>
                <w:tcPr>
                  <w:tcW w:w="9287" w:type="dxa"/>
                  <w:tcBorders>
                    <w:top w:val="nil"/>
                    <w:left w:val="nil"/>
                    <w:bottom w:val="nil"/>
                    <w:right w:val="nil"/>
                  </w:tcBorders>
                </w:tcPr>
                <w:p w:rsidR="00C6719F" w:rsidRPr="00C6719F" w:rsidRDefault="00C6719F" w:rsidP="00C6719F">
                  <w:pPr>
                    <w:spacing w:after="240"/>
                    <w:rPr>
                      <w:sz w:val="2"/>
                      <w:szCs w:val="2"/>
                    </w:rPr>
                  </w:pPr>
                </w:p>
                <w:tbl>
                  <w:tblPr>
                    <w:tblW w:w="9067" w:type="dxa"/>
                    <w:tblBorders>
                      <w:top w:val="single" w:sz="4" w:space="0" w:color="auto"/>
                      <w:left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tblPr>
                  <w:tblGrid>
                    <w:gridCol w:w="545"/>
                    <w:gridCol w:w="3419"/>
                    <w:gridCol w:w="1624"/>
                    <w:gridCol w:w="1666"/>
                    <w:gridCol w:w="1813"/>
                  </w:tblGrid>
                  <w:tr w:rsidR="00C6719F" w:rsidRPr="00D606DE" w:rsidTr="00C97F3F">
                    <w:tc>
                      <w:tcPr>
                        <w:tcW w:w="545" w:type="dxa"/>
                        <w:vAlign w:val="center"/>
                      </w:tcPr>
                      <w:p w:rsidR="00C6719F" w:rsidRPr="00D606DE" w:rsidRDefault="00C6719F" w:rsidP="00A5413D">
                        <w:pPr>
                          <w:jc w:val="center"/>
                          <w:rPr>
                            <w:sz w:val="24"/>
                            <w:szCs w:val="24"/>
                          </w:rPr>
                        </w:pPr>
                        <w:r w:rsidRPr="00D606DE">
                          <w:t>№</w:t>
                        </w:r>
                        <w:r w:rsidRPr="00D606DE">
                          <w:br/>
                        </w:r>
                        <w:proofErr w:type="gramStart"/>
                        <w:r w:rsidRPr="00D606DE">
                          <w:t>п</w:t>
                        </w:r>
                        <w:proofErr w:type="gramEnd"/>
                        <w:r w:rsidRPr="00D606DE">
                          <w:t>/п</w:t>
                        </w:r>
                      </w:p>
                    </w:tc>
                    <w:tc>
                      <w:tcPr>
                        <w:tcW w:w="3419" w:type="dxa"/>
                        <w:vAlign w:val="center"/>
                      </w:tcPr>
                      <w:p w:rsidR="00C6719F" w:rsidRPr="00D606DE" w:rsidRDefault="00C6719F" w:rsidP="00A5413D">
                        <w:pPr>
                          <w:jc w:val="center"/>
                          <w:rPr>
                            <w:sz w:val="24"/>
                            <w:szCs w:val="24"/>
                          </w:rPr>
                        </w:pPr>
                        <w:r w:rsidRPr="00D606DE">
                          <w:t>Тема аудиторской проверки (проверяемая внутренняя бюджетная процедура)</w:t>
                        </w:r>
                      </w:p>
                    </w:tc>
                    <w:tc>
                      <w:tcPr>
                        <w:tcW w:w="1624" w:type="dxa"/>
                      </w:tcPr>
                      <w:p w:rsidR="00C6719F" w:rsidRPr="00D606DE" w:rsidRDefault="00C6719F" w:rsidP="00A5413D">
                        <w:pPr>
                          <w:jc w:val="center"/>
                        </w:pPr>
                        <w:r>
                          <w:t>Объект аудита</w:t>
                        </w:r>
                      </w:p>
                    </w:tc>
                    <w:tc>
                      <w:tcPr>
                        <w:tcW w:w="1666" w:type="dxa"/>
                        <w:vAlign w:val="center"/>
                      </w:tcPr>
                      <w:p w:rsidR="00C6719F" w:rsidRPr="00D606DE" w:rsidRDefault="00C6719F" w:rsidP="00A5413D">
                        <w:pPr>
                          <w:jc w:val="center"/>
                          <w:rPr>
                            <w:sz w:val="24"/>
                            <w:szCs w:val="24"/>
                          </w:rPr>
                        </w:pPr>
                        <w:r w:rsidRPr="00D606DE">
                          <w:t>Срок</w:t>
                        </w:r>
                        <w:r w:rsidRPr="00D606DE">
                          <w:br/>
                          <w:t>проведения аудиторской проверки</w:t>
                        </w:r>
                      </w:p>
                    </w:tc>
                    <w:tc>
                      <w:tcPr>
                        <w:tcW w:w="1813" w:type="dxa"/>
                        <w:tcBorders>
                          <w:bottom w:val="single" w:sz="4" w:space="0" w:color="auto"/>
                          <w:right w:val="single" w:sz="4" w:space="0" w:color="auto"/>
                        </w:tcBorders>
                        <w:vAlign w:val="center"/>
                      </w:tcPr>
                      <w:p w:rsidR="00C6719F" w:rsidRPr="00D606DE" w:rsidRDefault="00C6719F" w:rsidP="00A5413D">
                        <w:pPr>
                          <w:jc w:val="center"/>
                          <w:rPr>
                            <w:sz w:val="24"/>
                            <w:szCs w:val="24"/>
                          </w:rPr>
                        </w:pPr>
                        <w:r w:rsidRPr="00D606DE">
                          <w:t>Ответственные исполнители</w:t>
                        </w:r>
                      </w:p>
                    </w:tc>
                  </w:tr>
                  <w:tr w:rsidR="00C6719F" w:rsidRPr="00D606DE" w:rsidTr="00C97F3F">
                    <w:trPr>
                      <w:trHeight w:val="184"/>
                    </w:trPr>
                    <w:tc>
                      <w:tcPr>
                        <w:tcW w:w="545" w:type="dxa"/>
                        <w:vAlign w:val="center"/>
                      </w:tcPr>
                      <w:p w:rsidR="00C6719F" w:rsidRPr="00D606DE" w:rsidRDefault="00C6719F" w:rsidP="00A5413D">
                        <w:pPr>
                          <w:jc w:val="center"/>
                          <w:rPr>
                            <w:sz w:val="20"/>
                          </w:rPr>
                        </w:pPr>
                        <w:r w:rsidRPr="00D606DE">
                          <w:rPr>
                            <w:sz w:val="20"/>
                          </w:rPr>
                          <w:t>1</w:t>
                        </w:r>
                      </w:p>
                    </w:tc>
                    <w:tc>
                      <w:tcPr>
                        <w:tcW w:w="3419" w:type="dxa"/>
                        <w:vAlign w:val="center"/>
                      </w:tcPr>
                      <w:p w:rsidR="00C6719F" w:rsidRPr="00D606DE" w:rsidRDefault="00C6719F" w:rsidP="00A5413D">
                        <w:pPr>
                          <w:jc w:val="center"/>
                          <w:rPr>
                            <w:sz w:val="20"/>
                          </w:rPr>
                        </w:pPr>
                        <w:r w:rsidRPr="00D606DE">
                          <w:rPr>
                            <w:sz w:val="20"/>
                          </w:rPr>
                          <w:t>2</w:t>
                        </w:r>
                      </w:p>
                    </w:tc>
                    <w:tc>
                      <w:tcPr>
                        <w:tcW w:w="1624" w:type="dxa"/>
                      </w:tcPr>
                      <w:p w:rsidR="00C6719F" w:rsidRPr="00057BB4" w:rsidRDefault="00C6719F" w:rsidP="00A5413D">
                        <w:pPr>
                          <w:jc w:val="center"/>
                          <w:rPr>
                            <w:sz w:val="20"/>
                          </w:rPr>
                        </w:pPr>
                        <w:r w:rsidRPr="00057BB4">
                          <w:rPr>
                            <w:sz w:val="20"/>
                          </w:rPr>
                          <w:t>3</w:t>
                        </w:r>
                      </w:p>
                    </w:tc>
                    <w:tc>
                      <w:tcPr>
                        <w:tcW w:w="1666" w:type="dxa"/>
                        <w:vAlign w:val="center"/>
                      </w:tcPr>
                      <w:p w:rsidR="00C6719F" w:rsidRPr="00D606DE" w:rsidRDefault="00C6719F" w:rsidP="00A5413D">
                        <w:pPr>
                          <w:jc w:val="center"/>
                          <w:rPr>
                            <w:sz w:val="20"/>
                          </w:rPr>
                        </w:pPr>
                        <w:r w:rsidRPr="00D606DE">
                          <w:rPr>
                            <w:sz w:val="20"/>
                          </w:rPr>
                          <w:t>4</w:t>
                        </w:r>
                      </w:p>
                    </w:tc>
                    <w:tc>
                      <w:tcPr>
                        <w:tcW w:w="1813" w:type="dxa"/>
                        <w:tcBorders>
                          <w:bottom w:val="single" w:sz="4" w:space="0" w:color="auto"/>
                          <w:right w:val="single" w:sz="4" w:space="0" w:color="auto"/>
                        </w:tcBorders>
                        <w:vAlign w:val="center"/>
                      </w:tcPr>
                      <w:p w:rsidR="00C6719F" w:rsidRPr="00D606DE" w:rsidRDefault="00C6719F" w:rsidP="00A5413D">
                        <w:pPr>
                          <w:jc w:val="center"/>
                          <w:rPr>
                            <w:sz w:val="20"/>
                          </w:rPr>
                        </w:pPr>
                        <w:r w:rsidRPr="00D606DE">
                          <w:rPr>
                            <w:sz w:val="20"/>
                          </w:rPr>
                          <w:t>5</w:t>
                        </w:r>
                      </w:p>
                    </w:tc>
                  </w:tr>
                  <w:tr w:rsidR="00C6719F" w:rsidRPr="00D606DE" w:rsidTr="00C97F3F">
                    <w:trPr>
                      <w:trHeight w:val="449"/>
                    </w:trPr>
                    <w:tc>
                      <w:tcPr>
                        <w:tcW w:w="545" w:type="dxa"/>
                      </w:tcPr>
                      <w:p w:rsidR="00C6719F" w:rsidRPr="00D606DE" w:rsidRDefault="00C6719F" w:rsidP="00A5413D">
                        <w:pPr>
                          <w:jc w:val="center"/>
                          <w:rPr>
                            <w:sz w:val="24"/>
                            <w:szCs w:val="24"/>
                          </w:rPr>
                        </w:pPr>
                        <w:r w:rsidRPr="00D606DE">
                          <w:rPr>
                            <w:sz w:val="24"/>
                            <w:szCs w:val="24"/>
                          </w:rPr>
                          <w:t>1.</w:t>
                        </w:r>
                      </w:p>
                    </w:tc>
                    <w:tc>
                      <w:tcPr>
                        <w:tcW w:w="3419" w:type="dxa"/>
                      </w:tcPr>
                      <w:p w:rsidR="00C6719F" w:rsidRPr="00D606DE" w:rsidRDefault="00C6719F" w:rsidP="00A5413D">
                        <w:pPr>
                          <w:rPr>
                            <w:sz w:val="24"/>
                            <w:szCs w:val="24"/>
                          </w:rPr>
                        </w:pPr>
                      </w:p>
                    </w:tc>
                    <w:tc>
                      <w:tcPr>
                        <w:tcW w:w="1624" w:type="dxa"/>
                      </w:tcPr>
                      <w:p w:rsidR="00C6719F" w:rsidRPr="00D606DE" w:rsidRDefault="00C6719F" w:rsidP="00A5413D">
                        <w:pPr>
                          <w:rPr>
                            <w:sz w:val="24"/>
                            <w:szCs w:val="24"/>
                          </w:rPr>
                        </w:pPr>
                      </w:p>
                    </w:tc>
                    <w:tc>
                      <w:tcPr>
                        <w:tcW w:w="1666" w:type="dxa"/>
                      </w:tcPr>
                      <w:p w:rsidR="00C6719F" w:rsidRPr="00D606DE" w:rsidRDefault="00C6719F" w:rsidP="00A5413D">
                        <w:pPr>
                          <w:jc w:val="center"/>
                          <w:rPr>
                            <w:sz w:val="24"/>
                            <w:szCs w:val="24"/>
                          </w:rPr>
                        </w:pPr>
                      </w:p>
                    </w:tc>
                    <w:tc>
                      <w:tcPr>
                        <w:tcW w:w="1813" w:type="dxa"/>
                        <w:tcBorders>
                          <w:right w:val="single" w:sz="4" w:space="0" w:color="auto"/>
                        </w:tcBorders>
                      </w:tcPr>
                      <w:p w:rsidR="00C6719F" w:rsidRPr="00D606DE" w:rsidRDefault="00C6719F" w:rsidP="00A5413D">
                        <w:pPr>
                          <w:rPr>
                            <w:sz w:val="24"/>
                            <w:szCs w:val="24"/>
                          </w:rPr>
                        </w:pPr>
                      </w:p>
                    </w:tc>
                  </w:tr>
                  <w:tr w:rsidR="00C6719F" w:rsidRPr="00D606DE" w:rsidTr="00C97F3F">
                    <w:trPr>
                      <w:trHeight w:val="683"/>
                    </w:trPr>
                    <w:tc>
                      <w:tcPr>
                        <w:tcW w:w="545" w:type="dxa"/>
                      </w:tcPr>
                      <w:p w:rsidR="00C6719F" w:rsidRPr="00D606DE" w:rsidRDefault="00C6719F" w:rsidP="00A5413D">
                        <w:pPr>
                          <w:jc w:val="center"/>
                          <w:rPr>
                            <w:sz w:val="24"/>
                            <w:szCs w:val="24"/>
                          </w:rPr>
                        </w:pPr>
                        <w:r>
                          <w:rPr>
                            <w:sz w:val="24"/>
                            <w:szCs w:val="24"/>
                          </w:rPr>
                          <w:t>2..</w:t>
                        </w:r>
                      </w:p>
                    </w:tc>
                    <w:tc>
                      <w:tcPr>
                        <w:tcW w:w="3419" w:type="dxa"/>
                      </w:tcPr>
                      <w:p w:rsidR="00C6719F" w:rsidRPr="00D606DE" w:rsidRDefault="00C6719F" w:rsidP="00A5413D">
                        <w:pPr>
                          <w:rPr>
                            <w:sz w:val="24"/>
                            <w:szCs w:val="24"/>
                          </w:rPr>
                        </w:pPr>
                      </w:p>
                    </w:tc>
                    <w:tc>
                      <w:tcPr>
                        <w:tcW w:w="1624" w:type="dxa"/>
                      </w:tcPr>
                      <w:p w:rsidR="00C6719F" w:rsidRPr="00D606DE" w:rsidRDefault="00C6719F" w:rsidP="00A5413D">
                        <w:pPr>
                          <w:rPr>
                            <w:sz w:val="24"/>
                            <w:szCs w:val="24"/>
                          </w:rPr>
                        </w:pPr>
                      </w:p>
                    </w:tc>
                    <w:tc>
                      <w:tcPr>
                        <w:tcW w:w="1666" w:type="dxa"/>
                      </w:tcPr>
                      <w:p w:rsidR="00C6719F" w:rsidRPr="00D606DE" w:rsidRDefault="00C6719F" w:rsidP="00A5413D">
                        <w:pPr>
                          <w:jc w:val="center"/>
                          <w:rPr>
                            <w:sz w:val="24"/>
                            <w:szCs w:val="24"/>
                          </w:rPr>
                        </w:pPr>
                      </w:p>
                    </w:tc>
                    <w:tc>
                      <w:tcPr>
                        <w:tcW w:w="1813" w:type="dxa"/>
                        <w:tcBorders>
                          <w:right w:val="single" w:sz="4" w:space="0" w:color="auto"/>
                        </w:tcBorders>
                      </w:tcPr>
                      <w:p w:rsidR="00C6719F" w:rsidRPr="00D606DE" w:rsidRDefault="00C6719F" w:rsidP="00A5413D">
                        <w:pPr>
                          <w:rPr>
                            <w:sz w:val="24"/>
                            <w:szCs w:val="24"/>
                          </w:rPr>
                        </w:pPr>
                      </w:p>
                    </w:tc>
                  </w:tr>
                </w:tbl>
                <w:p w:rsidR="00C6719F" w:rsidRPr="00C6719F" w:rsidRDefault="00C6719F" w:rsidP="00C6719F">
                  <w:pPr>
                    <w:autoSpaceDE w:val="0"/>
                    <w:autoSpaceDN w:val="0"/>
                    <w:adjustRightInd w:val="0"/>
                    <w:ind w:firstLine="709"/>
                    <w:jc w:val="both"/>
                    <w:rPr>
                      <w:b/>
                      <w:bCs/>
                      <w:szCs w:val="28"/>
                    </w:rPr>
                  </w:pPr>
                </w:p>
                <w:p w:rsidR="00C6719F" w:rsidRPr="00C6719F" w:rsidRDefault="00C6719F" w:rsidP="00C6719F">
                  <w:pPr>
                    <w:autoSpaceDE w:val="0"/>
                    <w:autoSpaceDN w:val="0"/>
                    <w:adjustRightInd w:val="0"/>
                    <w:ind w:firstLine="709"/>
                    <w:jc w:val="both"/>
                    <w:rPr>
                      <w:b/>
                      <w:bCs/>
                      <w:szCs w:val="28"/>
                    </w:rPr>
                  </w:pPr>
                </w:p>
                <w:p w:rsidR="00C6719F" w:rsidRPr="00C6719F" w:rsidRDefault="00C6719F" w:rsidP="00C6719F">
                  <w:pPr>
                    <w:autoSpaceDE w:val="0"/>
                    <w:autoSpaceDN w:val="0"/>
                    <w:adjustRightInd w:val="0"/>
                    <w:ind w:firstLine="709"/>
                    <w:jc w:val="both"/>
                    <w:rPr>
                      <w:b/>
                      <w:bCs/>
                      <w:szCs w:val="28"/>
                    </w:rPr>
                  </w:pPr>
                </w:p>
                <w:p w:rsidR="00C6719F" w:rsidRPr="00C6719F" w:rsidRDefault="00C6719F" w:rsidP="00C6719F">
                  <w:pPr>
                    <w:autoSpaceDE w:val="0"/>
                    <w:autoSpaceDN w:val="0"/>
                    <w:adjustRightInd w:val="0"/>
                    <w:jc w:val="both"/>
                    <w:rPr>
                      <w:bCs/>
                      <w:szCs w:val="28"/>
                    </w:rPr>
                  </w:pPr>
                  <w:r w:rsidRPr="00C6719F">
                    <w:rPr>
                      <w:bCs/>
                      <w:szCs w:val="28"/>
                    </w:rPr>
                    <w:t xml:space="preserve">Должностное лицо, </w:t>
                  </w:r>
                </w:p>
                <w:p w:rsidR="00C6719F" w:rsidRPr="00C6719F" w:rsidRDefault="00C6719F" w:rsidP="00C6719F">
                  <w:pPr>
                    <w:autoSpaceDE w:val="0"/>
                    <w:autoSpaceDN w:val="0"/>
                    <w:adjustRightInd w:val="0"/>
                    <w:jc w:val="both"/>
                    <w:rPr>
                      <w:bCs/>
                      <w:szCs w:val="28"/>
                    </w:rPr>
                  </w:pPr>
                  <w:proofErr w:type="gramStart"/>
                  <w:r w:rsidRPr="00C6719F">
                    <w:rPr>
                      <w:bCs/>
                      <w:szCs w:val="28"/>
                    </w:rPr>
                    <w:t>уполномоченное на осуществление</w:t>
                  </w:r>
                  <w:proofErr w:type="gramEnd"/>
                </w:p>
                <w:p w:rsidR="00C6719F" w:rsidRDefault="00C6719F" w:rsidP="00C6719F">
                  <w:pPr>
                    <w:autoSpaceDE w:val="0"/>
                    <w:autoSpaceDN w:val="0"/>
                    <w:adjustRightInd w:val="0"/>
                    <w:jc w:val="both"/>
                    <w:rPr>
                      <w:bCs/>
                      <w:szCs w:val="28"/>
                    </w:rPr>
                  </w:pPr>
                  <w:r w:rsidRPr="00C6719F">
                    <w:rPr>
                      <w:bCs/>
                      <w:szCs w:val="28"/>
                    </w:rPr>
                    <w:t>внутреннего финансового аудита</w:t>
                  </w:r>
                </w:p>
                <w:p w:rsidR="00C3357A" w:rsidRPr="00C6719F" w:rsidRDefault="00C3357A" w:rsidP="00C6719F">
                  <w:pPr>
                    <w:autoSpaceDE w:val="0"/>
                    <w:autoSpaceDN w:val="0"/>
                    <w:adjustRightInd w:val="0"/>
                    <w:jc w:val="both"/>
                    <w:rPr>
                      <w:bCs/>
                      <w:szCs w:val="28"/>
                    </w:rPr>
                  </w:pPr>
                </w:p>
                <w:p w:rsidR="00C6719F" w:rsidRPr="003E53DF" w:rsidRDefault="00C6719F" w:rsidP="00C6719F">
                  <w:pPr>
                    <w:autoSpaceDE w:val="0"/>
                    <w:autoSpaceDN w:val="0"/>
                    <w:adjustRightInd w:val="0"/>
                    <w:jc w:val="both"/>
                  </w:pPr>
                  <w:r w:rsidRPr="00C6719F">
                    <w:rPr>
                      <w:bCs/>
                      <w:szCs w:val="28"/>
                    </w:rPr>
                    <w:t xml:space="preserve">должность                  </w:t>
                  </w:r>
                  <w:r w:rsidRPr="00C6719F">
                    <w:rPr>
                      <w:szCs w:val="28"/>
                    </w:rPr>
                    <w:t xml:space="preserve">       подпись                 расшифровка подписи                                      </w:t>
                  </w:r>
                </w:p>
              </w:tc>
            </w:tr>
          </w:tbl>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jc w:val="both"/>
              <w:rPr>
                <w:szCs w:val="28"/>
              </w:rPr>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2 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 об осуществлении внутреннего финансового аудита  </w:t>
            </w:r>
          </w:p>
          <w:p w:rsidR="00C6719F" w:rsidRPr="00C6719F" w:rsidRDefault="00C3357A" w:rsidP="00C6719F">
            <w:pPr>
              <w:widowControl w:val="0"/>
              <w:autoSpaceDE w:val="0"/>
              <w:autoSpaceDN w:val="0"/>
              <w:adjustRightInd w:val="0"/>
              <w:jc w:val="right"/>
              <w:outlineLvl w:val="2"/>
              <w:rPr>
                <w:sz w:val="24"/>
                <w:szCs w:val="24"/>
              </w:rPr>
            </w:pPr>
            <w:r>
              <w:rPr>
                <w:sz w:val="24"/>
                <w:szCs w:val="24"/>
              </w:rPr>
              <w:t>финансового управления администрации городского округа Кинешма</w:t>
            </w:r>
          </w:p>
          <w:p w:rsidR="00C6719F" w:rsidRPr="00C6719F" w:rsidRDefault="00C6719F" w:rsidP="00C6719F">
            <w:pPr>
              <w:jc w:val="both"/>
              <w:rPr>
                <w:szCs w:val="28"/>
              </w:rPr>
            </w:pPr>
          </w:p>
          <w:p w:rsidR="00C6719F" w:rsidRPr="00C6719F" w:rsidRDefault="00C6719F" w:rsidP="00C6719F">
            <w:pPr>
              <w:widowControl w:val="0"/>
              <w:autoSpaceDE w:val="0"/>
              <w:autoSpaceDN w:val="0"/>
              <w:adjustRightInd w:val="0"/>
              <w:jc w:val="right"/>
              <w:outlineLvl w:val="2"/>
              <w:rPr>
                <w:szCs w:val="28"/>
              </w:rPr>
            </w:pPr>
          </w:p>
          <w:p w:rsidR="00C6719F" w:rsidRPr="00C6719F" w:rsidRDefault="00922F0B" w:rsidP="00C6719F">
            <w:pPr>
              <w:jc w:val="center"/>
              <w:rPr>
                <w:b/>
                <w:szCs w:val="28"/>
              </w:rPr>
            </w:pPr>
            <w:proofErr w:type="gramStart"/>
            <w:r>
              <w:rPr>
                <w:b/>
                <w:szCs w:val="28"/>
              </w:rPr>
              <w:t>П</w:t>
            </w:r>
            <w:proofErr w:type="gramEnd"/>
            <w:r>
              <w:rPr>
                <w:b/>
                <w:szCs w:val="28"/>
              </w:rPr>
              <w:t xml:space="preserve"> Р Е Д Е Л Ь Н Ы Е  </w:t>
            </w:r>
            <w:r w:rsidR="00C6719F" w:rsidRPr="00C6719F">
              <w:rPr>
                <w:b/>
                <w:szCs w:val="28"/>
              </w:rPr>
              <w:t xml:space="preserve"> С Р О К И </w:t>
            </w:r>
          </w:p>
          <w:p w:rsidR="00C6719F" w:rsidRPr="00C6719F" w:rsidRDefault="00C6719F" w:rsidP="00C6719F">
            <w:pPr>
              <w:jc w:val="center"/>
              <w:rPr>
                <w:b/>
                <w:szCs w:val="28"/>
              </w:rPr>
            </w:pPr>
            <w:r w:rsidRPr="00C6719F">
              <w:rPr>
                <w:b/>
                <w:szCs w:val="28"/>
              </w:rPr>
              <w:t xml:space="preserve">проведения аудиторских проверок, основания для их приостановления и продления </w:t>
            </w:r>
          </w:p>
          <w:p w:rsidR="00C6719F" w:rsidRPr="00C6719F" w:rsidRDefault="00C6719F" w:rsidP="00C6719F">
            <w:pPr>
              <w:jc w:val="both"/>
              <w:rPr>
                <w:szCs w:val="28"/>
              </w:rPr>
            </w:pPr>
          </w:p>
          <w:p w:rsidR="00C6719F" w:rsidRPr="00C6719F" w:rsidRDefault="00C6719F" w:rsidP="00C6719F">
            <w:pPr>
              <w:ind w:firstLine="708"/>
              <w:jc w:val="both"/>
              <w:rPr>
                <w:szCs w:val="28"/>
              </w:rPr>
            </w:pPr>
            <w:r w:rsidRPr="00C6719F">
              <w:rPr>
                <w:szCs w:val="28"/>
              </w:rPr>
              <w:t>1. Предельные сроки проведения аудиторских проверок определяются исходя из количества проверяемых внутренних бюджетных процедур и вида аудиторской проверки, специфики деятельности объекта внутреннего финансового аудита, объемов его финансирования, но не должны превышать 30 календарных дней.</w:t>
            </w:r>
          </w:p>
          <w:p w:rsidR="00C3357A" w:rsidRDefault="00C6719F" w:rsidP="00C6719F">
            <w:pPr>
              <w:ind w:firstLine="708"/>
              <w:jc w:val="both"/>
              <w:rPr>
                <w:szCs w:val="28"/>
              </w:rPr>
            </w:pPr>
            <w:r w:rsidRPr="00C6719F">
              <w:rPr>
                <w:szCs w:val="28"/>
              </w:rPr>
              <w:t>Датой окончания аудиторской проверки считается день вручения одного экземпляра Акта руководителю объекта внутреннего финансового аудита</w:t>
            </w:r>
            <w:r w:rsidR="00C3357A">
              <w:rPr>
                <w:szCs w:val="28"/>
              </w:rPr>
              <w:t>.</w:t>
            </w:r>
          </w:p>
          <w:p w:rsidR="00C6719F" w:rsidRPr="00C6719F" w:rsidRDefault="00C6719F" w:rsidP="00C6719F">
            <w:pPr>
              <w:ind w:firstLine="708"/>
              <w:jc w:val="both"/>
              <w:rPr>
                <w:szCs w:val="28"/>
              </w:rPr>
            </w:pPr>
            <w:r w:rsidRPr="00C6719F">
              <w:rPr>
                <w:szCs w:val="28"/>
              </w:rPr>
              <w:t>2. Проведение аудиторской проверки может быть приостановлено:</w:t>
            </w:r>
          </w:p>
          <w:p w:rsidR="00C6719F" w:rsidRPr="00C6719F" w:rsidRDefault="00C6719F" w:rsidP="00C3357A">
            <w:pPr>
              <w:ind w:firstLine="709"/>
              <w:jc w:val="both"/>
              <w:rPr>
                <w:szCs w:val="28"/>
              </w:rPr>
            </w:pPr>
            <w:r w:rsidRPr="00C6719F">
              <w:rPr>
                <w:szCs w:val="28"/>
              </w:rPr>
              <w:t>на период восстановления объектом внутреннего финансового аудита документов, необходимых для проведения аудиторской проверки, а также приведения объектом аудиторской проверки в надлежащее состояние документов по учету и отчетности в случае отсутствия или неудовлетворительного состояния бюджетного учета у объекта внутреннего финансового аудита;</w:t>
            </w:r>
          </w:p>
          <w:p w:rsidR="00C6719F" w:rsidRPr="00C6719F" w:rsidRDefault="00C6719F" w:rsidP="00C6719F">
            <w:pPr>
              <w:ind w:firstLine="708"/>
              <w:jc w:val="both"/>
              <w:rPr>
                <w:szCs w:val="28"/>
              </w:rPr>
            </w:pPr>
            <w:r w:rsidRPr="00C6719F">
              <w:rPr>
                <w:szCs w:val="28"/>
              </w:rPr>
              <w:t>на период устранения обстоятельств, препятствующих проведению аудиторской проверки - в случае непредставления (неполного представления) объектом внутреннего финансового аудита документов, материалов и информации, необходимых для проведения аудиторской проверки, воспрепятствования объектом внутреннего финансового аудита проведению аудиторской проверки и (или) уклонения его от проведения аудиторской проверки.</w:t>
            </w:r>
          </w:p>
          <w:p w:rsidR="00C6719F" w:rsidRPr="00C6719F" w:rsidRDefault="00C6719F" w:rsidP="00C6719F">
            <w:pPr>
              <w:ind w:firstLine="708"/>
              <w:jc w:val="both"/>
              <w:rPr>
                <w:szCs w:val="28"/>
              </w:rPr>
            </w:pPr>
            <w:r w:rsidRPr="00C6719F">
              <w:rPr>
                <w:szCs w:val="28"/>
              </w:rPr>
              <w:t xml:space="preserve">3. Проведение аудиторской проверки приостанавливается приказом </w:t>
            </w:r>
            <w:r w:rsidR="004E35EE">
              <w:rPr>
                <w:szCs w:val="28"/>
              </w:rPr>
              <w:t>финансового управления администрации городского округа Кинешма</w:t>
            </w:r>
            <w:r w:rsidRPr="00C6719F">
              <w:rPr>
                <w:szCs w:val="28"/>
              </w:rPr>
              <w:t xml:space="preserve"> (далее </w:t>
            </w:r>
            <w:r w:rsidR="004E35EE">
              <w:rPr>
                <w:szCs w:val="28"/>
              </w:rPr>
              <w:t>–</w:t>
            </w:r>
            <w:r w:rsidRPr="00C6719F">
              <w:rPr>
                <w:szCs w:val="28"/>
              </w:rPr>
              <w:t xml:space="preserve"> </w:t>
            </w:r>
            <w:r w:rsidR="004E35EE">
              <w:rPr>
                <w:szCs w:val="28"/>
              </w:rPr>
              <w:t>финансовое управление</w:t>
            </w:r>
            <w:r w:rsidRPr="00C6719F">
              <w:rPr>
                <w:szCs w:val="28"/>
              </w:rPr>
              <w:t>) на основании мотивированного обращения</w:t>
            </w:r>
            <w:r w:rsidR="004E35EE">
              <w:rPr>
                <w:szCs w:val="28"/>
              </w:rPr>
              <w:t xml:space="preserve"> </w:t>
            </w:r>
            <w:r w:rsidRPr="00C6719F">
              <w:rPr>
                <w:szCs w:val="28"/>
              </w:rPr>
              <w:t>должностного лица, уполномоченного на осуществление</w:t>
            </w:r>
            <w:r w:rsidR="004E35EE">
              <w:rPr>
                <w:szCs w:val="28"/>
              </w:rPr>
              <w:t xml:space="preserve"> и проведение</w:t>
            </w:r>
            <w:r w:rsidRPr="00C6719F">
              <w:rPr>
                <w:szCs w:val="28"/>
              </w:rPr>
              <w:t xml:space="preserve"> внутреннего финансового аудита, назначенного приказом </w:t>
            </w:r>
            <w:r w:rsidR="004E35EE">
              <w:rPr>
                <w:szCs w:val="28"/>
              </w:rPr>
              <w:t>финансового управления</w:t>
            </w:r>
            <w:r w:rsidRPr="00C6719F">
              <w:rPr>
                <w:szCs w:val="28"/>
              </w:rPr>
              <w:t xml:space="preserve"> ответственным за проведение аудиторской проверки (далее </w:t>
            </w:r>
            <w:proofErr w:type="gramStart"/>
            <w:r w:rsidRPr="00C6719F">
              <w:rPr>
                <w:szCs w:val="28"/>
              </w:rPr>
              <w:t>–</w:t>
            </w:r>
            <w:r w:rsidR="004E35EE">
              <w:rPr>
                <w:szCs w:val="28"/>
              </w:rPr>
              <w:t>а</w:t>
            </w:r>
            <w:proofErr w:type="gramEnd"/>
            <w:r w:rsidR="004E35EE">
              <w:rPr>
                <w:szCs w:val="28"/>
              </w:rPr>
              <w:t>удитор).</w:t>
            </w:r>
          </w:p>
          <w:p w:rsidR="00C6719F" w:rsidRPr="00C6719F" w:rsidRDefault="00C6719F" w:rsidP="00C6719F">
            <w:pPr>
              <w:ind w:firstLine="708"/>
              <w:jc w:val="both"/>
              <w:rPr>
                <w:szCs w:val="28"/>
              </w:rPr>
            </w:pPr>
            <w:r w:rsidRPr="00C6719F">
              <w:rPr>
                <w:szCs w:val="28"/>
              </w:rPr>
              <w:t>4. На время приостановления аудиторской проверки течение ее срока прерывается.</w:t>
            </w:r>
          </w:p>
          <w:p w:rsidR="00C6719F" w:rsidRPr="00C6719F" w:rsidRDefault="00C6719F" w:rsidP="00C6719F">
            <w:pPr>
              <w:ind w:firstLine="708"/>
              <w:jc w:val="both"/>
              <w:rPr>
                <w:szCs w:val="28"/>
              </w:rPr>
            </w:pPr>
            <w:r w:rsidRPr="00C6719F">
              <w:rPr>
                <w:szCs w:val="28"/>
              </w:rPr>
              <w:t xml:space="preserve">5. </w:t>
            </w:r>
            <w:r w:rsidR="004E35EE">
              <w:rPr>
                <w:szCs w:val="28"/>
              </w:rPr>
              <w:t>Аудитор</w:t>
            </w:r>
            <w:r w:rsidRPr="00C6719F">
              <w:rPr>
                <w:szCs w:val="28"/>
              </w:rPr>
              <w:t xml:space="preserve"> в срок не позднее трех рабочих дней со дня подписания приказа о приостановлен</w:t>
            </w:r>
            <w:proofErr w:type="gramStart"/>
            <w:r w:rsidRPr="00C6719F">
              <w:rPr>
                <w:szCs w:val="28"/>
              </w:rPr>
              <w:t>ии ау</w:t>
            </w:r>
            <w:proofErr w:type="gramEnd"/>
            <w:r w:rsidRPr="00C6719F">
              <w:rPr>
                <w:szCs w:val="28"/>
              </w:rPr>
              <w:t>диторской проверки направляет руководителю объекта внутреннего финансового аудита (уполномоченному им лицу):</w:t>
            </w:r>
          </w:p>
          <w:p w:rsidR="00C6719F" w:rsidRPr="00C6719F" w:rsidRDefault="00C6719F" w:rsidP="00C6719F">
            <w:pPr>
              <w:ind w:firstLine="708"/>
              <w:jc w:val="both"/>
              <w:rPr>
                <w:szCs w:val="28"/>
              </w:rPr>
            </w:pPr>
            <w:r w:rsidRPr="00C6719F">
              <w:rPr>
                <w:szCs w:val="28"/>
              </w:rPr>
              <w:t xml:space="preserve">копию приказа </w:t>
            </w:r>
            <w:r w:rsidR="004E35EE">
              <w:rPr>
                <w:szCs w:val="28"/>
              </w:rPr>
              <w:t>финансового управления</w:t>
            </w:r>
            <w:r w:rsidRPr="00C6719F">
              <w:rPr>
                <w:szCs w:val="28"/>
              </w:rPr>
              <w:t xml:space="preserve"> о приостановлен</w:t>
            </w:r>
            <w:proofErr w:type="gramStart"/>
            <w:r w:rsidRPr="00C6719F">
              <w:rPr>
                <w:szCs w:val="28"/>
              </w:rPr>
              <w:t>ии ау</w:t>
            </w:r>
            <w:proofErr w:type="gramEnd"/>
            <w:r w:rsidRPr="00C6719F">
              <w:rPr>
                <w:szCs w:val="28"/>
              </w:rPr>
              <w:t xml:space="preserve">диторской </w:t>
            </w:r>
            <w:r w:rsidRPr="00C6719F">
              <w:rPr>
                <w:szCs w:val="28"/>
              </w:rPr>
              <w:lastRenderedPageBreak/>
              <w:t>проверки;</w:t>
            </w:r>
          </w:p>
          <w:p w:rsidR="00C6719F" w:rsidRPr="00C6719F" w:rsidRDefault="00C6719F" w:rsidP="00C6719F">
            <w:pPr>
              <w:ind w:firstLine="709"/>
              <w:jc w:val="both"/>
              <w:rPr>
                <w:szCs w:val="28"/>
              </w:rPr>
            </w:pPr>
            <w:r w:rsidRPr="00C6719F">
              <w:rPr>
                <w:szCs w:val="28"/>
              </w:rPr>
              <w:t>требование в письменной форме о восстановлении бюджетного учета или о приведении в надлежащее состояние документов по бюджетному учету и отчетности либо устранении иных обстоятельств, делающих невозможным дальнейшее проведение аудиторской проверки (далее - требование).</w:t>
            </w:r>
          </w:p>
          <w:p w:rsidR="00C6719F" w:rsidRPr="00C6719F" w:rsidRDefault="00C6719F" w:rsidP="00C6719F">
            <w:pPr>
              <w:ind w:firstLine="708"/>
              <w:jc w:val="both"/>
              <w:rPr>
                <w:szCs w:val="28"/>
              </w:rPr>
            </w:pPr>
            <w:r w:rsidRPr="00C6719F">
              <w:rPr>
                <w:szCs w:val="28"/>
              </w:rPr>
              <w:t>6. В требовании указывается срок его выполнения, который не может превышать срок, на который приостанавливается аудиторская проверка.</w:t>
            </w:r>
          </w:p>
          <w:p w:rsidR="00C6719F" w:rsidRPr="00C6719F" w:rsidRDefault="00C6719F" w:rsidP="00C6719F">
            <w:pPr>
              <w:ind w:firstLine="708"/>
              <w:jc w:val="both"/>
              <w:rPr>
                <w:szCs w:val="28"/>
              </w:rPr>
            </w:pPr>
            <w:r w:rsidRPr="00C6719F">
              <w:rPr>
                <w:szCs w:val="28"/>
              </w:rPr>
              <w:t>7. После окончания срока приостановления аудиторской проверки аудитор возобновляет проведение аудиторской проверки, о чем письменно извещает руководителя объекта внутреннего финансового аудита.</w:t>
            </w:r>
          </w:p>
          <w:p w:rsidR="00C6719F" w:rsidRPr="00C6719F" w:rsidRDefault="00C6719F" w:rsidP="00C6719F">
            <w:pPr>
              <w:ind w:firstLine="708"/>
              <w:jc w:val="both"/>
              <w:rPr>
                <w:szCs w:val="28"/>
              </w:rPr>
            </w:pPr>
            <w:r w:rsidRPr="00C6719F">
              <w:rPr>
                <w:szCs w:val="28"/>
              </w:rPr>
              <w:t xml:space="preserve">8. Срок проведения аудиторской проверки может продлеваться начальником </w:t>
            </w:r>
            <w:r w:rsidR="004E35EE">
              <w:rPr>
                <w:szCs w:val="28"/>
              </w:rPr>
              <w:t>финансового управления</w:t>
            </w:r>
            <w:r w:rsidRPr="00C6719F">
              <w:rPr>
                <w:szCs w:val="28"/>
              </w:rPr>
              <w:t>, но не более чем на 20 календарных дней, на основании мотивированного обращения аудитор</w:t>
            </w:r>
            <w:r w:rsidR="004E35EE">
              <w:rPr>
                <w:szCs w:val="28"/>
              </w:rPr>
              <w:t>а</w:t>
            </w:r>
            <w:r w:rsidRPr="00C6719F">
              <w:rPr>
                <w:szCs w:val="28"/>
              </w:rPr>
              <w:t>.</w:t>
            </w:r>
          </w:p>
          <w:p w:rsidR="00C6719F" w:rsidRPr="00C6719F" w:rsidRDefault="00C6719F" w:rsidP="00C6719F">
            <w:pPr>
              <w:ind w:firstLine="708"/>
              <w:jc w:val="both"/>
              <w:rPr>
                <w:szCs w:val="28"/>
              </w:rPr>
            </w:pPr>
            <w:r w:rsidRPr="00C6719F">
              <w:rPr>
                <w:szCs w:val="28"/>
              </w:rPr>
              <w:t>9. Основаниями продления срока аудиторской проверки являются:</w:t>
            </w:r>
          </w:p>
          <w:p w:rsidR="00C6719F" w:rsidRPr="00C6719F" w:rsidRDefault="00C6719F" w:rsidP="00C6719F">
            <w:pPr>
              <w:ind w:firstLine="708"/>
              <w:jc w:val="both"/>
              <w:rPr>
                <w:szCs w:val="28"/>
              </w:rPr>
            </w:pPr>
            <w:r w:rsidRPr="00C6719F">
              <w:rPr>
                <w:szCs w:val="28"/>
              </w:rPr>
              <w:t>а) проведение аудиторской проверки объекта внутреннего финансового аудита, имеющего большое количество проверяемых и анализируемых документов;</w:t>
            </w:r>
          </w:p>
          <w:p w:rsidR="00C6719F" w:rsidRPr="00C6719F" w:rsidRDefault="00C6719F" w:rsidP="00C6719F">
            <w:pPr>
              <w:ind w:firstLine="708"/>
              <w:jc w:val="both"/>
              <w:rPr>
                <w:szCs w:val="28"/>
              </w:rPr>
            </w:pPr>
            <w:r w:rsidRPr="00C6719F">
              <w:rPr>
                <w:szCs w:val="28"/>
              </w:rPr>
              <w:t xml:space="preserve">б) получение в ходе проведения аудиторской проверки информации от правоохранительных, контролирующих органов либо из иных источников, свидетельствующей о наличии в деятельности </w:t>
            </w:r>
            <w:proofErr w:type="gramStart"/>
            <w:r w:rsidRPr="00C6719F">
              <w:rPr>
                <w:szCs w:val="28"/>
              </w:rPr>
              <w:t>объекта внутреннего финансового аудита нарушений законодательства Российской Федерации</w:t>
            </w:r>
            <w:proofErr w:type="gramEnd"/>
            <w:r w:rsidRPr="00C6719F">
              <w:rPr>
                <w:szCs w:val="28"/>
              </w:rPr>
              <w:t xml:space="preserve"> и требующей дополнительного изучения;</w:t>
            </w:r>
          </w:p>
          <w:p w:rsidR="00C6719F" w:rsidRPr="00C6719F" w:rsidRDefault="00C6719F" w:rsidP="00C6719F">
            <w:pPr>
              <w:ind w:firstLine="708"/>
              <w:jc w:val="both"/>
              <w:rPr>
                <w:szCs w:val="28"/>
              </w:rPr>
            </w:pPr>
            <w:r w:rsidRPr="00C6719F">
              <w:rPr>
                <w:szCs w:val="28"/>
              </w:rPr>
              <w:t>в) наличие обстоятельств непреодолимой силы, препятствующих проведению аудиторской проверки в установленные сроки.</w:t>
            </w: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Default="00C6719F"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Pr="00C6719F" w:rsidRDefault="004E35EE"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3к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 об осуществлении внутреннего финансового аудита  </w:t>
            </w:r>
          </w:p>
          <w:p w:rsidR="00C6719F" w:rsidRPr="00C6719F" w:rsidRDefault="004E35EE" w:rsidP="00C6719F">
            <w:pPr>
              <w:widowControl w:val="0"/>
              <w:autoSpaceDE w:val="0"/>
              <w:autoSpaceDN w:val="0"/>
              <w:adjustRightInd w:val="0"/>
              <w:jc w:val="right"/>
              <w:outlineLvl w:val="2"/>
              <w:rPr>
                <w:sz w:val="24"/>
                <w:szCs w:val="24"/>
              </w:rPr>
            </w:pPr>
            <w:r>
              <w:rPr>
                <w:sz w:val="24"/>
                <w:szCs w:val="24"/>
              </w:rPr>
              <w:t>финансовым управлением администрации городского округа Кинешма</w:t>
            </w: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jc w:val="center"/>
              <w:rPr>
                <w:szCs w:val="28"/>
              </w:rPr>
            </w:pPr>
            <w:r w:rsidRPr="00C6719F">
              <w:rPr>
                <w:b/>
                <w:szCs w:val="28"/>
              </w:rPr>
              <w:t>Акт</w:t>
            </w:r>
            <w:r w:rsidRPr="00C6719F">
              <w:rPr>
                <w:szCs w:val="28"/>
              </w:rPr>
              <w:t xml:space="preserve"> № ___</w:t>
            </w:r>
          </w:p>
          <w:p w:rsidR="00C6719F" w:rsidRPr="00C6719F" w:rsidRDefault="00C6719F" w:rsidP="00C6719F">
            <w:pPr>
              <w:jc w:val="center"/>
              <w:rPr>
                <w:szCs w:val="28"/>
              </w:rPr>
            </w:pPr>
            <w:r w:rsidRPr="00C6719F">
              <w:rPr>
                <w:szCs w:val="28"/>
              </w:rPr>
              <w:t>аудиторской проверки</w:t>
            </w:r>
          </w:p>
          <w:p w:rsidR="00C6719F" w:rsidRPr="00C6719F" w:rsidRDefault="00C6719F" w:rsidP="00C6719F">
            <w:pPr>
              <w:jc w:val="both"/>
              <w:rPr>
                <w:szCs w:val="28"/>
              </w:rPr>
            </w:pPr>
            <w:r w:rsidRPr="00C6719F">
              <w:rPr>
                <w:szCs w:val="28"/>
              </w:rPr>
              <w:t>________________________________________________________________</w:t>
            </w:r>
          </w:p>
          <w:p w:rsidR="00C6719F" w:rsidRPr="00C6719F" w:rsidRDefault="00C6719F" w:rsidP="00C6719F">
            <w:pPr>
              <w:jc w:val="both"/>
              <w:rPr>
                <w:sz w:val="24"/>
                <w:szCs w:val="24"/>
              </w:rPr>
            </w:pPr>
            <w:r w:rsidRPr="00C6719F">
              <w:rPr>
                <w:szCs w:val="28"/>
              </w:rPr>
              <w:t xml:space="preserve">                                           </w:t>
            </w:r>
            <w:r w:rsidRPr="00C6719F">
              <w:rPr>
                <w:sz w:val="24"/>
                <w:szCs w:val="24"/>
              </w:rPr>
              <w:t>(тема аудиторской проверки)</w:t>
            </w:r>
          </w:p>
          <w:p w:rsidR="00C6719F" w:rsidRPr="00C6719F" w:rsidRDefault="00C6719F" w:rsidP="00C6719F">
            <w:pPr>
              <w:jc w:val="both"/>
              <w:rPr>
                <w:szCs w:val="28"/>
              </w:rPr>
            </w:pPr>
          </w:p>
          <w:p w:rsidR="00C6719F" w:rsidRPr="00C6719F" w:rsidRDefault="00C6719F" w:rsidP="00C6719F">
            <w:pPr>
              <w:jc w:val="both"/>
              <w:rPr>
                <w:szCs w:val="28"/>
              </w:rPr>
            </w:pPr>
            <w:r w:rsidRPr="00C6719F">
              <w:rPr>
                <w:szCs w:val="28"/>
              </w:rPr>
              <w:t>________________________                                       _______________</w:t>
            </w:r>
          </w:p>
          <w:p w:rsidR="00C6719F" w:rsidRPr="00C6719F" w:rsidRDefault="00C6719F" w:rsidP="00C6719F">
            <w:pPr>
              <w:jc w:val="both"/>
              <w:rPr>
                <w:sz w:val="24"/>
                <w:szCs w:val="24"/>
              </w:rPr>
            </w:pPr>
            <w:r w:rsidRPr="00C6719F">
              <w:rPr>
                <w:szCs w:val="28"/>
              </w:rPr>
              <w:t xml:space="preserve">   </w:t>
            </w:r>
            <w:r w:rsidRPr="00C6719F">
              <w:rPr>
                <w:sz w:val="24"/>
                <w:szCs w:val="24"/>
              </w:rPr>
              <w:t>(место составления)                                                                 (дата)</w:t>
            </w:r>
          </w:p>
          <w:p w:rsidR="00C6719F" w:rsidRPr="00C6719F" w:rsidRDefault="00C6719F" w:rsidP="00C6719F">
            <w:pPr>
              <w:jc w:val="both"/>
              <w:rPr>
                <w:szCs w:val="28"/>
              </w:rPr>
            </w:pPr>
          </w:p>
          <w:p w:rsidR="00C6719F" w:rsidRPr="00C6719F" w:rsidRDefault="00C6719F" w:rsidP="00C6719F">
            <w:pPr>
              <w:jc w:val="both"/>
              <w:rPr>
                <w:szCs w:val="28"/>
              </w:rPr>
            </w:pPr>
            <w:r w:rsidRPr="00C6719F">
              <w:rPr>
                <w:szCs w:val="28"/>
              </w:rPr>
              <w:t xml:space="preserve">    Во исполнение_________________________________________________</w:t>
            </w:r>
          </w:p>
          <w:p w:rsidR="00C6719F" w:rsidRPr="00C6719F" w:rsidRDefault="00C6719F" w:rsidP="00C6719F">
            <w:pPr>
              <w:jc w:val="both"/>
              <w:rPr>
                <w:szCs w:val="28"/>
              </w:rPr>
            </w:pPr>
            <w:r w:rsidRPr="00C6719F">
              <w:rPr>
                <w:szCs w:val="28"/>
              </w:rPr>
              <w:t xml:space="preserve">                      </w:t>
            </w:r>
            <w:r w:rsidR="004E35EE">
              <w:rPr>
                <w:szCs w:val="28"/>
              </w:rPr>
              <w:t xml:space="preserve">       </w:t>
            </w:r>
            <w:r w:rsidRPr="00C6719F">
              <w:rPr>
                <w:szCs w:val="28"/>
              </w:rPr>
              <w:t xml:space="preserve"> (</w:t>
            </w:r>
            <w:r w:rsidRPr="00C6719F">
              <w:rPr>
                <w:sz w:val="24"/>
                <w:szCs w:val="24"/>
              </w:rPr>
              <w:t>реквизиты решения о назначен</w:t>
            </w:r>
            <w:proofErr w:type="gramStart"/>
            <w:r w:rsidRPr="00C6719F">
              <w:rPr>
                <w:sz w:val="24"/>
                <w:szCs w:val="24"/>
              </w:rPr>
              <w:t>ии ау</w:t>
            </w:r>
            <w:proofErr w:type="gramEnd"/>
            <w:r w:rsidRPr="00C6719F">
              <w:rPr>
                <w:sz w:val="24"/>
                <w:szCs w:val="24"/>
              </w:rPr>
              <w:t>диторской проверки)</w:t>
            </w:r>
          </w:p>
          <w:p w:rsidR="00C6719F" w:rsidRPr="00C6719F" w:rsidRDefault="004E35EE" w:rsidP="00C6719F">
            <w:pPr>
              <w:jc w:val="both"/>
              <w:rPr>
                <w:szCs w:val="28"/>
              </w:rPr>
            </w:pPr>
            <w:r w:rsidRPr="00C6719F">
              <w:rPr>
                <w:szCs w:val="28"/>
              </w:rPr>
              <w:t>А</w:t>
            </w:r>
            <w:r w:rsidR="00C6719F" w:rsidRPr="00C6719F">
              <w:rPr>
                <w:szCs w:val="28"/>
              </w:rPr>
              <w:t>удитор</w:t>
            </w:r>
            <w:r>
              <w:rPr>
                <w:szCs w:val="28"/>
              </w:rPr>
              <w:t>ом ________________________________________________________</w:t>
            </w:r>
          </w:p>
          <w:p w:rsidR="00C6719F" w:rsidRPr="00C6719F" w:rsidRDefault="004E35EE" w:rsidP="00C6719F">
            <w:pPr>
              <w:jc w:val="both"/>
              <w:rPr>
                <w:szCs w:val="28"/>
              </w:rPr>
            </w:pPr>
            <w:r>
              <w:rPr>
                <w:szCs w:val="28"/>
              </w:rPr>
              <w:t xml:space="preserve">                                  </w:t>
            </w:r>
            <w:r w:rsidR="00C6719F" w:rsidRPr="00C6719F">
              <w:rPr>
                <w:szCs w:val="28"/>
              </w:rPr>
              <w:t xml:space="preserve">Фамилия,   инициалы   должность </w:t>
            </w:r>
          </w:p>
          <w:p w:rsidR="00C6719F" w:rsidRPr="00C6719F" w:rsidRDefault="00C6719F" w:rsidP="00C6719F">
            <w:pPr>
              <w:jc w:val="both"/>
              <w:rPr>
                <w:szCs w:val="28"/>
              </w:rPr>
            </w:pPr>
            <w:r w:rsidRPr="00C6719F">
              <w:rPr>
                <w:szCs w:val="28"/>
              </w:rPr>
              <w:t>проведена аудиторская проверка ________________________________________________________________</w:t>
            </w:r>
          </w:p>
          <w:p w:rsidR="00C6719F" w:rsidRPr="00C6719F" w:rsidRDefault="00C6719F" w:rsidP="00C6719F">
            <w:pPr>
              <w:jc w:val="both"/>
              <w:rPr>
                <w:szCs w:val="28"/>
              </w:rPr>
            </w:pPr>
            <w:r w:rsidRPr="00C6719F">
              <w:rPr>
                <w:szCs w:val="28"/>
              </w:rPr>
              <w:t xml:space="preserve">                        (тема аудиторской проверки)</w:t>
            </w:r>
          </w:p>
          <w:p w:rsidR="00C6719F" w:rsidRPr="00C6719F" w:rsidRDefault="00C6719F" w:rsidP="00C6719F">
            <w:pPr>
              <w:jc w:val="both"/>
              <w:rPr>
                <w:szCs w:val="28"/>
              </w:rPr>
            </w:pPr>
            <w:r w:rsidRPr="00C6719F">
              <w:rPr>
                <w:szCs w:val="28"/>
              </w:rPr>
              <w:t>________________________________________________________________</w:t>
            </w:r>
          </w:p>
          <w:p w:rsidR="00C6719F" w:rsidRPr="00C6719F" w:rsidRDefault="00C6719F" w:rsidP="00C6719F">
            <w:pPr>
              <w:jc w:val="both"/>
              <w:rPr>
                <w:szCs w:val="28"/>
              </w:rPr>
            </w:pPr>
            <w:r w:rsidRPr="00C6719F">
              <w:rPr>
                <w:szCs w:val="28"/>
              </w:rPr>
              <w:t>Проверяемый период:______________________________________________</w:t>
            </w:r>
          </w:p>
          <w:p w:rsidR="00C6719F" w:rsidRPr="00C6719F" w:rsidRDefault="00C6719F" w:rsidP="00C6719F">
            <w:pPr>
              <w:jc w:val="both"/>
              <w:rPr>
                <w:szCs w:val="28"/>
              </w:rPr>
            </w:pPr>
            <w:r w:rsidRPr="00C6719F">
              <w:rPr>
                <w:szCs w:val="28"/>
              </w:rPr>
              <w:t>Срок проведения аудиторской проверки: ______________________</w:t>
            </w:r>
          </w:p>
          <w:p w:rsidR="00C6719F" w:rsidRPr="00C6719F" w:rsidRDefault="00C6719F" w:rsidP="00C6719F">
            <w:pPr>
              <w:jc w:val="both"/>
              <w:rPr>
                <w:szCs w:val="28"/>
              </w:rPr>
            </w:pPr>
            <w:r w:rsidRPr="00C6719F">
              <w:rPr>
                <w:szCs w:val="28"/>
              </w:rPr>
              <w:t>Краткая информация об объекте внутреннего финансового аудита</w:t>
            </w:r>
          </w:p>
          <w:p w:rsidR="00C6719F" w:rsidRPr="00C6719F" w:rsidRDefault="00C6719F" w:rsidP="00C6719F">
            <w:pPr>
              <w:jc w:val="both"/>
              <w:rPr>
                <w:szCs w:val="28"/>
              </w:rPr>
            </w:pPr>
            <w:r w:rsidRPr="00C6719F">
              <w:rPr>
                <w:szCs w:val="28"/>
              </w:rPr>
              <w:t>________________________________________________________________________________________________________________________________</w:t>
            </w:r>
          </w:p>
          <w:p w:rsidR="00C6719F" w:rsidRPr="00C6719F" w:rsidRDefault="00C6719F" w:rsidP="00C6719F">
            <w:pPr>
              <w:jc w:val="both"/>
              <w:rPr>
                <w:szCs w:val="28"/>
              </w:rPr>
            </w:pPr>
            <w:r w:rsidRPr="00C6719F">
              <w:rPr>
                <w:szCs w:val="28"/>
              </w:rPr>
              <w:t>Перечень вопросов, изученных в ходе аудиторской проверки:</w:t>
            </w:r>
          </w:p>
          <w:p w:rsidR="00C6719F" w:rsidRPr="00C6719F" w:rsidRDefault="00C6719F" w:rsidP="00C6719F">
            <w:pPr>
              <w:jc w:val="both"/>
              <w:rPr>
                <w:szCs w:val="28"/>
              </w:rPr>
            </w:pPr>
            <w:r w:rsidRPr="00C6719F">
              <w:rPr>
                <w:szCs w:val="28"/>
              </w:rPr>
              <w:t>1. ________________________________________________________________</w:t>
            </w:r>
          </w:p>
          <w:p w:rsidR="00C6719F" w:rsidRPr="00C6719F" w:rsidRDefault="00C6719F" w:rsidP="00C6719F">
            <w:pPr>
              <w:jc w:val="both"/>
              <w:rPr>
                <w:szCs w:val="28"/>
              </w:rPr>
            </w:pPr>
            <w:r w:rsidRPr="00C6719F">
              <w:rPr>
                <w:szCs w:val="28"/>
              </w:rPr>
              <w:t>2. ______________________________________________________________</w:t>
            </w:r>
          </w:p>
          <w:p w:rsidR="00C6719F" w:rsidRPr="00C6719F" w:rsidRDefault="00C6719F" w:rsidP="00C6719F">
            <w:pPr>
              <w:jc w:val="both"/>
              <w:rPr>
                <w:szCs w:val="28"/>
              </w:rPr>
            </w:pPr>
          </w:p>
          <w:p w:rsidR="00C6719F" w:rsidRPr="00C6719F" w:rsidRDefault="00C6719F" w:rsidP="00C6719F">
            <w:pPr>
              <w:jc w:val="both"/>
              <w:rPr>
                <w:szCs w:val="28"/>
              </w:rPr>
            </w:pPr>
            <w:r w:rsidRPr="00C6719F">
              <w:rPr>
                <w:szCs w:val="28"/>
              </w:rPr>
              <w:t>В ходе проведения аудиторской проверки установлено следующее:</w:t>
            </w:r>
          </w:p>
          <w:p w:rsidR="00C6719F" w:rsidRPr="00C6719F" w:rsidRDefault="00C6719F" w:rsidP="00C6719F">
            <w:pPr>
              <w:jc w:val="both"/>
              <w:rPr>
                <w:szCs w:val="28"/>
              </w:rPr>
            </w:pPr>
            <w:r w:rsidRPr="00C6719F">
              <w:rPr>
                <w:szCs w:val="28"/>
              </w:rPr>
              <w:t>По вопросу № 1 _________________________________________.</w:t>
            </w:r>
          </w:p>
          <w:p w:rsidR="00C6719F" w:rsidRPr="00C6719F" w:rsidRDefault="00C6719F" w:rsidP="00C6719F">
            <w:pPr>
              <w:jc w:val="both"/>
              <w:rPr>
                <w:szCs w:val="28"/>
              </w:rPr>
            </w:pPr>
            <w:r w:rsidRPr="00C6719F">
              <w:rPr>
                <w:szCs w:val="28"/>
              </w:rPr>
              <w:t>По вопросу № 2 _________________________________________________..</w:t>
            </w:r>
          </w:p>
          <w:p w:rsidR="00C6719F" w:rsidRPr="00C6719F" w:rsidRDefault="00C6719F" w:rsidP="00C6719F">
            <w:pPr>
              <w:jc w:val="both"/>
              <w:rPr>
                <w:szCs w:val="28"/>
              </w:rPr>
            </w:pPr>
            <w:r w:rsidRPr="00C6719F">
              <w:rPr>
                <w:szCs w:val="28"/>
              </w:rPr>
              <w:t>Краткое   изложение   результатов    аудиторской    проверки    в   разрезе</w:t>
            </w:r>
          </w:p>
          <w:p w:rsidR="00C6719F" w:rsidRPr="00C6719F" w:rsidRDefault="00C6719F" w:rsidP="00C6719F">
            <w:pPr>
              <w:jc w:val="both"/>
              <w:rPr>
                <w:szCs w:val="28"/>
              </w:rPr>
            </w:pPr>
            <w:r w:rsidRPr="00C6719F">
              <w:rPr>
                <w:szCs w:val="28"/>
              </w:rPr>
              <w:t>исследуемых  вопросов  со  ссылкой  на  документы,  прилагаемые  к  акту по результатам аудиторской проверки</w:t>
            </w:r>
          </w:p>
          <w:p w:rsidR="00C6719F" w:rsidRPr="00C6719F" w:rsidRDefault="00C6719F" w:rsidP="00C6719F">
            <w:pPr>
              <w:jc w:val="both"/>
              <w:rPr>
                <w:szCs w:val="28"/>
              </w:rPr>
            </w:pPr>
            <w:r w:rsidRPr="00C6719F">
              <w:rPr>
                <w:szCs w:val="28"/>
              </w:rPr>
              <w:t>________________________________________________________________.</w:t>
            </w:r>
          </w:p>
          <w:p w:rsidR="00C6719F" w:rsidRPr="00C6719F" w:rsidRDefault="00C6719F" w:rsidP="00C6719F">
            <w:pPr>
              <w:jc w:val="both"/>
              <w:rPr>
                <w:szCs w:val="28"/>
              </w:rPr>
            </w:pPr>
            <w:r w:rsidRPr="00C6719F">
              <w:rPr>
                <w:szCs w:val="28"/>
              </w:rPr>
              <w:t>______________________________________________________</w:t>
            </w:r>
          </w:p>
          <w:p w:rsidR="00C6719F" w:rsidRPr="00C6719F" w:rsidRDefault="00C6719F" w:rsidP="00C6719F">
            <w:pPr>
              <w:jc w:val="both"/>
              <w:rPr>
                <w:szCs w:val="28"/>
              </w:rPr>
            </w:pPr>
            <w:r w:rsidRPr="00C6719F">
              <w:rPr>
                <w:szCs w:val="28"/>
              </w:rPr>
              <w:t>Должность аудитор</w:t>
            </w:r>
            <w:r w:rsidR="004E35EE">
              <w:rPr>
                <w:szCs w:val="28"/>
              </w:rPr>
              <w:t>а</w:t>
            </w:r>
          </w:p>
          <w:p w:rsidR="00C6719F" w:rsidRPr="00C6719F" w:rsidRDefault="00C6719F" w:rsidP="00C6719F">
            <w:pPr>
              <w:jc w:val="both"/>
              <w:rPr>
                <w:szCs w:val="28"/>
              </w:rPr>
            </w:pPr>
            <w:r w:rsidRPr="00C6719F">
              <w:rPr>
                <w:szCs w:val="28"/>
              </w:rPr>
              <w:t>_______________ ___________ ________________</w:t>
            </w:r>
          </w:p>
          <w:p w:rsidR="00C6719F" w:rsidRPr="00C6719F" w:rsidRDefault="00C6719F" w:rsidP="00C6719F">
            <w:pPr>
              <w:jc w:val="both"/>
              <w:rPr>
                <w:szCs w:val="28"/>
              </w:rPr>
            </w:pPr>
            <w:r w:rsidRPr="00C6719F">
              <w:rPr>
                <w:szCs w:val="28"/>
              </w:rPr>
              <w:t xml:space="preserve">  (должность)    (подпись)     (Ф.И.О.)</w:t>
            </w:r>
          </w:p>
          <w:p w:rsidR="00C6719F" w:rsidRPr="00C6719F" w:rsidRDefault="00C6719F" w:rsidP="00C6719F">
            <w:pPr>
              <w:jc w:val="both"/>
              <w:rPr>
                <w:szCs w:val="28"/>
              </w:rPr>
            </w:pPr>
            <w:r w:rsidRPr="00C6719F">
              <w:rPr>
                <w:szCs w:val="28"/>
              </w:rPr>
              <w:t>дата ____________</w:t>
            </w:r>
          </w:p>
          <w:p w:rsidR="00C6719F" w:rsidRPr="00C6719F" w:rsidRDefault="00C6719F" w:rsidP="00C6719F">
            <w:pPr>
              <w:jc w:val="both"/>
              <w:rPr>
                <w:b/>
                <w:szCs w:val="28"/>
              </w:rPr>
            </w:pPr>
          </w:p>
          <w:p w:rsidR="00C6719F" w:rsidRPr="00C6719F" w:rsidRDefault="00C6719F" w:rsidP="00C6719F">
            <w:pPr>
              <w:jc w:val="both"/>
              <w:rPr>
                <w:szCs w:val="28"/>
              </w:rPr>
            </w:pPr>
            <w:r w:rsidRPr="00C6719F">
              <w:rPr>
                <w:b/>
                <w:szCs w:val="28"/>
              </w:rPr>
              <w:t>Один экземпляр акта по результатам аудиторской проверки получен</w:t>
            </w:r>
            <w:r w:rsidRPr="00C6719F">
              <w:rPr>
                <w:szCs w:val="28"/>
              </w:rPr>
              <w:t>:</w:t>
            </w:r>
          </w:p>
          <w:p w:rsidR="00C6719F" w:rsidRPr="00C6719F" w:rsidRDefault="00C6719F" w:rsidP="00C6719F">
            <w:pPr>
              <w:jc w:val="both"/>
              <w:rPr>
                <w:szCs w:val="28"/>
              </w:rPr>
            </w:pPr>
            <w:r w:rsidRPr="00C6719F">
              <w:rPr>
                <w:szCs w:val="28"/>
              </w:rPr>
              <w:t>Должность руководителя объекта внутреннего финансового аудита</w:t>
            </w:r>
          </w:p>
          <w:p w:rsidR="00C6719F" w:rsidRPr="00C6719F" w:rsidRDefault="00C6719F" w:rsidP="00C6719F">
            <w:pPr>
              <w:jc w:val="both"/>
              <w:rPr>
                <w:szCs w:val="28"/>
              </w:rPr>
            </w:pPr>
            <w:r w:rsidRPr="00C6719F">
              <w:rPr>
                <w:szCs w:val="28"/>
              </w:rPr>
              <w:lastRenderedPageBreak/>
              <w:t>(уполномоченного им лица)</w:t>
            </w:r>
          </w:p>
          <w:p w:rsidR="00C6719F" w:rsidRPr="00C6719F" w:rsidRDefault="00C6719F" w:rsidP="00C6719F">
            <w:pPr>
              <w:jc w:val="both"/>
              <w:rPr>
                <w:szCs w:val="28"/>
              </w:rPr>
            </w:pPr>
            <w:r w:rsidRPr="00C6719F">
              <w:rPr>
                <w:szCs w:val="28"/>
              </w:rPr>
              <w:t>_______________ ___________ ________________</w:t>
            </w:r>
          </w:p>
          <w:p w:rsidR="00C6719F" w:rsidRPr="00C6719F" w:rsidRDefault="00C6719F" w:rsidP="00C6719F">
            <w:pPr>
              <w:jc w:val="both"/>
              <w:rPr>
                <w:szCs w:val="28"/>
              </w:rPr>
            </w:pPr>
            <w:r w:rsidRPr="00C6719F">
              <w:rPr>
                <w:szCs w:val="28"/>
              </w:rPr>
              <w:t xml:space="preserve">  (должность)    (подпись)     (Ф.И.О.)</w:t>
            </w:r>
          </w:p>
          <w:p w:rsidR="00C6719F" w:rsidRPr="00C6719F" w:rsidRDefault="00C6719F" w:rsidP="00C6719F">
            <w:pPr>
              <w:jc w:val="both"/>
              <w:rPr>
                <w:szCs w:val="28"/>
              </w:rPr>
            </w:pPr>
            <w:r w:rsidRPr="00C6719F">
              <w:rPr>
                <w:b/>
                <w:szCs w:val="28"/>
              </w:rPr>
              <w:t>От  подписи настоящего акта аудиторской проверки (получения экземпляра акта аудиторской проверки</w:t>
            </w:r>
            <w:r w:rsidRPr="00C6719F">
              <w:rPr>
                <w:szCs w:val="28"/>
              </w:rPr>
              <w:t xml:space="preserve">) </w:t>
            </w:r>
            <w:r w:rsidRPr="00055A24">
              <w:rPr>
                <w:szCs w:val="28"/>
              </w:rPr>
              <w:t>&lt;1&gt;</w:t>
            </w:r>
          </w:p>
          <w:p w:rsidR="00C6719F" w:rsidRPr="00C6719F" w:rsidRDefault="00C6719F" w:rsidP="00C6719F">
            <w:pPr>
              <w:jc w:val="both"/>
              <w:rPr>
                <w:szCs w:val="28"/>
              </w:rPr>
            </w:pPr>
            <w:r w:rsidRPr="00C6719F">
              <w:rPr>
                <w:szCs w:val="28"/>
              </w:rPr>
              <w:t>__________________________________________________ отказался.</w:t>
            </w:r>
          </w:p>
          <w:p w:rsidR="00C6719F" w:rsidRPr="00C6719F" w:rsidRDefault="00C6719F" w:rsidP="00C6719F">
            <w:pPr>
              <w:jc w:val="both"/>
              <w:rPr>
                <w:szCs w:val="28"/>
              </w:rPr>
            </w:pPr>
            <w:r w:rsidRPr="00C6719F">
              <w:rPr>
                <w:szCs w:val="28"/>
              </w:rPr>
              <w:t xml:space="preserve"> </w:t>
            </w:r>
            <w:proofErr w:type="gramStart"/>
            <w:r w:rsidRPr="00C6719F">
              <w:rPr>
                <w:szCs w:val="28"/>
              </w:rPr>
              <w:t>(должность руководителя объекта внутреннего финансового аудита</w:t>
            </w:r>
            <w:proofErr w:type="gramEnd"/>
          </w:p>
          <w:p w:rsidR="00C6719F" w:rsidRPr="00C6719F" w:rsidRDefault="00C6719F" w:rsidP="00C6719F">
            <w:pPr>
              <w:jc w:val="both"/>
              <w:rPr>
                <w:szCs w:val="28"/>
              </w:rPr>
            </w:pPr>
            <w:r w:rsidRPr="00C6719F">
              <w:rPr>
                <w:szCs w:val="28"/>
              </w:rPr>
              <w:t xml:space="preserve">                 (иного уполномоченного лица)</w:t>
            </w:r>
          </w:p>
          <w:p w:rsidR="00C6719F" w:rsidRPr="00C6719F" w:rsidRDefault="00C6719F" w:rsidP="00C6719F">
            <w:pPr>
              <w:jc w:val="both"/>
              <w:rPr>
                <w:szCs w:val="28"/>
              </w:rPr>
            </w:pPr>
            <w:proofErr w:type="gramStart"/>
            <w:r w:rsidRPr="00C6719F">
              <w:rPr>
                <w:szCs w:val="28"/>
              </w:rPr>
              <w:t>Должность руководителя (руководитель аудиторской группы (должностное лицо субъекта аудита)_______________ ___________ ________________</w:t>
            </w:r>
            <w:proofErr w:type="gramEnd"/>
          </w:p>
          <w:p w:rsidR="00C6719F" w:rsidRPr="00C6719F" w:rsidRDefault="00C6719F" w:rsidP="00C6719F">
            <w:pPr>
              <w:jc w:val="both"/>
              <w:rPr>
                <w:szCs w:val="28"/>
              </w:rPr>
            </w:pPr>
            <w:r w:rsidRPr="00C6719F">
              <w:rPr>
                <w:szCs w:val="28"/>
              </w:rPr>
              <w:t xml:space="preserve">  (должность)    (подпись)     (Ф.И.О.)</w:t>
            </w:r>
          </w:p>
          <w:p w:rsidR="00C6719F" w:rsidRPr="00C6719F" w:rsidRDefault="00C6719F" w:rsidP="00C6719F">
            <w:pPr>
              <w:jc w:val="both"/>
              <w:rPr>
                <w:szCs w:val="28"/>
              </w:rPr>
            </w:pPr>
            <w:r w:rsidRPr="00C6719F">
              <w:rPr>
                <w:szCs w:val="28"/>
              </w:rPr>
              <w:t>дата ____________</w:t>
            </w:r>
          </w:p>
          <w:p w:rsidR="00C6719F" w:rsidRPr="00C6719F" w:rsidRDefault="00C6719F" w:rsidP="00C6719F">
            <w:pPr>
              <w:jc w:val="both"/>
              <w:rPr>
                <w:szCs w:val="28"/>
              </w:rPr>
            </w:pPr>
            <w:r w:rsidRPr="00C6719F">
              <w:rPr>
                <w:szCs w:val="28"/>
              </w:rPr>
              <w:t>--------------------------------</w:t>
            </w:r>
          </w:p>
          <w:p w:rsidR="00C6719F" w:rsidRPr="00C6719F" w:rsidRDefault="00C6719F" w:rsidP="00C6719F">
            <w:pPr>
              <w:jc w:val="both"/>
              <w:rPr>
                <w:szCs w:val="28"/>
              </w:rPr>
            </w:pPr>
            <w:r w:rsidRPr="00C6719F">
              <w:rPr>
                <w:szCs w:val="28"/>
              </w:rPr>
              <w:t>&lt;1</w:t>
            </w:r>
            <w:proofErr w:type="gramStart"/>
            <w:r w:rsidRPr="00C6719F">
              <w:rPr>
                <w:szCs w:val="28"/>
              </w:rPr>
              <w:t>&gt; З</w:t>
            </w:r>
            <w:proofErr w:type="gramEnd"/>
            <w:r w:rsidRPr="00C6719F">
              <w:rPr>
                <w:szCs w:val="28"/>
              </w:rPr>
              <w:t>аполняется в случае отказа руководителя объекта внутреннего финансового аудита (уполномоченного им лица) от подписания акта аудиторской проверки.</w:t>
            </w: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Default="00C6719F"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Default="004E35EE" w:rsidP="00C6719F">
            <w:pPr>
              <w:widowControl w:val="0"/>
              <w:autoSpaceDE w:val="0"/>
              <w:autoSpaceDN w:val="0"/>
              <w:adjustRightInd w:val="0"/>
              <w:jc w:val="right"/>
              <w:outlineLvl w:val="2"/>
              <w:rPr>
                <w:sz w:val="24"/>
                <w:szCs w:val="24"/>
              </w:rPr>
            </w:pPr>
          </w:p>
          <w:p w:rsidR="004E35EE" w:rsidRPr="00C6719F" w:rsidRDefault="004E35EE"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Default="00C6719F" w:rsidP="00C6719F">
            <w:pPr>
              <w:widowControl w:val="0"/>
              <w:autoSpaceDE w:val="0"/>
              <w:autoSpaceDN w:val="0"/>
              <w:adjustRightInd w:val="0"/>
              <w:jc w:val="right"/>
              <w:outlineLvl w:val="2"/>
              <w:rPr>
                <w:sz w:val="24"/>
                <w:szCs w:val="24"/>
              </w:rPr>
            </w:pPr>
          </w:p>
          <w:p w:rsidR="004E35EE" w:rsidRPr="00C6719F" w:rsidRDefault="004E35EE"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4 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 об осуществлении внутреннего финансового аудита  </w:t>
            </w:r>
          </w:p>
          <w:p w:rsidR="00C6719F" w:rsidRPr="00C6719F" w:rsidRDefault="004E35EE" w:rsidP="00C6719F">
            <w:pPr>
              <w:widowControl w:val="0"/>
              <w:autoSpaceDE w:val="0"/>
              <w:autoSpaceDN w:val="0"/>
              <w:adjustRightInd w:val="0"/>
              <w:jc w:val="right"/>
              <w:outlineLvl w:val="2"/>
              <w:rPr>
                <w:sz w:val="24"/>
                <w:szCs w:val="24"/>
              </w:rPr>
            </w:pPr>
            <w:r>
              <w:rPr>
                <w:sz w:val="24"/>
                <w:szCs w:val="24"/>
              </w:rPr>
              <w:t>финансовым управлением администрации городского округа Кинешма</w:t>
            </w:r>
          </w:p>
          <w:p w:rsidR="00C6719F" w:rsidRPr="00C6719F" w:rsidRDefault="00C6719F" w:rsidP="00C6719F">
            <w:pPr>
              <w:ind w:firstLine="708"/>
              <w:jc w:val="both"/>
              <w:rPr>
                <w:szCs w:val="28"/>
              </w:rPr>
            </w:pPr>
          </w:p>
          <w:p w:rsidR="00C6719F" w:rsidRPr="00C6719F" w:rsidRDefault="00C6719F" w:rsidP="00C6719F">
            <w:pPr>
              <w:jc w:val="center"/>
              <w:rPr>
                <w:b/>
                <w:szCs w:val="28"/>
              </w:rPr>
            </w:pPr>
            <w:proofErr w:type="gramStart"/>
            <w:r w:rsidRPr="00C6719F">
              <w:rPr>
                <w:b/>
                <w:szCs w:val="28"/>
              </w:rPr>
              <w:t>П</w:t>
            </w:r>
            <w:proofErr w:type="gramEnd"/>
            <w:r w:rsidRPr="00C6719F">
              <w:rPr>
                <w:b/>
                <w:szCs w:val="28"/>
              </w:rPr>
              <w:t xml:space="preserve"> О Р Я Д О К</w:t>
            </w:r>
          </w:p>
          <w:p w:rsidR="00C6719F" w:rsidRDefault="00C6719F" w:rsidP="00C6719F">
            <w:pPr>
              <w:jc w:val="center"/>
              <w:rPr>
                <w:b/>
                <w:szCs w:val="28"/>
              </w:rPr>
            </w:pPr>
            <w:r w:rsidRPr="00C6719F">
              <w:rPr>
                <w:b/>
                <w:szCs w:val="28"/>
              </w:rPr>
              <w:t xml:space="preserve">формирования и направления акта аудиторской проверки и сроков его рассмотрения </w:t>
            </w:r>
          </w:p>
          <w:p w:rsidR="004E35EE" w:rsidRPr="00C6719F" w:rsidRDefault="004E35EE" w:rsidP="00C6719F">
            <w:pPr>
              <w:jc w:val="center"/>
              <w:rPr>
                <w:b/>
                <w:szCs w:val="28"/>
              </w:rPr>
            </w:pPr>
          </w:p>
          <w:p w:rsidR="00C6719F" w:rsidRPr="00C6719F" w:rsidRDefault="00C6719F" w:rsidP="00C6719F">
            <w:pPr>
              <w:ind w:firstLine="708"/>
              <w:jc w:val="both"/>
              <w:rPr>
                <w:szCs w:val="28"/>
              </w:rPr>
            </w:pPr>
            <w:r w:rsidRPr="00C6719F">
              <w:rPr>
                <w:szCs w:val="28"/>
              </w:rPr>
              <w:t>1. Результаты аудиторской проверки оформляются в письменном виде актом аудиторской проверки (далее – Акт).</w:t>
            </w:r>
          </w:p>
          <w:p w:rsidR="00C6719F" w:rsidRPr="00C6719F" w:rsidRDefault="00C6719F" w:rsidP="00C6719F">
            <w:pPr>
              <w:ind w:firstLine="708"/>
              <w:jc w:val="both"/>
              <w:rPr>
                <w:szCs w:val="28"/>
              </w:rPr>
            </w:pPr>
            <w:r w:rsidRPr="00C6719F">
              <w:rPr>
                <w:szCs w:val="28"/>
              </w:rPr>
              <w:t>2. Акт аудиторской проверки формируется в двух экземплярах аудитор</w:t>
            </w:r>
            <w:r w:rsidR="004E35EE">
              <w:rPr>
                <w:szCs w:val="28"/>
              </w:rPr>
              <w:t>ом</w:t>
            </w:r>
            <w:r w:rsidRPr="00C6719F">
              <w:rPr>
                <w:szCs w:val="28"/>
              </w:rPr>
              <w:t>.</w:t>
            </w:r>
          </w:p>
          <w:p w:rsidR="00C6719F" w:rsidRPr="00C6719F" w:rsidRDefault="00C6719F" w:rsidP="00C6719F">
            <w:pPr>
              <w:ind w:firstLine="708"/>
              <w:jc w:val="both"/>
              <w:rPr>
                <w:szCs w:val="28"/>
              </w:rPr>
            </w:pPr>
            <w:r w:rsidRPr="00C6719F">
              <w:rPr>
                <w:szCs w:val="28"/>
              </w:rPr>
              <w:t>3. При выявлении нарушений и недостатков в акте аудиторской проверки указываются:</w:t>
            </w:r>
          </w:p>
          <w:p w:rsidR="00C6719F" w:rsidRPr="00C6719F" w:rsidRDefault="00F81485" w:rsidP="00C6719F">
            <w:pPr>
              <w:ind w:firstLine="708"/>
              <w:jc w:val="both"/>
              <w:rPr>
                <w:szCs w:val="28"/>
              </w:rPr>
            </w:pPr>
            <w:r>
              <w:rPr>
                <w:szCs w:val="28"/>
              </w:rPr>
              <w:t xml:space="preserve">Ссылки на подпункты, пункты, части, статьи </w:t>
            </w:r>
            <w:r w:rsidR="00C6719F" w:rsidRPr="00C6719F">
              <w:rPr>
                <w:szCs w:val="28"/>
              </w:rPr>
              <w:t>нормативных правовых актов Российской Федерации, Ивановской области</w:t>
            </w:r>
            <w:r w:rsidR="004E35EE">
              <w:rPr>
                <w:szCs w:val="28"/>
              </w:rPr>
              <w:t xml:space="preserve">, городского </w:t>
            </w:r>
            <w:proofErr w:type="gramStart"/>
            <w:r w:rsidR="004E35EE">
              <w:rPr>
                <w:szCs w:val="28"/>
              </w:rPr>
              <w:t>округа</w:t>
            </w:r>
            <w:proofErr w:type="gramEnd"/>
            <w:r w:rsidR="004E35EE">
              <w:rPr>
                <w:szCs w:val="28"/>
              </w:rPr>
              <w:t xml:space="preserve"> Кинешма</w:t>
            </w:r>
            <w:r w:rsidR="00C6719F" w:rsidRPr="00C6719F">
              <w:rPr>
                <w:szCs w:val="28"/>
              </w:rPr>
              <w:t xml:space="preserve"> требования которых нарушены;</w:t>
            </w:r>
          </w:p>
          <w:p w:rsidR="00C6719F" w:rsidRPr="00C6719F" w:rsidRDefault="00C6719F" w:rsidP="00C6719F">
            <w:pPr>
              <w:ind w:firstLine="708"/>
              <w:jc w:val="both"/>
              <w:rPr>
                <w:szCs w:val="28"/>
              </w:rPr>
            </w:pPr>
            <w:r w:rsidRPr="00C6719F">
              <w:rPr>
                <w:szCs w:val="28"/>
              </w:rPr>
              <w:t>виды выявленных нарушений с указанием по годам и видам средств (бюджетные, поступившие от приносящей доход деятельности);</w:t>
            </w:r>
          </w:p>
          <w:p w:rsidR="00C6719F" w:rsidRPr="00C6719F" w:rsidRDefault="00C6719F" w:rsidP="00C6719F">
            <w:pPr>
              <w:ind w:firstLine="708"/>
              <w:jc w:val="both"/>
              <w:rPr>
                <w:szCs w:val="28"/>
              </w:rPr>
            </w:pPr>
            <w:r w:rsidRPr="00C6719F">
              <w:rPr>
                <w:szCs w:val="28"/>
              </w:rPr>
              <w:t>причины допущенных нарушений и недостатков, их последствия;</w:t>
            </w:r>
          </w:p>
          <w:p w:rsidR="00C6719F" w:rsidRPr="00C6719F" w:rsidRDefault="00C6719F" w:rsidP="00C6719F">
            <w:pPr>
              <w:ind w:firstLine="708"/>
              <w:jc w:val="both"/>
              <w:rPr>
                <w:szCs w:val="28"/>
              </w:rPr>
            </w:pPr>
            <w:r w:rsidRPr="00C6719F">
              <w:rPr>
                <w:szCs w:val="28"/>
              </w:rPr>
              <w:t>суммы ущерба, выявленного в ходе аудиторской проверки;</w:t>
            </w:r>
          </w:p>
          <w:p w:rsidR="00C6719F" w:rsidRPr="00C6719F" w:rsidRDefault="00C6719F" w:rsidP="00C6719F">
            <w:pPr>
              <w:ind w:firstLine="708"/>
              <w:jc w:val="both"/>
              <w:rPr>
                <w:szCs w:val="28"/>
              </w:rPr>
            </w:pPr>
            <w:r w:rsidRPr="00C6719F">
              <w:rPr>
                <w:szCs w:val="28"/>
              </w:rPr>
              <w:t>принятые в ходе проведения аудиторской проверки меры по устранению выявленных нарушений и недостатков, и результаты принятых мер.</w:t>
            </w:r>
          </w:p>
          <w:p w:rsidR="00C6719F" w:rsidRPr="00C6719F" w:rsidRDefault="00C6719F" w:rsidP="00C6719F">
            <w:pPr>
              <w:ind w:firstLine="708"/>
              <w:jc w:val="both"/>
              <w:rPr>
                <w:szCs w:val="28"/>
              </w:rPr>
            </w:pPr>
            <w:r w:rsidRPr="00C6719F">
              <w:rPr>
                <w:szCs w:val="28"/>
              </w:rPr>
              <w:t>4. Не допускается включение в акт аудиторской проверки предположений и сведений, не подтвержденных документами.</w:t>
            </w:r>
          </w:p>
          <w:p w:rsidR="00C6719F" w:rsidRPr="00C6719F" w:rsidRDefault="00C6719F" w:rsidP="00C6719F">
            <w:pPr>
              <w:ind w:firstLine="708"/>
              <w:jc w:val="both"/>
              <w:rPr>
                <w:szCs w:val="28"/>
              </w:rPr>
            </w:pPr>
            <w:r w:rsidRPr="00C6719F">
              <w:rPr>
                <w:szCs w:val="28"/>
              </w:rPr>
              <w:t>5.</w:t>
            </w:r>
            <w:r>
              <w:t xml:space="preserve"> </w:t>
            </w:r>
            <w:r w:rsidRPr="00C6719F">
              <w:rPr>
                <w:szCs w:val="28"/>
              </w:rPr>
              <w:t>Каждый экземпляр акта аудиторской проверки подписывается аудитор</w:t>
            </w:r>
            <w:r w:rsidR="00A26745">
              <w:rPr>
                <w:szCs w:val="28"/>
              </w:rPr>
              <w:t>ом</w:t>
            </w:r>
            <w:r w:rsidRPr="00C6719F">
              <w:rPr>
                <w:szCs w:val="28"/>
              </w:rPr>
              <w:t>.</w:t>
            </w:r>
          </w:p>
          <w:p w:rsidR="00C6719F" w:rsidRPr="00C6719F" w:rsidRDefault="00C6719F" w:rsidP="00C6719F">
            <w:pPr>
              <w:ind w:firstLine="708"/>
              <w:jc w:val="both"/>
              <w:rPr>
                <w:szCs w:val="28"/>
              </w:rPr>
            </w:pPr>
            <w:r w:rsidRPr="00C6719F">
              <w:rPr>
                <w:szCs w:val="28"/>
              </w:rPr>
              <w:t>6.</w:t>
            </w:r>
            <w:r w:rsidR="00A26745">
              <w:rPr>
                <w:szCs w:val="28"/>
              </w:rPr>
              <w:t xml:space="preserve"> </w:t>
            </w:r>
            <w:r w:rsidRPr="00C6719F">
              <w:rPr>
                <w:szCs w:val="28"/>
              </w:rPr>
              <w:t>Один экземпляр Акта вручается руководителю объекта внутреннего финансового аудита</w:t>
            </w:r>
            <w:r w:rsidR="00A26745">
              <w:rPr>
                <w:szCs w:val="28"/>
              </w:rPr>
              <w:t>.</w:t>
            </w:r>
            <w:r w:rsidRPr="00C6719F">
              <w:rPr>
                <w:szCs w:val="28"/>
              </w:rPr>
              <w:t xml:space="preserve"> </w:t>
            </w:r>
          </w:p>
          <w:p w:rsidR="00C6719F" w:rsidRPr="00C6719F" w:rsidRDefault="00C6719F" w:rsidP="00C6719F">
            <w:pPr>
              <w:ind w:firstLine="708"/>
              <w:jc w:val="both"/>
              <w:rPr>
                <w:szCs w:val="28"/>
              </w:rPr>
            </w:pPr>
            <w:r w:rsidRPr="00C6719F">
              <w:rPr>
                <w:szCs w:val="28"/>
              </w:rPr>
              <w:t>О получении Акта руководитель объекта внутреннего финансового аудита делает запись в экземпляре Акта, который остается у аудитор</w:t>
            </w:r>
            <w:r w:rsidR="00A26745">
              <w:rPr>
                <w:szCs w:val="28"/>
              </w:rPr>
              <w:t>а</w:t>
            </w:r>
            <w:r w:rsidRPr="00C6719F">
              <w:rPr>
                <w:szCs w:val="28"/>
              </w:rPr>
              <w:t xml:space="preserve"> содержащую дату получения Акта, подпись и расшифровку этой подписи.</w:t>
            </w:r>
          </w:p>
          <w:p w:rsidR="00C6719F" w:rsidRPr="00D2241C" w:rsidRDefault="00C6719F" w:rsidP="00C6719F">
            <w:pPr>
              <w:ind w:firstLine="708"/>
              <w:jc w:val="both"/>
              <w:rPr>
                <w:szCs w:val="28"/>
              </w:rPr>
            </w:pPr>
            <w:r w:rsidRPr="00D2241C">
              <w:rPr>
                <w:szCs w:val="28"/>
              </w:rPr>
              <w:t>7.</w:t>
            </w:r>
            <w:r w:rsidR="00A26745" w:rsidRPr="00D2241C">
              <w:rPr>
                <w:szCs w:val="28"/>
              </w:rPr>
              <w:t xml:space="preserve"> </w:t>
            </w:r>
            <w:r w:rsidRPr="00D2241C">
              <w:rPr>
                <w:szCs w:val="28"/>
              </w:rPr>
              <w:t>В случае отказа руководителя объекта внутреннего финансового аудита получить Акт субъектом аудита производится запись об отказе в получении Акта.</w:t>
            </w:r>
          </w:p>
          <w:p w:rsidR="00D2241C" w:rsidRDefault="00C6719F" w:rsidP="00C6719F">
            <w:pPr>
              <w:ind w:firstLine="708"/>
              <w:jc w:val="both"/>
              <w:rPr>
                <w:szCs w:val="28"/>
              </w:rPr>
            </w:pPr>
            <w:r w:rsidRPr="00D2241C">
              <w:rPr>
                <w:szCs w:val="28"/>
              </w:rPr>
              <w:t>В случае отказа руководителя объекта внутреннего финансового аудита получить Акт</w:t>
            </w:r>
            <w:r w:rsidR="00D2241C" w:rsidRPr="00D2241C">
              <w:rPr>
                <w:szCs w:val="28"/>
              </w:rPr>
              <w:t>,</w:t>
            </w:r>
            <w:r w:rsidRPr="00D2241C">
              <w:rPr>
                <w:szCs w:val="28"/>
              </w:rPr>
              <w:t xml:space="preserve"> датой окончания аудиторской проверки считается день </w:t>
            </w:r>
            <w:r w:rsidR="00DE02B2" w:rsidRPr="00D2241C">
              <w:rPr>
                <w:szCs w:val="28"/>
              </w:rPr>
              <w:t>составления аудитором</w:t>
            </w:r>
            <w:r w:rsidR="00DE02B2">
              <w:rPr>
                <w:szCs w:val="28"/>
              </w:rPr>
              <w:t xml:space="preserve"> акта об отказе </w:t>
            </w:r>
            <w:r w:rsidR="00D2241C">
              <w:rPr>
                <w:szCs w:val="28"/>
              </w:rPr>
              <w:t>от подписания.</w:t>
            </w:r>
          </w:p>
          <w:p w:rsidR="00C6719F" w:rsidRPr="00C6719F" w:rsidRDefault="00C6719F" w:rsidP="00C6719F">
            <w:pPr>
              <w:ind w:firstLine="708"/>
              <w:jc w:val="both"/>
              <w:rPr>
                <w:szCs w:val="28"/>
              </w:rPr>
            </w:pPr>
            <w:r w:rsidRPr="00C6719F">
              <w:rPr>
                <w:szCs w:val="28"/>
              </w:rPr>
              <w:t>8. Субъект аудита устанавливает по согласованию с руководителем объекта внутреннего финансового аудита срок для ознакомления последнего с Актом и его подписания, но не более 3 рабочих дней со дня вручения Акта.</w:t>
            </w:r>
          </w:p>
          <w:p w:rsidR="00C6719F" w:rsidRPr="00C6719F" w:rsidRDefault="00C6719F" w:rsidP="00C6719F">
            <w:pPr>
              <w:ind w:firstLine="709"/>
              <w:jc w:val="both"/>
              <w:rPr>
                <w:szCs w:val="28"/>
              </w:rPr>
            </w:pPr>
            <w:r w:rsidRPr="00C6719F">
              <w:rPr>
                <w:szCs w:val="28"/>
              </w:rPr>
              <w:t xml:space="preserve">Если у руководителя объекта внутреннего финансового аудита имеются замечания и возражения по Акту, об этом делается отметка в Акте, письменные замечания и возражения вместе с подписанным Актом представляются субъекту аудита. Данные замечания и возражения приобщаются к материалам </w:t>
            </w:r>
            <w:r w:rsidRPr="00C6719F">
              <w:rPr>
                <w:szCs w:val="28"/>
              </w:rPr>
              <w:lastRenderedPageBreak/>
              <w:t>аудиторской проверки.</w:t>
            </w:r>
          </w:p>
          <w:p w:rsidR="00C6719F" w:rsidRPr="00C6719F" w:rsidRDefault="00C6719F" w:rsidP="00C6719F">
            <w:pPr>
              <w:ind w:firstLine="708"/>
              <w:jc w:val="both"/>
              <w:rPr>
                <w:szCs w:val="28"/>
              </w:rPr>
            </w:pPr>
            <w:r w:rsidRPr="00C6719F">
              <w:rPr>
                <w:szCs w:val="28"/>
              </w:rPr>
              <w:t>9. Субъект аудита в срок до 10 рабочих дней со дня получения письменных возражений по Акту рассматривает их и дает по ним письменное заключение (далее - заключение). Один экземпляр заключения направляется объекту внутреннего финансового контроля, один экземпляр заключения приобщается к материалам аудиторской проверки.</w:t>
            </w:r>
          </w:p>
          <w:p w:rsidR="00C6719F" w:rsidRPr="00C6719F" w:rsidRDefault="00C6719F" w:rsidP="00C6719F">
            <w:pPr>
              <w:ind w:firstLine="708"/>
              <w:jc w:val="both"/>
              <w:rPr>
                <w:szCs w:val="28"/>
              </w:rPr>
            </w:pPr>
            <w:r w:rsidRPr="00C6719F">
              <w:rPr>
                <w:szCs w:val="28"/>
              </w:rPr>
              <w:t xml:space="preserve">Заключение </w:t>
            </w:r>
            <w:r w:rsidR="00D2241C">
              <w:rPr>
                <w:szCs w:val="28"/>
              </w:rPr>
              <w:t xml:space="preserve">вручается </w:t>
            </w:r>
            <w:r w:rsidRPr="00C6719F">
              <w:rPr>
                <w:szCs w:val="28"/>
              </w:rPr>
              <w:t>руководителю объекта внутреннего финансового аудита под расписку.</w:t>
            </w: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Default="00C6719F"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Default="00D2241C" w:rsidP="00C6719F">
            <w:pPr>
              <w:widowControl w:val="0"/>
              <w:autoSpaceDE w:val="0"/>
              <w:autoSpaceDN w:val="0"/>
              <w:adjustRightInd w:val="0"/>
              <w:jc w:val="right"/>
              <w:outlineLvl w:val="2"/>
              <w:rPr>
                <w:sz w:val="24"/>
                <w:szCs w:val="24"/>
              </w:rPr>
            </w:pPr>
          </w:p>
          <w:p w:rsidR="00D2241C" w:rsidRPr="00C6719F" w:rsidRDefault="00D2241C" w:rsidP="00C6719F">
            <w:pPr>
              <w:widowControl w:val="0"/>
              <w:autoSpaceDE w:val="0"/>
              <w:autoSpaceDN w:val="0"/>
              <w:adjustRightInd w:val="0"/>
              <w:jc w:val="right"/>
              <w:outlineLvl w:val="2"/>
              <w:rPr>
                <w:sz w:val="24"/>
                <w:szCs w:val="24"/>
              </w:rPr>
            </w:pPr>
          </w:p>
          <w:p w:rsidR="00C6719F" w:rsidRPr="00C6719F" w:rsidRDefault="00C6719F" w:rsidP="00922F0B">
            <w:pPr>
              <w:widowControl w:val="0"/>
              <w:autoSpaceDE w:val="0"/>
              <w:autoSpaceDN w:val="0"/>
              <w:adjustRightInd w:val="0"/>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5к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 об осуществлении внутреннего финансового аудита  </w:t>
            </w:r>
          </w:p>
          <w:p w:rsidR="00C6719F" w:rsidRPr="00C6719F" w:rsidRDefault="00D2241C" w:rsidP="00C6719F">
            <w:pPr>
              <w:widowControl w:val="0"/>
              <w:autoSpaceDE w:val="0"/>
              <w:autoSpaceDN w:val="0"/>
              <w:adjustRightInd w:val="0"/>
              <w:jc w:val="right"/>
              <w:outlineLvl w:val="2"/>
              <w:rPr>
                <w:sz w:val="24"/>
                <w:szCs w:val="24"/>
              </w:rPr>
            </w:pPr>
            <w:r>
              <w:rPr>
                <w:sz w:val="24"/>
                <w:szCs w:val="24"/>
              </w:rPr>
              <w:t>финансовым управлением администрации городского округа Кинешма</w:t>
            </w:r>
          </w:p>
          <w:p w:rsidR="00C6719F" w:rsidRPr="00C6719F" w:rsidRDefault="00C6719F" w:rsidP="00C6719F">
            <w:pPr>
              <w:widowControl w:val="0"/>
              <w:autoSpaceDE w:val="0"/>
              <w:autoSpaceDN w:val="0"/>
              <w:adjustRightInd w:val="0"/>
              <w:jc w:val="right"/>
              <w:outlineLvl w:val="2"/>
              <w:rPr>
                <w:szCs w:val="28"/>
              </w:rPr>
            </w:pPr>
          </w:p>
          <w:p w:rsidR="00D2241C" w:rsidRDefault="00C6719F" w:rsidP="00D2241C">
            <w:pPr>
              <w:widowControl w:val="0"/>
              <w:autoSpaceDE w:val="0"/>
              <w:autoSpaceDN w:val="0"/>
              <w:adjustRightInd w:val="0"/>
              <w:jc w:val="right"/>
              <w:outlineLvl w:val="2"/>
              <w:rPr>
                <w:szCs w:val="28"/>
              </w:rPr>
            </w:pPr>
            <w:r w:rsidRPr="00C6719F">
              <w:rPr>
                <w:szCs w:val="28"/>
              </w:rPr>
              <w:t xml:space="preserve">Начальнику </w:t>
            </w:r>
            <w:r w:rsidR="00D2241C" w:rsidRPr="00D2241C">
              <w:rPr>
                <w:szCs w:val="28"/>
              </w:rPr>
              <w:t>финансов</w:t>
            </w:r>
            <w:r w:rsidR="00D2241C">
              <w:rPr>
                <w:szCs w:val="28"/>
              </w:rPr>
              <w:t>ого</w:t>
            </w:r>
            <w:r w:rsidR="00D2241C" w:rsidRPr="00D2241C">
              <w:rPr>
                <w:szCs w:val="28"/>
              </w:rPr>
              <w:t xml:space="preserve"> управлени</w:t>
            </w:r>
            <w:r w:rsidR="00D2241C">
              <w:rPr>
                <w:szCs w:val="28"/>
              </w:rPr>
              <w:t>я</w:t>
            </w:r>
          </w:p>
          <w:p w:rsidR="00D2241C" w:rsidRPr="00C6719F" w:rsidRDefault="00D2241C" w:rsidP="00D2241C">
            <w:pPr>
              <w:widowControl w:val="0"/>
              <w:autoSpaceDE w:val="0"/>
              <w:autoSpaceDN w:val="0"/>
              <w:adjustRightInd w:val="0"/>
              <w:jc w:val="right"/>
              <w:outlineLvl w:val="2"/>
              <w:rPr>
                <w:sz w:val="24"/>
                <w:szCs w:val="24"/>
              </w:rPr>
            </w:pPr>
            <w:r w:rsidRPr="00D2241C">
              <w:rPr>
                <w:szCs w:val="28"/>
              </w:rPr>
              <w:t xml:space="preserve"> администрации городского округа Кинешма</w:t>
            </w:r>
          </w:p>
          <w:p w:rsidR="00C6719F" w:rsidRPr="00C6719F" w:rsidRDefault="00C6719F" w:rsidP="00C6719F">
            <w:pPr>
              <w:autoSpaceDE w:val="0"/>
              <w:autoSpaceDN w:val="0"/>
              <w:adjustRightInd w:val="0"/>
              <w:jc w:val="right"/>
              <w:rPr>
                <w:szCs w:val="28"/>
              </w:rPr>
            </w:pPr>
            <w:r w:rsidRPr="00C6719F">
              <w:rPr>
                <w:bCs/>
                <w:szCs w:val="28"/>
              </w:rPr>
              <w:tab/>
            </w:r>
          </w:p>
          <w:p w:rsidR="00C6719F" w:rsidRPr="00C6719F" w:rsidRDefault="00C6719F" w:rsidP="00C6719F">
            <w:pPr>
              <w:autoSpaceDE w:val="0"/>
              <w:autoSpaceDN w:val="0"/>
              <w:adjustRightInd w:val="0"/>
              <w:jc w:val="right"/>
              <w:rPr>
                <w:szCs w:val="28"/>
              </w:rPr>
            </w:pPr>
          </w:p>
          <w:p w:rsidR="00C6719F" w:rsidRPr="00C6719F" w:rsidRDefault="00C6719F" w:rsidP="00C6719F">
            <w:pPr>
              <w:jc w:val="center"/>
              <w:rPr>
                <w:b/>
                <w:szCs w:val="28"/>
              </w:rPr>
            </w:pPr>
          </w:p>
          <w:p w:rsidR="00C6719F" w:rsidRPr="00C6719F" w:rsidRDefault="00C6719F" w:rsidP="00C6719F">
            <w:pPr>
              <w:jc w:val="center"/>
              <w:rPr>
                <w:b/>
                <w:szCs w:val="28"/>
              </w:rPr>
            </w:pPr>
            <w:r w:rsidRPr="00C6719F">
              <w:rPr>
                <w:b/>
                <w:szCs w:val="28"/>
              </w:rPr>
              <w:t>О Т Ч Е Т</w:t>
            </w:r>
            <w:r w:rsidRPr="00C6719F">
              <w:rPr>
                <w:b/>
                <w:szCs w:val="28"/>
              </w:rPr>
              <w:br/>
              <w:t>о результатах аудиторской проверки</w:t>
            </w:r>
          </w:p>
          <w:p w:rsidR="00C6719F" w:rsidRPr="00C6719F" w:rsidRDefault="00C6719F" w:rsidP="00C6719F">
            <w:pPr>
              <w:jc w:val="right"/>
              <w:rPr>
                <w:szCs w:val="28"/>
              </w:rPr>
            </w:pPr>
            <w:r w:rsidRPr="00C6719F">
              <w:rPr>
                <w:szCs w:val="28"/>
              </w:rPr>
              <w:t>________________________________________________________________</w:t>
            </w:r>
          </w:p>
          <w:p w:rsidR="00C6719F" w:rsidRPr="00C6719F" w:rsidRDefault="00C6719F" w:rsidP="00C6719F">
            <w:pPr>
              <w:jc w:val="center"/>
              <w:rPr>
                <w:sz w:val="24"/>
                <w:szCs w:val="24"/>
              </w:rPr>
            </w:pPr>
            <w:r w:rsidRPr="00C6719F">
              <w:rPr>
                <w:szCs w:val="28"/>
              </w:rPr>
              <w:t>(</w:t>
            </w:r>
            <w:r w:rsidRPr="00C6719F">
              <w:rPr>
                <w:sz w:val="24"/>
                <w:szCs w:val="24"/>
              </w:rPr>
              <w:t>полное наименование объекта аудиторской проверки или внутренней бюджетной процедуры)</w:t>
            </w:r>
          </w:p>
          <w:p w:rsidR="00C6719F" w:rsidRPr="00C6719F" w:rsidRDefault="00C6719F" w:rsidP="00C6719F">
            <w:pPr>
              <w:jc w:val="both"/>
              <w:rPr>
                <w:sz w:val="24"/>
                <w:szCs w:val="24"/>
              </w:rPr>
            </w:pPr>
          </w:p>
          <w:p w:rsidR="00C6719F" w:rsidRPr="00C6719F" w:rsidRDefault="00C6719F" w:rsidP="00C6719F">
            <w:pPr>
              <w:ind w:firstLine="708"/>
              <w:jc w:val="both"/>
              <w:rPr>
                <w:szCs w:val="28"/>
              </w:rPr>
            </w:pPr>
            <w:r w:rsidRPr="00C6719F">
              <w:rPr>
                <w:szCs w:val="28"/>
              </w:rPr>
              <w:t xml:space="preserve">1. Основание для проведения аудиторской проверки:  </w:t>
            </w:r>
          </w:p>
          <w:p w:rsidR="00C6719F" w:rsidRPr="00C6719F" w:rsidRDefault="00C6719F" w:rsidP="00C6719F">
            <w:pPr>
              <w:jc w:val="both"/>
              <w:rPr>
                <w:szCs w:val="28"/>
              </w:rPr>
            </w:pPr>
            <w:r w:rsidRPr="00C6719F">
              <w:rPr>
                <w:szCs w:val="28"/>
              </w:rPr>
              <w:t>(реквизиты решения о назначен</w:t>
            </w:r>
            <w:proofErr w:type="gramStart"/>
            <w:r w:rsidRPr="00C6719F">
              <w:rPr>
                <w:szCs w:val="28"/>
              </w:rPr>
              <w:t>ии ау</w:t>
            </w:r>
            <w:proofErr w:type="gramEnd"/>
            <w:r w:rsidRPr="00C6719F">
              <w:rPr>
                <w:szCs w:val="28"/>
              </w:rPr>
              <w:t>диторской проверки, № пункта плана внутреннему финансовому аудиту)</w:t>
            </w:r>
          </w:p>
          <w:p w:rsidR="00C6719F" w:rsidRPr="00C6719F" w:rsidRDefault="00C6719F" w:rsidP="00C6719F">
            <w:pPr>
              <w:ind w:firstLine="708"/>
              <w:jc w:val="both"/>
              <w:rPr>
                <w:szCs w:val="28"/>
              </w:rPr>
            </w:pPr>
            <w:r w:rsidRPr="00C6719F">
              <w:rPr>
                <w:szCs w:val="28"/>
              </w:rPr>
              <w:t xml:space="preserve">2. Тема аудиторской проверки:  </w:t>
            </w:r>
          </w:p>
          <w:p w:rsidR="00C6719F" w:rsidRPr="00C6719F" w:rsidRDefault="00C6719F" w:rsidP="00C6719F">
            <w:pPr>
              <w:ind w:firstLine="708"/>
              <w:jc w:val="both"/>
              <w:rPr>
                <w:szCs w:val="28"/>
              </w:rPr>
            </w:pPr>
            <w:r w:rsidRPr="00C6719F">
              <w:rPr>
                <w:szCs w:val="28"/>
              </w:rPr>
              <w:t xml:space="preserve">3. Проверяемый период:  </w:t>
            </w:r>
          </w:p>
          <w:p w:rsidR="00C6719F" w:rsidRPr="00C6719F" w:rsidRDefault="00C6719F" w:rsidP="00C6719F">
            <w:pPr>
              <w:ind w:firstLine="708"/>
              <w:jc w:val="both"/>
              <w:rPr>
                <w:szCs w:val="28"/>
              </w:rPr>
            </w:pPr>
            <w:r w:rsidRPr="00C6719F">
              <w:rPr>
                <w:szCs w:val="28"/>
              </w:rPr>
              <w:t xml:space="preserve">4. Срок проведения аудиторской проверки:  </w:t>
            </w:r>
          </w:p>
          <w:p w:rsidR="00C6719F" w:rsidRPr="00C6719F" w:rsidRDefault="00C6719F" w:rsidP="00C6719F">
            <w:pPr>
              <w:ind w:firstLine="708"/>
              <w:jc w:val="both"/>
              <w:rPr>
                <w:szCs w:val="28"/>
              </w:rPr>
            </w:pPr>
            <w:r w:rsidRPr="00C6719F">
              <w:rPr>
                <w:szCs w:val="28"/>
              </w:rPr>
              <w:t>5. Перечень вопросов, изученных в ходе аудиторской проверки:</w:t>
            </w:r>
          </w:p>
          <w:p w:rsidR="00C6719F" w:rsidRPr="00C6719F" w:rsidRDefault="00C6719F" w:rsidP="00C6719F">
            <w:pPr>
              <w:ind w:firstLine="708"/>
              <w:jc w:val="both"/>
              <w:rPr>
                <w:szCs w:val="28"/>
              </w:rPr>
            </w:pPr>
            <w:r w:rsidRPr="00C6719F">
              <w:rPr>
                <w:szCs w:val="28"/>
              </w:rPr>
              <w:t xml:space="preserve">5.1.  </w:t>
            </w:r>
          </w:p>
          <w:p w:rsidR="00C6719F" w:rsidRPr="00C6719F" w:rsidRDefault="00C6719F" w:rsidP="00C6719F">
            <w:pPr>
              <w:ind w:firstLine="708"/>
              <w:jc w:val="both"/>
              <w:rPr>
                <w:szCs w:val="28"/>
              </w:rPr>
            </w:pPr>
            <w:r w:rsidRPr="00C6719F">
              <w:rPr>
                <w:szCs w:val="28"/>
              </w:rPr>
              <w:t xml:space="preserve">5.2.  </w:t>
            </w:r>
          </w:p>
          <w:p w:rsidR="00C6719F" w:rsidRPr="00C6719F" w:rsidRDefault="00C6719F" w:rsidP="00C6719F">
            <w:pPr>
              <w:ind w:firstLine="708"/>
              <w:jc w:val="both"/>
              <w:rPr>
                <w:szCs w:val="28"/>
              </w:rPr>
            </w:pPr>
            <w:r w:rsidRPr="00C6719F">
              <w:rPr>
                <w:szCs w:val="28"/>
              </w:rPr>
              <w:t>6. По результатам аудиторской проверки установлено следующее:</w:t>
            </w:r>
          </w:p>
          <w:p w:rsidR="00C6719F" w:rsidRPr="00C6719F" w:rsidRDefault="00C6719F" w:rsidP="00C6719F">
            <w:pPr>
              <w:jc w:val="both"/>
              <w:rPr>
                <w:szCs w:val="28"/>
              </w:rPr>
            </w:pPr>
            <w:r w:rsidRPr="00C6719F">
              <w:rPr>
                <w:szCs w:val="28"/>
              </w:rPr>
              <w:t>_______________________________________________________________</w:t>
            </w:r>
          </w:p>
          <w:p w:rsidR="00C6719F" w:rsidRPr="00C6719F" w:rsidRDefault="00C6719F" w:rsidP="00C6719F">
            <w:pPr>
              <w:jc w:val="both"/>
              <w:rPr>
                <w:szCs w:val="28"/>
              </w:rPr>
            </w:pPr>
            <w:r w:rsidRPr="00C6719F">
              <w:rPr>
                <w:szCs w:val="28"/>
              </w:rPr>
              <w:t>_______________________________________________________________</w:t>
            </w:r>
          </w:p>
          <w:p w:rsidR="00C6719F" w:rsidRPr="00C6719F" w:rsidRDefault="00C6719F" w:rsidP="00C6719F">
            <w:pPr>
              <w:jc w:val="both"/>
              <w:rPr>
                <w:szCs w:val="28"/>
              </w:rPr>
            </w:pPr>
            <w:r w:rsidRPr="00C6719F">
              <w:rPr>
                <w:szCs w:val="28"/>
              </w:rPr>
              <w:t xml:space="preserve"> </w:t>
            </w:r>
            <w:proofErr w:type="gramStart"/>
            <w:r w:rsidRPr="00C6719F">
              <w:rPr>
                <w:szCs w:val="28"/>
              </w:rPr>
              <w:t>(кратко излагается информация о выявленных в ходе аудиторской проверки недостатках и нарушениях</w:t>
            </w:r>
            <w:r w:rsidR="00D2241C">
              <w:rPr>
                <w:szCs w:val="28"/>
              </w:rPr>
              <w:t xml:space="preserve"> </w:t>
            </w:r>
            <w:r w:rsidRPr="00C6719F">
              <w:rPr>
                <w:szCs w:val="28"/>
              </w:rPr>
              <w:t>(в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roofErr w:type="gramEnd"/>
          </w:p>
          <w:p w:rsidR="00C6719F" w:rsidRPr="00C6719F" w:rsidRDefault="00C6719F" w:rsidP="00C6719F">
            <w:pPr>
              <w:ind w:firstLine="708"/>
              <w:jc w:val="both"/>
              <w:rPr>
                <w:szCs w:val="28"/>
              </w:rPr>
            </w:pPr>
            <w:r w:rsidRPr="00C6719F">
              <w:rPr>
                <w:szCs w:val="28"/>
              </w:rPr>
              <w:t>7. Возражения руководителя</w:t>
            </w:r>
            <w:r w:rsidR="00D2241C">
              <w:rPr>
                <w:szCs w:val="28"/>
              </w:rPr>
              <w:t xml:space="preserve"> </w:t>
            </w:r>
            <w:r w:rsidRPr="00C6719F">
              <w:rPr>
                <w:szCs w:val="28"/>
              </w:rPr>
              <w:t>объекта проверки, изложенные по результатам проверки:</w:t>
            </w:r>
          </w:p>
          <w:p w:rsidR="00C6719F" w:rsidRPr="00C6719F" w:rsidRDefault="00C6719F" w:rsidP="00C6719F">
            <w:pPr>
              <w:jc w:val="both"/>
              <w:rPr>
                <w:szCs w:val="28"/>
              </w:rPr>
            </w:pPr>
            <w:proofErr w:type="gramStart"/>
            <w:r w:rsidRPr="00C6719F">
              <w:rPr>
                <w:szCs w:val="28"/>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roofErr w:type="gramEnd"/>
          </w:p>
          <w:p w:rsidR="00C6719F" w:rsidRPr="00C6719F" w:rsidRDefault="00C6719F" w:rsidP="00C6719F">
            <w:pPr>
              <w:ind w:firstLine="708"/>
              <w:jc w:val="both"/>
              <w:rPr>
                <w:szCs w:val="28"/>
              </w:rPr>
            </w:pPr>
            <w:r w:rsidRPr="00C6719F">
              <w:rPr>
                <w:szCs w:val="28"/>
              </w:rPr>
              <w:t>8. Выводы:</w:t>
            </w:r>
          </w:p>
          <w:p w:rsidR="00C6719F" w:rsidRPr="00C6719F" w:rsidRDefault="00C6719F" w:rsidP="00C6719F">
            <w:pPr>
              <w:ind w:firstLine="708"/>
              <w:jc w:val="both"/>
              <w:rPr>
                <w:szCs w:val="28"/>
              </w:rPr>
            </w:pPr>
            <w:r w:rsidRPr="00C6719F">
              <w:rPr>
                <w:szCs w:val="28"/>
              </w:rPr>
              <w:t>8.1.  ________________________________________________________</w:t>
            </w:r>
          </w:p>
          <w:p w:rsidR="00C6719F" w:rsidRPr="00C6719F" w:rsidRDefault="00C6719F" w:rsidP="00C6719F">
            <w:pPr>
              <w:jc w:val="both"/>
              <w:rPr>
                <w:szCs w:val="28"/>
              </w:rPr>
            </w:pPr>
            <w:r w:rsidRPr="00C6719F">
              <w:rPr>
                <w:szCs w:val="28"/>
              </w:rPr>
              <w:t xml:space="preserve">                   (излагаются выводы о степени надежности внутреннего финансового контроля и (или) достоверности представленной объектами аудита бюджетной отчетности)</w:t>
            </w:r>
          </w:p>
          <w:p w:rsidR="00C6719F" w:rsidRPr="00C6719F" w:rsidRDefault="00C6719F" w:rsidP="00C6719F">
            <w:pPr>
              <w:ind w:firstLine="708"/>
              <w:jc w:val="both"/>
              <w:rPr>
                <w:szCs w:val="28"/>
              </w:rPr>
            </w:pPr>
            <w:r w:rsidRPr="00C6719F">
              <w:rPr>
                <w:szCs w:val="28"/>
              </w:rPr>
              <w:t>8.2.  ________________________________________________________</w:t>
            </w:r>
          </w:p>
          <w:p w:rsidR="00C6719F" w:rsidRPr="00C6719F" w:rsidRDefault="00C6719F" w:rsidP="00C6719F">
            <w:pPr>
              <w:jc w:val="both"/>
              <w:rPr>
                <w:szCs w:val="28"/>
              </w:rPr>
            </w:pPr>
            <w:r w:rsidRPr="00C6719F">
              <w:rPr>
                <w:szCs w:val="28"/>
              </w:rPr>
              <w:lastRenderedPageBreak/>
              <w:t xml:space="preserve">                    </w:t>
            </w:r>
            <w:proofErr w:type="gramStart"/>
            <w:r w:rsidRPr="00C6719F">
              <w:rPr>
                <w:szCs w:val="28"/>
              </w:rPr>
              <w:t xml:space="preserve">(излагаются выводы о 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 </w:t>
            </w:r>
            <w:proofErr w:type="gramEnd"/>
          </w:p>
          <w:p w:rsidR="00C6719F" w:rsidRPr="00C6719F" w:rsidRDefault="00C6719F" w:rsidP="00C6719F">
            <w:pPr>
              <w:ind w:firstLine="708"/>
              <w:jc w:val="both"/>
              <w:rPr>
                <w:szCs w:val="28"/>
              </w:rPr>
            </w:pPr>
            <w:r w:rsidRPr="00C6719F">
              <w:rPr>
                <w:szCs w:val="28"/>
              </w:rPr>
              <w:t>9. Предложения и рекомендации:</w:t>
            </w:r>
          </w:p>
          <w:p w:rsidR="00C6719F" w:rsidRPr="00C6719F" w:rsidRDefault="00C6719F" w:rsidP="00C6719F">
            <w:pPr>
              <w:jc w:val="both"/>
              <w:rPr>
                <w:szCs w:val="28"/>
              </w:rPr>
            </w:pPr>
            <w:r w:rsidRPr="00C6719F">
              <w:rPr>
                <w:szCs w:val="28"/>
              </w:rPr>
              <w:t>________________________________________________________________</w:t>
            </w:r>
          </w:p>
          <w:p w:rsidR="00C6719F" w:rsidRPr="00C6719F" w:rsidRDefault="00C6719F" w:rsidP="00C6719F">
            <w:pPr>
              <w:jc w:val="both"/>
              <w:rPr>
                <w:szCs w:val="28"/>
              </w:rPr>
            </w:pPr>
            <w:r w:rsidRPr="00C6719F">
              <w:rPr>
                <w:szCs w:val="28"/>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бюджетных средств)</w:t>
            </w:r>
          </w:p>
          <w:p w:rsidR="00C6719F" w:rsidRPr="00C6719F" w:rsidRDefault="00C6719F" w:rsidP="00C6719F">
            <w:pPr>
              <w:autoSpaceDE w:val="0"/>
              <w:autoSpaceDN w:val="0"/>
              <w:adjustRightInd w:val="0"/>
              <w:jc w:val="both"/>
              <w:rPr>
                <w:szCs w:val="28"/>
              </w:rPr>
            </w:pPr>
          </w:p>
          <w:p w:rsidR="00C6719F" w:rsidRPr="00C6719F" w:rsidRDefault="00C6719F" w:rsidP="00C6719F">
            <w:pPr>
              <w:autoSpaceDE w:val="0"/>
              <w:autoSpaceDN w:val="0"/>
              <w:adjustRightInd w:val="0"/>
              <w:jc w:val="both"/>
              <w:rPr>
                <w:szCs w:val="28"/>
              </w:rPr>
            </w:pPr>
            <w:r w:rsidRPr="00C6719F">
              <w:rPr>
                <w:szCs w:val="28"/>
              </w:rPr>
              <w:t xml:space="preserve">Приложения: </w:t>
            </w:r>
          </w:p>
          <w:p w:rsidR="00C6719F" w:rsidRPr="00C6719F" w:rsidRDefault="00C6719F" w:rsidP="00C6719F">
            <w:pPr>
              <w:autoSpaceDE w:val="0"/>
              <w:autoSpaceDN w:val="0"/>
              <w:adjustRightInd w:val="0"/>
              <w:jc w:val="both"/>
              <w:rPr>
                <w:szCs w:val="28"/>
              </w:rPr>
            </w:pPr>
            <w:r w:rsidRPr="00C6719F">
              <w:rPr>
                <w:szCs w:val="28"/>
              </w:rPr>
              <w:t xml:space="preserve">1. Акт аудиторской проверки </w:t>
            </w:r>
            <w:proofErr w:type="gramStart"/>
            <w:r w:rsidRPr="00C6719F">
              <w:rPr>
                <w:szCs w:val="28"/>
              </w:rPr>
              <w:t>от</w:t>
            </w:r>
            <w:proofErr w:type="gramEnd"/>
            <w:r w:rsidRPr="00C6719F">
              <w:rPr>
                <w:szCs w:val="28"/>
              </w:rPr>
              <w:t xml:space="preserve"> ____________ на __ листах в ____ экз.</w:t>
            </w:r>
          </w:p>
          <w:p w:rsidR="00C6719F" w:rsidRPr="00C6719F" w:rsidRDefault="00C6719F" w:rsidP="00C6719F">
            <w:pPr>
              <w:autoSpaceDE w:val="0"/>
              <w:autoSpaceDN w:val="0"/>
              <w:adjustRightInd w:val="0"/>
              <w:jc w:val="both"/>
              <w:rPr>
                <w:szCs w:val="28"/>
              </w:rPr>
            </w:pPr>
            <w:r w:rsidRPr="00C6719F">
              <w:rPr>
                <w:szCs w:val="28"/>
              </w:rPr>
              <w:t>2.Возражения к Акту проверки на ____________листе (ах) в ____экземпляре.</w:t>
            </w:r>
          </w:p>
          <w:p w:rsidR="00C6719F" w:rsidRPr="00C6719F" w:rsidRDefault="00C6719F" w:rsidP="00C6719F">
            <w:pPr>
              <w:autoSpaceDE w:val="0"/>
              <w:autoSpaceDN w:val="0"/>
              <w:adjustRightInd w:val="0"/>
              <w:jc w:val="both"/>
              <w:rPr>
                <w:szCs w:val="28"/>
              </w:rPr>
            </w:pPr>
          </w:p>
          <w:p w:rsidR="00C6719F" w:rsidRPr="00C6719F" w:rsidRDefault="00C6719F" w:rsidP="00C6719F">
            <w:pPr>
              <w:autoSpaceDE w:val="0"/>
              <w:autoSpaceDN w:val="0"/>
              <w:adjustRightInd w:val="0"/>
              <w:jc w:val="both"/>
              <w:rPr>
                <w:szCs w:val="28"/>
              </w:rPr>
            </w:pPr>
          </w:p>
          <w:p w:rsidR="00C6719F" w:rsidRPr="00C6719F" w:rsidRDefault="00C6719F" w:rsidP="00C6719F">
            <w:pPr>
              <w:autoSpaceDE w:val="0"/>
              <w:autoSpaceDN w:val="0"/>
              <w:adjustRightInd w:val="0"/>
              <w:jc w:val="both"/>
              <w:rPr>
                <w:szCs w:val="28"/>
              </w:rPr>
            </w:pPr>
          </w:p>
          <w:p w:rsidR="00C6719F" w:rsidRPr="00C6719F" w:rsidRDefault="00D2241C" w:rsidP="00C6719F">
            <w:pPr>
              <w:autoSpaceDE w:val="0"/>
              <w:autoSpaceDN w:val="0"/>
              <w:adjustRightInd w:val="0"/>
              <w:jc w:val="both"/>
              <w:rPr>
                <w:szCs w:val="28"/>
              </w:rPr>
            </w:pPr>
            <w:r>
              <w:rPr>
                <w:szCs w:val="28"/>
              </w:rPr>
              <w:t>Аудитор</w:t>
            </w:r>
          </w:p>
          <w:p w:rsidR="00C6719F" w:rsidRPr="00C6719F" w:rsidRDefault="00C6719F" w:rsidP="00C6719F">
            <w:pPr>
              <w:autoSpaceDE w:val="0"/>
              <w:autoSpaceDN w:val="0"/>
              <w:adjustRightInd w:val="0"/>
              <w:jc w:val="both"/>
              <w:rPr>
                <w:szCs w:val="28"/>
              </w:rPr>
            </w:pPr>
            <w:r w:rsidRPr="00C6719F">
              <w:rPr>
                <w:szCs w:val="28"/>
              </w:rPr>
              <w:t>Должность                  подпись                     расшифровка подписи</w:t>
            </w: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D2241C" w:rsidRDefault="00D2241C" w:rsidP="00C6719F">
            <w:pPr>
              <w:ind w:firstLine="709"/>
              <w:contextualSpacing/>
            </w:pPr>
          </w:p>
          <w:p w:rsidR="00D2241C" w:rsidRDefault="00D2241C" w:rsidP="00C6719F">
            <w:pPr>
              <w:ind w:firstLine="709"/>
              <w:contextualSpacing/>
            </w:pPr>
          </w:p>
          <w:p w:rsidR="00D2241C" w:rsidRDefault="00D2241C" w:rsidP="00C6719F">
            <w:pPr>
              <w:ind w:firstLine="709"/>
              <w:contextualSpacing/>
            </w:pPr>
          </w:p>
          <w:p w:rsidR="00D2241C" w:rsidRDefault="00D2241C"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Default="00C6719F" w:rsidP="00C6719F">
            <w:pPr>
              <w:ind w:firstLine="709"/>
              <w:contextualSpacing/>
            </w:pP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Приложение 6 к Положению</w:t>
            </w:r>
          </w:p>
          <w:p w:rsidR="00C6719F" w:rsidRPr="00C6719F" w:rsidRDefault="00C6719F" w:rsidP="00C6719F">
            <w:pPr>
              <w:widowControl w:val="0"/>
              <w:autoSpaceDE w:val="0"/>
              <w:autoSpaceDN w:val="0"/>
              <w:adjustRightInd w:val="0"/>
              <w:jc w:val="right"/>
              <w:outlineLvl w:val="2"/>
              <w:rPr>
                <w:sz w:val="24"/>
                <w:szCs w:val="24"/>
              </w:rPr>
            </w:pPr>
            <w:r w:rsidRPr="00C6719F">
              <w:rPr>
                <w:sz w:val="24"/>
                <w:szCs w:val="24"/>
              </w:rPr>
              <w:t xml:space="preserve"> об осуществлении внутреннего финансового аудита  </w:t>
            </w:r>
          </w:p>
          <w:p w:rsidR="00C6719F" w:rsidRPr="00C6719F" w:rsidRDefault="00D2241C" w:rsidP="00C6719F">
            <w:pPr>
              <w:widowControl w:val="0"/>
              <w:autoSpaceDE w:val="0"/>
              <w:autoSpaceDN w:val="0"/>
              <w:adjustRightInd w:val="0"/>
              <w:jc w:val="right"/>
              <w:outlineLvl w:val="2"/>
              <w:rPr>
                <w:sz w:val="24"/>
                <w:szCs w:val="24"/>
              </w:rPr>
            </w:pPr>
            <w:r>
              <w:rPr>
                <w:sz w:val="24"/>
                <w:szCs w:val="24"/>
              </w:rPr>
              <w:t>финансовым управлением администрации городского округа Кинешма</w:t>
            </w:r>
          </w:p>
          <w:p w:rsidR="00C6719F" w:rsidRDefault="00C6719F" w:rsidP="00C6719F">
            <w:pPr>
              <w:ind w:firstLine="709"/>
              <w:contextualSpacing/>
            </w:pPr>
          </w:p>
          <w:p w:rsidR="00C6719F" w:rsidRPr="00C6719F" w:rsidRDefault="00C6719F" w:rsidP="00C6719F">
            <w:pPr>
              <w:jc w:val="center"/>
              <w:rPr>
                <w:b/>
                <w:szCs w:val="28"/>
              </w:rPr>
            </w:pPr>
            <w:proofErr w:type="gramStart"/>
            <w:r w:rsidRPr="00C6719F">
              <w:rPr>
                <w:b/>
                <w:szCs w:val="28"/>
              </w:rPr>
              <w:t>П</w:t>
            </w:r>
            <w:proofErr w:type="gramEnd"/>
            <w:r w:rsidRPr="00C6719F">
              <w:rPr>
                <w:b/>
                <w:szCs w:val="28"/>
              </w:rPr>
              <w:t xml:space="preserve"> О Р Я Д О К </w:t>
            </w:r>
          </w:p>
          <w:p w:rsidR="00C6719F" w:rsidRPr="00C6719F" w:rsidRDefault="00C6719F" w:rsidP="00D2241C">
            <w:pPr>
              <w:widowControl w:val="0"/>
              <w:autoSpaceDE w:val="0"/>
              <w:autoSpaceDN w:val="0"/>
              <w:adjustRightInd w:val="0"/>
              <w:jc w:val="center"/>
              <w:outlineLvl w:val="2"/>
              <w:rPr>
                <w:b/>
                <w:szCs w:val="28"/>
              </w:rPr>
            </w:pPr>
            <w:r w:rsidRPr="00C6719F">
              <w:rPr>
                <w:b/>
                <w:szCs w:val="28"/>
              </w:rPr>
              <w:t xml:space="preserve">составления и представления годовой отчетности о результатах </w:t>
            </w:r>
            <w:r w:rsidRPr="00D2241C">
              <w:rPr>
                <w:b/>
                <w:szCs w:val="28"/>
              </w:rPr>
              <w:t xml:space="preserve">осуществления </w:t>
            </w:r>
            <w:r w:rsidR="00D2241C" w:rsidRPr="00D2241C">
              <w:rPr>
                <w:b/>
                <w:szCs w:val="28"/>
              </w:rPr>
              <w:t>финансовым управлением администрации городского округа Кинешма</w:t>
            </w:r>
            <w:r w:rsidR="00D2241C">
              <w:rPr>
                <w:b/>
                <w:szCs w:val="28"/>
              </w:rPr>
              <w:t xml:space="preserve"> </w:t>
            </w:r>
            <w:r w:rsidRPr="00C6719F">
              <w:rPr>
                <w:b/>
                <w:szCs w:val="28"/>
              </w:rPr>
              <w:t>внутреннего финансового аудита</w:t>
            </w:r>
          </w:p>
          <w:p w:rsidR="00C6719F" w:rsidRPr="00C6719F" w:rsidRDefault="00C6719F" w:rsidP="00C6719F">
            <w:pPr>
              <w:jc w:val="both"/>
              <w:rPr>
                <w:b/>
                <w:szCs w:val="28"/>
              </w:rPr>
            </w:pPr>
          </w:p>
          <w:p w:rsidR="00C6719F" w:rsidRPr="00C6719F" w:rsidRDefault="00C6719F" w:rsidP="00C6719F">
            <w:pPr>
              <w:ind w:firstLine="708"/>
              <w:jc w:val="both"/>
              <w:rPr>
                <w:szCs w:val="28"/>
              </w:rPr>
            </w:pPr>
            <w:r w:rsidRPr="00C6719F">
              <w:rPr>
                <w:szCs w:val="28"/>
              </w:rPr>
              <w:t xml:space="preserve">1. </w:t>
            </w:r>
            <w:r w:rsidR="00D2241C">
              <w:rPr>
                <w:szCs w:val="28"/>
              </w:rPr>
              <w:t>Ф</w:t>
            </w:r>
            <w:r w:rsidR="00D2241C" w:rsidRPr="00D2241C">
              <w:rPr>
                <w:szCs w:val="28"/>
              </w:rPr>
              <w:t>инансовым управлением администрации городского округа Кинешма</w:t>
            </w:r>
            <w:r w:rsidR="00D2241C" w:rsidRPr="00C6719F">
              <w:rPr>
                <w:szCs w:val="28"/>
              </w:rPr>
              <w:t xml:space="preserve"> </w:t>
            </w:r>
            <w:r w:rsidRPr="00C6719F">
              <w:rPr>
                <w:szCs w:val="28"/>
              </w:rPr>
              <w:t xml:space="preserve">(далее </w:t>
            </w:r>
            <w:r w:rsidR="00D2241C">
              <w:rPr>
                <w:szCs w:val="28"/>
              </w:rPr>
              <w:t>–</w:t>
            </w:r>
            <w:r w:rsidRPr="00C6719F">
              <w:rPr>
                <w:szCs w:val="28"/>
              </w:rPr>
              <w:t xml:space="preserve"> </w:t>
            </w:r>
            <w:r w:rsidR="00D2241C">
              <w:rPr>
                <w:szCs w:val="28"/>
              </w:rPr>
              <w:t>финансовое управление</w:t>
            </w:r>
            <w:r w:rsidRPr="00C6719F">
              <w:rPr>
                <w:szCs w:val="28"/>
              </w:rPr>
              <w:t>) обеспечивается составление годового отчета о результатах осуществления внутреннего финансового аудита.</w:t>
            </w:r>
          </w:p>
          <w:p w:rsidR="00C6719F" w:rsidRPr="00C6719F" w:rsidRDefault="00C6719F" w:rsidP="00C6719F">
            <w:pPr>
              <w:ind w:firstLine="708"/>
              <w:jc w:val="both"/>
              <w:rPr>
                <w:szCs w:val="28"/>
              </w:rPr>
            </w:pPr>
            <w:r w:rsidRPr="00C6719F">
              <w:rPr>
                <w:szCs w:val="28"/>
              </w:rPr>
              <w:t xml:space="preserve">2. Годовой отчет о результатах осуществления </w:t>
            </w:r>
            <w:r w:rsidR="00D2241C">
              <w:rPr>
                <w:szCs w:val="28"/>
              </w:rPr>
              <w:t xml:space="preserve">финансовым управлением </w:t>
            </w:r>
            <w:r w:rsidRPr="00C6719F">
              <w:rPr>
                <w:szCs w:val="28"/>
              </w:rPr>
              <w:t xml:space="preserve">(далее - годовой отчет) систематизируется и составляется ответственным должностным лицом </w:t>
            </w:r>
            <w:r w:rsidR="00D2241C">
              <w:rPr>
                <w:szCs w:val="28"/>
              </w:rPr>
              <w:t xml:space="preserve">финансового управления </w:t>
            </w:r>
            <w:r w:rsidRPr="00C6719F">
              <w:rPr>
                <w:szCs w:val="28"/>
              </w:rPr>
              <w:t xml:space="preserve">(далее - должностное лицо), до 01 марта года, следующего </w:t>
            </w:r>
            <w:proofErr w:type="gramStart"/>
            <w:r w:rsidRPr="00C6719F">
              <w:rPr>
                <w:szCs w:val="28"/>
              </w:rPr>
              <w:t>за</w:t>
            </w:r>
            <w:proofErr w:type="gramEnd"/>
            <w:r w:rsidRPr="00C6719F">
              <w:rPr>
                <w:szCs w:val="28"/>
              </w:rPr>
              <w:t xml:space="preserve"> отчетным.</w:t>
            </w:r>
          </w:p>
          <w:p w:rsidR="00C6719F" w:rsidRPr="00C6719F" w:rsidRDefault="00C6719F" w:rsidP="00C6719F">
            <w:pPr>
              <w:ind w:firstLine="708"/>
              <w:jc w:val="both"/>
              <w:rPr>
                <w:szCs w:val="28"/>
              </w:rPr>
            </w:pPr>
            <w:r w:rsidRPr="00C6719F">
              <w:rPr>
                <w:szCs w:val="28"/>
              </w:rPr>
              <w:t xml:space="preserve">3. В годовой отчет включается информация, подтверждающая выводы о степени надежности (эффективности) внутреннего финансового контроля, осуществляемого </w:t>
            </w:r>
            <w:r w:rsidR="00D2241C">
              <w:rPr>
                <w:szCs w:val="28"/>
              </w:rPr>
              <w:t>финансовым управлением</w:t>
            </w:r>
            <w:r w:rsidRPr="00C6719F">
              <w:rPr>
                <w:szCs w:val="28"/>
              </w:rPr>
              <w:t>, достоверност</w:t>
            </w:r>
            <w:r w:rsidR="00F81485">
              <w:rPr>
                <w:szCs w:val="28"/>
              </w:rPr>
              <w:t>и сводной бюджетной отчетности</w:t>
            </w:r>
            <w:r w:rsidRPr="00C6719F">
              <w:rPr>
                <w:szCs w:val="28"/>
              </w:rPr>
              <w:t>.</w:t>
            </w:r>
          </w:p>
          <w:p w:rsidR="00C6719F" w:rsidRPr="00C6719F" w:rsidRDefault="00C6719F" w:rsidP="00C6719F">
            <w:pPr>
              <w:ind w:firstLine="708"/>
              <w:jc w:val="both"/>
              <w:rPr>
                <w:szCs w:val="28"/>
              </w:rPr>
            </w:pPr>
            <w:r w:rsidRPr="00C6719F">
              <w:rPr>
                <w:szCs w:val="28"/>
              </w:rPr>
              <w:t xml:space="preserve">4. Годовой отчет представляются ответственным должностным лицом начальнику </w:t>
            </w:r>
            <w:r w:rsidR="00F243D6">
              <w:rPr>
                <w:szCs w:val="28"/>
              </w:rPr>
              <w:t>финансового управления</w:t>
            </w:r>
            <w:r w:rsidRPr="00C6719F">
              <w:rPr>
                <w:szCs w:val="28"/>
              </w:rPr>
              <w:t xml:space="preserve"> либо должностному лицу, исполняющему его обязанности.</w:t>
            </w:r>
          </w:p>
          <w:p w:rsidR="00C6719F" w:rsidRPr="00C6719F" w:rsidRDefault="00C6719F" w:rsidP="00C6719F">
            <w:pPr>
              <w:ind w:firstLine="708"/>
              <w:jc w:val="both"/>
              <w:rPr>
                <w:szCs w:val="28"/>
              </w:rPr>
            </w:pPr>
            <w:r w:rsidRPr="00C6719F">
              <w:rPr>
                <w:szCs w:val="28"/>
              </w:rPr>
              <w:t xml:space="preserve">5. Годовой отчет утверждается начальником </w:t>
            </w:r>
            <w:r w:rsidR="00F243D6">
              <w:rPr>
                <w:szCs w:val="28"/>
              </w:rPr>
              <w:t>финансового управления</w:t>
            </w:r>
            <w:r w:rsidRPr="00C6719F">
              <w:rPr>
                <w:szCs w:val="28"/>
              </w:rPr>
              <w:t xml:space="preserve"> либо должностным лицом, исполняющим его обязанности и в течение 10 рабочих дней </w:t>
            </w:r>
            <w:proofErr w:type="gramStart"/>
            <w:r w:rsidRPr="00C6719F">
              <w:rPr>
                <w:szCs w:val="28"/>
              </w:rPr>
              <w:t xml:space="preserve">с даты </w:t>
            </w:r>
            <w:r w:rsidR="00F81485">
              <w:rPr>
                <w:szCs w:val="28"/>
              </w:rPr>
              <w:t>утверждения</w:t>
            </w:r>
            <w:proofErr w:type="gramEnd"/>
            <w:r w:rsidRPr="00C6719F">
              <w:rPr>
                <w:szCs w:val="28"/>
              </w:rPr>
              <w:t xml:space="preserve"> размещается на официальном сайте </w:t>
            </w:r>
            <w:r w:rsidR="00F243D6">
              <w:rPr>
                <w:szCs w:val="28"/>
              </w:rPr>
              <w:t>финансового управления</w:t>
            </w:r>
            <w:r w:rsidRPr="00C6719F">
              <w:rPr>
                <w:szCs w:val="28"/>
              </w:rPr>
              <w:t xml:space="preserve"> в информационно-телекоммуникационной сети </w:t>
            </w:r>
            <w:r w:rsidR="00F81485">
              <w:rPr>
                <w:szCs w:val="28"/>
              </w:rPr>
              <w:t>«</w:t>
            </w:r>
            <w:r w:rsidRPr="00C6719F">
              <w:rPr>
                <w:szCs w:val="28"/>
              </w:rPr>
              <w:t>Интернет</w:t>
            </w:r>
            <w:r w:rsidR="00F81485">
              <w:rPr>
                <w:szCs w:val="28"/>
              </w:rPr>
              <w:t>»</w:t>
            </w:r>
            <w:r w:rsidRPr="00C6719F">
              <w:rPr>
                <w:szCs w:val="28"/>
              </w:rPr>
              <w:t>.</w:t>
            </w:r>
          </w:p>
          <w:p w:rsidR="00C6719F" w:rsidRPr="00C6719F" w:rsidRDefault="00C6719F" w:rsidP="00C6719F">
            <w:pPr>
              <w:widowControl w:val="0"/>
              <w:autoSpaceDE w:val="0"/>
              <w:autoSpaceDN w:val="0"/>
              <w:adjustRightInd w:val="0"/>
              <w:rPr>
                <w:szCs w:val="28"/>
              </w:rPr>
            </w:pPr>
          </w:p>
          <w:p w:rsidR="00C6719F" w:rsidRPr="003E53DF" w:rsidRDefault="00C6719F" w:rsidP="00C6719F">
            <w:pPr>
              <w:ind w:firstLine="709"/>
              <w:contextualSpacing/>
            </w:pPr>
          </w:p>
        </w:tc>
      </w:tr>
    </w:tbl>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pPr>
    </w:p>
    <w:p w:rsidR="00C6719F" w:rsidRDefault="00C6719F" w:rsidP="00C6719F">
      <w:pPr>
        <w:contextualSpacing/>
        <w:jc w:val="center"/>
        <w:rPr>
          <w:b/>
        </w:rPr>
        <w:sectPr w:rsidR="00C6719F" w:rsidSect="00127384">
          <w:headerReference w:type="default" r:id="rId8"/>
          <w:pgSz w:w="11906" w:h="16838"/>
          <w:pgMar w:top="1134" w:right="567" w:bottom="1134" w:left="1701" w:header="709" w:footer="709" w:gutter="0"/>
          <w:cols w:space="708"/>
          <w:titlePg/>
          <w:docGrid w:linePitch="360"/>
        </w:sectPr>
      </w:pPr>
    </w:p>
    <w:p w:rsidR="00C6719F" w:rsidRPr="003231B7" w:rsidRDefault="00C6719F" w:rsidP="00C6719F">
      <w:pPr>
        <w:jc w:val="right"/>
        <w:rPr>
          <w:sz w:val="24"/>
          <w:szCs w:val="24"/>
        </w:rPr>
      </w:pPr>
      <w:r w:rsidRPr="003231B7">
        <w:rPr>
          <w:sz w:val="24"/>
          <w:szCs w:val="24"/>
        </w:rPr>
        <w:lastRenderedPageBreak/>
        <w:t xml:space="preserve">Приложение к порядку составления и </w:t>
      </w:r>
    </w:p>
    <w:p w:rsidR="00C6719F" w:rsidRPr="003231B7" w:rsidRDefault="00C6719F" w:rsidP="00C6719F">
      <w:pPr>
        <w:jc w:val="right"/>
        <w:rPr>
          <w:sz w:val="24"/>
          <w:szCs w:val="24"/>
        </w:rPr>
      </w:pPr>
      <w:r w:rsidRPr="003231B7">
        <w:rPr>
          <w:sz w:val="24"/>
          <w:szCs w:val="24"/>
        </w:rPr>
        <w:t>представления годовой отчетности о результатах</w:t>
      </w:r>
    </w:p>
    <w:p w:rsidR="00FF7F53" w:rsidRDefault="00C6719F" w:rsidP="00FF7F53">
      <w:pPr>
        <w:jc w:val="right"/>
        <w:rPr>
          <w:sz w:val="24"/>
          <w:szCs w:val="24"/>
        </w:rPr>
      </w:pPr>
      <w:r w:rsidRPr="003231B7">
        <w:rPr>
          <w:sz w:val="24"/>
          <w:szCs w:val="24"/>
        </w:rPr>
        <w:t xml:space="preserve"> осуществления </w:t>
      </w:r>
      <w:r w:rsidR="00FF7F53">
        <w:rPr>
          <w:sz w:val="24"/>
          <w:szCs w:val="24"/>
        </w:rPr>
        <w:t>финансовым управлением администрации городского округа Кинешма</w:t>
      </w:r>
    </w:p>
    <w:p w:rsidR="00C6719F" w:rsidRPr="003231B7" w:rsidRDefault="00C6719F" w:rsidP="00FF7F53">
      <w:pPr>
        <w:jc w:val="right"/>
        <w:rPr>
          <w:sz w:val="24"/>
          <w:szCs w:val="24"/>
        </w:rPr>
      </w:pPr>
      <w:r w:rsidRPr="003231B7">
        <w:rPr>
          <w:sz w:val="24"/>
          <w:szCs w:val="24"/>
        </w:rPr>
        <w:t xml:space="preserve"> внутреннего финансового аудита</w:t>
      </w:r>
    </w:p>
    <w:p w:rsidR="00C6719F" w:rsidRPr="003D0E53" w:rsidRDefault="00C6719F" w:rsidP="00C6719F">
      <w:pPr>
        <w:widowControl w:val="0"/>
        <w:autoSpaceDE w:val="0"/>
        <w:autoSpaceDN w:val="0"/>
        <w:adjustRightInd w:val="0"/>
        <w:jc w:val="both"/>
        <w:rPr>
          <w:szCs w:val="28"/>
        </w:rPr>
      </w:pPr>
    </w:p>
    <w:p w:rsidR="00C6719F" w:rsidRPr="006039FD" w:rsidRDefault="00C6719F" w:rsidP="00C6719F">
      <w:pPr>
        <w:widowControl w:val="0"/>
        <w:autoSpaceDE w:val="0"/>
        <w:autoSpaceDN w:val="0"/>
        <w:adjustRightInd w:val="0"/>
        <w:jc w:val="right"/>
        <w:rPr>
          <w:b/>
          <w:szCs w:val="28"/>
        </w:rPr>
      </w:pPr>
      <w:r w:rsidRPr="006039FD">
        <w:rPr>
          <w:b/>
          <w:szCs w:val="28"/>
        </w:rPr>
        <w:t xml:space="preserve">«У Т В Е </w:t>
      </w:r>
      <w:proofErr w:type="gramStart"/>
      <w:r w:rsidRPr="006039FD">
        <w:rPr>
          <w:b/>
          <w:szCs w:val="28"/>
        </w:rPr>
        <w:t>Р</w:t>
      </w:r>
      <w:proofErr w:type="gramEnd"/>
      <w:r w:rsidRPr="006039FD">
        <w:rPr>
          <w:b/>
          <w:szCs w:val="28"/>
        </w:rPr>
        <w:t xml:space="preserve"> Ж Д А Ю»</w:t>
      </w:r>
    </w:p>
    <w:p w:rsidR="00FF7F53" w:rsidRDefault="00C6719F" w:rsidP="00FF7F53">
      <w:pPr>
        <w:widowControl w:val="0"/>
        <w:autoSpaceDE w:val="0"/>
        <w:autoSpaceDN w:val="0"/>
        <w:adjustRightInd w:val="0"/>
        <w:jc w:val="right"/>
        <w:rPr>
          <w:szCs w:val="28"/>
        </w:rPr>
      </w:pPr>
      <w:r>
        <w:rPr>
          <w:szCs w:val="28"/>
        </w:rPr>
        <w:t xml:space="preserve">Начальник </w:t>
      </w:r>
      <w:r w:rsidR="00FF7F53">
        <w:rPr>
          <w:szCs w:val="28"/>
        </w:rPr>
        <w:t xml:space="preserve">финансового управления </w:t>
      </w:r>
    </w:p>
    <w:p w:rsidR="00C6719F" w:rsidRDefault="00FF7F53" w:rsidP="00FF7F53">
      <w:pPr>
        <w:widowControl w:val="0"/>
        <w:autoSpaceDE w:val="0"/>
        <w:autoSpaceDN w:val="0"/>
        <w:adjustRightInd w:val="0"/>
        <w:jc w:val="right"/>
        <w:rPr>
          <w:szCs w:val="28"/>
        </w:rPr>
      </w:pPr>
      <w:r>
        <w:rPr>
          <w:szCs w:val="28"/>
        </w:rPr>
        <w:t>администрации городского округа Кинешма</w:t>
      </w:r>
    </w:p>
    <w:p w:rsidR="00C6719F" w:rsidRDefault="00C6719F" w:rsidP="00C6719F">
      <w:pPr>
        <w:widowControl w:val="0"/>
        <w:autoSpaceDE w:val="0"/>
        <w:autoSpaceDN w:val="0"/>
        <w:adjustRightInd w:val="0"/>
        <w:jc w:val="right"/>
        <w:rPr>
          <w:szCs w:val="28"/>
        </w:rPr>
      </w:pPr>
      <w:r>
        <w:rPr>
          <w:szCs w:val="28"/>
        </w:rPr>
        <w:t>_____________/_______________/</w:t>
      </w:r>
    </w:p>
    <w:p w:rsidR="00C6719F" w:rsidRDefault="00C6719F" w:rsidP="00C6719F">
      <w:pPr>
        <w:widowControl w:val="0"/>
        <w:autoSpaceDE w:val="0"/>
        <w:autoSpaceDN w:val="0"/>
        <w:adjustRightInd w:val="0"/>
        <w:ind w:firstLine="540"/>
        <w:jc w:val="right"/>
        <w:rPr>
          <w:b/>
          <w:szCs w:val="28"/>
        </w:rPr>
      </w:pPr>
      <w:r>
        <w:rPr>
          <w:b/>
          <w:szCs w:val="28"/>
        </w:rPr>
        <w:t>«__»_______</w:t>
      </w:r>
      <w:r w:rsidRPr="006039FD">
        <w:rPr>
          <w:szCs w:val="28"/>
        </w:rPr>
        <w:t>20_</w:t>
      </w:r>
      <w:r>
        <w:rPr>
          <w:b/>
          <w:szCs w:val="28"/>
        </w:rPr>
        <w:t>____</w:t>
      </w:r>
    </w:p>
    <w:p w:rsidR="00C6719F" w:rsidRPr="003D0E53" w:rsidRDefault="00C6719F" w:rsidP="00C6719F">
      <w:pPr>
        <w:widowControl w:val="0"/>
        <w:autoSpaceDE w:val="0"/>
        <w:autoSpaceDN w:val="0"/>
        <w:adjustRightInd w:val="0"/>
        <w:jc w:val="center"/>
        <w:rPr>
          <w:b/>
          <w:szCs w:val="28"/>
        </w:rPr>
      </w:pPr>
      <w:r>
        <w:rPr>
          <w:b/>
          <w:szCs w:val="28"/>
        </w:rPr>
        <w:t>Годовой отчет</w:t>
      </w:r>
    </w:p>
    <w:p w:rsidR="00C6719F" w:rsidRPr="003D0E53" w:rsidRDefault="00C6719F" w:rsidP="00C6719F">
      <w:pPr>
        <w:widowControl w:val="0"/>
        <w:autoSpaceDE w:val="0"/>
        <w:autoSpaceDN w:val="0"/>
        <w:adjustRightInd w:val="0"/>
        <w:jc w:val="center"/>
        <w:rPr>
          <w:b/>
          <w:szCs w:val="28"/>
        </w:rPr>
      </w:pPr>
      <w:r w:rsidRPr="003D0E53">
        <w:rPr>
          <w:b/>
          <w:szCs w:val="28"/>
        </w:rPr>
        <w:t>о результатах осуществления внутреннего финансового аудита</w:t>
      </w:r>
      <w:r>
        <w:rPr>
          <w:b/>
          <w:szCs w:val="28"/>
        </w:rPr>
        <w:t xml:space="preserve"> в </w:t>
      </w:r>
      <w:r w:rsidR="00FF7F53">
        <w:rPr>
          <w:b/>
          <w:szCs w:val="28"/>
        </w:rPr>
        <w:t xml:space="preserve">финансовом управлении администрации городского округа Кинешма </w:t>
      </w:r>
    </w:p>
    <w:p w:rsidR="00C6719F" w:rsidRDefault="00C6719F" w:rsidP="00C6719F">
      <w:pPr>
        <w:widowControl w:val="0"/>
        <w:autoSpaceDE w:val="0"/>
        <w:autoSpaceDN w:val="0"/>
        <w:adjustRightInd w:val="0"/>
        <w:jc w:val="center"/>
        <w:rPr>
          <w:b/>
          <w:szCs w:val="28"/>
        </w:rPr>
      </w:pPr>
      <w:r w:rsidRPr="003D0E53">
        <w:rPr>
          <w:b/>
          <w:szCs w:val="28"/>
        </w:rPr>
        <w:t>за 20____ год</w:t>
      </w:r>
      <w:r>
        <w:rPr>
          <w:b/>
          <w:szCs w:val="28"/>
        </w:rPr>
        <w:t xml:space="preserve"> </w:t>
      </w:r>
    </w:p>
    <w:p w:rsidR="00C6719F" w:rsidRDefault="00C6719F" w:rsidP="00C6719F">
      <w:pPr>
        <w:widowControl w:val="0"/>
        <w:autoSpaceDE w:val="0"/>
        <w:autoSpaceDN w:val="0"/>
        <w:adjustRightInd w:val="0"/>
        <w:jc w:val="center"/>
        <w:rPr>
          <w:b/>
          <w:szCs w:val="28"/>
        </w:rPr>
      </w:pPr>
      <w:r>
        <w:rPr>
          <w:b/>
          <w:szCs w:val="28"/>
        </w:rPr>
        <w:t xml:space="preserve">Раздел 1. Плановая деятельность </w:t>
      </w: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559"/>
        <w:gridCol w:w="1437"/>
        <w:gridCol w:w="1035"/>
        <w:gridCol w:w="1072"/>
        <w:gridCol w:w="1276"/>
        <w:gridCol w:w="1842"/>
        <w:gridCol w:w="1701"/>
        <w:gridCol w:w="1275"/>
        <w:gridCol w:w="1276"/>
        <w:gridCol w:w="1417"/>
        <w:gridCol w:w="1190"/>
      </w:tblGrid>
      <w:tr w:rsidR="00C6719F" w:rsidRPr="00FF7F53" w:rsidTr="00EC55C2">
        <w:tc>
          <w:tcPr>
            <w:tcW w:w="534"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w:t>
            </w:r>
            <w:proofErr w:type="gramStart"/>
            <w:r w:rsidRPr="00FF7F53">
              <w:rPr>
                <w:sz w:val="24"/>
                <w:szCs w:val="24"/>
              </w:rPr>
              <w:t>п</w:t>
            </w:r>
            <w:proofErr w:type="gramEnd"/>
            <w:r w:rsidRPr="00FF7F53">
              <w:rPr>
                <w:sz w:val="24"/>
                <w:szCs w:val="24"/>
              </w:rPr>
              <w:t>/п</w:t>
            </w:r>
          </w:p>
        </w:tc>
        <w:tc>
          <w:tcPr>
            <w:tcW w:w="1559"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Наименование объекта  внутреннего финансового аудита</w:t>
            </w:r>
          </w:p>
        </w:tc>
        <w:tc>
          <w:tcPr>
            <w:tcW w:w="1437"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 xml:space="preserve">Тема </w:t>
            </w:r>
          </w:p>
          <w:p w:rsidR="00C6719F" w:rsidRPr="00FF7F53" w:rsidRDefault="00C6719F" w:rsidP="00C6719F">
            <w:pPr>
              <w:widowControl w:val="0"/>
              <w:autoSpaceDE w:val="0"/>
              <w:autoSpaceDN w:val="0"/>
              <w:adjustRightInd w:val="0"/>
              <w:jc w:val="center"/>
              <w:rPr>
                <w:sz w:val="24"/>
                <w:szCs w:val="24"/>
              </w:rPr>
            </w:pPr>
            <w:r w:rsidRPr="00FF7F53">
              <w:rPr>
                <w:sz w:val="24"/>
                <w:szCs w:val="24"/>
              </w:rPr>
              <w:t>аудиторской проверки</w:t>
            </w:r>
          </w:p>
        </w:tc>
        <w:tc>
          <w:tcPr>
            <w:tcW w:w="2107" w:type="dxa"/>
            <w:gridSpan w:val="2"/>
          </w:tcPr>
          <w:p w:rsidR="00C6719F" w:rsidRPr="00FF7F53" w:rsidRDefault="00C6719F" w:rsidP="00C6719F">
            <w:pPr>
              <w:widowControl w:val="0"/>
              <w:autoSpaceDE w:val="0"/>
              <w:autoSpaceDN w:val="0"/>
              <w:adjustRightInd w:val="0"/>
              <w:jc w:val="center"/>
              <w:rPr>
                <w:sz w:val="24"/>
                <w:szCs w:val="24"/>
              </w:rPr>
            </w:pPr>
            <w:r w:rsidRPr="00FF7F53">
              <w:rPr>
                <w:sz w:val="24"/>
                <w:szCs w:val="24"/>
              </w:rPr>
              <w:t>Срок проведения</w:t>
            </w:r>
          </w:p>
          <w:p w:rsidR="00C6719F" w:rsidRPr="00FF7F53" w:rsidRDefault="00C6719F" w:rsidP="00C6719F">
            <w:pPr>
              <w:widowControl w:val="0"/>
              <w:autoSpaceDE w:val="0"/>
              <w:autoSpaceDN w:val="0"/>
              <w:adjustRightInd w:val="0"/>
              <w:jc w:val="center"/>
              <w:rPr>
                <w:sz w:val="24"/>
                <w:szCs w:val="24"/>
              </w:rPr>
            </w:pPr>
            <w:r w:rsidRPr="00FF7F53">
              <w:rPr>
                <w:sz w:val="24"/>
                <w:szCs w:val="24"/>
              </w:rPr>
              <w:t xml:space="preserve">/завершения </w:t>
            </w:r>
          </w:p>
        </w:tc>
        <w:tc>
          <w:tcPr>
            <w:tcW w:w="1276"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Наличие возражений объекта</w:t>
            </w:r>
          </w:p>
        </w:tc>
        <w:tc>
          <w:tcPr>
            <w:tcW w:w="3543" w:type="dxa"/>
            <w:gridSpan w:val="2"/>
          </w:tcPr>
          <w:p w:rsidR="00C6719F" w:rsidRPr="00FF7F53" w:rsidRDefault="00C6719F" w:rsidP="00C6719F">
            <w:pPr>
              <w:widowControl w:val="0"/>
              <w:autoSpaceDE w:val="0"/>
              <w:autoSpaceDN w:val="0"/>
              <w:adjustRightInd w:val="0"/>
              <w:jc w:val="center"/>
              <w:rPr>
                <w:sz w:val="24"/>
                <w:szCs w:val="24"/>
              </w:rPr>
            </w:pPr>
            <w:r w:rsidRPr="00FF7F53">
              <w:rPr>
                <w:sz w:val="24"/>
                <w:szCs w:val="24"/>
              </w:rPr>
              <w:t>Выводы</w:t>
            </w:r>
          </w:p>
        </w:tc>
        <w:tc>
          <w:tcPr>
            <w:tcW w:w="1275"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Предложения</w:t>
            </w:r>
          </w:p>
          <w:p w:rsidR="00C6719F" w:rsidRPr="00FF7F53" w:rsidRDefault="00C6719F" w:rsidP="00C6719F">
            <w:pPr>
              <w:widowControl w:val="0"/>
              <w:autoSpaceDE w:val="0"/>
              <w:autoSpaceDN w:val="0"/>
              <w:adjustRightInd w:val="0"/>
              <w:jc w:val="center"/>
              <w:rPr>
                <w:sz w:val="24"/>
                <w:szCs w:val="24"/>
              </w:rPr>
            </w:pPr>
            <w:r w:rsidRPr="00FF7F53">
              <w:rPr>
                <w:sz w:val="24"/>
                <w:szCs w:val="24"/>
              </w:rPr>
              <w:t>/рекомендации</w:t>
            </w:r>
          </w:p>
          <w:p w:rsidR="00C6719F" w:rsidRPr="00FF7F53" w:rsidRDefault="00C6719F" w:rsidP="00C6719F">
            <w:pPr>
              <w:widowControl w:val="0"/>
              <w:autoSpaceDE w:val="0"/>
              <w:autoSpaceDN w:val="0"/>
              <w:adjustRightInd w:val="0"/>
              <w:jc w:val="center"/>
              <w:rPr>
                <w:sz w:val="24"/>
                <w:szCs w:val="24"/>
              </w:rPr>
            </w:pPr>
            <w:r w:rsidRPr="00FF7F53">
              <w:rPr>
                <w:sz w:val="24"/>
                <w:szCs w:val="24"/>
              </w:rPr>
              <w:t>объекту  аудита</w:t>
            </w:r>
          </w:p>
        </w:tc>
        <w:tc>
          <w:tcPr>
            <w:tcW w:w="1276"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Устранение  выявленных нарушений (дата,</w:t>
            </w:r>
            <w:r w:rsidR="00085B37">
              <w:rPr>
                <w:sz w:val="24"/>
                <w:szCs w:val="24"/>
              </w:rPr>
              <w:t xml:space="preserve"> </w:t>
            </w:r>
            <w:r w:rsidRPr="00FF7F53">
              <w:rPr>
                <w:sz w:val="24"/>
                <w:szCs w:val="24"/>
              </w:rPr>
              <w:t>№ документа объекта аудита)</w:t>
            </w:r>
          </w:p>
        </w:tc>
        <w:tc>
          <w:tcPr>
            <w:tcW w:w="1417" w:type="dxa"/>
            <w:vMerge w:val="restart"/>
          </w:tcPr>
          <w:p w:rsidR="00C6719F" w:rsidRPr="00FF7F53" w:rsidRDefault="00C6719F" w:rsidP="00FF7F53">
            <w:pPr>
              <w:widowControl w:val="0"/>
              <w:autoSpaceDE w:val="0"/>
              <w:autoSpaceDN w:val="0"/>
              <w:adjustRightInd w:val="0"/>
              <w:jc w:val="center"/>
              <w:rPr>
                <w:sz w:val="24"/>
                <w:szCs w:val="24"/>
              </w:rPr>
            </w:pPr>
            <w:r w:rsidRPr="00FF7F53">
              <w:rPr>
                <w:sz w:val="24"/>
                <w:szCs w:val="24"/>
              </w:rPr>
              <w:t xml:space="preserve">Направление материалов в </w:t>
            </w:r>
            <w:r w:rsidR="00FF7F53" w:rsidRPr="00FF7F53">
              <w:rPr>
                <w:sz w:val="24"/>
                <w:szCs w:val="24"/>
              </w:rPr>
              <w:t>контрольно-ревизионный отдел финансового управления администрации городского округа Кинешма</w:t>
            </w:r>
            <w:r w:rsidRPr="00FF7F53">
              <w:rPr>
                <w:sz w:val="24"/>
                <w:szCs w:val="24"/>
              </w:rPr>
              <w:t xml:space="preserve"> и </w:t>
            </w:r>
            <w:r w:rsidRPr="00FF7F53">
              <w:rPr>
                <w:sz w:val="24"/>
                <w:szCs w:val="24"/>
              </w:rPr>
              <w:lastRenderedPageBreak/>
              <w:t>правоохранительные органы</w:t>
            </w:r>
            <w:proofErr w:type="gramStart"/>
            <w:r w:rsidR="00FF7F53">
              <w:rPr>
                <w:sz w:val="24"/>
                <w:szCs w:val="24"/>
              </w:rPr>
              <w:t xml:space="preserve"> </w:t>
            </w:r>
            <w:r w:rsidRPr="00FF7F53">
              <w:rPr>
                <w:sz w:val="24"/>
                <w:szCs w:val="24"/>
              </w:rPr>
              <w:t xml:space="preserve">(№, </w:t>
            </w:r>
            <w:proofErr w:type="gramEnd"/>
            <w:r w:rsidRPr="00FF7F53">
              <w:rPr>
                <w:sz w:val="24"/>
                <w:szCs w:val="24"/>
              </w:rPr>
              <w:t>дата документа)</w:t>
            </w:r>
          </w:p>
        </w:tc>
        <w:tc>
          <w:tcPr>
            <w:tcW w:w="1190"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lastRenderedPageBreak/>
              <w:t>Привлечение к ответственности должностных лиц объекта аудита</w:t>
            </w:r>
            <w:proofErr w:type="gramStart"/>
            <w:r w:rsidR="00FF7F53" w:rsidRPr="00FF7F53">
              <w:rPr>
                <w:sz w:val="24"/>
                <w:szCs w:val="24"/>
              </w:rPr>
              <w:t xml:space="preserve"> </w:t>
            </w:r>
            <w:r w:rsidRPr="00FF7F53">
              <w:rPr>
                <w:sz w:val="24"/>
                <w:szCs w:val="24"/>
              </w:rPr>
              <w:t>(№,</w:t>
            </w:r>
            <w:r w:rsidR="00FF7F53">
              <w:rPr>
                <w:sz w:val="24"/>
                <w:szCs w:val="24"/>
              </w:rPr>
              <w:t xml:space="preserve"> </w:t>
            </w:r>
            <w:proofErr w:type="gramEnd"/>
            <w:r w:rsidRPr="00FF7F53">
              <w:rPr>
                <w:sz w:val="24"/>
                <w:szCs w:val="24"/>
              </w:rPr>
              <w:t>дата документа)</w:t>
            </w:r>
          </w:p>
        </w:tc>
      </w:tr>
      <w:tr w:rsidR="00C6719F" w:rsidRPr="00FF7F53" w:rsidTr="00EC55C2">
        <w:tc>
          <w:tcPr>
            <w:tcW w:w="534" w:type="dxa"/>
          </w:tcPr>
          <w:p w:rsidR="00C6719F" w:rsidRPr="00FF7F53" w:rsidRDefault="00C6719F" w:rsidP="00C6719F">
            <w:pPr>
              <w:widowControl w:val="0"/>
              <w:autoSpaceDE w:val="0"/>
              <w:autoSpaceDN w:val="0"/>
              <w:adjustRightInd w:val="0"/>
              <w:jc w:val="center"/>
              <w:rPr>
                <w:sz w:val="24"/>
                <w:szCs w:val="24"/>
              </w:rPr>
            </w:pPr>
          </w:p>
        </w:tc>
        <w:tc>
          <w:tcPr>
            <w:tcW w:w="1559" w:type="dxa"/>
            <w:vMerge/>
          </w:tcPr>
          <w:p w:rsidR="00C6719F" w:rsidRPr="00FF7F53" w:rsidRDefault="00C6719F" w:rsidP="00C6719F">
            <w:pPr>
              <w:widowControl w:val="0"/>
              <w:autoSpaceDE w:val="0"/>
              <w:autoSpaceDN w:val="0"/>
              <w:adjustRightInd w:val="0"/>
              <w:jc w:val="center"/>
              <w:rPr>
                <w:sz w:val="24"/>
                <w:szCs w:val="24"/>
              </w:rPr>
            </w:pPr>
          </w:p>
        </w:tc>
        <w:tc>
          <w:tcPr>
            <w:tcW w:w="1437" w:type="dxa"/>
            <w:vMerge/>
          </w:tcPr>
          <w:p w:rsidR="00C6719F" w:rsidRPr="00FF7F53" w:rsidRDefault="00C6719F" w:rsidP="00C6719F">
            <w:pPr>
              <w:widowControl w:val="0"/>
              <w:autoSpaceDE w:val="0"/>
              <w:autoSpaceDN w:val="0"/>
              <w:adjustRightInd w:val="0"/>
              <w:jc w:val="center"/>
              <w:rPr>
                <w:sz w:val="24"/>
                <w:szCs w:val="24"/>
              </w:rPr>
            </w:pPr>
          </w:p>
        </w:tc>
        <w:tc>
          <w:tcPr>
            <w:tcW w:w="103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по плану внутреннего финансового аудита</w:t>
            </w:r>
          </w:p>
        </w:tc>
        <w:tc>
          <w:tcPr>
            <w:tcW w:w="1072"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фактически</w:t>
            </w:r>
          </w:p>
        </w:tc>
        <w:tc>
          <w:tcPr>
            <w:tcW w:w="1276" w:type="dxa"/>
            <w:vMerge/>
          </w:tcPr>
          <w:p w:rsidR="00C6719F" w:rsidRPr="00FF7F53" w:rsidRDefault="00C6719F" w:rsidP="00C6719F">
            <w:pPr>
              <w:widowControl w:val="0"/>
              <w:autoSpaceDE w:val="0"/>
              <w:autoSpaceDN w:val="0"/>
              <w:adjustRightInd w:val="0"/>
              <w:jc w:val="center"/>
              <w:rPr>
                <w:sz w:val="24"/>
                <w:szCs w:val="24"/>
              </w:rPr>
            </w:pPr>
          </w:p>
        </w:tc>
        <w:tc>
          <w:tcPr>
            <w:tcW w:w="1842"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О степени надежности внутреннего финансового контроля и достоверности  представленной бюджетной отчетности</w:t>
            </w:r>
          </w:p>
        </w:tc>
        <w:tc>
          <w:tcPr>
            <w:tcW w:w="170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О соответствии бюджетного у чета методологии и стандартам бюджетного учета</w:t>
            </w:r>
          </w:p>
        </w:tc>
        <w:tc>
          <w:tcPr>
            <w:tcW w:w="1275" w:type="dxa"/>
            <w:vMerge/>
          </w:tcPr>
          <w:p w:rsidR="00C6719F" w:rsidRPr="00FF7F53" w:rsidRDefault="00C6719F" w:rsidP="00C6719F">
            <w:pPr>
              <w:widowControl w:val="0"/>
              <w:autoSpaceDE w:val="0"/>
              <w:autoSpaceDN w:val="0"/>
              <w:adjustRightInd w:val="0"/>
              <w:jc w:val="center"/>
              <w:rPr>
                <w:sz w:val="24"/>
                <w:szCs w:val="24"/>
              </w:rPr>
            </w:pPr>
          </w:p>
        </w:tc>
        <w:tc>
          <w:tcPr>
            <w:tcW w:w="1276" w:type="dxa"/>
            <w:vMerge/>
          </w:tcPr>
          <w:p w:rsidR="00C6719F" w:rsidRPr="00FF7F53" w:rsidRDefault="00C6719F" w:rsidP="00C6719F">
            <w:pPr>
              <w:widowControl w:val="0"/>
              <w:autoSpaceDE w:val="0"/>
              <w:autoSpaceDN w:val="0"/>
              <w:adjustRightInd w:val="0"/>
              <w:jc w:val="center"/>
              <w:rPr>
                <w:sz w:val="24"/>
                <w:szCs w:val="24"/>
              </w:rPr>
            </w:pPr>
          </w:p>
        </w:tc>
        <w:tc>
          <w:tcPr>
            <w:tcW w:w="1417" w:type="dxa"/>
            <w:vMerge/>
          </w:tcPr>
          <w:p w:rsidR="00C6719F" w:rsidRPr="00FF7F53" w:rsidRDefault="00C6719F" w:rsidP="00C6719F">
            <w:pPr>
              <w:widowControl w:val="0"/>
              <w:autoSpaceDE w:val="0"/>
              <w:autoSpaceDN w:val="0"/>
              <w:adjustRightInd w:val="0"/>
              <w:jc w:val="center"/>
              <w:rPr>
                <w:sz w:val="24"/>
                <w:szCs w:val="24"/>
              </w:rPr>
            </w:pPr>
          </w:p>
        </w:tc>
        <w:tc>
          <w:tcPr>
            <w:tcW w:w="1190" w:type="dxa"/>
            <w:vMerge/>
          </w:tcPr>
          <w:p w:rsidR="00C6719F" w:rsidRPr="00FF7F53" w:rsidRDefault="00C6719F" w:rsidP="00C6719F">
            <w:pPr>
              <w:widowControl w:val="0"/>
              <w:autoSpaceDE w:val="0"/>
              <w:autoSpaceDN w:val="0"/>
              <w:adjustRightInd w:val="0"/>
              <w:jc w:val="center"/>
              <w:rPr>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lastRenderedPageBreak/>
              <w:t>1</w:t>
            </w:r>
          </w:p>
        </w:tc>
        <w:tc>
          <w:tcPr>
            <w:tcW w:w="1559"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2</w:t>
            </w:r>
          </w:p>
        </w:tc>
        <w:tc>
          <w:tcPr>
            <w:tcW w:w="1437"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3</w:t>
            </w:r>
          </w:p>
        </w:tc>
        <w:tc>
          <w:tcPr>
            <w:tcW w:w="103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4</w:t>
            </w:r>
          </w:p>
        </w:tc>
        <w:tc>
          <w:tcPr>
            <w:tcW w:w="1072"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5</w:t>
            </w:r>
          </w:p>
        </w:tc>
        <w:tc>
          <w:tcPr>
            <w:tcW w:w="1276"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6</w:t>
            </w:r>
          </w:p>
        </w:tc>
        <w:tc>
          <w:tcPr>
            <w:tcW w:w="1842"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7</w:t>
            </w:r>
          </w:p>
        </w:tc>
        <w:tc>
          <w:tcPr>
            <w:tcW w:w="170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8</w:t>
            </w:r>
          </w:p>
        </w:tc>
        <w:tc>
          <w:tcPr>
            <w:tcW w:w="127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9</w:t>
            </w:r>
          </w:p>
        </w:tc>
        <w:tc>
          <w:tcPr>
            <w:tcW w:w="1276"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10</w:t>
            </w:r>
          </w:p>
        </w:tc>
        <w:tc>
          <w:tcPr>
            <w:tcW w:w="1417"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11</w:t>
            </w:r>
          </w:p>
        </w:tc>
        <w:tc>
          <w:tcPr>
            <w:tcW w:w="1190"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12</w:t>
            </w: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559" w:type="dxa"/>
          </w:tcPr>
          <w:p w:rsidR="00C6719F" w:rsidRPr="00FF7F53" w:rsidRDefault="00C6719F" w:rsidP="00C6719F">
            <w:pPr>
              <w:widowControl w:val="0"/>
              <w:autoSpaceDE w:val="0"/>
              <w:autoSpaceDN w:val="0"/>
              <w:adjustRightInd w:val="0"/>
              <w:jc w:val="center"/>
              <w:rPr>
                <w:b/>
                <w:sz w:val="24"/>
                <w:szCs w:val="24"/>
              </w:rPr>
            </w:pPr>
          </w:p>
        </w:tc>
        <w:tc>
          <w:tcPr>
            <w:tcW w:w="1437"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72"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2"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275"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190"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559" w:type="dxa"/>
          </w:tcPr>
          <w:p w:rsidR="00C6719F" w:rsidRPr="00FF7F53" w:rsidRDefault="00C6719F" w:rsidP="00C6719F">
            <w:pPr>
              <w:widowControl w:val="0"/>
              <w:autoSpaceDE w:val="0"/>
              <w:autoSpaceDN w:val="0"/>
              <w:adjustRightInd w:val="0"/>
              <w:jc w:val="center"/>
              <w:rPr>
                <w:b/>
                <w:sz w:val="24"/>
                <w:szCs w:val="24"/>
              </w:rPr>
            </w:pPr>
          </w:p>
        </w:tc>
        <w:tc>
          <w:tcPr>
            <w:tcW w:w="1437"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72"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2"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275"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190"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559" w:type="dxa"/>
          </w:tcPr>
          <w:p w:rsidR="00C6719F" w:rsidRPr="00FF7F53" w:rsidRDefault="00C6719F" w:rsidP="00C6719F">
            <w:pPr>
              <w:widowControl w:val="0"/>
              <w:autoSpaceDE w:val="0"/>
              <w:autoSpaceDN w:val="0"/>
              <w:adjustRightInd w:val="0"/>
              <w:jc w:val="center"/>
              <w:rPr>
                <w:b/>
                <w:sz w:val="24"/>
                <w:szCs w:val="24"/>
              </w:rPr>
            </w:pPr>
          </w:p>
        </w:tc>
        <w:tc>
          <w:tcPr>
            <w:tcW w:w="1437"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72"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2"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275"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190"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559" w:type="dxa"/>
          </w:tcPr>
          <w:p w:rsidR="00C6719F" w:rsidRPr="00FF7F53" w:rsidRDefault="00C6719F" w:rsidP="00C6719F">
            <w:pPr>
              <w:widowControl w:val="0"/>
              <w:autoSpaceDE w:val="0"/>
              <w:autoSpaceDN w:val="0"/>
              <w:adjustRightInd w:val="0"/>
              <w:jc w:val="center"/>
              <w:rPr>
                <w:b/>
                <w:sz w:val="24"/>
                <w:szCs w:val="24"/>
              </w:rPr>
            </w:pPr>
          </w:p>
        </w:tc>
        <w:tc>
          <w:tcPr>
            <w:tcW w:w="1437"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72"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2"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275"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190" w:type="dxa"/>
          </w:tcPr>
          <w:p w:rsidR="00C6719F" w:rsidRPr="00FF7F53" w:rsidRDefault="00C6719F" w:rsidP="00C6719F">
            <w:pPr>
              <w:widowControl w:val="0"/>
              <w:autoSpaceDE w:val="0"/>
              <w:autoSpaceDN w:val="0"/>
              <w:adjustRightInd w:val="0"/>
              <w:jc w:val="center"/>
              <w:rPr>
                <w:b/>
                <w:sz w:val="24"/>
                <w:szCs w:val="24"/>
              </w:rPr>
            </w:pPr>
          </w:p>
        </w:tc>
      </w:tr>
    </w:tbl>
    <w:p w:rsidR="00C6719F" w:rsidRDefault="00C6719F" w:rsidP="00C6719F">
      <w:pPr>
        <w:widowControl w:val="0"/>
        <w:autoSpaceDE w:val="0"/>
        <w:autoSpaceDN w:val="0"/>
        <w:adjustRightInd w:val="0"/>
        <w:jc w:val="center"/>
        <w:rPr>
          <w:b/>
          <w:szCs w:val="28"/>
        </w:rPr>
      </w:pPr>
      <w:r>
        <w:rPr>
          <w:b/>
          <w:szCs w:val="28"/>
        </w:rPr>
        <w:t xml:space="preserve">Раздел 2. Внеплановая деятельность </w:t>
      </w:r>
    </w:p>
    <w:tbl>
      <w:tblPr>
        <w:tblW w:w="15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98"/>
        <w:gridCol w:w="1295"/>
        <w:gridCol w:w="1035"/>
        <w:gridCol w:w="1091"/>
        <w:gridCol w:w="1276"/>
        <w:gridCol w:w="1843"/>
        <w:gridCol w:w="1701"/>
        <w:gridCol w:w="1363"/>
        <w:gridCol w:w="1155"/>
        <w:gridCol w:w="1417"/>
        <w:gridCol w:w="1515"/>
      </w:tblGrid>
      <w:tr w:rsidR="00C6719F" w:rsidRPr="00FF7F53" w:rsidTr="00EC55C2">
        <w:tc>
          <w:tcPr>
            <w:tcW w:w="534"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w:t>
            </w:r>
            <w:proofErr w:type="gramStart"/>
            <w:r w:rsidRPr="00FF7F53">
              <w:rPr>
                <w:sz w:val="24"/>
                <w:szCs w:val="24"/>
              </w:rPr>
              <w:t>п</w:t>
            </w:r>
            <w:proofErr w:type="gramEnd"/>
            <w:r w:rsidRPr="00FF7F53">
              <w:rPr>
                <w:sz w:val="24"/>
                <w:szCs w:val="24"/>
              </w:rPr>
              <w:t>/п</w:t>
            </w:r>
          </w:p>
        </w:tc>
        <w:tc>
          <w:tcPr>
            <w:tcW w:w="1398"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Наименование объекта  внутреннего финансового аудита</w:t>
            </w:r>
          </w:p>
        </w:tc>
        <w:tc>
          <w:tcPr>
            <w:tcW w:w="1295"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 xml:space="preserve">Тема </w:t>
            </w:r>
          </w:p>
          <w:p w:rsidR="00C6719F" w:rsidRPr="00FF7F53" w:rsidRDefault="00C6719F" w:rsidP="00C6719F">
            <w:pPr>
              <w:widowControl w:val="0"/>
              <w:autoSpaceDE w:val="0"/>
              <w:autoSpaceDN w:val="0"/>
              <w:adjustRightInd w:val="0"/>
              <w:jc w:val="center"/>
              <w:rPr>
                <w:sz w:val="24"/>
                <w:szCs w:val="24"/>
              </w:rPr>
            </w:pPr>
            <w:r w:rsidRPr="00FF7F53">
              <w:rPr>
                <w:sz w:val="24"/>
                <w:szCs w:val="24"/>
              </w:rPr>
              <w:t>аудиторской проверки</w:t>
            </w:r>
          </w:p>
        </w:tc>
        <w:tc>
          <w:tcPr>
            <w:tcW w:w="2126" w:type="dxa"/>
            <w:gridSpan w:val="2"/>
          </w:tcPr>
          <w:p w:rsidR="00C6719F" w:rsidRPr="00FF7F53" w:rsidRDefault="00C6719F" w:rsidP="00C6719F">
            <w:pPr>
              <w:widowControl w:val="0"/>
              <w:autoSpaceDE w:val="0"/>
              <w:autoSpaceDN w:val="0"/>
              <w:adjustRightInd w:val="0"/>
              <w:jc w:val="center"/>
              <w:rPr>
                <w:sz w:val="24"/>
                <w:szCs w:val="24"/>
              </w:rPr>
            </w:pPr>
            <w:r w:rsidRPr="00FF7F53">
              <w:rPr>
                <w:sz w:val="24"/>
                <w:szCs w:val="24"/>
              </w:rPr>
              <w:t>Срок проведения</w:t>
            </w:r>
          </w:p>
          <w:p w:rsidR="00C6719F" w:rsidRPr="00FF7F53" w:rsidRDefault="00C6719F" w:rsidP="00C6719F">
            <w:pPr>
              <w:widowControl w:val="0"/>
              <w:autoSpaceDE w:val="0"/>
              <w:autoSpaceDN w:val="0"/>
              <w:adjustRightInd w:val="0"/>
              <w:jc w:val="center"/>
              <w:rPr>
                <w:sz w:val="24"/>
                <w:szCs w:val="24"/>
              </w:rPr>
            </w:pPr>
            <w:r w:rsidRPr="00FF7F53">
              <w:rPr>
                <w:sz w:val="24"/>
                <w:szCs w:val="24"/>
              </w:rPr>
              <w:t xml:space="preserve">/завершения </w:t>
            </w:r>
          </w:p>
        </w:tc>
        <w:tc>
          <w:tcPr>
            <w:tcW w:w="1276"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Наличие возражений объекта</w:t>
            </w:r>
          </w:p>
        </w:tc>
        <w:tc>
          <w:tcPr>
            <w:tcW w:w="3544" w:type="dxa"/>
            <w:gridSpan w:val="2"/>
          </w:tcPr>
          <w:p w:rsidR="00C6719F" w:rsidRPr="00FF7F53" w:rsidRDefault="00C6719F" w:rsidP="00C6719F">
            <w:pPr>
              <w:widowControl w:val="0"/>
              <w:autoSpaceDE w:val="0"/>
              <w:autoSpaceDN w:val="0"/>
              <w:adjustRightInd w:val="0"/>
              <w:jc w:val="center"/>
              <w:rPr>
                <w:sz w:val="24"/>
                <w:szCs w:val="24"/>
              </w:rPr>
            </w:pPr>
            <w:r w:rsidRPr="00FF7F53">
              <w:rPr>
                <w:sz w:val="24"/>
                <w:szCs w:val="24"/>
              </w:rPr>
              <w:t>Выводы</w:t>
            </w:r>
          </w:p>
        </w:tc>
        <w:tc>
          <w:tcPr>
            <w:tcW w:w="1363"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Предложения</w:t>
            </w:r>
          </w:p>
          <w:p w:rsidR="00C6719F" w:rsidRPr="00FF7F53" w:rsidRDefault="00C6719F" w:rsidP="00C6719F">
            <w:pPr>
              <w:widowControl w:val="0"/>
              <w:autoSpaceDE w:val="0"/>
              <w:autoSpaceDN w:val="0"/>
              <w:adjustRightInd w:val="0"/>
              <w:jc w:val="center"/>
              <w:rPr>
                <w:sz w:val="24"/>
                <w:szCs w:val="24"/>
              </w:rPr>
            </w:pPr>
            <w:r w:rsidRPr="00FF7F53">
              <w:rPr>
                <w:sz w:val="24"/>
                <w:szCs w:val="24"/>
              </w:rPr>
              <w:t>/рекомендации</w:t>
            </w:r>
          </w:p>
          <w:p w:rsidR="00C6719F" w:rsidRPr="00FF7F53" w:rsidRDefault="00C6719F" w:rsidP="00C6719F">
            <w:pPr>
              <w:widowControl w:val="0"/>
              <w:autoSpaceDE w:val="0"/>
              <w:autoSpaceDN w:val="0"/>
              <w:adjustRightInd w:val="0"/>
              <w:jc w:val="center"/>
              <w:rPr>
                <w:sz w:val="24"/>
                <w:szCs w:val="24"/>
              </w:rPr>
            </w:pPr>
            <w:r w:rsidRPr="00FF7F53">
              <w:rPr>
                <w:sz w:val="24"/>
                <w:szCs w:val="24"/>
              </w:rPr>
              <w:t>объекту  аудита</w:t>
            </w:r>
          </w:p>
        </w:tc>
        <w:tc>
          <w:tcPr>
            <w:tcW w:w="1155"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Устранение  выявленных нарушений (дата,</w:t>
            </w:r>
            <w:r w:rsidR="00085B37">
              <w:rPr>
                <w:sz w:val="24"/>
                <w:szCs w:val="24"/>
              </w:rPr>
              <w:t xml:space="preserve"> </w:t>
            </w:r>
            <w:r w:rsidRPr="00FF7F53">
              <w:rPr>
                <w:sz w:val="24"/>
                <w:szCs w:val="24"/>
              </w:rPr>
              <w:t>№ документа объекта аудита)</w:t>
            </w:r>
          </w:p>
        </w:tc>
        <w:tc>
          <w:tcPr>
            <w:tcW w:w="1417"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 xml:space="preserve">Направление материалов в </w:t>
            </w:r>
            <w:r w:rsidR="00FF7F53" w:rsidRPr="00FF7F53">
              <w:rPr>
                <w:sz w:val="24"/>
                <w:szCs w:val="24"/>
              </w:rPr>
              <w:t xml:space="preserve">контрольно-ревизионный отдел финансового управления администрации городского округа Кинешма </w:t>
            </w:r>
            <w:r w:rsidRPr="00FF7F53">
              <w:rPr>
                <w:sz w:val="24"/>
                <w:szCs w:val="24"/>
              </w:rPr>
              <w:t>и правоохранительные органы</w:t>
            </w:r>
            <w:proofErr w:type="gramStart"/>
            <w:r w:rsidR="00FF7F53">
              <w:rPr>
                <w:sz w:val="24"/>
                <w:szCs w:val="24"/>
              </w:rPr>
              <w:t xml:space="preserve"> </w:t>
            </w:r>
            <w:r w:rsidRPr="00FF7F53">
              <w:rPr>
                <w:sz w:val="24"/>
                <w:szCs w:val="24"/>
              </w:rPr>
              <w:t xml:space="preserve">(№, </w:t>
            </w:r>
            <w:proofErr w:type="gramEnd"/>
            <w:r w:rsidRPr="00FF7F53">
              <w:rPr>
                <w:sz w:val="24"/>
                <w:szCs w:val="24"/>
              </w:rPr>
              <w:t>дата документа)</w:t>
            </w:r>
          </w:p>
        </w:tc>
        <w:tc>
          <w:tcPr>
            <w:tcW w:w="1515" w:type="dxa"/>
            <w:vMerge w:val="restart"/>
          </w:tcPr>
          <w:p w:rsidR="00C6719F" w:rsidRPr="00FF7F53" w:rsidRDefault="00C6719F" w:rsidP="00C6719F">
            <w:pPr>
              <w:widowControl w:val="0"/>
              <w:autoSpaceDE w:val="0"/>
              <w:autoSpaceDN w:val="0"/>
              <w:adjustRightInd w:val="0"/>
              <w:jc w:val="center"/>
              <w:rPr>
                <w:sz w:val="24"/>
                <w:szCs w:val="24"/>
              </w:rPr>
            </w:pPr>
            <w:r w:rsidRPr="00FF7F53">
              <w:rPr>
                <w:sz w:val="24"/>
                <w:szCs w:val="24"/>
              </w:rPr>
              <w:t>Привлечение к ответственности должностных лиц объекта аудита</w:t>
            </w:r>
            <w:proofErr w:type="gramStart"/>
            <w:r w:rsidR="00FF7F53">
              <w:rPr>
                <w:sz w:val="24"/>
                <w:szCs w:val="24"/>
              </w:rPr>
              <w:t xml:space="preserve"> </w:t>
            </w:r>
            <w:r w:rsidRPr="00FF7F53">
              <w:rPr>
                <w:sz w:val="24"/>
                <w:szCs w:val="24"/>
              </w:rPr>
              <w:t>(№,</w:t>
            </w:r>
            <w:r w:rsidR="00085B37">
              <w:rPr>
                <w:sz w:val="24"/>
                <w:szCs w:val="24"/>
              </w:rPr>
              <w:t xml:space="preserve"> </w:t>
            </w:r>
            <w:proofErr w:type="gramEnd"/>
            <w:r w:rsidRPr="00FF7F53">
              <w:rPr>
                <w:sz w:val="24"/>
                <w:szCs w:val="24"/>
              </w:rPr>
              <w:t>дата документа)</w:t>
            </w:r>
          </w:p>
        </w:tc>
      </w:tr>
      <w:tr w:rsidR="00C6719F" w:rsidRPr="00FF7F53" w:rsidTr="00EC55C2">
        <w:tc>
          <w:tcPr>
            <w:tcW w:w="534" w:type="dxa"/>
            <w:vMerge/>
          </w:tcPr>
          <w:p w:rsidR="00C6719F" w:rsidRPr="00FF7F53" w:rsidRDefault="00C6719F" w:rsidP="00C6719F">
            <w:pPr>
              <w:widowControl w:val="0"/>
              <w:autoSpaceDE w:val="0"/>
              <w:autoSpaceDN w:val="0"/>
              <w:adjustRightInd w:val="0"/>
              <w:jc w:val="center"/>
              <w:rPr>
                <w:sz w:val="24"/>
                <w:szCs w:val="24"/>
              </w:rPr>
            </w:pPr>
          </w:p>
        </w:tc>
        <w:tc>
          <w:tcPr>
            <w:tcW w:w="1398" w:type="dxa"/>
            <w:vMerge/>
          </w:tcPr>
          <w:p w:rsidR="00C6719F" w:rsidRPr="00FF7F53" w:rsidRDefault="00C6719F" w:rsidP="00C6719F">
            <w:pPr>
              <w:widowControl w:val="0"/>
              <w:autoSpaceDE w:val="0"/>
              <w:autoSpaceDN w:val="0"/>
              <w:adjustRightInd w:val="0"/>
              <w:jc w:val="center"/>
              <w:rPr>
                <w:sz w:val="24"/>
                <w:szCs w:val="24"/>
              </w:rPr>
            </w:pPr>
          </w:p>
        </w:tc>
        <w:tc>
          <w:tcPr>
            <w:tcW w:w="1295" w:type="dxa"/>
            <w:vMerge/>
          </w:tcPr>
          <w:p w:rsidR="00C6719F" w:rsidRPr="00FF7F53" w:rsidRDefault="00C6719F" w:rsidP="00C6719F">
            <w:pPr>
              <w:widowControl w:val="0"/>
              <w:autoSpaceDE w:val="0"/>
              <w:autoSpaceDN w:val="0"/>
              <w:adjustRightInd w:val="0"/>
              <w:jc w:val="center"/>
              <w:rPr>
                <w:sz w:val="24"/>
                <w:szCs w:val="24"/>
              </w:rPr>
            </w:pPr>
          </w:p>
        </w:tc>
        <w:tc>
          <w:tcPr>
            <w:tcW w:w="103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по плану внутреннего финансового аудита</w:t>
            </w:r>
          </w:p>
        </w:tc>
        <w:tc>
          <w:tcPr>
            <w:tcW w:w="109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фактически</w:t>
            </w:r>
          </w:p>
        </w:tc>
        <w:tc>
          <w:tcPr>
            <w:tcW w:w="1276" w:type="dxa"/>
            <w:vMerge/>
          </w:tcPr>
          <w:p w:rsidR="00C6719F" w:rsidRPr="00FF7F53" w:rsidRDefault="00C6719F" w:rsidP="00C6719F">
            <w:pPr>
              <w:widowControl w:val="0"/>
              <w:autoSpaceDE w:val="0"/>
              <w:autoSpaceDN w:val="0"/>
              <w:adjustRightInd w:val="0"/>
              <w:jc w:val="center"/>
              <w:rPr>
                <w:sz w:val="24"/>
                <w:szCs w:val="24"/>
              </w:rPr>
            </w:pPr>
          </w:p>
        </w:tc>
        <w:tc>
          <w:tcPr>
            <w:tcW w:w="1843"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О степени надежности внутреннего финансового контроля и достоверности  представленной бюджетной отчетности</w:t>
            </w:r>
          </w:p>
        </w:tc>
        <w:tc>
          <w:tcPr>
            <w:tcW w:w="170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О соответствии бюджетного у чета методологии и стандартам бюджетного учета</w:t>
            </w:r>
          </w:p>
        </w:tc>
        <w:tc>
          <w:tcPr>
            <w:tcW w:w="1363" w:type="dxa"/>
            <w:vMerge/>
          </w:tcPr>
          <w:p w:rsidR="00C6719F" w:rsidRPr="00FF7F53" w:rsidRDefault="00C6719F" w:rsidP="00C6719F">
            <w:pPr>
              <w:widowControl w:val="0"/>
              <w:autoSpaceDE w:val="0"/>
              <w:autoSpaceDN w:val="0"/>
              <w:adjustRightInd w:val="0"/>
              <w:jc w:val="center"/>
              <w:rPr>
                <w:sz w:val="24"/>
                <w:szCs w:val="24"/>
              </w:rPr>
            </w:pPr>
          </w:p>
        </w:tc>
        <w:tc>
          <w:tcPr>
            <w:tcW w:w="1155" w:type="dxa"/>
            <w:vMerge/>
          </w:tcPr>
          <w:p w:rsidR="00C6719F" w:rsidRPr="00FF7F53" w:rsidRDefault="00C6719F" w:rsidP="00C6719F">
            <w:pPr>
              <w:widowControl w:val="0"/>
              <w:autoSpaceDE w:val="0"/>
              <w:autoSpaceDN w:val="0"/>
              <w:adjustRightInd w:val="0"/>
              <w:jc w:val="center"/>
              <w:rPr>
                <w:sz w:val="24"/>
                <w:szCs w:val="24"/>
              </w:rPr>
            </w:pPr>
          </w:p>
        </w:tc>
        <w:tc>
          <w:tcPr>
            <w:tcW w:w="1417" w:type="dxa"/>
            <w:vMerge/>
          </w:tcPr>
          <w:p w:rsidR="00C6719F" w:rsidRPr="00FF7F53" w:rsidRDefault="00C6719F" w:rsidP="00C6719F">
            <w:pPr>
              <w:widowControl w:val="0"/>
              <w:autoSpaceDE w:val="0"/>
              <w:autoSpaceDN w:val="0"/>
              <w:adjustRightInd w:val="0"/>
              <w:jc w:val="center"/>
              <w:rPr>
                <w:sz w:val="24"/>
                <w:szCs w:val="24"/>
              </w:rPr>
            </w:pPr>
          </w:p>
        </w:tc>
        <w:tc>
          <w:tcPr>
            <w:tcW w:w="1515" w:type="dxa"/>
            <w:vMerge/>
          </w:tcPr>
          <w:p w:rsidR="00C6719F" w:rsidRPr="00FF7F53" w:rsidRDefault="00C6719F" w:rsidP="00C6719F">
            <w:pPr>
              <w:widowControl w:val="0"/>
              <w:autoSpaceDE w:val="0"/>
              <w:autoSpaceDN w:val="0"/>
              <w:adjustRightInd w:val="0"/>
              <w:jc w:val="center"/>
              <w:rPr>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lastRenderedPageBreak/>
              <w:t>1</w:t>
            </w:r>
          </w:p>
        </w:tc>
        <w:tc>
          <w:tcPr>
            <w:tcW w:w="1398"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2</w:t>
            </w:r>
          </w:p>
        </w:tc>
        <w:tc>
          <w:tcPr>
            <w:tcW w:w="129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3</w:t>
            </w:r>
          </w:p>
        </w:tc>
        <w:tc>
          <w:tcPr>
            <w:tcW w:w="103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4</w:t>
            </w:r>
          </w:p>
        </w:tc>
        <w:tc>
          <w:tcPr>
            <w:tcW w:w="109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5</w:t>
            </w:r>
          </w:p>
        </w:tc>
        <w:tc>
          <w:tcPr>
            <w:tcW w:w="1276"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6</w:t>
            </w:r>
          </w:p>
        </w:tc>
        <w:tc>
          <w:tcPr>
            <w:tcW w:w="1843"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7</w:t>
            </w:r>
          </w:p>
        </w:tc>
        <w:tc>
          <w:tcPr>
            <w:tcW w:w="1701"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8</w:t>
            </w:r>
          </w:p>
        </w:tc>
        <w:tc>
          <w:tcPr>
            <w:tcW w:w="1363"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9</w:t>
            </w:r>
          </w:p>
        </w:tc>
        <w:tc>
          <w:tcPr>
            <w:tcW w:w="115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10</w:t>
            </w:r>
          </w:p>
        </w:tc>
        <w:tc>
          <w:tcPr>
            <w:tcW w:w="1417"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11</w:t>
            </w:r>
          </w:p>
        </w:tc>
        <w:tc>
          <w:tcPr>
            <w:tcW w:w="1515" w:type="dxa"/>
          </w:tcPr>
          <w:p w:rsidR="00C6719F" w:rsidRPr="00FF7F53" w:rsidRDefault="00C6719F" w:rsidP="00C6719F">
            <w:pPr>
              <w:widowControl w:val="0"/>
              <w:autoSpaceDE w:val="0"/>
              <w:autoSpaceDN w:val="0"/>
              <w:adjustRightInd w:val="0"/>
              <w:jc w:val="center"/>
              <w:rPr>
                <w:sz w:val="24"/>
                <w:szCs w:val="24"/>
              </w:rPr>
            </w:pPr>
            <w:r w:rsidRPr="00FF7F53">
              <w:rPr>
                <w:sz w:val="24"/>
                <w:szCs w:val="24"/>
              </w:rPr>
              <w:t>12</w:t>
            </w: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398" w:type="dxa"/>
          </w:tcPr>
          <w:p w:rsidR="00C6719F" w:rsidRPr="00FF7F53" w:rsidRDefault="00C6719F" w:rsidP="00C6719F">
            <w:pPr>
              <w:widowControl w:val="0"/>
              <w:autoSpaceDE w:val="0"/>
              <w:autoSpaceDN w:val="0"/>
              <w:adjustRightInd w:val="0"/>
              <w:jc w:val="center"/>
              <w:rPr>
                <w:b/>
                <w:sz w:val="24"/>
                <w:szCs w:val="24"/>
              </w:rPr>
            </w:pPr>
          </w:p>
        </w:tc>
        <w:tc>
          <w:tcPr>
            <w:tcW w:w="1295"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91"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3"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363" w:type="dxa"/>
          </w:tcPr>
          <w:p w:rsidR="00C6719F" w:rsidRPr="00FF7F53" w:rsidRDefault="00C6719F" w:rsidP="00C6719F">
            <w:pPr>
              <w:widowControl w:val="0"/>
              <w:autoSpaceDE w:val="0"/>
              <w:autoSpaceDN w:val="0"/>
              <w:adjustRightInd w:val="0"/>
              <w:jc w:val="center"/>
              <w:rPr>
                <w:b/>
                <w:sz w:val="24"/>
                <w:szCs w:val="24"/>
              </w:rPr>
            </w:pPr>
          </w:p>
        </w:tc>
        <w:tc>
          <w:tcPr>
            <w:tcW w:w="1155"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515"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398" w:type="dxa"/>
          </w:tcPr>
          <w:p w:rsidR="00C6719F" w:rsidRPr="00FF7F53" w:rsidRDefault="00C6719F" w:rsidP="00C6719F">
            <w:pPr>
              <w:widowControl w:val="0"/>
              <w:autoSpaceDE w:val="0"/>
              <w:autoSpaceDN w:val="0"/>
              <w:adjustRightInd w:val="0"/>
              <w:jc w:val="center"/>
              <w:rPr>
                <w:b/>
                <w:sz w:val="24"/>
                <w:szCs w:val="24"/>
              </w:rPr>
            </w:pPr>
          </w:p>
        </w:tc>
        <w:tc>
          <w:tcPr>
            <w:tcW w:w="1295"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91"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3"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363" w:type="dxa"/>
          </w:tcPr>
          <w:p w:rsidR="00C6719F" w:rsidRPr="00FF7F53" w:rsidRDefault="00C6719F" w:rsidP="00C6719F">
            <w:pPr>
              <w:widowControl w:val="0"/>
              <w:autoSpaceDE w:val="0"/>
              <w:autoSpaceDN w:val="0"/>
              <w:adjustRightInd w:val="0"/>
              <w:jc w:val="center"/>
              <w:rPr>
                <w:b/>
                <w:sz w:val="24"/>
                <w:szCs w:val="24"/>
              </w:rPr>
            </w:pPr>
          </w:p>
        </w:tc>
        <w:tc>
          <w:tcPr>
            <w:tcW w:w="1155"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515"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398" w:type="dxa"/>
          </w:tcPr>
          <w:p w:rsidR="00C6719F" w:rsidRPr="00FF7F53" w:rsidRDefault="00C6719F" w:rsidP="00C6719F">
            <w:pPr>
              <w:widowControl w:val="0"/>
              <w:autoSpaceDE w:val="0"/>
              <w:autoSpaceDN w:val="0"/>
              <w:adjustRightInd w:val="0"/>
              <w:jc w:val="center"/>
              <w:rPr>
                <w:b/>
                <w:sz w:val="24"/>
                <w:szCs w:val="24"/>
              </w:rPr>
            </w:pPr>
          </w:p>
        </w:tc>
        <w:tc>
          <w:tcPr>
            <w:tcW w:w="1295"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91"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3"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363" w:type="dxa"/>
          </w:tcPr>
          <w:p w:rsidR="00C6719F" w:rsidRPr="00FF7F53" w:rsidRDefault="00C6719F" w:rsidP="00C6719F">
            <w:pPr>
              <w:widowControl w:val="0"/>
              <w:autoSpaceDE w:val="0"/>
              <w:autoSpaceDN w:val="0"/>
              <w:adjustRightInd w:val="0"/>
              <w:jc w:val="center"/>
              <w:rPr>
                <w:b/>
                <w:sz w:val="24"/>
                <w:szCs w:val="24"/>
              </w:rPr>
            </w:pPr>
          </w:p>
        </w:tc>
        <w:tc>
          <w:tcPr>
            <w:tcW w:w="1155"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515"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398" w:type="dxa"/>
          </w:tcPr>
          <w:p w:rsidR="00C6719F" w:rsidRPr="00FF7F53" w:rsidRDefault="00C6719F" w:rsidP="00C6719F">
            <w:pPr>
              <w:widowControl w:val="0"/>
              <w:autoSpaceDE w:val="0"/>
              <w:autoSpaceDN w:val="0"/>
              <w:adjustRightInd w:val="0"/>
              <w:jc w:val="center"/>
              <w:rPr>
                <w:b/>
                <w:sz w:val="24"/>
                <w:szCs w:val="24"/>
              </w:rPr>
            </w:pPr>
          </w:p>
        </w:tc>
        <w:tc>
          <w:tcPr>
            <w:tcW w:w="1295"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91"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3"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363" w:type="dxa"/>
          </w:tcPr>
          <w:p w:rsidR="00C6719F" w:rsidRPr="00FF7F53" w:rsidRDefault="00C6719F" w:rsidP="00C6719F">
            <w:pPr>
              <w:widowControl w:val="0"/>
              <w:autoSpaceDE w:val="0"/>
              <w:autoSpaceDN w:val="0"/>
              <w:adjustRightInd w:val="0"/>
              <w:jc w:val="center"/>
              <w:rPr>
                <w:b/>
                <w:sz w:val="24"/>
                <w:szCs w:val="24"/>
              </w:rPr>
            </w:pPr>
          </w:p>
        </w:tc>
        <w:tc>
          <w:tcPr>
            <w:tcW w:w="1155"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515" w:type="dxa"/>
          </w:tcPr>
          <w:p w:rsidR="00C6719F" w:rsidRPr="00FF7F53" w:rsidRDefault="00C6719F" w:rsidP="00C6719F">
            <w:pPr>
              <w:widowControl w:val="0"/>
              <w:autoSpaceDE w:val="0"/>
              <w:autoSpaceDN w:val="0"/>
              <w:adjustRightInd w:val="0"/>
              <w:jc w:val="center"/>
              <w:rPr>
                <w:b/>
                <w:sz w:val="24"/>
                <w:szCs w:val="24"/>
              </w:rPr>
            </w:pPr>
          </w:p>
        </w:tc>
      </w:tr>
      <w:tr w:rsidR="00C6719F" w:rsidRPr="00FF7F53" w:rsidTr="00EC55C2">
        <w:tc>
          <w:tcPr>
            <w:tcW w:w="534" w:type="dxa"/>
          </w:tcPr>
          <w:p w:rsidR="00C6719F" w:rsidRPr="00FF7F53" w:rsidRDefault="00C6719F" w:rsidP="00C6719F">
            <w:pPr>
              <w:widowControl w:val="0"/>
              <w:autoSpaceDE w:val="0"/>
              <w:autoSpaceDN w:val="0"/>
              <w:adjustRightInd w:val="0"/>
              <w:jc w:val="center"/>
              <w:rPr>
                <w:b/>
                <w:sz w:val="24"/>
                <w:szCs w:val="24"/>
              </w:rPr>
            </w:pPr>
          </w:p>
        </w:tc>
        <w:tc>
          <w:tcPr>
            <w:tcW w:w="1398" w:type="dxa"/>
          </w:tcPr>
          <w:p w:rsidR="00C6719F" w:rsidRPr="00FF7F53" w:rsidRDefault="00C6719F" w:rsidP="00C6719F">
            <w:pPr>
              <w:widowControl w:val="0"/>
              <w:autoSpaceDE w:val="0"/>
              <w:autoSpaceDN w:val="0"/>
              <w:adjustRightInd w:val="0"/>
              <w:jc w:val="center"/>
              <w:rPr>
                <w:b/>
                <w:sz w:val="24"/>
                <w:szCs w:val="24"/>
              </w:rPr>
            </w:pPr>
          </w:p>
        </w:tc>
        <w:tc>
          <w:tcPr>
            <w:tcW w:w="1295" w:type="dxa"/>
          </w:tcPr>
          <w:p w:rsidR="00C6719F" w:rsidRPr="00FF7F53" w:rsidRDefault="00C6719F" w:rsidP="00C6719F">
            <w:pPr>
              <w:widowControl w:val="0"/>
              <w:autoSpaceDE w:val="0"/>
              <w:autoSpaceDN w:val="0"/>
              <w:adjustRightInd w:val="0"/>
              <w:jc w:val="center"/>
              <w:rPr>
                <w:b/>
                <w:sz w:val="24"/>
                <w:szCs w:val="24"/>
              </w:rPr>
            </w:pPr>
          </w:p>
        </w:tc>
        <w:tc>
          <w:tcPr>
            <w:tcW w:w="1035" w:type="dxa"/>
          </w:tcPr>
          <w:p w:rsidR="00C6719F" w:rsidRPr="00FF7F53" w:rsidRDefault="00C6719F" w:rsidP="00C6719F">
            <w:pPr>
              <w:widowControl w:val="0"/>
              <w:autoSpaceDE w:val="0"/>
              <w:autoSpaceDN w:val="0"/>
              <w:adjustRightInd w:val="0"/>
              <w:jc w:val="center"/>
              <w:rPr>
                <w:b/>
                <w:sz w:val="24"/>
                <w:szCs w:val="24"/>
              </w:rPr>
            </w:pPr>
          </w:p>
        </w:tc>
        <w:tc>
          <w:tcPr>
            <w:tcW w:w="1091" w:type="dxa"/>
          </w:tcPr>
          <w:p w:rsidR="00C6719F" w:rsidRPr="00FF7F53" w:rsidRDefault="00C6719F" w:rsidP="00C6719F">
            <w:pPr>
              <w:widowControl w:val="0"/>
              <w:autoSpaceDE w:val="0"/>
              <w:autoSpaceDN w:val="0"/>
              <w:adjustRightInd w:val="0"/>
              <w:jc w:val="center"/>
              <w:rPr>
                <w:b/>
                <w:sz w:val="24"/>
                <w:szCs w:val="24"/>
              </w:rPr>
            </w:pPr>
          </w:p>
        </w:tc>
        <w:tc>
          <w:tcPr>
            <w:tcW w:w="1276" w:type="dxa"/>
          </w:tcPr>
          <w:p w:rsidR="00C6719F" w:rsidRPr="00FF7F53" w:rsidRDefault="00C6719F" w:rsidP="00C6719F">
            <w:pPr>
              <w:widowControl w:val="0"/>
              <w:autoSpaceDE w:val="0"/>
              <w:autoSpaceDN w:val="0"/>
              <w:adjustRightInd w:val="0"/>
              <w:jc w:val="center"/>
              <w:rPr>
                <w:b/>
                <w:sz w:val="24"/>
                <w:szCs w:val="24"/>
              </w:rPr>
            </w:pPr>
          </w:p>
        </w:tc>
        <w:tc>
          <w:tcPr>
            <w:tcW w:w="1843" w:type="dxa"/>
          </w:tcPr>
          <w:p w:rsidR="00C6719F" w:rsidRPr="00FF7F53" w:rsidRDefault="00C6719F" w:rsidP="00C6719F">
            <w:pPr>
              <w:widowControl w:val="0"/>
              <w:autoSpaceDE w:val="0"/>
              <w:autoSpaceDN w:val="0"/>
              <w:adjustRightInd w:val="0"/>
              <w:jc w:val="center"/>
              <w:rPr>
                <w:b/>
                <w:sz w:val="24"/>
                <w:szCs w:val="24"/>
              </w:rPr>
            </w:pPr>
          </w:p>
        </w:tc>
        <w:tc>
          <w:tcPr>
            <w:tcW w:w="1701" w:type="dxa"/>
          </w:tcPr>
          <w:p w:rsidR="00C6719F" w:rsidRPr="00FF7F53" w:rsidRDefault="00C6719F" w:rsidP="00C6719F">
            <w:pPr>
              <w:widowControl w:val="0"/>
              <w:autoSpaceDE w:val="0"/>
              <w:autoSpaceDN w:val="0"/>
              <w:adjustRightInd w:val="0"/>
              <w:jc w:val="center"/>
              <w:rPr>
                <w:b/>
                <w:sz w:val="24"/>
                <w:szCs w:val="24"/>
              </w:rPr>
            </w:pPr>
          </w:p>
        </w:tc>
        <w:tc>
          <w:tcPr>
            <w:tcW w:w="1363" w:type="dxa"/>
          </w:tcPr>
          <w:p w:rsidR="00C6719F" w:rsidRPr="00FF7F53" w:rsidRDefault="00C6719F" w:rsidP="00C6719F">
            <w:pPr>
              <w:widowControl w:val="0"/>
              <w:autoSpaceDE w:val="0"/>
              <w:autoSpaceDN w:val="0"/>
              <w:adjustRightInd w:val="0"/>
              <w:jc w:val="center"/>
              <w:rPr>
                <w:b/>
                <w:sz w:val="24"/>
                <w:szCs w:val="24"/>
              </w:rPr>
            </w:pPr>
          </w:p>
        </w:tc>
        <w:tc>
          <w:tcPr>
            <w:tcW w:w="1155" w:type="dxa"/>
          </w:tcPr>
          <w:p w:rsidR="00C6719F" w:rsidRPr="00FF7F53" w:rsidRDefault="00C6719F" w:rsidP="00C6719F">
            <w:pPr>
              <w:widowControl w:val="0"/>
              <w:autoSpaceDE w:val="0"/>
              <w:autoSpaceDN w:val="0"/>
              <w:adjustRightInd w:val="0"/>
              <w:jc w:val="center"/>
              <w:rPr>
                <w:b/>
                <w:sz w:val="24"/>
                <w:szCs w:val="24"/>
              </w:rPr>
            </w:pPr>
          </w:p>
        </w:tc>
        <w:tc>
          <w:tcPr>
            <w:tcW w:w="1417" w:type="dxa"/>
          </w:tcPr>
          <w:p w:rsidR="00C6719F" w:rsidRPr="00FF7F53" w:rsidRDefault="00C6719F" w:rsidP="00C6719F">
            <w:pPr>
              <w:widowControl w:val="0"/>
              <w:autoSpaceDE w:val="0"/>
              <w:autoSpaceDN w:val="0"/>
              <w:adjustRightInd w:val="0"/>
              <w:jc w:val="center"/>
              <w:rPr>
                <w:b/>
                <w:sz w:val="24"/>
                <w:szCs w:val="24"/>
              </w:rPr>
            </w:pPr>
          </w:p>
        </w:tc>
        <w:tc>
          <w:tcPr>
            <w:tcW w:w="1515" w:type="dxa"/>
          </w:tcPr>
          <w:p w:rsidR="00C6719F" w:rsidRPr="00FF7F53" w:rsidRDefault="00C6719F" w:rsidP="00C6719F">
            <w:pPr>
              <w:widowControl w:val="0"/>
              <w:autoSpaceDE w:val="0"/>
              <w:autoSpaceDN w:val="0"/>
              <w:adjustRightInd w:val="0"/>
              <w:jc w:val="center"/>
              <w:rPr>
                <w:b/>
                <w:sz w:val="24"/>
                <w:szCs w:val="24"/>
              </w:rPr>
            </w:pPr>
          </w:p>
        </w:tc>
      </w:tr>
    </w:tbl>
    <w:p w:rsidR="00C6719F" w:rsidRDefault="00C6719F" w:rsidP="00C6719F">
      <w:pPr>
        <w:rPr>
          <w:szCs w:val="28"/>
        </w:rPr>
      </w:pPr>
    </w:p>
    <w:p w:rsidR="00C6719F" w:rsidRDefault="00C6719F" w:rsidP="00C6719F">
      <w:pPr>
        <w:rPr>
          <w:szCs w:val="28"/>
        </w:rPr>
      </w:pPr>
    </w:p>
    <w:p w:rsidR="00C6719F" w:rsidRDefault="00C6719F" w:rsidP="00C6719F">
      <w:pPr>
        <w:rPr>
          <w:szCs w:val="28"/>
        </w:rPr>
      </w:pPr>
      <w:r>
        <w:rPr>
          <w:szCs w:val="28"/>
        </w:rPr>
        <w:t xml:space="preserve">Должностное лицо, уполномоченное </w:t>
      </w:r>
    </w:p>
    <w:p w:rsidR="00C6719F" w:rsidRDefault="00C6719F" w:rsidP="00C6719F">
      <w:pPr>
        <w:rPr>
          <w:szCs w:val="28"/>
        </w:rPr>
      </w:pPr>
      <w:r>
        <w:rPr>
          <w:szCs w:val="28"/>
        </w:rPr>
        <w:t xml:space="preserve"> на осуществление внутреннего финансового аудита</w:t>
      </w:r>
      <w:r w:rsidR="00FF7F53">
        <w:rPr>
          <w:szCs w:val="28"/>
        </w:rPr>
        <w:t xml:space="preserve"> </w:t>
      </w:r>
      <w:r>
        <w:rPr>
          <w:szCs w:val="28"/>
        </w:rPr>
        <w:t>____________________________/__________________/</w:t>
      </w:r>
    </w:p>
    <w:p w:rsidR="00C6719F" w:rsidRDefault="00C6719F" w:rsidP="00C6719F">
      <w:pPr>
        <w:rPr>
          <w:szCs w:val="28"/>
        </w:rPr>
      </w:pPr>
      <w:r>
        <w:rPr>
          <w:szCs w:val="28"/>
        </w:rPr>
        <w:t xml:space="preserve">                                                                   </w:t>
      </w:r>
      <w:r w:rsidR="00FF7F53">
        <w:rPr>
          <w:szCs w:val="28"/>
        </w:rPr>
        <w:t xml:space="preserve">                       </w:t>
      </w:r>
      <w:r>
        <w:rPr>
          <w:szCs w:val="28"/>
        </w:rPr>
        <w:t xml:space="preserve">должность                      подпись       </w:t>
      </w:r>
      <w:r w:rsidR="00FF7F53">
        <w:rPr>
          <w:szCs w:val="28"/>
        </w:rPr>
        <w:t xml:space="preserve">  </w:t>
      </w:r>
      <w:r>
        <w:rPr>
          <w:szCs w:val="28"/>
        </w:rPr>
        <w:t>расшифровка</w:t>
      </w:r>
    </w:p>
    <w:p w:rsidR="00C6719F" w:rsidRDefault="00C6719F" w:rsidP="00C6719F">
      <w:pPr>
        <w:rPr>
          <w:szCs w:val="28"/>
        </w:rPr>
      </w:pPr>
    </w:p>
    <w:p w:rsidR="00C6719F" w:rsidRDefault="00C6719F" w:rsidP="00C6719F">
      <w:pPr>
        <w:rPr>
          <w:szCs w:val="28"/>
        </w:rPr>
      </w:pPr>
    </w:p>
    <w:tbl>
      <w:tblPr>
        <w:tblW w:w="0" w:type="auto"/>
        <w:tblLayout w:type="fixed"/>
        <w:tblCellMar>
          <w:left w:w="28" w:type="dxa"/>
          <w:right w:w="28" w:type="dxa"/>
        </w:tblCellMar>
        <w:tblLook w:val="0000"/>
      </w:tblPr>
      <w:tblGrid>
        <w:gridCol w:w="284"/>
      </w:tblGrid>
      <w:tr w:rsidR="00C6719F" w:rsidRPr="00EB3D8B" w:rsidTr="00A5413D">
        <w:tc>
          <w:tcPr>
            <w:tcW w:w="284" w:type="dxa"/>
            <w:tcBorders>
              <w:top w:val="nil"/>
              <w:left w:val="nil"/>
              <w:bottom w:val="nil"/>
              <w:right w:val="nil"/>
            </w:tcBorders>
            <w:vAlign w:val="bottom"/>
          </w:tcPr>
          <w:p w:rsidR="00C6719F" w:rsidRPr="00EB3D8B" w:rsidRDefault="00C6719F" w:rsidP="00A5413D">
            <w:pPr>
              <w:jc w:val="right"/>
              <w:rPr>
                <w:szCs w:val="28"/>
              </w:rPr>
            </w:pPr>
          </w:p>
        </w:tc>
      </w:tr>
    </w:tbl>
    <w:p w:rsidR="00C6719F" w:rsidRDefault="00C6719F" w:rsidP="00C6719F"/>
    <w:p w:rsidR="006D6C1B" w:rsidRDefault="006D6C1B" w:rsidP="006D6C1B">
      <w:pPr>
        <w:ind w:firstLine="709"/>
        <w:jc w:val="both"/>
        <w:rPr>
          <w:szCs w:val="28"/>
        </w:rPr>
      </w:pPr>
    </w:p>
    <w:sectPr w:rsidR="006D6C1B" w:rsidSect="00F243D6">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1134"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DA7" w:rsidRDefault="00601DA7" w:rsidP="00861A72">
      <w:r>
        <w:separator/>
      </w:r>
    </w:p>
  </w:endnote>
  <w:endnote w:type="continuationSeparator" w:id="0">
    <w:p w:rsidR="00601DA7" w:rsidRDefault="00601DA7" w:rsidP="00861A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DA7" w:rsidRDefault="00601DA7" w:rsidP="00861A72">
      <w:r>
        <w:separator/>
      </w:r>
    </w:p>
  </w:footnote>
  <w:footnote w:type="continuationSeparator" w:id="0">
    <w:p w:rsidR="00601DA7" w:rsidRDefault="00601DA7" w:rsidP="00861A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rsidP="00A5413D">
    <w:pPr>
      <w:pStyle w:val="a9"/>
      <w:jc w:val="right"/>
    </w:pPr>
  </w:p>
  <w:p w:rsidR="00F81485" w:rsidRDefault="00F81485" w:rsidP="00A5413D">
    <w:pPr>
      <w:pStyle w:val="a9"/>
      <w:jc w:val="right"/>
    </w:pPr>
    <w:fldSimple w:instr="PAGE   \* MERGEFORMAT">
      <w:r w:rsidR="00455792">
        <w:rPr>
          <w:noProof/>
        </w:rPr>
        <w:t>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85" w:rsidRDefault="00F8148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5B4A"/>
    <w:multiLevelType w:val="hybridMultilevel"/>
    <w:tmpl w:val="1B3C4B06"/>
    <w:lvl w:ilvl="0" w:tplc="71A2C6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C758DD"/>
    <w:multiLevelType w:val="hybridMultilevel"/>
    <w:tmpl w:val="DC08A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617A1C"/>
    <w:multiLevelType w:val="hybridMultilevel"/>
    <w:tmpl w:val="271245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F256B4"/>
    <w:multiLevelType w:val="hybridMultilevel"/>
    <w:tmpl w:val="2CFAC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155CFD"/>
    <w:multiLevelType w:val="hybridMultilevel"/>
    <w:tmpl w:val="EBD871AA"/>
    <w:lvl w:ilvl="0" w:tplc="A7EA6DD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7337D3B"/>
    <w:multiLevelType w:val="hybridMultilevel"/>
    <w:tmpl w:val="8466DBD0"/>
    <w:lvl w:ilvl="0" w:tplc="9404E77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D844A5"/>
    <w:multiLevelType w:val="hybridMultilevel"/>
    <w:tmpl w:val="D5AE0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0E4295E"/>
    <w:multiLevelType w:val="hybridMultilevel"/>
    <w:tmpl w:val="359E4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813F85"/>
    <w:multiLevelType w:val="hybridMultilevel"/>
    <w:tmpl w:val="FF7E0866"/>
    <w:lvl w:ilvl="0" w:tplc="E1A61CB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59349B4"/>
    <w:multiLevelType w:val="hybridMultilevel"/>
    <w:tmpl w:val="71346E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2"/>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8"/>
  </w:num>
  <w:num w:numId="6">
    <w:abstractNumId w:val="7"/>
  </w:num>
  <w:num w:numId="7">
    <w:abstractNumId w:val="10"/>
  </w:num>
  <w:num w:numId="8">
    <w:abstractNumId w:val="5"/>
  </w:num>
  <w:num w:numId="9">
    <w:abstractNumId w:val="0"/>
  </w:num>
  <w:num w:numId="10">
    <w:abstractNumId w:val="3"/>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B5D6E"/>
    <w:rsid w:val="0005088E"/>
    <w:rsid w:val="00055A24"/>
    <w:rsid w:val="0006653D"/>
    <w:rsid w:val="0007085E"/>
    <w:rsid w:val="00074073"/>
    <w:rsid w:val="00085B37"/>
    <w:rsid w:val="00094816"/>
    <w:rsid w:val="000959BF"/>
    <w:rsid w:val="000B0365"/>
    <w:rsid w:val="000C49F4"/>
    <w:rsid w:val="000C61A4"/>
    <w:rsid w:val="000D35A8"/>
    <w:rsid w:val="000E501A"/>
    <w:rsid w:val="000E5500"/>
    <w:rsid w:val="00106F8B"/>
    <w:rsid w:val="0011031D"/>
    <w:rsid w:val="00111B41"/>
    <w:rsid w:val="001135C5"/>
    <w:rsid w:val="00117812"/>
    <w:rsid w:val="001212C7"/>
    <w:rsid w:val="00121AE4"/>
    <w:rsid w:val="00123BFE"/>
    <w:rsid w:val="00127384"/>
    <w:rsid w:val="00133DBC"/>
    <w:rsid w:val="001378B8"/>
    <w:rsid w:val="00140B7F"/>
    <w:rsid w:val="00144BD5"/>
    <w:rsid w:val="00146314"/>
    <w:rsid w:val="0015420B"/>
    <w:rsid w:val="00162463"/>
    <w:rsid w:val="00166865"/>
    <w:rsid w:val="00172030"/>
    <w:rsid w:val="00184F76"/>
    <w:rsid w:val="00192F29"/>
    <w:rsid w:val="0019378E"/>
    <w:rsid w:val="001A0B54"/>
    <w:rsid w:val="001C0F9D"/>
    <w:rsid w:val="001C5715"/>
    <w:rsid w:val="001C5F84"/>
    <w:rsid w:val="001D04AC"/>
    <w:rsid w:val="001D6999"/>
    <w:rsid w:val="001F2400"/>
    <w:rsid w:val="001F5B7D"/>
    <w:rsid w:val="00237CA8"/>
    <w:rsid w:val="00242628"/>
    <w:rsid w:val="00244263"/>
    <w:rsid w:val="00250656"/>
    <w:rsid w:val="002516A1"/>
    <w:rsid w:val="002579C8"/>
    <w:rsid w:val="00267159"/>
    <w:rsid w:val="00277287"/>
    <w:rsid w:val="00293850"/>
    <w:rsid w:val="002A0B17"/>
    <w:rsid w:val="002A254E"/>
    <w:rsid w:val="00310B5E"/>
    <w:rsid w:val="00312338"/>
    <w:rsid w:val="003339F5"/>
    <w:rsid w:val="00336D20"/>
    <w:rsid w:val="00337411"/>
    <w:rsid w:val="0034543D"/>
    <w:rsid w:val="0034565D"/>
    <w:rsid w:val="003531D8"/>
    <w:rsid w:val="0035611C"/>
    <w:rsid w:val="00360A03"/>
    <w:rsid w:val="00387139"/>
    <w:rsid w:val="003C4F85"/>
    <w:rsid w:val="003C7DB6"/>
    <w:rsid w:val="003F0C16"/>
    <w:rsid w:val="003F3E57"/>
    <w:rsid w:val="0040138B"/>
    <w:rsid w:val="00402A83"/>
    <w:rsid w:val="00424A0F"/>
    <w:rsid w:val="00440066"/>
    <w:rsid w:val="00442AE9"/>
    <w:rsid w:val="00447EC2"/>
    <w:rsid w:val="00455792"/>
    <w:rsid w:val="00467D4A"/>
    <w:rsid w:val="00470E9E"/>
    <w:rsid w:val="0049324D"/>
    <w:rsid w:val="004A661F"/>
    <w:rsid w:val="004C3A64"/>
    <w:rsid w:val="004D65C7"/>
    <w:rsid w:val="004E0609"/>
    <w:rsid w:val="004E1C8D"/>
    <w:rsid w:val="004E35EE"/>
    <w:rsid w:val="004E3DA9"/>
    <w:rsid w:val="005112FA"/>
    <w:rsid w:val="00515496"/>
    <w:rsid w:val="00530AFC"/>
    <w:rsid w:val="005318F5"/>
    <w:rsid w:val="00534946"/>
    <w:rsid w:val="00536B84"/>
    <w:rsid w:val="00544212"/>
    <w:rsid w:val="00545D50"/>
    <w:rsid w:val="00550595"/>
    <w:rsid w:val="0055725F"/>
    <w:rsid w:val="00587328"/>
    <w:rsid w:val="00596F14"/>
    <w:rsid w:val="005D2B33"/>
    <w:rsid w:val="005E37E3"/>
    <w:rsid w:val="00601652"/>
    <w:rsid w:val="00601A1F"/>
    <w:rsid w:val="00601DA7"/>
    <w:rsid w:val="00607BA5"/>
    <w:rsid w:val="00616399"/>
    <w:rsid w:val="00622051"/>
    <w:rsid w:val="0063497B"/>
    <w:rsid w:val="006523FB"/>
    <w:rsid w:val="00673BC3"/>
    <w:rsid w:val="006752A8"/>
    <w:rsid w:val="00690F92"/>
    <w:rsid w:val="006A78C4"/>
    <w:rsid w:val="006C52ED"/>
    <w:rsid w:val="006D6C1B"/>
    <w:rsid w:val="00725CAD"/>
    <w:rsid w:val="00731490"/>
    <w:rsid w:val="00734CC0"/>
    <w:rsid w:val="00735F51"/>
    <w:rsid w:val="00754716"/>
    <w:rsid w:val="00756FB0"/>
    <w:rsid w:val="007642BD"/>
    <w:rsid w:val="0077797A"/>
    <w:rsid w:val="007A657F"/>
    <w:rsid w:val="007B077C"/>
    <w:rsid w:val="007B0D30"/>
    <w:rsid w:val="007D23E8"/>
    <w:rsid w:val="007E1636"/>
    <w:rsid w:val="007E20FF"/>
    <w:rsid w:val="007F5444"/>
    <w:rsid w:val="00800D21"/>
    <w:rsid w:val="00835930"/>
    <w:rsid w:val="008410FA"/>
    <w:rsid w:val="00861A72"/>
    <w:rsid w:val="00873632"/>
    <w:rsid w:val="00892453"/>
    <w:rsid w:val="008A69C4"/>
    <w:rsid w:val="008B054E"/>
    <w:rsid w:val="008C0AD2"/>
    <w:rsid w:val="008D0C97"/>
    <w:rsid w:val="008F0283"/>
    <w:rsid w:val="00913B9D"/>
    <w:rsid w:val="00922F0B"/>
    <w:rsid w:val="00932A4C"/>
    <w:rsid w:val="00954AB5"/>
    <w:rsid w:val="0098156F"/>
    <w:rsid w:val="00996DAA"/>
    <w:rsid w:val="009B375E"/>
    <w:rsid w:val="009C4A1E"/>
    <w:rsid w:val="009E6245"/>
    <w:rsid w:val="009F2B36"/>
    <w:rsid w:val="00A053D5"/>
    <w:rsid w:val="00A12FEA"/>
    <w:rsid w:val="00A13A0A"/>
    <w:rsid w:val="00A17900"/>
    <w:rsid w:val="00A20F86"/>
    <w:rsid w:val="00A26745"/>
    <w:rsid w:val="00A31030"/>
    <w:rsid w:val="00A3630A"/>
    <w:rsid w:val="00A45D3A"/>
    <w:rsid w:val="00A5413D"/>
    <w:rsid w:val="00A874E6"/>
    <w:rsid w:val="00A90FBF"/>
    <w:rsid w:val="00A918F5"/>
    <w:rsid w:val="00A93A13"/>
    <w:rsid w:val="00AA0203"/>
    <w:rsid w:val="00AA5F9D"/>
    <w:rsid w:val="00AB5D6E"/>
    <w:rsid w:val="00AB69FD"/>
    <w:rsid w:val="00AC16F8"/>
    <w:rsid w:val="00AC53E0"/>
    <w:rsid w:val="00AC5702"/>
    <w:rsid w:val="00AD1076"/>
    <w:rsid w:val="00AF7334"/>
    <w:rsid w:val="00B439F0"/>
    <w:rsid w:val="00B45D8E"/>
    <w:rsid w:val="00B51967"/>
    <w:rsid w:val="00B67ABE"/>
    <w:rsid w:val="00B82823"/>
    <w:rsid w:val="00B877C8"/>
    <w:rsid w:val="00B954FA"/>
    <w:rsid w:val="00BA19E5"/>
    <w:rsid w:val="00BC24A1"/>
    <w:rsid w:val="00BC50A4"/>
    <w:rsid w:val="00BE2E8A"/>
    <w:rsid w:val="00BE4D76"/>
    <w:rsid w:val="00BE70B5"/>
    <w:rsid w:val="00BF28B5"/>
    <w:rsid w:val="00C018F5"/>
    <w:rsid w:val="00C065C4"/>
    <w:rsid w:val="00C132DC"/>
    <w:rsid w:val="00C166D8"/>
    <w:rsid w:val="00C2187B"/>
    <w:rsid w:val="00C3357A"/>
    <w:rsid w:val="00C37C7B"/>
    <w:rsid w:val="00C45EEB"/>
    <w:rsid w:val="00C546C8"/>
    <w:rsid w:val="00C6719F"/>
    <w:rsid w:val="00C747CE"/>
    <w:rsid w:val="00C74EB2"/>
    <w:rsid w:val="00C764D9"/>
    <w:rsid w:val="00C97F3F"/>
    <w:rsid w:val="00CB0BEB"/>
    <w:rsid w:val="00CB20AF"/>
    <w:rsid w:val="00CC48EB"/>
    <w:rsid w:val="00CD6D62"/>
    <w:rsid w:val="00CF75D9"/>
    <w:rsid w:val="00D01026"/>
    <w:rsid w:val="00D17D2B"/>
    <w:rsid w:val="00D22047"/>
    <w:rsid w:val="00D2241C"/>
    <w:rsid w:val="00D33C64"/>
    <w:rsid w:val="00D56B22"/>
    <w:rsid w:val="00D86843"/>
    <w:rsid w:val="00D90E1E"/>
    <w:rsid w:val="00DA0ECB"/>
    <w:rsid w:val="00DA1A28"/>
    <w:rsid w:val="00DB4E93"/>
    <w:rsid w:val="00DC1749"/>
    <w:rsid w:val="00DD2802"/>
    <w:rsid w:val="00DD373B"/>
    <w:rsid w:val="00DE02B2"/>
    <w:rsid w:val="00DE299E"/>
    <w:rsid w:val="00DE3762"/>
    <w:rsid w:val="00DF11B8"/>
    <w:rsid w:val="00DF7122"/>
    <w:rsid w:val="00E01FA8"/>
    <w:rsid w:val="00E04818"/>
    <w:rsid w:val="00E22E0C"/>
    <w:rsid w:val="00E325ED"/>
    <w:rsid w:val="00E36E56"/>
    <w:rsid w:val="00E970C4"/>
    <w:rsid w:val="00EB2295"/>
    <w:rsid w:val="00EB6528"/>
    <w:rsid w:val="00EC2819"/>
    <w:rsid w:val="00EC55C2"/>
    <w:rsid w:val="00EE17E5"/>
    <w:rsid w:val="00EE65B8"/>
    <w:rsid w:val="00EF16CB"/>
    <w:rsid w:val="00F028E8"/>
    <w:rsid w:val="00F03086"/>
    <w:rsid w:val="00F15038"/>
    <w:rsid w:val="00F20952"/>
    <w:rsid w:val="00F230AC"/>
    <w:rsid w:val="00F243D6"/>
    <w:rsid w:val="00F4661B"/>
    <w:rsid w:val="00F5791C"/>
    <w:rsid w:val="00F734ED"/>
    <w:rsid w:val="00F75E1E"/>
    <w:rsid w:val="00F81485"/>
    <w:rsid w:val="00F832C7"/>
    <w:rsid w:val="00FD6CA8"/>
    <w:rsid w:val="00FE5ADF"/>
    <w:rsid w:val="00FF7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pPr>
      <w:keepNext/>
      <w:jc w:val="center"/>
      <w:outlineLvl w:val="0"/>
    </w:pPr>
    <w:rPr>
      <w:b/>
      <w:sz w:val="48"/>
    </w:rPr>
  </w:style>
  <w:style w:type="paragraph" w:styleId="2">
    <w:name w:val="heading 2"/>
    <w:basedOn w:val="a"/>
    <w:next w:val="a"/>
    <w:link w:val="20"/>
    <w:qFormat/>
    <w:pPr>
      <w:keepNext/>
      <w:jc w:val="center"/>
      <w:outlineLvl w:val="1"/>
    </w:pPr>
    <w:rPr>
      <w:b/>
      <w:sz w:val="22"/>
      <w:lang/>
    </w:rPr>
  </w:style>
  <w:style w:type="paragraph" w:styleId="3">
    <w:name w:val="heading 3"/>
    <w:basedOn w:val="a"/>
    <w:next w:val="a"/>
    <w:qFormat/>
    <w:pPr>
      <w:keepNext/>
      <w:jc w:val="both"/>
      <w:outlineLvl w:val="2"/>
    </w:pPr>
    <w:rPr>
      <w:b/>
    </w:rPr>
  </w:style>
  <w:style w:type="paragraph" w:styleId="4">
    <w:name w:val="heading 4"/>
    <w:basedOn w:val="a"/>
    <w:next w:val="a"/>
    <w:qFormat/>
    <w:pPr>
      <w:keepNext/>
      <w:spacing w:line="360" w:lineRule="auto"/>
      <w:jc w:val="right"/>
      <w:outlineLvl w:val="3"/>
    </w:pPr>
    <w:rPr>
      <w:b/>
      <w:sz w:val="24"/>
    </w:rPr>
  </w:style>
  <w:style w:type="paragraph" w:styleId="5">
    <w:name w:val="heading 5"/>
    <w:basedOn w:val="a"/>
    <w:next w:val="a"/>
    <w:qFormat/>
    <w:pPr>
      <w:keepNext/>
      <w:spacing w:line="360" w:lineRule="auto"/>
      <w:jc w:val="both"/>
      <w:outlineLvl w:val="4"/>
    </w:pPr>
    <w:rPr>
      <w:b/>
      <w:sz w:val="24"/>
    </w:rPr>
  </w:style>
  <w:style w:type="paragraph" w:styleId="6">
    <w:name w:val="heading 6"/>
    <w:basedOn w:val="a"/>
    <w:next w:val="a"/>
    <w:qFormat/>
    <w:pPr>
      <w:keepNext/>
      <w:spacing w:line="360" w:lineRule="auto"/>
      <w:jc w:val="right"/>
      <w:outlineLvl w:val="5"/>
    </w:pPr>
    <w:rPr>
      <w:b/>
      <w:sz w:val="24"/>
      <w:u w:val="single"/>
    </w:rPr>
  </w:style>
  <w:style w:type="paragraph" w:styleId="7">
    <w:name w:val="heading 7"/>
    <w:basedOn w:val="a"/>
    <w:next w:val="a"/>
    <w:qFormat/>
    <w:pPr>
      <w:keepNext/>
      <w:spacing w:line="360" w:lineRule="auto"/>
      <w:jc w:val="center"/>
      <w:outlineLvl w:val="6"/>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link w:val="1"/>
    <w:locked/>
    <w:rsid w:val="0077797A"/>
    <w:rPr>
      <w:b/>
      <w:sz w:val="48"/>
      <w:lang w:val="ru-RU" w:eastAsia="ru-RU" w:bidi="ar-SA"/>
    </w:rPr>
  </w:style>
  <w:style w:type="character" w:customStyle="1" w:styleId="20">
    <w:name w:val="Заголовок 2 Знак"/>
    <w:link w:val="2"/>
    <w:rsid w:val="006D6C1B"/>
    <w:rPr>
      <w:b/>
      <w:sz w:val="22"/>
    </w:rPr>
  </w:style>
  <w:style w:type="paragraph" w:styleId="a3">
    <w:name w:val="Body Text"/>
    <w:basedOn w:val="a"/>
    <w:link w:val="11"/>
    <w:pPr>
      <w:jc w:val="both"/>
    </w:pPr>
    <w:rPr>
      <w:lang/>
    </w:rPr>
  </w:style>
  <w:style w:type="character" w:customStyle="1" w:styleId="11">
    <w:name w:val="Основной текст Знак1"/>
    <w:link w:val="a3"/>
    <w:locked/>
    <w:rsid w:val="006D6C1B"/>
    <w:rPr>
      <w:sz w:val="28"/>
    </w:rPr>
  </w:style>
  <w:style w:type="paragraph" w:styleId="a4">
    <w:name w:val="Body Text Indent"/>
    <w:basedOn w:val="a"/>
    <w:pPr>
      <w:ind w:firstLine="720"/>
      <w:jc w:val="both"/>
    </w:pPr>
  </w:style>
  <w:style w:type="paragraph" w:styleId="21">
    <w:name w:val="Body Text 2"/>
    <w:basedOn w:val="a"/>
    <w:pPr>
      <w:spacing w:line="360" w:lineRule="auto"/>
      <w:jc w:val="both"/>
    </w:pPr>
    <w:rPr>
      <w:sz w:val="24"/>
    </w:rPr>
  </w:style>
  <w:style w:type="paragraph" w:styleId="a5">
    <w:name w:val="Balloon Text"/>
    <w:basedOn w:val="a"/>
    <w:link w:val="a6"/>
    <w:uiPriority w:val="99"/>
    <w:semiHidden/>
    <w:rsid w:val="002A254E"/>
    <w:rPr>
      <w:rFonts w:ascii="Tahoma" w:hAnsi="Tahoma"/>
      <w:sz w:val="16"/>
      <w:szCs w:val="16"/>
      <w:lang/>
    </w:rPr>
  </w:style>
  <w:style w:type="character" w:customStyle="1" w:styleId="a6">
    <w:name w:val="Текст выноски Знак"/>
    <w:link w:val="a5"/>
    <w:uiPriority w:val="99"/>
    <w:semiHidden/>
    <w:rsid w:val="006D6C1B"/>
    <w:rPr>
      <w:rFonts w:ascii="Tahoma" w:hAnsi="Tahoma" w:cs="Tahoma"/>
      <w:sz w:val="16"/>
      <w:szCs w:val="16"/>
    </w:rPr>
  </w:style>
  <w:style w:type="table" w:styleId="a7">
    <w:name w:val="Table Grid"/>
    <w:basedOn w:val="a1"/>
    <w:uiPriority w:val="59"/>
    <w:rsid w:val="00C747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rsid w:val="001A0B54"/>
    <w:rPr>
      <w:color w:val="0000FF"/>
      <w:u w:val="single"/>
    </w:rPr>
  </w:style>
  <w:style w:type="paragraph" w:styleId="a9">
    <w:name w:val="header"/>
    <w:basedOn w:val="a"/>
    <w:link w:val="aa"/>
    <w:uiPriority w:val="99"/>
    <w:rsid w:val="00861A72"/>
    <w:pPr>
      <w:tabs>
        <w:tab w:val="center" w:pos="4677"/>
        <w:tab w:val="right" w:pos="9355"/>
      </w:tabs>
    </w:pPr>
    <w:rPr>
      <w:lang/>
    </w:rPr>
  </w:style>
  <w:style w:type="character" w:customStyle="1" w:styleId="aa">
    <w:name w:val="Верхний колонтитул Знак"/>
    <w:link w:val="a9"/>
    <w:uiPriority w:val="99"/>
    <w:rsid w:val="00861A72"/>
    <w:rPr>
      <w:sz w:val="28"/>
    </w:rPr>
  </w:style>
  <w:style w:type="paragraph" w:styleId="ab">
    <w:name w:val="footer"/>
    <w:basedOn w:val="a"/>
    <w:link w:val="ac"/>
    <w:uiPriority w:val="99"/>
    <w:rsid w:val="00861A72"/>
    <w:pPr>
      <w:tabs>
        <w:tab w:val="center" w:pos="4677"/>
        <w:tab w:val="right" w:pos="9355"/>
      </w:tabs>
    </w:pPr>
    <w:rPr>
      <w:lang/>
    </w:rPr>
  </w:style>
  <w:style w:type="character" w:customStyle="1" w:styleId="ac">
    <w:name w:val="Нижний колонтитул Знак"/>
    <w:link w:val="ab"/>
    <w:uiPriority w:val="99"/>
    <w:rsid w:val="00861A72"/>
    <w:rPr>
      <w:sz w:val="28"/>
    </w:rPr>
  </w:style>
  <w:style w:type="paragraph" w:customStyle="1" w:styleId="ConsPlusNormal">
    <w:name w:val="ConsPlusNormal"/>
    <w:rsid w:val="00F75E1E"/>
    <w:pPr>
      <w:widowControl w:val="0"/>
      <w:autoSpaceDE w:val="0"/>
      <w:autoSpaceDN w:val="0"/>
      <w:adjustRightInd w:val="0"/>
      <w:ind w:firstLine="720"/>
    </w:pPr>
    <w:rPr>
      <w:rFonts w:ascii="Arial" w:hAnsi="Arial"/>
    </w:rPr>
  </w:style>
  <w:style w:type="character" w:customStyle="1" w:styleId="12">
    <w:name w:val="Верхний колонтитул Знак1"/>
    <w:locked/>
    <w:rsid w:val="006D6C1B"/>
    <w:rPr>
      <w:rFonts w:ascii="Calibri" w:eastAsia="Calibri" w:hAnsi="Calibri" w:cs="Times New Roman"/>
      <w:sz w:val="24"/>
      <w:szCs w:val="20"/>
      <w:lang w:eastAsia="ru-RU"/>
    </w:rPr>
  </w:style>
  <w:style w:type="paragraph" w:customStyle="1" w:styleId="ad">
    <w:name w:val="МОН"/>
    <w:basedOn w:val="a"/>
    <w:link w:val="ae"/>
    <w:rsid w:val="006D6C1B"/>
    <w:pPr>
      <w:widowControl w:val="0"/>
      <w:autoSpaceDE w:val="0"/>
      <w:autoSpaceDN w:val="0"/>
      <w:adjustRightInd w:val="0"/>
      <w:spacing w:line="360" w:lineRule="auto"/>
      <w:ind w:firstLine="709"/>
      <w:jc w:val="both"/>
    </w:pPr>
    <w:rPr>
      <w:szCs w:val="24"/>
      <w:lang/>
    </w:rPr>
  </w:style>
  <w:style w:type="character" w:customStyle="1" w:styleId="ae">
    <w:name w:val="МОН Знак"/>
    <w:link w:val="ad"/>
    <w:rsid w:val="006D6C1B"/>
    <w:rPr>
      <w:sz w:val="28"/>
      <w:szCs w:val="24"/>
    </w:rPr>
  </w:style>
  <w:style w:type="paragraph" w:customStyle="1" w:styleId="ConsNormal">
    <w:name w:val="ConsNormal"/>
    <w:rsid w:val="006D6C1B"/>
    <w:pPr>
      <w:widowControl w:val="0"/>
      <w:ind w:right="19772" w:firstLine="720"/>
    </w:pPr>
    <w:rPr>
      <w:rFonts w:ascii="Arial" w:hAnsi="Arial"/>
      <w:snapToGrid w:val="0"/>
    </w:rPr>
  </w:style>
  <w:style w:type="paragraph" w:styleId="af">
    <w:name w:val="List Paragraph"/>
    <w:basedOn w:val="a"/>
    <w:uiPriority w:val="34"/>
    <w:qFormat/>
    <w:rsid w:val="006D6C1B"/>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65977552">
      <w:bodyDiv w:val="1"/>
      <w:marLeft w:val="0"/>
      <w:marRight w:val="0"/>
      <w:marTop w:val="0"/>
      <w:marBottom w:val="0"/>
      <w:divBdr>
        <w:top w:val="none" w:sz="0" w:space="0" w:color="auto"/>
        <w:left w:val="none" w:sz="0" w:space="0" w:color="auto"/>
        <w:bottom w:val="none" w:sz="0" w:space="0" w:color="auto"/>
        <w:right w:val="none" w:sz="0" w:space="0" w:color="auto"/>
      </w:divBdr>
    </w:div>
    <w:div w:id="1284573552">
      <w:bodyDiv w:val="1"/>
      <w:marLeft w:val="0"/>
      <w:marRight w:val="0"/>
      <w:marTop w:val="0"/>
      <w:marBottom w:val="0"/>
      <w:divBdr>
        <w:top w:val="none" w:sz="0" w:space="0" w:color="auto"/>
        <w:left w:val="none" w:sz="0" w:space="0" w:color="auto"/>
        <w:bottom w:val="none" w:sz="0" w:space="0" w:color="auto"/>
        <w:right w:val="none" w:sz="0" w:space="0" w:color="auto"/>
      </w:divBdr>
    </w:div>
    <w:div w:id="1435516971">
      <w:bodyDiv w:val="1"/>
      <w:marLeft w:val="0"/>
      <w:marRight w:val="0"/>
      <w:marTop w:val="0"/>
      <w:marBottom w:val="0"/>
      <w:divBdr>
        <w:top w:val="none" w:sz="0" w:space="0" w:color="auto"/>
        <w:left w:val="none" w:sz="0" w:space="0" w:color="auto"/>
        <w:bottom w:val="none" w:sz="0" w:space="0" w:color="auto"/>
        <w:right w:val="none" w:sz="0" w:space="0" w:color="auto"/>
      </w:divBdr>
    </w:div>
    <w:div w:id="170663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78E37-0A1B-413F-B995-3D466B78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4974</Words>
  <Characters>28352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IVAFIN</Company>
  <LinksUpToDate>false</LinksUpToDate>
  <CharactersWithSpaces>33260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ОЕМ Пользователь</dc:creator>
  <cp:lastModifiedBy>Ольга Зайцева</cp:lastModifiedBy>
  <cp:revision>2</cp:revision>
  <cp:lastPrinted>2017-08-07T10:21:00Z</cp:lastPrinted>
  <dcterms:created xsi:type="dcterms:W3CDTF">2017-08-07T11:59:00Z</dcterms:created>
  <dcterms:modified xsi:type="dcterms:W3CDTF">2017-08-07T11:59:00Z</dcterms:modified>
</cp:coreProperties>
</file>