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96" w:rsidRPr="00AF0D96" w:rsidRDefault="00AF0D96" w:rsidP="00AF0D96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0"/>
          <w:lang w:bidi="ar-SA"/>
        </w:rPr>
        <w:drawing>
          <wp:inline distT="0" distB="0" distL="0" distR="0">
            <wp:extent cx="60007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D96" w:rsidRPr="00AF0D96" w:rsidRDefault="00AF0D96" w:rsidP="00AF0D96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8"/>
          <w:szCs w:val="20"/>
          <w:lang w:bidi="ar-SA"/>
        </w:rPr>
      </w:pPr>
      <w:r w:rsidRPr="00AF0D96">
        <w:rPr>
          <w:rFonts w:ascii="Times New Roman" w:eastAsia="Times New Roman" w:hAnsi="Times New Roman" w:cs="Times New Roman"/>
          <w:b/>
          <w:color w:val="auto"/>
          <w:sz w:val="48"/>
          <w:szCs w:val="20"/>
          <w:lang w:bidi="ar-SA"/>
        </w:rPr>
        <w:t>ФИНАНСОВОЕ УПРАВЛЕНИЕ</w:t>
      </w:r>
    </w:p>
    <w:p w:rsidR="00AF0D96" w:rsidRPr="00AF0D96" w:rsidRDefault="00AF0D96" w:rsidP="00AF0D9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AF0D96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АДМИНИСТРАЦИИ ГОРОДСКОГО ОКРУГА КИНЕШМА</w:t>
      </w:r>
    </w:p>
    <w:p w:rsidR="00AF0D96" w:rsidRPr="00AF0D96" w:rsidRDefault="00AF0D96" w:rsidP="00AF0D9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AF0D96" w:rsidRPr="00AF0D96" w:rsidRDefault="00AF0D96" w:rsidP="00AF0D9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1"/>
        <w:gridCol w:w="5013"/>
      </w:tblGrid>
      <w:tr w:rsidR="00AF0D96" w:rsidRPr="00AF0D96" w:rsidTr="00111316"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D96" w:rsidRPr="00AF0D96" w:rsidRDefault="00AF0D96" w:rsidP="00AF0D9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155800, г. Кинешма, ул. им. Фрунзе, 4 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D96" w:rsidRPr="00AF0D96" w:rsidRDefault="00AF0D96" w:rsidP="00AF0D9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телефон (49331) 5-33-31, </w:t>
            </w:r>
          </w:p>
          <w:p w:rsidR="00AF0D96" w:rsidRPr="00AF0D96" w:rsidRDefault="00AF0D96" w:rsidP="00AF0D9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                                   факс (49331)5-54-65,                                        </w:t>
            </w:r>
          </w:p>
          <w:p w:rsidR="00AF0D96" w:rsidRPr="00AF0D96" w:rsidRDefault="00AF0D96" w:rsidP="00AF0D9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                                      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bidi="ar-SA"/>
              </w:rPr>
              <w:t>e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-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bidi="ar-SA"/>
              </w:rPr>
              <w:t>mail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: 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bidi="ar-SA"/>
              </w:rPr>
              <w:t>info</w:t>
            </w:r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@</w:t>
            </w:r>
            <w:proofErr w:type="spellStart"/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bidi="ar-SA"/>
              </w:rPr>
              <w:t>finkineshma</w:t>
            </w:r>
            <w:proofErr w:type="spellEnd"/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.</w:t>
            </w:r>
            <w:proofErr w:type="spellStart"/>
            <w:r w:rsidRPr="00AF0D96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bidi="ar-SA"/>
              </w:rPr>
              <w:t>ru</w:t>
            </w:r>
            <w:proofErr w:type="spellEnd"/>
          </w:p>
        </w:tc>
      </w:tr>
    </w:tbl>
    <w:p w:rsidR="00AF0D96" w:rsidRPr="00AF0D96" w:rsidRDefault="00AF0D96" w:rsidP="00AF0D96">
      <w:pPr>
        <w:widowControl/>
        <w:spacing w:line="360" w:lineRule="auto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</w:p>
    <w:p w:rsidR="00AF0D96" w:rsidRPr="00AF0D96" w:rsidRDefault="00AF0D96" w:rsidP="00AF0D96">
      <w:pPr>
        <w:widowControl/>
        <w:spacing w:line="360" w:lineRule="auto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  <w:r w:rsidRPr="00AF0D96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_______________  №_______________</w:t>
      </w:r>
    </w:p>
    <w:p w:rsidR="00AF0D96" w:rsidRPr="00AF0D96" w:rsidRDefault="00AF0D96" w:rsidP="00AF0D96">
      <w:pPr>
        <w:widowControl/>
        <w:spacing w:line="360" w:lineRule="auto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  <w:r w:rsidRPr="00AF0D96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 xml:space="preserve">На №_________________________ </w:t>
      </w:r>
    </w:p>
    <w:p w:rsidR="00E0528C" w:rsidRPr="00E0528C" w:rsidRDefault="00E0528C" w:rsidP="00A05EC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Приказ</w:t>
      </w:r>
    </w:p>
    <w:p w:rsidR="00E0528C" w:rsidRPr="00E0528C" w:rsidRDefault="00E0528C" w:rsidP="00A05EC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052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от </w:t>
      </w:r>
      <w:r w:rsidRPr="005662C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20</w:t>
      </w:r>
      <w:r w:rsidRPr="00E052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декабря 201</w:t>
      </w:r>
      <w:r w:rsidRPr="005662C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</w:t>
      </w:r>
      <w:r w:rsidRPr="00E052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года № 01-01/</w:t>
      </w:r>
      <w:r w:rsidRPr="005662C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364</w:t>
      </w:r>
    </w:p>
    <w:p w:rsidR="00E0528C" w:rsidRPr="005662C4" w:rsidRDefault="00E0528C" w:rsidP="00A05EC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E0528C" w:rsidRPr="005662C4" w:rsidRDefault="00E0528C" w:rsidP="00A05ECD">
      <w:pPr>
        <w:pStyle w:val="33"/>
        <w:shd w:val="clear" w:color="auto" w:fill="auto"/>
        <w:spacing w:before="0" w:line="240" w:lineRule="auto"/>
        <w:ind w:left="442"/>
        <w:jc w:val="center"/>
        <w:rPr>
          <w:sz w:val="28"/>
          <w:szCs w:val="28"/>
        </w:rPr>
      </w:pPr>
      <w:r w:rsidRPr="005662C4">
        <w:rPr>
          <w:sz w:val="28"/>
          <w:szCs w:val="28"/>
        </w:rPr>
        <w:t>Об установлении типовых форм соглашений</w:t>
      </w:r>
      <w:r w:rsidR="00111316">
        <w:rPr>
          <w:sz w:val="28"/>
          <w:szCs w:val="28"/>
        </w:rPr>
        <w:t xml:space="preserve"> </w:t>
      </w:r>
      <w:r w:rsidRPr="005662C4">
        <w:rPr>
          <w:sz w:val="28"/>
          <w:szCs w:val="28"/>
        </w:rPr>
        <w:t>между главным распорядителем средств</w:t>
      </w:r>
      <w:r w:rsidR="00111316">
        <w:rPr>
          <w:sz w:val="28"/>
          <w:szCs w:val="28"/>
        </w:rPr>
        <w:t xml:space="preserve"> </w:t>
      </w:r>
      <w:r w:rsidRPr="005662C4">
        <w:rPr>
          <w:sz w:val="28"/>
          <w:szCs w:val="28"/>
        </w:rPr>
        <w:t>бюджета и юридическим лицом (за исключением государственных (муниципальных) учреждений), индивидуальным предпринимателем,</w:t>
      </w:r>
      <w:r w:rsidR="00111316">
        <w:rPr>
          <w:sz w:val="28"/>
          <w:szCs w:val="28"/>
        </w:rPr>
        <w:t xml:space="preserve"> </w:t>
      </w:r>
      <w:r w:rsidRPr="005662C4">
        <w:rPr>
          <w:sz w:val="28"/>
          <w:szCs w:val="28"/>
        </w:rPr>
        <w:t xml:space="preserve">физическим лицом </w:t>
      </w:r>
      <w:r w:rsidR="005662C4">
        <w:rPr>
          <w:sz w:val="28"/>
          <w:szCs w:val="28"/>
        </w:rPr>
        <w:t>-</w:t>
      </w:r>
      <w:r w:rsidRPr="005662C4">
        <w:rPr>
          <w:sz w:val="28"/>
          <w:szCs w:val="28"/>
        </w:rPr>
        <w:t xml:space="preserve"> производителем товаров, работ, услуг</w:t>
      </w:r>
      <w:r w:rsidR="00111316">
        <w:rPr>
          <w:sz w:val="28"/>
          <w:szCs w:val="28"/>
        </w:rPr>
        <w:t xml:space="preserve"> </w:t>
      </w:r>
      <w:r w:rsidRPr="005662C4">
        <w:rPr>
          <w:sz w:val="28"/>
          <w:szCs w:val="28"/>
        </w:rPr>
        <w:t>о предоставлении субсидии из бюджета городского округа Кинешма</w:t>
      </w:r>
    </w:p>
    <w:p w:rsidR="00E0528C" w:rsidRPr="00E0528C" w:rsidRDefault="00E0528C" w:rsidP="00A05EC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E0528C" w:rsidRPr="005662C4" w:rsidRDefault="00E0528C" w:rsidP="00962B3F">
      <w:pPr>
        <w:pStyle w:val="31"/>
        <w:shd w:val="clear" w:color="auto" w:fill="auto"/>
        <w:spacing w:before="0" w:after="0" w:line="240" w:lineRule="auto"/>
        <w:ind w:right="62" w:firstLine="680"/>
        <w:rPr>
          <w:b/>
          <w:color w:val="auto"/>
          <w:sz w:val="28"/>
          <w:szCs w:val="28"/>
          <w:lang w:bidi="ar-SA"/>
        </w:rPr>
      </w:pPr>
      <w:r w:rsidRPr="005662C4">
        <w:rPr>
          <w:sz w:val="28"/>
          <w:szCs w:val="28"/>
        </w:rPr>
        <w:t xml:space="preserve">В соответствии с </w:t>
      </w:r>
      <w:r w:rsidR="00121852">
        <w:rPr>
          <w:sz w:val="28"/>
          <w:szCs w:val="28"/>
        </w:rPr>
        <w:t xml:space="preserve">пунктом 2.1. </w:t>
      </w:r>
      <w:r w:rsidRPr="005662C4">
        <w:rPr>
          <w:sz w:val="28"/>
          <w:szCs w:val="28"/>
        </w:rPr>
        <w:t>постановлени</w:t>
      </w:r>
      <w:r w:rsidR="00111316">
        <w:rPr>
          <w:sz w:val="28"/>
          <w:szCs w:val="28"/>
        </w:rPr>
        <w:t>я</w:t>
      </w:r>
      <w:r w:rsidRPr="005662C4">
        <w:rPr>
          <w:sz w:val="28"/>
          <w:szCs w:val="28"/>
        </w:rPr>
        <w:t xml:space="preserve">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r w:rsidRPr="00E0528C">
        <w:rPr>
          <w:b/>
          <w:color w:val="auto"/>
          <w:sz w:val="28"/>
          <w:szCs w:val="28"/>
          <w:lang w:bidi="ar-SA"/>
        </w:rPr>
        <w:t>приказываю:</w:t>
      </w:r>
    </w:p>
    <w:p w:rsidR="00E0528C" w:rsidRPr="005662C4" w:rsidRDefault="00E0528C" w:rsidP="00962B3F">
      <w:pPr>
        <w:pStyle w:val="31"/>
        <w:shd w:val="clear" w:color="auto" w:fill="auto"/>
        <w:tabs>
          <w:tab w:val="right" w:pos="10498"/>
          <w:tab w:val="right" w:pos="7750"/>
          <w:tab w:val="right" w:pos="10496"/>
        </w:tabs>
        <w:spacing w:before="0" w:after="0" w:line="240" w:lineRule="auto"/>
        <w:ind w:right="62" w:firstLine="709"/>
        <w:rPr>
          <w:sz w:val="28"/>
          <w:szCs w:val="28"/>
        </w:rPr>
      </w:pPr>
      <w:r w:rsidRPr="005662C4">
        <w:rPr>
          <w:sz w:val="28"/>
          <w:szCs w:val="28"/>
        </w:rPr>
        <w:t xml:space="preserve">1. </w:t>
      </w:r>
      <w:proofErr w:type="gramStart"/>
      <w:r w:rsidRPr="005662C4">
        <w:rPr>
          <w:sz w:val="28"/>
          <w:szCs w:val="28"/>
        </w:rPr>
        <w:t xml:space="preserve">Установить типовую форму соглашения между главным распорядителем средств бюджета городского круга Кинешма и юридическим лицом (за исключением государственных (муниципальных) учреждений), индивидуальным предпринимателем, физическим лицом — производителем товаров, работ, услуг о предоставлении субсидии из бюджета </w:t>
      </w:r>
      <w:r w:rsidR="00121852">
        <w:rPr>
          <w:sz w:val="28"/>
          <w:szCs w:val="28"/>
        </w:rPr>
        <w:t>городского округа Кинешма</w:t>
      </w:r>
      <w:r w:rsidRPr="005662C4">
        <w:rPr>
          <w:sz w:val="28"/>
          <w:szCs w:val="28"/>
        </w:rPr>
        <w:t xml:space="preserve"> на возмещение недополученных доходов или возмещение фактически понесённых затрат, связанных с производством (реализацией) товаров, выполнением работ, оказанием услуг (приложение 1).</w:t>
      </w:r>
      <w:proofErr w:type="gramEnd"/>
    </w:p>
    <w:p w:rsidR="00E0528C" w:rsidRPr="005662C4" w:rsidRDefault="00E0528C" w:rsidP="00962B3F">
      <w:pPr>
        <w:pStyle w:val="31"/>
        <w:shd w:val="clear" w:color="auto" w:fill="auto"/>
        <w:tabs>
          <w:tab w:val="right" w:pos="5425"/>
          <w:tab w:val="right" w:pos="7767"/>
          <w:tab w:val="right" w:pos="10498"/>
        </w:tabs>
        <w:spacing w:before="0" w:after="0" w:line="322" w:lineRule="exact"/>
        <w:ind w:right="60" w:firstLine="709"/>
        <w:rPr>
          <w:sz w:val="28"/>
          <w:szCs w:val="28"/>
        </w:rPr>
      </w:pPr>
      <w:r w:rsidRPr="005662C4">
        <w:rPr>
          <w:sz w:val="28"/>
          <w:szCs w:val="28"/>
        </w:rPr>
        <w:t xml:space="preserve">2. </w:t>
      </w:r>
      <w:proofErr w:type="gramStart"/>
      <w:r w:rsidRPr="005662C4">
        <w:rPr>
          <w:sz w:val="28"/>
          <w:szCs w:val="28"/>
        </w:rPr>
        <w:t>Установить типовую форму соглашения между главным распорядителем средств бюджета городского округа Кинешма и юридическим лицом (за исключением государственных</w:t>
      </w:r>
      <w:r w:rsidRPr="005662C4">
        <w:rPr>
          <w:sz w:val="28"/>
          <w:szCs w:val="28"/>
        </w:rPr>
        <w:tab/>
        <w:t>(муниципальных)</w:t>
      </w:r>
      <w:r w:rsidRPr="005662C4">
        <w:rPr>
          <w:sz w:val="28"/>
          <w:szCs w:val="28"/>
        </w:rPr>
        <w:tab/>
      </w:r>
      <w:proofErr w:type="gramEnd"/>
    </w:p>
    <w:p w:rsidR="00E0528C" w:rsidRPr="005662C4" w:rsidRDefault="00E0528C" w:rsidP="00962B3F">
      <w:pPr>
        <w:pStyle w:val="31"/>
        <w:shd w:val="clear" w:color="auto" w:fill="auto"/>
        <w:tabs>
          <w:tab w:val="right" w:pos="5425"/>
          <w:tab w:val="right" w:pos="7767"/>
          <w:tab w:val="right" w:pos="10498"/>
        </w:tabs>
        <w:spacing w:before="0" w:after="0" w:line="322" w:lineRule="exact"/>
        <w:ind w:right="60"/>
        <w:rPr>
          <w:sz w:val="28"/>
          <w:szCs w:val="28"/>
        </w:rPr>
      </w:pPr>
      <w:r w:rsidRPr="005662C4">
        <w:rPr>
          <w:sz w:val="28"/>
          <w:szCs w:val="28"/>
        </w:rPr>
        <w:t xml:space="preserve">учреждений), индивидуальным предпринимателем, физическим лицом - </w:t>
      </w:r>
      <w:r w:rsidRPr="005662C4">
        <w:rPr>
          <w:sz w:val="28"/>
          <w:szCs w:val="28"/>
        </w:rPr>
        <w:lastRenderedPageBreak/>
        <w:t>производителем товаров, работ, услуг о предоставлении субсидии из бюджета городского округа Кинешма на финансовое обеспечение затрат в связи производством (реализацией) товаров, выполнением работ, оказанием услуг (приложение 2).</w:t>
      </w:r>
    </w:p>
    <w:p w:rsidR="00E0528C" w:rsidRPr="00E0528C" w:rsidRDefault="00E0528C" w:rsidP="00962B3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62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Сектору информационно - технического обеспечения (О. В. Зайцева) </w:t>
      </w:r>
      <w:proofErr w:type="gramStart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разместить</w:t>
      </w:r>
      <w:proofErr w:type="gramEnd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настоящий приказ на официальном сайте финансового управления администрации городского округа Кинешма.</w:t>
      </w:r>
    </w:p>
    <w:p w:rsidR="00E0528C" w:rsidRPr="00E0528C" w:rsidRDefault="00E0528C" w:rsidP="00962B3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62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настоящего приказа возложить на </w:t>
      </w:r>
      <w:r w:rsidRPr="005662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заместителя начальника финансового управления, </w:t>
      </w:r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начальника бюджетного отдела финансового управления администрации городского округа Кинешма – С. Б. </w:t>
      </w:r>
      <w:proofErr w:type="spellStart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Приказчикова</w:t>
      </w:r>
      <w:proofErr w:type="spellEnd"/>
      <w:r w:rsidRPr="00E052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начальника отдела учета и отчетности - главного бухгалтера – Т. А. Доронину.</w:t>
      </w:r>
    </w:p>
    <w:p w:rsidR="00E0528C" w:rsidRPr="005662C4" w:rsidRDefault="00E0528C" w:rsidP="00E052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05ECD" w:rsidRPr="005662C4" w:rsidRDefault="00A05ECD" w:rsidP="00E052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05ECD" w:rsidRPr="00E0528C" w:rsidRDefault="00A05ECD" w:rsidP="00E052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0528C" w:rsidRPr="00E0528C" w:rsidRDefault="00E0528C" w:rsidP="00962B3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662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</w:t>
      </w: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ачальник</w:t>
      </w:r>
    </w:p>
    <w:p w:rsidR="00E0528C" w:rsidRPr="00E0528C" w:rsidRDefault="00E0528C" w:rsidP="00962B3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финансового управления</w:t>
      </w:r>
    </w:p>
    <w:p w:rsidR="00E0528C" w:rsidRPr="00E0528C" w:rsidRDefault="00E0528C" w:rsidP="00962B3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sectPr w:rsidR="00E0528C" w:rsidRPr="00E0528C" w:rsidSect="00111316">
          <w:headerReference w:type="default" r:id="rId10"/>
          <w:footerReference w:type="default" r:id="rId11"/>
          <w:footerReference w:type="first" r:id="rId12"/>
          <w:pgSz w:w="11906" w:h="16838"/>
          <w:pgMar w:top="993" w:right="850" w:bottom="1134" w:left="1701" w:header="720" w:footer="720" w:gutter="0"/>
          <w:cols w:space="720"/>
          <w:titlePg/>
          <w:docGrid w:linePitch="381"/>
        </w:sectPr>
      </w:pP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администрации городского округа Кинешма      </w:t>
      </w:r>
      <w:r w:rsidR="00962B3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</w:t>
      </w: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</w:t>
      </w:r>
      <w:r w:rsidR="00962B3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</w:t>
      </w:r>
      <w:r w:rsidRPr="00E052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Е.В. Сергеева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Приложение 1</w:t>
      </w:r>
    </w:p>
    <w:p w:rsidR="005676CF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приказу </w:t>
      </w:r>
      <w:r w:rsidR="00370A3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финансового управления </w:t>
      </w:r>
    </w:p>
    <w:p w:rsidR="00370A38" w:rsidRPr="005676CF" w:rsidRDefault="00370A38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администрации городского округа Кинешма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от «___» ________2016 № ___</w:t>
      </w:r>
      <w:r w:rsidR="00650B63">
        <w:rPr>
          <w:rFonts w:ascii="Times New Roman" w:eastAsia="Times New Roman" w:hAnsi="Times New Roman" w:cs="Times New Roman"/>
          <w:sz w:val="28"/>
          <w:szCs w:val="28"/>
          <w:lang w:bidi="ar-SA"/>
        </w:rPr>
        <w:t>_______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Типовая форма соглашения 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между главным распорядителем средств бюджета </w:t>
      </w:r>
      <w:r w:rsidR="002420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городского округа Кинешма 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и юридическим лицом (за исключением государственных (муниципальных) учреждений), индивидуальным предпринимателем, физическим лицом – производителем товаров, работ, услуг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 предоставлении из бюджета </w:t>
      </w:r>
      <w:r w:rsidR="002420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городского округа Кинешма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субсидии </w:t>
      </w:r>
      <w:proofErr w:type="gramStart"/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на</w:t>
      </w:r>
      <w:proofErr w:type="gramEnd"/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возмещение недополученных доходов или возмещение фактически понесённых затрат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в связи с производством (реализацией) товаров, выполнением работ, оказанием услуг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6"/>
        <w:gridCol w:w="4991"/>
      </w:tblGrid>
      <w:tr w:rsidR="005676CF" w:rsidRPr="005676CF" w:rsidTr="005676CF">
        <w:tc>
          <w:tcPr>
            <w:tcW w:w="4296" w:type="dxa"/>
            <w:vAlign w:val="bottom"/>
            <w:hideMark/>
          </w:tcPr>
          <w:p w:rsidR="005676CF" w:rsidRPr="005676CF" w:rsidRDefault="005676CF" w:rsidP="005676CF">
            <w:pPr>
              <w:widowControl/>
              <w:spacing w:line="194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Г. _____________________</w:t>
            </w:r>
          </w:p>
        </w:tc>
        <w:tc>
          <w:tcPr>
            <w:tcW w:w="4991" w:type="dxa"/>
            <w:hideMark/>
          </w:tcPr>
          <w:p w:rsidR="005676CF" w:rsidRPr="005676CF" w:rsidRDefault="005676CF" w:rsidP="005676CF">
            <w:pPr>
              <w:widowControl/>
              <w:spacing w:line="302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          «___» _____________ 20__.</w:t>
            </w: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194" w:lineRule="atLeast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                                                                              (дата заключения соглашения)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____________________________________________________________,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главного распорядителя средств  бюджета</w:t>
      </w:r>
      <w:r w:rsidR="0024204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которому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9A4691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решением городской Думы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(реквизиты </w:t>
      </w:r>
      <w:r w:rsidR="005662C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решения </w:t>
      </w:r>
      <w:r w:rsidR="00881F0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городской</w:t>
      </w:r>
      <w:r w:rsidR="0080097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Думы городского округа Кинешма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</w:t>
      </w:r>
      <w:r w:rsidR="005662C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«О бюджете городского округа Кинешма 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на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</w:pP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соответствующий финансовый год и плановый период</w:t>
      </w:r>
      <w:r w:rsidR="0080097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»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)</w:t>
      </w:r>
    </w:p>
    <w:p w:rsidR="005676CF" w:rsidRPr="005676CF" w:rsidRDefault="005676CF" w:rsidP="00800977">
      <w:pPr>
        <w:widowControl/>
        <w:shd w:val="clear" w:color="auto" w:fill="FFFFFF"/>
        <w:spacing w:line="302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предусмотрены бюджетные ассигнования на предоставление субсидий </w:t>
      </w:r>
      <w:r w:rsidR="0070765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из бюджета городского округа Кинешма </w:t>
      </w:r>
      <w:r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юридическим лицам, </w:t>
      </w:r>
      <w:r w:rsidRPr="0080097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(за исключением муниципальных учреждений), индивидуальным предпринимателям, физическим лицам – производителям товаров, работ, услуг</w:t>
      </w:r>
      <w:r w:rsidR="00800977" w:rsidRPr="0080097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</w:t>
      </w:r>
      <w:r w:rsidR="00800977" w:rsidRPr="0080097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возмещение недополученных доходов или возмещение фактически понесённых затрат</w:t>
      </w:r>
      <w:r w:rsidR="00800977" w:rsidRPr="0080097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связи с производством (реализацией) товаров, выполнением работ, оказанием услуг</w:t>
      </w:r>
      <w:r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t>, именуемый в дальнейшем «Главный распорядитель», в лице</w:t>
      </w:r>
      <w:r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‎________________________________________________________________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(наименование должности руководителя Главного распорядителя </w:t>
      </w:r>
      <w:r w:rsidR="009A4691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средств</w:t>
      </w:r>
      <w:r w:rsidR="00881F0C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бюджета городского округа Кинешма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или уполномоченного им лица)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_______________________________________________, действующего на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  (фамилия, имя, отчество)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основании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(положение о</w:t>
      </w:r>
      <w:r w:rsidR="006E6C2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б</w:t>
      </w:r>
      <w:r w:rsidR="005662C4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</w:t>
      </w:r>
      <w:r w:rsidR="00111316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отраслево</w:t>
      </w:r>
      <w:r w:rsidR="006E6C2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м</w:t>
      </w:r>
      <w:r w:rsidR="00D03C6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(</w:t>
      </w:r>
      <w:r w:rsidR="005662C4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функциональн</w:t>
      </w:r>
      <w:r w:rsidR="006E6C2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ом</w:t>
      </w:r>
      <w:r w:rsidR="00D03C6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)</w:t>
      </w:r>
      <w:r w:rsidR="005662C4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</w:t>
      </w:r>
      <w:r w:rsidR="0024204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о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ргане </w:t>
      </w:r>
      <w:r w:rsidR="0024204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администрации городского округа Кинешма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, доверенность, приказ или иной документ)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с одной стороны и ________________________________________________________________,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 юридического лица, фамилия, имя, отчество для индивидуального предпринимателя, физического лица)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именуемый в дальнейшем «Получатель», в лице ________________________________________________________________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должности лица, представляющего Получателя)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________________________________________________, действующего на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(фамилия, имя, отчество)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основании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(Устав для юридического лица, свидетельство о государственной регистрации для индивидуального предпринимателя, паспорт для физического лица, доверенность)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с другой стороны, далее именуемые «Стороны», в соответствии с Бюджетным кодексом Российской Федерации, </w:t>
      </w:r>
      <w:r w:rsidR="00244437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решением городской Думы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__________________________________________________________________,</w:t>
      </w:r>
    </w:p>
    <w:p w:rsidR="005676CF" w:rsidRPr="005676CF" w:rsidRDefault="009A4691" w:rsidP="006E6C2A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(реквизиты</w:t>
      </w:r>
      <w:r w:rsidR="006E6C2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решения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городской</w:t>
      </w:r>
      <w:r w:rsidR="006E6C2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Думы городского округа Кинешма</w:t>
      </w:r>
      <w:r w:rsidR="00F2591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«О бюджет</w:t>
      </w:r>
      <w:r w:rsidR="006E6C2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е городского округа Кинешма на</w:t>
      </w:r>
      <w:r w:rsidR="00F2591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</w:t>
      </w:r>
      <w:r w:rsidR="005676CF"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соответствующий финансовый год и плановый период</w:t>
      </w:r>
      <w:r w:rsidR="0080097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»</w:t>
      </w:r>
      <w:r w:rsidR="005676CF"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ind w:left="288" w:hanging="288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(наименование порядка предоставления субсидии из </w:t>
      </w:r>
      <w:r w:rsidR="00A84B6B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бюджета городского округа Кинешма 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услуг)</w:t>
      </w:r>
    </w:p>
    <w:p w:rsid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утверждённым постановлением </w:t>
      </w:r>
      <w:r w:rsidR="00F2591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администрации городского округа Кинешма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от «___» __________20__ г. № ___ (далее – Порядок предоставления субсидии), заключили настоящее соглашение (далее – Соглашение) о нижеследующем.</w:t>
      </w:r>
    </w:p>
    <w:p w:rsidR="00707654" w:rsidRPr="005676CF" w:rsidRDefault="00707654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I. Предмет Соглашения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1.1. Предметом настоящего Соглашения является предоставление из бюджета </w:t>
      </w:r>
      <w:r w:rsidR="00121852">
        <w:rPr>
          <w:rFonts w:ascii="Times New Roman" w:eastAsia="Times New Roman" w:hAnsi="Times New Roman" w:cs="Times New Roman"/>
          <w:sz w:val="28"/>
          <w:szCs w:val="28"/>
          <w:lang w:bidi="ar-SA"/>
        </w:rPr>
        <w:t>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20__ году / 20__–20__ годах ____________________________ субсидии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396"/>
      </w:tblGrid>
      <w:tr w:rsidR="005676CF" w:rsidRPr="005676CF" w:rsidTr="005676CF">
        <w:tc>
          <w:tcPr>
            <w:tcW w:w="4643" w:type="dxa"/>
            <w:hideMark/>
          </w:tcPr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 xml:space="preserve">          (наименование Получателя)</w:t>
            </w:r>
          </w:p>
        </w:tc>
        <w:tc>
          <w:tcPr>
            <w:tcW w:w="4396" w:type="dxa"/>
            <w:hideMark/>
          </w:tcPr>
          <w:p w:rsidR="005676CF" w:rsidRPr="005676CF" w:rsidRDefault="005676CF" w:rsidP="005676CF">
            <w:pPr>
              <w:widowControl/>
              <w:spacing w:line="202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(указание цели предоставления субсидии)</w:t>
            </w: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(далее – Субсидия) по кодам классификации расходов бюджетов Российской Федерации: код главного распорядителя средств </w:t>
      </w:r>
      <w:r w:rsidR="00A84B6B">
        <w:rPr>
          <w:rFonts w:ascii="Times New Roman" w:eastAsia="Times New Roman" w:hAnsi="Times New Roman" w:cs="Times New Roman"/>
          <w:sz w:val="28"/>
          <w:szCs w:val="28"/>
          <w:lang w:bidi="ar-SA"/>
        </w:rPr>
        <w:t>бюджета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_________________, раздел _______, подраздел ___________, целевая статья ______________, вид расходов _________в рамках подпрограммы «______________________________»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 xml:space="preserve">                    (наименование подпрограммы) </w:t>
      </w:r>
    </w:p>
    <w:p w:rsidR="005676CF" w:rsidRPr="005676CF" w:rsidRDefault="0087690D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i/>
          <w:iCs/>
          <w:color w:val="auto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муниципальной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программы </w:t>
      </w:r>
      <w:r w:rsidR="00370A3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городского округа Кинешма 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«____________________________________», утвержденной постановлением </w:t>
      </w:r>
      <w:r w:rsidR="00370A38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>(наименование муниципальной программы городского округа Кинешма</w:t>
      </w:r>
      <w:r w:rsidR="005676CF"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>)</w:t>
      </w:r>
    </w:p>
    <w:p w:rsidR="005676CF" w:rsidRPr="005676CF" w:rsidRDefault="00370A38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администрации городского округа Кинешма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proofErr w:type="gramEnd"/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___№______.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II. Размер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2.1. Размер Субсидии, предоставляемой из бюджета</w:t>
      </w:r>
      <w:r w:rsidR="00370A3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в соответствии с настоящим Соглашением, составляет: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в 20__ году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 (____________) 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рублей.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(сумма прописью)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III. Условия предоставления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Субсидия предоставляется при выполнении следующих условий: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 соответствие Получателя ограничениям, установленным Порядком предоставления субсидии, в том числе: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3.1.1 </w:t>
      </w:r>
      <w:r w:rsidR="00397672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олучатель соответствует критериям, установленным Порядком предоставления субсидии, либо прошёл процедуры конкурсного отбора;</w:t>
      </w:r>
    </w:p>
    <w:p w:rsidR="00124932" w:rsidRPr="00124932" w:rsidRDefault="005676CF" w:rsidP="0012493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2493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3.1.2 </w:t>
      </w:r>
      <w:r w:rsidR="00124932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олучател</w:t>
      </w:r>
      <w:r w:rsid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не явля</w:t>
      </w:r>
      <w:r w:rsid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тся иностранными юридическими лицами, а также российскими юридическими лицами, в уставном (складочном) капитале </w:t>
      </w:r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отношении</w:t>
      </w:r>
      <w:proofErr w:type="gramEnd"/>
      <w:r w:rsidR="00124932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таких юридических лиц, в совокупности превышает 50 процентов;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3.1.3 у</w:t>
      </w:r>
      <w:r w:rsidR="0012493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Получателя на первое число месяца, предшествующего месяцу, в котором заключается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Соглашение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отсутствует: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</w:t>
      </w:r>
      <w:r w:rsidR="0012493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5676CF" w:rsidRPr="005676CF" w:rsidRDefault="00124932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соответствии с иными правовыми актами и иная просроченная задолженность перед соответствующим бюджетом бюджетной системы Российской Федерации (в случае, если такое требование предусмотрено Порядком предоставления субсидий);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3.1.4</w:t>
      </w:r>
      <w:r w:rsidR="0012493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Получателю не предоставляются средства из бюджета</w:t>
      </w:r>
      <w:r w:rsidR="00370A3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цели, указанные в пункте 1.1 настоящего Соглашения в соответствии с иными правовыми актами;</w:t>
      </w:r>
    </w:p>
    <w:p w:rsidR="005676CF" w:rsidRPr="005676CF" w:rsidRDefault="005676CF" w:rsidP="009A3307">
      <w:pPr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3307">
        <w:rPr>
          <w:rFonts w:ascii="Times New Roman" w:eastAsia="Times New Roman" w:hAnsi="Times New Roman" w:cs="Times New Roman"/>
          <w:sz w:val="28"/>
          <w:szCs w:val="28"/>
          <w:lang w:bidi="ar-SA"/>
        </w:rPr>
        <w:t>3.1.5</w:t>
      </w:r>
      <w:r w:rsidR="00124932" w:rsidRPr="009A330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9A3307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="009A3307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олучател</w:t>
      </w:r>
      <w:r w:rsid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9A3307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субсидий не находится в процессе реорганизации, ликвидации, банкротства и не долж</w:t>
      </w:r>
      <w:r w:rsid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9A3307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н иметь ограничения на осуществление хозяйственной деятельности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5676CF" w:rsidRPr="005676CF" w:rsidRDefault="005676CF" w:rsidP="005676CF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3.1.6 Получатель (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согласен на осуществление </w:t>
      </w:r>
      <w:r w:rsidR="00800977"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t>Г</w:t>
      </w:r>
      <w:r w:rsidRPr="00800977">
        <w:rPr>
          <w:rFonts w:ascii="Times New Roman" w:eastAsia="Times New Roman" w:hAnsi="Times New Roman" w:cs="Times New Roman"/>
          <w:sz w:val="28"/>
          <w:szCs w:val="28"/>
          <w:lang w:bidi="ar-SA"/>
        </w:rPr>
        <w:t>лавным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распорядителем,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предоставившим субсидию, и органами муниципального финансового контроля проверок соблюдения </w:t>
      </w:r>
      <w:r w:rsidR="008009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олучателями субсидий условий, целей и порядка их предоставления;</w:t>
      </w:r>
      <w:proofErr w:type="gramEnd"/>
    </w:p>
    <w:p w:rsidR="005676CF" w:rsidRPr="005676CF" w:rsidRDefault="009A3307" w:rsidP="009A3307">
      <w:pPr>
        <w:widowControl/>
        <w:shd w:val="clear" w:color="auto" w:fill="FFFFFF"/>
        <w:spacing w:line="308" w:lineRule="atLeast"/>
        <w:ind w:firstLine="540"/>
        <w:jc w:val="both"/>
        <w:rPr>
          <w:rFonts w:ascii="Times New Roman" w:eastAsia="Times New Roman" w:hAnsi="Times New Roman" w:cs="Times New Roman"/>
          <w:strike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3.2 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направление Получателем на достижение целей, указанных в пункте 1.1. настоящего Соглашения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</w:t>
      </w:r>
      <w:r w:rsidR="005676CF"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размере не менее ___ процентов общего объёма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3.3</w:t>
      </w:r>
      <w:r w:rsidR="009A330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иные условия, в соответствии с Порядком предоставления субсидий.</w:t>
      </w:r>
    </w:p>
    <w:p w:rsidR="005662C4" w:rsidRDefault="005662C4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IV. Порядок перечисления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4.1. Перечисление Субсидии осуществляется в установленном порядке на расчётный счёт, открытый Получателю в учреждении Центрального банка Российской Федерации или кредитной организации, не позднее десятого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рабочего дня после принятия Главным распорядителем решения по результатам рассмотрения им представленных Получателем документов.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V. Права и обязанности Сторон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 Главный распорядитель обязуется: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5.1.1 рассмотреть в порядке и в сроки, установленные Порядком предоставления субсидии, представленные Получателем документы;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 обеспечить предоставление Субсидии Получателю в соответствии с Порядком предоставления субсидии и при соблюдении Получателем</w:t>
      </w:r>
      <w:r w:rsidRPr="005676CF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условий предоставления Субсидии, установленных настоящим Соглашением;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5.1.3 определить следующие показатели результативности использования субсидии: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осуществлять оценку их достижения;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5.1.4 осуществлять 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соблюдением Получателем </w:t>
      </w:r>
      <w:r w:rsidR="009A330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порядка, целей и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условий предоставления Субсидии;</w:t>
      </w:r>
    </w:p>
    <w:p w:rsid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5.1.5 в случае если Главным распорядителем выявлены нарушения Получателем </w:t>
      </w:r>
      <w:r w:rsidR="000819E2"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порядка, целей и условий,</w:t>
      </w:r>
      <w:r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предусмотренных настоящим Соглашением, направлять Получателю требование об обеспечении возврата средств Субсидии в бюджет</w:t>
      </w:r>
      <w:r w:rsidR="00397672"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 Кинешма</w:t>
      </w:r>
      <w:r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5.1.</w:t>
      </w:r>
      <w:r w:rsidR="00C763DA"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6</w:t>
      </w: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применять следующие меры ответственности за нарушение условий, целей и порядка предоставления субсидий: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- установить порядок и сроки возврата субсидий в бюджет бюджетной системы Российской Федерации: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нарушения </w:t>
      </w:r>
      <w:r w:rsidR="00800977">
        <w:rPr>
          <w:rFonts w:ascii="Times New Roman" w:hAnsi="Times New Roman" w:cs="Times New Roman"/>
          <w:color w:val="auto"/>
          <w:sz w:val="28"/>
          <w:szCs w:val="28"/>
          <w:lang w:bidi="ar-SA"/>
        </w:rPr>
        <w:t>П</w:t>
      </w: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олучателем субсидии </w:t>
      </w:r>
      <w:r w:rsidRPr="00C763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условий</w:t>
      </w: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установленных при их предоставлении, выявленного по фактам проверок, проведенных </w:t>
      </w:r>
      <w:r w:rsidR="00800977">
        <w:rPr>
          <w:rFonts w:ascii="Times New Roman" w:hAnsi="Times New Roman" w:cs="Times New Roman"/>
          <w:color w:val="auto"/>
          <w:sz w:val="28"/>
          <w:szCs w:val="28"/>
          <w:lang w:bidi="ar-SA"/>
        </w:rPr>
        <w:t>Г</w:t>
      </w: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лавным распорядителем и уполномоченным органом муниципального финансового контроля;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</w:t>
      </w:r>
      <w:proofErr w:type="spellStart"/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недостижения</w:t>
      </w:r>
      <w:proofErr w:type="spellEnd"/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показателей, указанных в пункте 5.1.3. настоящего соглашения;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штрафные санкции (применяемые при необходимости);</w:t>
      </w:r>
    </w:p>
    <w:p w:rsidR="000819E2" w:rsidRPr="00C763DA" w:rsidRDefault="000819E2" w:rsidP="000819E2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иные меры ответственности, определенные </w:t>
      </w:r>
      <w:r w:rsidR="00D03C6A">
        <w:rPr>
          <w:rFonts w:ascii="Times New Roman" w:hAnsi="Times New Roman" w:cs="Times New Roman"/>
          <w:color w:val="auto"/>
          <w:sz w:val="28"/>
          <w:szCs w:val="28"/>
          <w:lang w:bidi="ar-SA"/>
        </w:rPr>
        <w:t>Порядком</w:t>
      </w:r>
      <w:r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5.1.7 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5.2. Главный распорядитель вправе: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5.2.1 запрашивать у Получателя документы и материалы, необходимые для осуществления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контроля за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соблюдением условий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5.2.3 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5.3. Получатель обязуется: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 обеспечивать выполнение условий предоставления Субсидии, установленных настоящим Соглашением, в том числе: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5.3.1.1 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предоставлять Главному распорядителю документы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необходимые для предоставления Субсидии, указанные в Порядке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5.3.1.2 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направлять средства Субсидии на цели, определённые настоящим Соглашением в соответствии с Порядком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5.3.1.3 направлять на достижение целей, указанных в пункте 1.1. настоящего Соглашения собственные и (или) привлечённые средства;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5.3.2 обеспечивать исполнение требований Главного распорядителя по возврату сре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дств в ‎б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юджет</w:t>
      </w:r>
      <w:r w:rsidR="00370A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 Кинешма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случае установления фактов нарушения </w:t>
      </w:r>
      <w:r w:rsidR="00C763DA" w:rsidRPr="00C763D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условий, целей и порядка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5.3.3 обеспечивать достижение значений показателей результативности, установленных подпунктом 5.1.3 настоящего Соглашения;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5.3.4 обеспечивать представление Главному распорядителю не позднее ______ числа месяца, следующего 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____________, в котором</w:t>
      </w: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была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  (квартал, месяц)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получена Субсидия отчёт о достижении значений показателей результативности, по форме, установленной приложением к настоящему Соглашению;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5.3.5 обеспечивать представление Главному распорядителю не позднее ______ числа месяца, следующего 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____________, в котором</w:t>
      </w: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была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(квартал, месяц)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получена Субсидия, отчёт по форме</w:t>
      </w:r>
      <w:r w:rsidR="00D06A0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согласно Приложению к настоящему Соглашению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5.3.6 выполнять иные обязательства, установленные бюджетным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5.4. Получатель вправе: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5.4.1 обращаться к Главному распорядителю за разъяснениями в связи с исполнением настоящего Соглашения;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5.4.2 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VI. Ответственность Сторон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6.1.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VII. Заключительные положения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недостижении</w:t>
      </w:r>
      <w:proofErr w:type="spell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согласия споры между Сторонами решаются в судебном порядке.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7.2. Соглашение вступает в силу после его заключения Сторонами и действует до «___» _____________ 20__ года / до исполнения Сторонами своих обязательств.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D06A07" w:rsidRPr="00D06A07" w:rsidRDefault="00D06A07" w:rsidP="001D18D5">
      <w:pPr>
        <w:pStyle w:val="af5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06A07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D06A07" w:rsidRPr="00D06A07" w:rsidRDefault="00D06A07" w:rsidP="001D18D5">
      <w:pPr>
        <w:pStyle w:val="af5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431134"/>
      <w:r w:rsidRPr="00D06A07">
        <w:rPr>
          <w:rFonts w:ascii="Times New Roman" w:hAnsi="Times New Roman" w:cs="Times New Roman"/>
          <w:sz w:val="28"/>
          <w:szCs w:val="28"/>
        </w:rPr>
        <w:t>7.4.1. реорганизации</w:t>
      </w:r>
      <w:hyperlink w:anchor="sub_2038" w:history="1"/>
      <w:r w:rsidRPr="00D06A0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D06A07" w:rsidRPr="00D06A07" w:rsidRDefault="00D06A07" w:rsidP="001D18D5">
      <w:pPr>
        <w:pStyle w:val="af5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31135"/>
      <w:bookmarkEnd w:id="0"/>
      <w:r w:rsidRPr="00D06A07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</w:t>
      </w:r>
      <w:bookmarkEnd w:id="1"/>
      <w:r w:rsidRPr="00D06A07">
        <w:rPr>
          <w:rFonts w:ascii="Times New Roman" w:hAnsi="Times New Roman" w:cs="Times New Roman"/>
          <w:sz w:val="28"/>
          <w:szCs w:val="28"/>
        </w:rPr>
        <w:t xml:space="preserve"> Субсидии, установленных П</w:t>
      </w:r>
      <w:r w:rsidR="001D18D5">
        <w:rPr>
          <w:rFonts w:ascii="Times New Roman" w:hAnsi="Times New Roman" w:cs="Times New Roman"/>
          <w:sz w:val="28"/>
          <w:szCs w:val="28"/>
        </w:rPr>
        <w:t>орядком</w:t>
      </w:r>
      <w:r w:rsidRPr="00D06A0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1D18D5">
        <w:rPr>
          <w:rFonts w:ascii="Times New Roman" w:hAnsi="Times New Roman" w:cs="Times New Roman"/>
          <w:sz w:val="28"/>
          <w:szCs w:val="28"/>
        </w:rPr>
        <w:t xml:space="preserve"> </w:t>
      </w:r>
      <w:r w:rsidRPr="00D06A07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D06A07" w:rsidRPr="00D06A07" w:rsidRDefault="00D06A07" w:rsidP="001D18D5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31136"/>
      <w:r w:rsidRPr="00D06A07">
        <w:rPr>
          <w:rFonts w:ascii="Times New Roman" w:hAnsi="Times New Roman" w:cs="Times New Roman"/>
          <w:sz w:val="28"/>
          <w:szCs w:val="28"/>
        </w:rPr>
        <w:t>7.4.3. ________________________________________________________;</w:t>
      </w:r>
    </w:p>
    <w:bookmarkEnd w:id="2"/>
    <w:p w:rsidR="00D06A07" w:rsidRPr="005676CF" w:rsidRDefault="00D06A07" w:rsidP="001D18D5">
      <w:pPr>
        <w:pStyle w:val="af5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A07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в случае </w:t>
      </w:r>
      <w:proofErr w:type="spellStart"/>
      <w:r w:rsidRPr="00D06A0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06A07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</w:t>
      </w:r>
      <w:r>
        <w:rPr>
          <w:rFonts w:ascii="Times New Roman" w:hAnsi="Times New Roman" w:cs="Times New Roman"/>
          <w:sz w:val="28"/>
          <w:szCs w:val="28"/>
        </w:rPr>
        <w:t xml:space="preserve">Соглашением показателей результативности или </w:t>
      </w:r>
      <w:r w:rsidRPr="00D06A07">
        <w:rPr>
          <w:rFonts w:ascii="Times New Roman" w:hAnsi="Times New Roman" w:cs="Times New Roman"/>
          <w:sz w:val="28"/>
          <w:szCs w:val="28"/>
        </w:rPr>
        <w:t>иных показателей, установленных настоящим Соглашением</w:t>
      </w:r>
      <w:r w:rsidR="001D18D5">
        <w:rPr>
          <w:rFonts w:ascii="Times New Roman" w:hAnsi="Times New Roman" w:cs="Times New Roman"/>
          <w:sz w:val="28"/>
          <w:szCs w:val="28"/>
        </w:rPr>
        <w:t>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</w:t>
      </w:r>
      <w:r w:rsidR="001D18D5">
        <w:rPr>
          <w:rFonts w:ascii="Times New Roman" w:eastAsia="Times New Roman" w:hAnsi="Times New Roman" w:cs="Times New Roman"/>
          <w:sz w:val="28"/>
          <w:szCs w:val="28"/>
          <w:lang w:bidi="ar-SA"/>
        </w:rPr>
        <w:t>6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. 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VIII. Платежные реквизиты Сторон</w:t>
      </w:r>
      <w:r w:rsidRPr="005676CF">
        <w:rPr>
          <w:rFonts w:ascii="Times New Roman" w:eastAsia="Times New Roman" w:hAnsi="Times New Roman" w:cs="Times New Roman"/>
          <w:sz w:val="16"/>
          <w:szCs w:val="16"/>
          <w:lang w:bidi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5103"/>
      </w:tblGrid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Краткое наименование главного распорядителя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Получатель Субсидии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 xml:space="preserve">Наименование главного распорядителя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 xml:space="preserve">Наименование Получателя 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Место нахождения:</w:t>
            </w:r>
          </w:p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</w:t>
            </w: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юридический адрес</w:t>
            </w: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Место нахождения: </w:t>
            </w:r>
          </w:p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</w:t>
            </w: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юридический адрес</w:t>
            </w: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Платежные реквизиты: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Платежные реквизиты: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76CF" w:rsidRPr="005676CF" w:rsidRDefault="005676CF" w:rsidP="005676C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76CF" w:rsidRPr="005676CF" w:rsidRDefault="005676CF" w:rsidP="005676C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IX.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5103"/>
      </w:tblGrid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Краткое наименование главного распорядителя ____________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Краткое наименование</w:t>
            </w:r>
          </w:p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получателя Субсидии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/ _______________</w:t>
            </w:r>
          </w:p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(подпись) (ФИО)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/ _______________</w:t>
            </w:r>
          </w:p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(подпись) (ФИО)</w:t>
            </w:r>
          </w:p>
        </w:tc>
      </w:tr>
    </w:tbl>
    <w:p w:rsidR="00D02547" w:rsidRDefault="00D02547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D02547" w:rsidRDefault="00D02547" w:rsidP="005676CF">
      <w:pPr>
        <w:pStyle w:val="31"/>
        <w:shd w:val="clear" w:color="auto" w:fill="auto"/>
        <w:tabs>
          <w:tab w:val="right" w:pos="8619"/>
        </w:tabs>
        <w:spacing w:before="0" w:after="244" w:line="322" w:lineRule="exact"/>
        <w:ind w:left="4111" w:right="20" w:firstLine="3409"/>
        <w:jc w:val="left"/>
        <w:sectPr w:rsidR="00D02547" w:rsidSect="00962B3F">
          <w:footerReference w:type="even" r:id="rId13"/>
          <w:footerReference w:type="default" r:id="rId14"/>
          <w:pgSz w:w="11909" w:h="16838"/>
          <w:pgMar w:top="1134" w:right="488" w:bottom="1134" w:left="1701" w:header="0" w:footer="6" w:gutter="0"/>
          <w:pgNumType w:start="1"/>
          <w:cols w:space="720"/>
          <w:noEndnote/>
          <w:docGrid w:linePitch="360"/>
        </w:sectPr>
      </w:pP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к Соглашению между главным распорядителем средств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бюджета </w:t>
      </w:r>
      <w:r w:rsidR="00370A38">
        <w:rPr>
          <w:rFonts w:ascii="Times New Roman" w:eastAsia="Times New Roman" w:hAnsi="Times New Roman" w:cs="Times New Roman"/>
          <w:color w:val="auto"/>
          <w:lang w:bidi="ar-SA"/>
        </w:rPr>
        <w:t xml:space="preserve">городского округа Кинешма 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и юридическим лицом (за исключением </w:t>
      </w:r>
      <w:proofErr w:type="gramEnd"/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государственных (муниципальных) учреждений), </w:t>
      </w:r>
      <w:proofErr w:type="gramStart"/>
      <w:r w:rsidRPr="00D02547">
        <w:rPr>
          <w:rFonts w:ascii="Times New Roman" w:eastAsia="Times New Roman" w:hAnsi="Times New Roman" w:cs="Times New Roman"/>
          <w:color w:val="auto"/>
          <w:lang w:bidi="ar-SA"/>
        </w:rPr>
        <w:t>индивидуальным</w:t>
      </w:r>
      <w:proofErr w:type="gramEnd"/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предпринимателем, физическим лицом – производителем товаров,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работ, услуг о предоставлении из бюджета </w:t>
      </w:r>
      <w:r w:rsidR="00370A38">
        <w:rPr>
          <w:rFonts w:ascii="Times New Roman" w:eastAsia="Times New Roman" w:hAnsi="Times New Roman" w:cs="Times New Roman"/>
          <w:color w:val="auto"/>
          <w:lang w:bidi="ar-SA"/>
        </w:rPr>
        <w:t>городского округа Кинешма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субсидии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на финансовое обеспечение затрат в связи производством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(реализацией) товаров, выполнением работ, оказанием услуг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ОТЧЁТ</w:t>
      </w:r>
    </w:p>
    <w:p w:rsidR="00D02547" w:rsidRPr="00D02547" w:rsidRDefault="00D02547" w:rsidP="00D02547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</w:pPr>
      <w:proofErr w:type="gramStart"/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о достижении значений показателей результативности использования субсидий, предоставляемых из бюджета </w:t>
      </w:r>
      <w:r w:rsidR="00121852">
        <w:rPr>
          <w:rFonts w:ascii="Times New Roman" w:eastAsia="Times New Roman" w:hAnsi="Times New Roman" w:cs="Times New Roman"/>
          <w:color w:val="auto"/>
          <w:lang w:bidi="ar-SA"/>
        </w:rPr>
        <w:t>городского округа Кинешма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юридическим лицам</w:t>
      </w:r>
      <w:r w:rsidRPr="00D025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(за исключением государственных (муниципальных) учреждений), индивидуальным предпринимателям, физическим лицам – производителям товаров, работ, услуг</w:t>
      </w:r>
      <w:r w:rsidRPr="00D02547">
        <w:rPr>
          <w:rFonts w:ascii="Times New Roman" w:eastAsia="Times New Roman" w:hAnsi="Times New Roman" w:cs="Times New Roman"/>
          <w:b/>
          <w:bCs/>
          <w:color w:val="auto"/>
          <w:szCs w:val="28"/>
          <w:lang w:bidi="ar-SA"/>
        </w:rPr>
        <w:t xml:space="preserve">, </w:t>
      </w: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на финансовое обеспечение затрат в связи с производством (реализацией) товаров, выполнением работ, оказанием услуг</w:t>
      </w:r>
      <w:proofErr w:type="gramEnd"/>
    </w:p>
    <w:p w:rsidR="00D02547" w:rsidRPr="00D02547" w:rsidRDefault="00D02547" w:rsidP="00D02547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______________________________________________________________________________________________</w:t>
      </w:r>
    </w:p>
    <w:p w:rsidR="00D02547" w:rsidRPr="00D02547" w:rsidRDefault="00D02547" w:rsidP="00D02547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bCs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субсидии)</w:t>
      </w:r>
    </w:p>
    <w:p w:rsidR="00D02547" w:rsidRPr="00D02547" w:rsidRDefault="00D02547" w:rsidP="00D02547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______________________________________________________________________________________________</w:t>
      </w:r>
    </w:p>
    <w:p w:rsidR="00D02547" w:rsidRPr="00D02547" w:rsidRDefault="00D02547" w:rsidP="00D02547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D02547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326"/>
        <w:gridCol w:w="2976"/>
        <w:gridCol w:w="1701"/>
        <w:gridCol w:w="1458"/>
        <w:gridCol w:w="3544"/>
      </w:tblGrid>
      <w:tr w:rsidR="00D02547" w:rsidRPr="00D02547" w:rsidTr="00111316">
        <w:tc>
          <w:tcPr>
            <w:tcW w:w="675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gramStart"/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показателя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Ед. измерения</w:t>
            </w:r>
          </w:p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показателя</w:t>
            </w:r>
          </w:p>
        </w:tc>
        <w:tc>
          <w:tcPr>
            <w:tcW w:w="9679" w:type="dxa"/>
            <w:gridSpan w:val="4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 результативности использования субсидии за 20___ год</w:t>
            </w:r>
          </w:p>
        </w:tc>
      </w:tr>
      <w:tr w:rsidR="00D02547" w:rsidRPr="00D02547" w:rsidTr="00111316">
        <w:trPr>
          <w:trHeight w:val="1030"/>
        </w:trPr>
        <w:tc>
          <w:tcPr>
            <w:tcW w:w="675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 целевого показателя, установленное соглашением о предоставлении субсидии</w:t>
            </w: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Достигнутое значение</w:t>
            </w: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Отклонение</w:t>
            </w: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Объяснение причин отклонения</w:t>
            </w:r>
          </w:p>
        </w:tc>
      </w:tr>
      <w:tr w:rsidR="00D02547" w:rsidRPr="00D02547" w:rsidTr="00111316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02547" w:rsidRPr="00D02547" w:rsidTr="00111316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02547" w:rsidRPr="00D02547" w:rsidTr="00111316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Руководитель организации (индивидуальный предприниматель, физическое лицо) ___________   ___________________________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ind w:left="283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(подпись)                     (расшифровка подписи)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Исполнитель                                                           ____________  ____________________________   ___________________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(подпись)                      (расшифровка подписи)                     (контактный телефон)</w:t>
      </w:r>
    </w:p>
    <w:p w:rsidR="00D02547" w:rsidRDefault="00D02547" w:rsidP="00D02547">
      <w:pPr>
        <w:widowControl/>
        <w:autoSpaceDE w:val="0"/>
        <w:autoSpaceDN w:val="0"/>
        <w:adjustRightInd w:val="0"/>
        <w:jc w:val="both"/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М.П. (при наличии печати)   "___" _____________ 20___ г.</w:t>
      </w:r>
    </w:p>
    <w:p w:rsidR="00D02547" w:rsidRDefault="00D02547" w:rsidP="005676CF">
      <w:pPr>
        <w:pStyle w:val="31"/>
        <w:shd w:val="clear" w:color="auto" w:fill="auto"/>
        <w:tabs>
          <w:tab w:val="right" w:pos="8619"/>
        </w:tabs>
        <w:spacing w:before="0" w:after="244" w:line="322" w:lineRule="exact"/>
        <w:ind w:left="4111" w:right="20" w:firstLine="3409"/>
        <w:jc w:val="left"/>
      </w:pPr>
    </w:p>
    <w:p w:rsidR="00D02547" w:rsidRDefault="00D02547" w:rsidP="005676CF">
      <w:pPr>
        <w:pStyle w:val="31"/>
        <w:shd w:val="clear" w:color="auto" w:fill="auto"/>
        <w:tabs>
          <w:tab w:val="right" w:pos="8619"/>
        </w:tabs>
        <w:spacing w:before="0" w:after="244" w:line="322" w:lineRule="exact"/>
        <w:ind w:left="4111" w:right="20" w:firstLine="3409"/>
        <w:jc w:val="left"/>
        <w:sectPr w:rsidR="00D02547" w:rsidSect="00D02547">
          <w:pgSz w:w="16838" w:h="11909" w:orient="landscape"/>
          <w:pgMar w:top="1418" w:right="386" w:bottom="488" w:left="2155" w:header="0" w:footer="6" w:gutter="0"/>
          <w:pgNumType w:start="1"/>
          <w:cols w:space="720"/>
          <w:noEndnote/>
          <w:docGrid w:linePitch="360"/>
        </w:sectPr>
      </w:pPr>
    </w:p>
    <w:p w:rsidR="00D02547" w:rsidRDefault="00D02547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Приложение 2 </w:t>
      </w:r>
    </w:p>
    <w:p w:rsidR="00881F0C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к приказу финансо</w:t>
      </w:r>
      <w:r w:rsidR="00881F0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вого управления </w:t>
      </w:r>
    </w:p>
    <w:p w:rsidR="005676CF" w:rsidRPr="005676CF" w:rsidRDefault="00881F0C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администрации городского округа Кинешма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от «___» ________2016 № ___ 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Типовая форма соглашения 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между главным распорядителем средств бюджета </w:t>
      </w:r>
      <w:r w:rsidR="00DF6D9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городского округа Кинешма 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и юридическим лицом (за исключением государственных (муниципальных) учреждений), индивидуальным предпринимателем, физическим лицом – производителем товаров, работ, услуг</w:t>
      </w:r>
      <w:r w:rsidR="00A0281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 предоставлении из бюджета </w:t>
      </w:r>
      <w:r w:rsidR="00881F0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городского округа Кинешма 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субсидии </w:t>
      </w:r>
      <w:r w:rsidRPr="005676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на финансовое обеспечение затрат</w:t>
      </w:r>
      <w:r w:rsidRPr="005676C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в связи производством (реализацией) товаров, выполнением работ, оказанием услуг</w:t>
      </w:r>
    </w:p>
    <w:p w:rsidR="005676CF" w:rsidRPr="005676CF" w:rsidRDefault="005676CF" w:rsidP="005676CF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6"/>
        <w:gridCol w:w="4991"/>
      </w:tblGrid>
      <w:tr w:rsidR="005676CF" w:rsidRPr="005676CF" w:rsidTr="005676CF">
        <w:tc>
          <w:tcPr>
            <w:tcW w:w="4296" w:type="dxa"/>
            <w:vAlign w:val="bottom"/>
            <w:hideMark/>
          </w:tcPr>
          <w:p w:rsidR="005676CF" w:rsidRPr="005676CF" w:rsidRDefault="005676CF" w:rsidP="005676CF">
            <w:pPr>
              <w:widowControl/>
              <w:spacing w:line="194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Г. _____________________</w:t>
            </w:r>
          </w:p>
        </w:tc>
        <w:tc>
          <w:tcPr>
            <w:tcW w:w="4991" w:type="dxa"/>
            <w:hideMark/>
          </w:tcPr>
          <w:p w:rsidR="005676CF" w:rsidRPr="005676CF" w:rsidRDefault="005676CF" w:rsidP="005676CF">
            <w:pPr>
              <w:widowControl/>
              <w:spacing w:line="302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       «___» _____________ 20__.</w:t>
            </w: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194" w:lineRule="atLeast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                                                               (дата заключения соглашения)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____________________________________________________________,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главного распорядителя средств областного бюджета)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которому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881F0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решением городской Думы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_______________________________________________________________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(реквизиты </w:t>
      </w:r>
      <w:r w:rsidR="0039767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решения городской Думы городского округа Кинешма «О бюджете городского округа Кинешма 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на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соответствующий финансовый год и плановый период</w:t>
      </w:r>
      <w:r w:rsidR="0070765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»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)</w:t>
      </w:r>
    </w:p>
    <w:p w:rsidR="005676CF" w:rsidRPr="005676CF" w:rsidRDefault="005676CF" w:rsidP="00707654">
      <w:pPr>
        <w:widowControl/>
        <w:shd w:val="clear" w:color="auto" w:fill="FFFFFF"/>
        <w:spacing w:line="302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65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предусмотрены бюджетные ассигнования на предоставление субсидий </w:t>
      </w:r>
      <w:r w:rsidR="00707654" w:rsidRPr="0070765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из бюджета городского округа Кинешма </w:t>
      </w:r>
      <w:r w:rsidRPr="0070765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юридическим лицам, </w:t>
      </w:r>
      <w:r w:rsidRPr="0070765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(за исключением государственных (муниципальных) учреждений), индивидуальным предпринимателям, физическим лицам – производителям товаров, работ, услуг</w:t>
      </w:r>
      <w:r w:rsidR="00707654" w:rsidRPr="0070765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707654" w:rsidRPr="007076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 финансовое обеспечение затрат</w:t>
      </w:r>
      <w:r w:rsidR="00707654" w:rsidRPr="0070765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связи производством (реализацией) товаров, выполнением работ, оказанием услуг</w:t>
      </w:r>
      <w:proofErr w:type="gramStart"/>
      <w:r w:rsidR="0070765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707654">
        <w:rPr>
          <w:rFonts w:ascii="Times New Roman" w:eastAsia="Times New Roman" w:hAnsi="Times New Roman" w:cs="Times New Roman"/>
          <w:sz w:val="28"/>
          <w:szCs w:val="28"/>
          <w:lang w:bidi="ar-SA"/>
        </w:rPr>
        <w:t>,</w:t>
      </w:r>
      <w:proofErr w:type="gramEnd"/>
      <w:r w:rsidRPr="0070765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именуемый в дальнейшем «Главный распорядитель», в лице</w:t>
      </w:r>
      <w:r w:rsidRPr="00707654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‎________________________________________________________________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должности руководителя Главного распорядителя средств  бюджета</w:t>
      </w:r>
      <w:r w:rsidR="00881F0C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или уполномоченного им лица)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_______________________________________________, действующего на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      (фамилия, имя, отчество)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основании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(положение </w:t>
      </w:r>
      <w:r w:rsidR="00D9514D"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о</w:t>
      </w:r>
      <w:r w:rsidR="00D9514D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б </w:t>
      </w:r>
      <w:r w:rsidR="00D03C6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отраслевом (</w:t>
      </w:r>
      <w:r w:rsidR="00D9514D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функциональном</w:t>
      </w:r>
      <w:r w:rsidR="00D03C6A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)</w:t>
      </w:r>
      <w:bookmarkStart w:id="3" w:name="_GoBack"/>
      <w:bookmarkEnd w:id="3"/>
      <w:r w:rsidR="00D9514D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о</w:t>
      </w:r>
      <w:r w:rsidR="00D9514D"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ргане </w:t>
      </w:r>
      <w:r w:rsidR="00D9514D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администрации городского округа Кинешма</w:t>
      </w:r>
      <w:r w:rsidR="00D9514D"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, доверенность, приказ или иной документ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с одной стороны и ________________________________________________________________,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именуемый в дальнейшем «Получатель», в лице ________________________________________________________________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должности лица, представляющего Получателя)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________________________________________________, действующего на 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(фамилия, имя, отчество)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основании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lastRenderedPageBreak/>
        <w:t xml:space="preserve">(Устав для юридического лица, свидетельство о государственной регистрации для индивидуального предпринимателя, паспорт для физического лица, доверенность)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="00881F0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решением городской Думы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(реквизиты</w:t>
      </w:r>
      <w:r w:rsidR="00881F0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решения городской Думы </w:t>
      </w:r>
      <w:r w:rsidR="0039767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городского </w:t>
      </w:r>
      <w:r w:rsidR="00881F0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округа Кинешма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</w:t>
      </w:r>
      <w:r w:rsidR="00881F0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«О</w:t>
      </w:r>
      <w:r w:rsidR="0039767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бюджете городского округа Кинешма 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на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 xml:space="preserve"> соответствующий финансовый год и плановый период</w:t>
      </w:r>
      <w:r w:rsidR="00FF7BED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»</w:t>
      </w:r>
      <w:r w:rsidRPr="005676CF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bidi="ar-SA"/>
        </w:rPr>
        <w:t>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ind w:left="288" w:hanging="288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(наименование порядка предоставления субсидии из  бюджета </w:t>
      </w:r>
      <w:r w:rsidR="00A02811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городского округа Кинешма </w:t>
      </w: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услуг))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утверждённым постановлением </w:t>
      </w:r>
      <w:r w:rsidR="005B414C">
        <w:rPr>
          <w:rFonts w:ascii="Times New Roman" w:eastAsia="Times New Roman" w:hAnsi="Times New Roman" w:cs="Times New Roman"/>
          <w:sz w:val="28"/>
          <w:szCs w:val="28"/>
          <w:lang w:bidi="ar-SA"/>
        </w:rPr>
        <w:t>администрации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от «___» __________20__ г. № ___ (далее – Порядок предоставления субсидии), заключили настоящее соглашение (далее – Соглашение) о нижеследующем.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I. Предмет Соглашения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56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1.1. Предметом настоящего Соглашения является предоставление из бюджета </w:t>
      </w:r>
      <w:r w:rsidR="00A02811">
        <w:rPr>
          <w:rFonts w:ascii="Times New Roman" w:eastAsia="Times New Roman" w:hAnsi="Times New Roman" w:cs="Times New Roman"/>
          <w:sz w:val="28"/>
          <w:szCs w:val="28"/>
          <w:lang w:bidi="ar-SA"/>
        </w:rPr>
        <w:t>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20__ году __________________________________________________________субсидии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vertAlign w:val="superscript"/>
          <w:lang w:bidi="ar-SA"/>
        </w:rPr>
        <w:t xml:space="preserve">                                                                                                   </w:t>
      </w: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>(наименование Получателя)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на ______________________________________________________________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43"/>
        <w:gridCol w:w="4396"/>
      </w:tblGrid>
      <w:tr w:rsidR="005676CF" w:rsidRPr="005676CF" w:rsidTr="005676CF">
        <w:trPr>
          <w:jc w:val="center"/>
        </w:trPr>
        <w:tc>
          <w:tcPr>
            <w:tcW w:w="4643" w:type="dxa"/>
            <w:hideMark/>
          </w:tcPr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      </w:t>
            </w: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(указание цели предоставления субсидии)</w:t>
            </w:r>
          </w:p>
        </w:tc>
        <w:tc>
          <w:tcPr>
            <w:tcW w:w="4396" w:type="dxa"/>
          </w:tcPr>
          <w:p w:rsidR="005676CF" w:rsidRPr="005676CF" w:rsidRDefault="005676CF" w:rsidP="005676CF">
            <w:pPr>
              <w:widowControl/>
              <w:spacing w:line="202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(далее – Субсидия) по кодам классификации расходов бюджетов Российской Федерации: код главного распорядителя средств бюджета</w:t>
      </w:r>
      <w:r w:rsidR="005B414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_________________, раздел _______, подраздел ___________, целевая статья ______________, вид расходов _________в рамках подпрограммы «_______________________________________________________________»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 xml:space="preserve">                                                                          (наименование подпрограммы) </w:t>
      </w:r>
    </w:p>
    <w:p w:rsidR="005676CF" w:rsidRPr="005676CF" w:rsidRDefault="005B414C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муниципальной 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городского округа Кинешма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«____________________________________», утверждённой постановлением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i/>
          <w:iCs/>
          <w:color w:val="auto"/>
          <w:vertAlign w:val="superscript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>(наименование государственной программы Ивановской области)</w:t>
      </w:r>
    </w:p>
    <w:p w:rsidR="005676CF" w:rsidRPr="005676CF" w:rsidRDefault="005B414C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администрации городского округа Кинешма</w:t>
      </w:r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proofErr w:type="gramEnd"/>
      <w:r w:rsidR="005676CF"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 №_____.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II. Размер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2.1. Размер Субсидии, предоставляемой из бюджета</w:t>
      </w:r>
      <w:r w:rsidR="005B414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в соответствии с настоящим Соглашением, составляет: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left="1282" w:hanging="56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в 20__ году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 (____________) 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рублей.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ind w:hanging="562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                                            (сумма прописью)</w:t>
      </w:r>
    </w:p>
    <w:p w:rsidR="005676CF" w:rsidRPr="005676CF" w:rsidRDefault="005676CF" w:rsidP="005676CF">
      <w:pPr>
        <w:widowControl/>
        <w:shd w:val="clear" w:color="auto" w:fill="FFFFFF"/>
        <w:spacing w:line="202" w:lineRule="atLeast"/>
        <w:ind w:firstLine="706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                          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III. Условия предоставления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Субсидия предоставляется при выполнении следующих условий: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3.1. соответствие Получателя ограничениям, установленным Порядком предоставления субсидии, в том числе: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3.1.1 Получатель соответствует критериям, установленным Порядком предоставления субсидии, либо прошел процедуры конкурсного отбора;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A0281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3.1.2 </w:t>
      </w:r>
      <w:r w:rsidR="00A02811" w:rsidRPr="00A02811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="00A02811" w:rsidRPr="00A02811">
        <w:rPr>
          <w:rFonts w:ascii="Times New Roman" w:hAnsi="Times New Roman" w:cs="Times New Roman"/>
          <w:color w:val="auto"/>
          <w:sz w:val="28"/>
          <w:szCs w:val="28"/>
          <w:lang w:bidi="ar-SA"/>
        </w:rPr>
        <w:t>олучатель</w:t>
      </w:r>
      <w:r w:rsidR="00A02811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не явля</w:t>
      </w:r>
      <w:r w:rsidR="00A02811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A02811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="00A02811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A02811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>отношении</w:t>
      </w:r>
      <w:proofErr w:type="gramEnd"/>
      <w:r w:rsidR="00A02811" w:rsidRPr="0012493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таких юридических лиц, в совокупности превышает 50 процентов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3.1.3 у Получателя на первое число месяца, предшествующего месяцу, в котором заключается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оглашение, отсутствует: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–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Порядком предоставления субсидий);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–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соответствии с иными правовыми актами и иная просроченная задолженность перед соответствующим бюджетом бюджетной системы Российской Федерации (в случае, если такое требование предусмотрено Порядком предоставления субсидий).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3.1.4</w:t>
      </w:r>
      <w:r w:rsid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Получателю не предоставляются средства из бюджета </w:t>
      </w:r>
      <w:r w:rsidR="00DF6D9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городского округа Кинешма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на цели, указанные в пункте 1.1. настоящего Соглашения в соответствии с иными правовыми актами;</w:t>
      </w:r>
    </w:p>
    <w:p w:rsidR="005676CF" w:rsidRPr="005676CF" w:rsidRDefault="005676CF" w:rsidP="005676CF">
      <w:pPr>
        <w:widowControl/>
        <w:shd w:val="clear" w:color="auto" w:fill="FFFFFF"/>
        <w:spacing w:line="30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3.1.5</w:t>
      </w:r>
      <w:r w:rsid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DF6D96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="00DF6D96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олучател</w:t>
      </w:r>
      <w:r w:rsidR="00DF6D96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DF6D96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субсидий не находится в процессе реорганизации, ликвидации, банкротства и не долж</w:t>
      </w:r>
      <w:r w:rsidR="00DF6D96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DF6D96" w:rsidRPr="009A3307">
        <w:rPr>
          <w:rFonts w:ascii="Times New Roman" w:hAnsi="Times New Roman" w:cs="Times New Roman"/>
          <w:color w:val="auto"/>
          <w:sz w:val="28"/>
          <w:szCs w:val="28"/>
          <w:lang w:bidi="ar-SA"/>
        </w:rPr>
        <w:t>н иметь ограничения на осуществление хозяйственной деятельности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5676CF" w:rsidRPr="005676CF" w:rsidRDefault="005676CF" w:rsidP="00962B3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>3.2</w:t>
      </w:r>
      <w:r w:rsidR="00FF7BED" w:rsidRP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установление запрета </w:t>
      </w:r>
      <w:r w:rsidRPr="00FF7B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определённых Порядком предоставления субсидии </w:t>
      </w:r>
      <w:r w:rsidRP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>(действие пункта 3.2 распространяется на получателей субсидий – юридических лиц);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3.3</w:t>
      </w:r>
      <w:r w:rsidR="00FF7BE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направление Получателем на достижение целей, указанных в пункте 1.1 настоящего Соглашения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бюджетной системы Российской Федерации)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размере не менее ___ процентов общего объёма Субсидии;</w:t>
      </w:r>
    </w:p>
    <w:p w:rsidR="005676CF" w:rsidRPr="00962B3F" w:rsidRDefault="005676CF" w:rsidP="00DF6D96">
      <w:pPr>
        <w:widowControl/>
        <w:shd w:val="clear" w:color="auto" w:fill="FFFFFF"/>
        <w:spacing w:line="31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62B3F">
        <w:rPr>
          <w:rFonts w:ascii="Times New Roman" w:eastAsia="Times New Roman" w:hAnsi="Times New Roman" w:cs="Times New Roman"/>
          <w:sz w:val="28"/>
          <w:szCs w:val="28"/>
          <w:lang w:bidi="ar-SA"/>
        </w:rPr>
        <w:t>3.4 открытие Получателю лицевого счёта в территориальном органе Федерального казначейства &lt;1&gt;;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62B3F">
        <w:rPr>
          <w:rFonts w:ascii="Times New Roman" w:eastAsia="Times New Roman" w:hAnsi="Times New Roman" w:cs="Times New Roman"/>
          <w:sz w:val="28"/>
          <w:szCs w:val="28"/>
          <w:lang w:bidi="ar-SA"/>
        </w:rPr>
        <w:t>3.5 согласие Получателя на осуществление санкционирования операций со средствами Субсидии в порядке, установленном приказом Министерства финансов Российской Федерации от 25.12.2015 № 213н;</w:t>
      </w:r>
    </w:p>
    <w:p w:rsidR="005676CF" w:rsidRPr="005676CF" w:rsidRDefault="005676CF" w:rsidP="00962B3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3.6 Получатель (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согласен на осуществление Главным распорядителем,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предоставившим субсидию, и органами муниципального финансового контроля проверок соблюдения получателями субсидий условий, целей и порядка их предоставления;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3.7 иные условия, в соответствии с Порядком предоставления субсидий.</w:t>
      </w:r>
    </w:p>
    <w:p w:rsidR="00650B63" w:rsidRPr="001754D6" w:rsidRDefault="00650B63" w:rsidP="00650B63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63B19">
        <w:rPr>
          <w:rFonts w:ascii="Times New Roman" w:hAnsi="Times New Roman" w:cs="Times New Roman"/>
          <w:color w:val="auto"/>
          <w:sz w:val="28"/>
          <w:szCs w:val="28"/>
          <w:lang w:bidi="ar-SA"/>
        </w:rPr>
        <w:t>3.8 Получатель осуществляет расходы, источником финансового обеспечения которых являются не использованные в отчетном финансовом году остатки субсидий по согласованию с финансовым управлением администрации городского округа Кинешма решения о наличии потребности в указанных средствах.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IV. Порядок перечисления субсидии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4.1. Перечисление Субсидии осуществляется в установленном порядке на расчётный счет, открытый Получателю в учреждении Центрального банка Российской Федерации или кредитной организации, не позднее десятого рабочего дня после принятия Главным распорядителем решения по результатам рассмотрения им документов.</w:t>
      </w:r>
      <w:r w:rsidRPr="005676C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V. Права и обязанности Сторон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962B3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 Главный распорядитель обязуется:</w:t>
      </w:r>
    </w:p>
    <w:p w:rsidR="005676CF" w:rsidRPr="005676CF" w:rsidRDefault="005676CF" w:rsidP="00962B3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5.1.1 рассмотреть в порядке и в сроки, установленные Порядком предоставления субсидии, представленные Получателем документы.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5.1.2 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предоставление Субсидии Получателю в соответствии с Порядком предоставления субсидии и при соблюдении Получателем</w:t>
      </w:r>
      <w:r w:rsidRPr="005676CF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условий предоставления Субсидии, установленных настоящим Соглашением;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5.1.3 определить следующие показатели результативности использования субсидии: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____________________________________________,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осуществлять оценку их достижения;</w:t>
      </w:r>
    </w:p>
    <w:p w:rsid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5.1.4 осуществлять 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соблюдением Получателем условий предоставления Субсидии;</w:t>
      </w:r>
    </w:p>
    <w:p w:rsidR="007B333E" w:rsidRPr="009C303D" w:rsidRDefault="007B333E" w:rsidP="007B333E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363B19">
        <w:rPr>
          <w:rFonts w:ascii="Times New Roman" w:hAnsi="Times New Roman" w:cs="Times New Roman"/>
          <w:color w:val="auto"/>
          <w:sz w:val="28"/>
          <w:szCs w:val="28"/>
          <w:lang w:bidi="ar-SA"/>
        </w:rPr>
        <w:t>5.1.5 осуществлять контроль за соблюдением порядка и сроков возврата субсидий (остатков субсидий) в бюджет городского округа Кинешма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распорядителя, принятого по согласованию с финансовым управлением администрации городского округа Кинешма, о наличии потребности в указанных средствах.</w:t>
      </w:r>
      <w:proofErr w:type="gramEnd"/>
    </w:p>
    <w:p w:rsidR="005676CF" w:rsidRPr="005676CF" w:rsidRDefault="009C303D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5.1.6</w:t>
      </w:r>
      <w:r w:rsidR="005676CF"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в случае если Главным распорядителем выявлены нарушения Получателем условий, предусмотренных настоящим Соглашением,</w:t>
      </w:r>
      <w:r w:rsidR="005676CF" w:rsidRPr="005676CF"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  <w:t xml:space="preserve"> </w:t>
      </w:r>
      <w:r w:rsidR="005676CF"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направлять Получателю требование об обеспечении возврата средств Субсидии в бюджет</w:t>
      </w:r>
      <w:r w:rsidR="00102C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 Кинешма</w:t>
      </w:r>
      <w:r w:rsidR="005676CF"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5.1.</w:t>
      </w:r>
      <w:r w:rsidR="009C30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Порядком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5.1.</w:t>
      </w:r>
      <w:r w:rsidR="009C303D">
        <w:rPr>
          <w:rFonts w:ascii="Times New Roman" w:eastAsia="Times New Roman" w:hAnsi="Times New Roman" w:cs="Times New Roman"/>
          <w:sz w:val="28"/>
          <w:szCs w:val="28"/>
          <w:lang w:bidi="ar-SA"/>
        </w:rPr>
        <w:t>8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 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5.2. Главный распорядитель вправе: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5.2.1 запрашивать у Получателя документы и материалы, необходимые для осуществления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контроля за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соблюдением условий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5.2.2 при определении в соответствии с бюджетным законодательством Российской Федерации наличия потребности в неиспользованном в отчетном финансовом году остатке Субсидии направлять предложения в </w:t>
      </w:r>
      <w:r w:rsidR="00717BFC">
        <w:rPr>
          <w:rFonts w:ascii="Times New Roman" w:eastAsia="Times New Roman" w:hAnsi="Times New Roman" w:cs="Times New Roman"/>
          <w:sz w:val="28"/>
          <w:szCs w:val="28"/>
          <w:lang w:bidi="ar-SA"/>
        </w:rPr>
        <w:t>финансовое управление а</w:t>
      </w:r>
      <w:r w:rsidR="004D396E">
        <w:rPr>
          <w:rFonts w:ascii="Times New Roman" w:eastAsia="Times New Roman" w:hAnsi="Times New Roman" w:cs="Times New Roman"/>
          <w:sz w:val="28"/>
          <w:szCs w:val="28"/>
          <w:lang w:bidi="ar-SA"/>
        </w:rPr>
        <w:t>дминистрации городского круга я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 увеличении в установленном порядке лимитов бюджетных обязательств на предоставление субсидии в текущем финансовом году в объёме, не превышающем объём неиспользованного остатка средств Субсидии;</w:t>
      </w:r>
      <w:proofErr w:type="gramEnd"/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5.2.3 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 Получатель обязуется: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 обеспечивать выполнение условий предоставления Субсидии, установленных настоящим Соглашением, в том числе: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5.3.1.1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предоставлять Главному распорядителю документы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, необходимые для предоставления субсидии, указанные в Порядке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5.3.1.2 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направлять средства Субсидии на финансовое обеспечение расходов, указанных в Порядке предоставления субсидии;</w:t>
      </w:r>
    </w:p>
    <w:p w:rsidR="005676CF" w:rsidRPr="005676CF" w:rsidRDefault="005676CF" w:rsidP="009C303D">
      <w:pPr>
        <w:widowControl/>
        <w:autoSpaceDE w:val="0"/>
        <w:autoSpaceDN w:val="0"/>
        <w:adjustRightInd w:val="0"/>
        <w:ind w:firstLine="706"/>
        <w:jc w:val="both"/>
        <w:rPr>
          <w:rFonts w:ascii="Times New Roman" w:eastAsia="Times New Roman" w:hAnsi="Times New Roman" w:cs="Times New Roman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5.3.1.3 не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изделий, а также связанных с достижением целей предоставления этих средств иных операций, определенных Порядком предоставления субсидии;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5.3.1.4 направлять на достижение целей, указанных в пункте 1.1. настоящего Соглашения собственные и (или) привлечённые средства;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5.3.2 обеспечивать исполнение требований Главного распорядителя по возврату средств в ‎бюджет</w:t>
      </w:r>
      <w:r w:rsidR="004D39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случае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установления фактов нарушения условий предоставления субсидии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5.3.4 обеспечивать достижение значений показателей результативности, установленных Главным распорядителем;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5.3.5 вести обособленный учёт операций со средствами Субсидии;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5.3.6. обеспечивать представление Главному распорядителю не позднее ______ числа месяца, следующего 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за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____________, в котором</w:t>
      </w:r>
      <w:r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была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  (квартал, месяц)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получена Субсидия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отчёт о достижении значений показателей результативности, по форме, установленной приложением к настоящему Соглашению;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5.3.7 обеспечивать представление Главному распорядителю не позднее ______ числа месяца, следующего </w:t>
      </w:r>
      <w:proofErr w:type="gram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</w:t>
      </w:r>
      <w:proofErr w:type="gram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____________, в котором</w:t>
      </w: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была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(квартал, месяц)</w:t>
      </w:r>
    </w:p>
    <w:p w:rsidR="005676CF" w:rsidRDefault="005676CF" w:rsidP="005676CF">
      <w:pPr>
        <w:widowControl/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получена Субсидия, иные отчёты по форме, установленной Главным распорядителем;</w:t>
      </w:r>
    </w:p>
    <w:p w:rsidR="005676CF" w:rsidRPr="005676CF" w:rsidRDefault="005676CF" w:rsidP="005676CF">
      <w:pPr>
        <w:widowControl/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5.3.</w:t>
      </w:r>
      <w:r w:rsidR="001754D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выполнять иные обязательства, установленные бюджетным</w:t>
      </w: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5.4. Получатель вправе: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5.4.1 обращаться к Главному распорядителю за разъяснениями в связи с исполнением настоящего Соглашения;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5.4.2 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63B19">
        <w:rPr>
          <w:rFonts w:ascii="Times New Roman" w:eastAsia="Times New Roman" w:hAnsi="Times New Roman" w:cs="Times New Roman"/>
          <w:sz w:val="28"/>
          <w:szCs w:val="28"/>
          <w:lang w:bidi="ar-SA"/>
        </w:rPr>
        <w:t>VI. Ответственность Сторон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6.1.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VII. Заключительные положения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недостижении</w:t>
      </w:r>
      <w:proofErr w:type="spell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согласия споры между Сторонами решаются в судебном порядке.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7.2. Соглашение вступает в силу после его заключения и действует до «___» _____________ 20__ года / до исполнения Сторонами своих обязательств.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7.4. Расторжение настоящего Соглашения возможно при взаимном согласии Сторон.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7.4.1 расторжение настоящего Соглашения в одностороннем порядке возможно в случае </w:t>
      </w:r>
      <w:proofErr w:type="spell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недостижения</w:t>
      </w:r>
      <w:proofErr w:type="spell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Получателем установленных Соглашением показателей результативности.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7.5. 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VIII. Платежные реквизиты Сторон</w:t>
      </w:r>
      <w:r w:rsidRPr="005676CF">
        <w:rPr>
          <w:rFonts w:ascii="Times New Roman" w:eastAsia="Times New Roman" w:hAnsi="Times New Roman" w:cs="Times New Roman"/>
          <w:sz w:val="16"/>
          <w:szCs w:val="16"/>
          <w:lang w:bidi="ar-SA"/>
        </w:rPr>
        <w:t xml:space="preserve"> 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5103"/>
      </w:tblGrid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Краткое наименование главного распорядителя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Получатель Субсидии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 xml:space="preserve">Наименование главного распорядителя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 xml:space="preserve">Наименование Получателя 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Место нахождения:</w:t>
            </w:r>
          </w:p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</w:t>
            </w: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юридический адрес</w:t>
            </w: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Место нахождения: </w:t>
            </w:r>
          </w:p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</w:t>
            </w: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юридический адрес</w:t>
            </w: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Платежные реквизиты: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Платежные реквизиты: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76CF" w:rsidRPr="005676CF" w:rsidRDefault="005676CF" w:rsidP="005676C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76CF" w:rsidRPr="005676CF" w:rsidRDefault="005676CF" w:rsidP="005676C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IX. Подписи Сторон</w:t>
      </w:r>
    </w:p>
    <w:p w:rsidR="005676CF" w:rsidRPr="005676CF" w:rsidRDefault="005676CF" w:rsidP="005676CF">
      <w:pPr>
        <w:widowControl/>
        <w:shd w:val="clear" w:color="auto" w:fill="FFFFFF"/>
        <w:spacing w:line="31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5103"/>
      </w:tblGrid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Краткое наименование главного распорядителя ____________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Краткое наименование</w:t>
            </w:r>
          </w:p>
          <w:p w:rsidR="005676CF" w:rsidRPr="005676CF" w:rsidRDefault="005676CF" w:rsidP="005676CF">
            <w:pPr>
              <w:widowControl/>
              <w:spacing w:line="314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получателя Субсидии</w:t>
            </w:r>
          </w:p>
        </w:tc>
      </w:tr>
      <w:tr w:rsidR="005676CF" w:rsidRPr="005676CF" w:rsidTr="005676CF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/ _______________</w:t>
            </w:r>
          </w:p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(подпись) (ФИО)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676CF" w:rsidRPr="005676CF" w:rsidRDefault="005676CF" w:rsidP="005676CF">
            <w:pPr>
              <w:widowControl/>
              <w:spacing w:line="314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/ _______________</w:t>
            </w:r>
          </w:p>
          <w:p w:rsidR="005676CF" w:rsidRPr="005676CF" w:rsidRDefault="005676CF" w:rsidP="005676CF">
            <w:pPr>
              <w:widowControl/>
              <w:spacing w:line="202" w:lineRule="atLeas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676CF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(подпись) (ФИО)</w:t>
            </w:r>
          </w:p>
        </w:tc>
      </w:tr>
    </w:tbl>
    <w:p w:rsidR="005676CF" w:rsidRPr="005676CF" w:rsidRDefault="005676CF" w:rsidP="005676CF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Default="005676CF" w:rsidP="005676CF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&lt;1</w:t>
      </w:r>
      <w:proofErr w:type="gramStart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>&gt; В</w:t>
      </w:r>
      <w:proofErr w:type="gramEnd"/>
      <w:r w:rsidRPr="005676C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случае установления в соответствии с действующим законодательством требования о казначейском сопровождении 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средств, предоставляемых из бюджета</w:t>
      </w:r>
      <w:r w:rsidR="00F326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 Кинешма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виде субсидий в целях </w:t>
      </w:r>
      <w:proofErr w:type="spellStart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софинансирования</w:t>
      </w:r>
      <w:proofErr w:type="spellEnd"/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расходных обязательств </w:t>
      </w:r>
      <w:r w:rsidR="00F326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городского округа Кинешма</w:t>
      </w:r>
      <w:r w:rsidRPr="005676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D02547" w:rsidRDefault="00D0254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  <w:sectPr w:rsidR="00D02547" w:rsidSect="00D73E30">
          <w:pgSz w:w="11909" w:h="16838"/>
          <w:pgMar w:top="386" w:right="488" w:bottom="1560" w:left="1418" w:header="0" w:footer="6" w:gutter="0"/>
          <w:pgNumType w:start="1"/>
          <w:cols w:space="720"/>
          <w:noEndnote/>
          <w:docGrid w:linePitch="360"/>
        </w:sectPr>
      </w:pP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к Соглашению между главным распорядителем средств </w:t>
      </w:r>
    </w:p>
    <w:p w:rsidR="00D02547" w:rsidRPr="00D02547" w:rsidRDefault="00D02547" w:rsidP="00D02547">
      <w:pPr>
        <w:widowControl/>
        <w:ind w:left="-851" w:firstLine="85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D02547">
        <w:rPr>
          <w:rFonts w:ascii="Times New Roman" w:eastAsia="Times New Roman" w:hAnsi="Times New Roman" w:cs="Times New Roman"/>
          <w:color w:val="auto"/>
          <w:lang w:bidi="ar-SA"/>
        </w:rPr>
        <w:t>бюджета</w:t>
      </w:r>
      <w:r w:rsidR="004D396E">
        <w:rPr>
          <w:rFonts w:ascii="Times New Roman" w:eastAsia="Times New Roman" w:hAnsi="Times New Roman" w:cs="Times New Roman"/>
          <w:color w:val="auto"/>
          <w:lang w:bidi="ar-SA"/>
        </w:rPr>
        <w:t xml:space="preserve"> городского округа Кинешма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и юридическим лицом (за исключением </w:t>
      </w:r>
      <w:proofErr w:type="gramEnd"/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государственных (муниципальных) учреждений), </w:t>
      </w:r>
      <w:proofErr w:type="gramStart"/>
      <w:r w:rsidRPr="00D02547">
        <w:rPr>
          <w:rFonts w:ascii="Times New Roman" w:eastAsia="Times New Roman" w:hAnsi="Times New Roman" w:cs="Times New Roman"/>
          <w:color w:val="auto"/>
          <w:lang w:bidi="ar-SA"/>
        </w:rPr>
        <w:t>индивидуальным</w:t>
      </w:r>
      <w:proofErr w:type="gramEnd"/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предпринимателем, физическим лицом – производителем товаров,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работ, услуг о предоставлении из бюджета </w:t>
      </w:r>
      <w:r w:rsidR="004D396E">
        <w:rPr>
          <w:rFonts w:ascii="Times New Roman" w:eastAsia="Times New Roman" w:hAnsi="Times New Roman" w:cs="Times New Roman"/>
          <w:color w:val="auto"/>
          <w:lang w:bidi="ar-SA"/>
        </w:rPr>
        <w:t xml:space="preserve">городского округа Кинешма 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и субсидии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 xml:space="preserve">возмещение недополученных доходов или возмещение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фактически понесённых затрат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 в связи производством 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(реализацией) товаров, выполнением работ, оказанием услуг</w:t>
      </w:r>
    </w:p>
    <w:p w:rsidR="00D02547" w:rsidRPr="00D02547" w:rsidRDefault="00D02547" w:rsidP="00D02547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ОТЧЁТ</w:t>
      </w:r>
    </w:p>
    <w:p w:rsidR="00D02547" w:rsidRPr="00D02547" w:rsidRDefault="00D02547" w:rsidP="00D02547">
      <w:pPr>
        <w:widowControl/>
        <w:shd w:val="clear" w:color="auto" w:fill="FFFFFF"/>
        <w:spacing w:line="302" w:lineRule="atLeast"/>
        <w:jc w:val="center"/>
        <w:rPr>
          <w:rFonts w:ascii="Times New Roman" w:eastAsia="Times New Roman" w:hAnsi="Times New Roman" w:cs="Times New Roman"/>
          <w:bCs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 xml:space="preserve">о достижении значений показателей результативности использования субсидий, предоставляемых из бюджета </w:t>
      </w:r>
      <w:r w:rsidR="004D396E">
        <w:rPr>
          <w:rFonts w:ascii="Times New Roman" w:eastAsia="Times New Roman" w:hAnsi="Times New Roman" w:cs="Times New Roman"/>
          <w:color w:val="auto"/>
          <w:lang w:bidi="ar-SA"/>
        </w:rPr>
        <w:t xml:space="preserve">городского округа Кинешма </w:t>
      </w:r>
      <w:r w:rsidRPr="00D02547">
        <w:rPr>
          <w:rFonts w:ascii="Times New Roman" w:eastAsia="Times New Roman" w:hAnsi="Times New Roman" w:cs="Times New Roman"/>
          <w:color w:val="auto"/>
          <w:lang w:bidi="ar-SA"/>
        </w:rPr>
        <w:t>юридическим лицам</w:t>
      </w:r>
      <w:r w:rsidRPr="00D025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(за исключением государственных (муниципальных) учреждений), индивидуальным предпринимателям, физическим лицам – производителям товаров, работ, услуг</w:t>
      </w:r>
      <w:r w:rsidRPr="00D02547">
        <w:rPr>
          <w:rFonts w:ascii="Times New Roman" w:eastAsia="Times New Roman" w:hAnsi="Times New Roman" w:cs="Times New Roman"/>
          <w:b/>
          <w:bCs/>
          <w:color w:val="auto"/>
          <w:szCs w:val="28"/>
          <w:lang w:bidi="ar-SA"/>
        </w:rPr>
        <w:t xml:space="preserve">, </w:t>
      </w:r>
      <w:r w:rsidRPr="00D02547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на возмещение недополученных доходов или возмещение фактически понесённых затрат в</w:t>
      </w:r>
      <w:r w:rsidRPr="00D02547">
        <w:rPr>
          <w:rFonts w:ascii="Times New Roman" w:eastAsia="Times New Roman" w:hAnsi="Times New Roman" w:cs="Times New Roman"/>
          <w:bCs/>
          <w:szCs w:val="28"/>
          <w:lang w:bidi="ar-SA"/>
        </w:rPr>
        <w:t xml:space="preserve"> связи с производством (реализацией) товаров, выполнением работ, оказанием услуг</w:t>
      </w:r>
    </w:p>
    <w:p w:rsidR="00D02547" w:rsidRPr="00D02547" w:rsidRDefault="00D02547" w:rsidP="00D02547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______________________________________________________________________________________________</w:t>
      </w:r>
    </w:p>
    <w:p w:rsidR="00D02547" w:rsidRPr="00D02547" w:rsidRDefault="00D02547" w:rsidP="00D02547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bCs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субсидии)</w:t>
      </w:r>
    </w:p>
    <w:p w:rsidR="00D02547" w:rsidRPr="00D02547" w:rsidRDefault="00D02547" w:rsidP="00D02547">
      <w:pPr>
        <w:widowControl/>
        <w:shd w:val="clear" w:color="auto" w:fill="FFFFFF"/>
        <w:spacing w:line="314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0254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______________________________________________________________________________________________</w:t>
      </w:r>
    </w:p>
    <w:p w:rsidR="00D02547" w:rsidRPr="00D02547" w:rsidRDefault="00D02547" w:rsidP="00D02547">
      <w:pPr>
        <w:widowControl/>
        <w:shd w:val="clear" w:color="auto" w:fill="FFFFFF"/>
        <w:spacing w:line="202" w:lineRule="atLeast"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D02547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326"/>
        <w:gridCol w:w="2976"/>
        <w:gridCol w:w="1701"/>
        <w:gridCol w:w="1458"/>
        <w:gridCol w:w="3544"/>
      </w:tblGrid>
      <w:tr w:rsidR="00D02547" w:rsidRPr="00D02547" w:rsidTr="00D02547">
        <w:tc>
          <w:tcPr>
            <w:tcW w:w="675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gramStart"/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показателя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Ед. измерения</w:t>
            </w:r>
          </w:p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показателя</w:t>
            </w:r>
          </w:p>
        </w:tc>
        <w:tc>
          <w:tcPr>
            <w:tcW w:w="9679" w:type="dxa"/>
            <w:gridSpan w:val="4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 результативности использования субсидии за 20___ год</w:t>
            </w:r>
          </w:p>
        </w:tc>
      </w:tr>
      <w:tr w:rsidR="00D02547" w:rsidRPr="00D02547" w:rsidTr="00D02547">
        <w:trPr>
          <w:trHeight w:val="1030"/>
        </w:trPr>
        <w:tc>
          <w:tcPr>
            <w:tcW w:w="675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 целевого показателя, установленное соглашением о предоставлении субсидии</w:t>
            </w: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Достигнутое значение</w:t>
            </w: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Отклонение</w:t>
            </w: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025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Объяснение причин отклонения</w:t>
            </w:r>
          </w:p>
        </w:tc>
      </w:tr>
      <w:tr w:rsidR="00D02547" w:rsidRPr="00D02547" w:rsidTr="00D02547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02547" w:rsidRPr="00D02547" w:rsidTr="00D02547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02547" w:rsidRPr="00D02547" w:rsidTr="00D02547">
        <w:tc>
          <w:tcPr>
            <w:tcW w:w="675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76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58" w:type="dxa"/>
            <w:shd w:val="clear" w:color="auto" w:fill="auto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44" w:type="dxa"/>
          </w:tcPr>
          <w:p w:rsidR="00D02547" w:rsidRPr="00D02547" w:rsidRDefault="00D02547" w:rsidP="00D0254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D02547" w:rsidRPr="00D02547" w:rsidRDefault="00D02547" w:rsidP="00D0254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Руководитель организации (индивидуальный предприниматель, физическое лицо) ___________   ___________________________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ind w:left="283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(подпись)                     (расшифровка подписи)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Исполнитель                                                           ____________  ____________________________   ___________________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(подпись)                      (расшифровка подписи)                     (контактный телефон)</w:t>
      </w:r>
    </w:p>
    <w:p w:rsidR="00D02547" w:rsidRPr="00D02547" w:rsidRDefault="00D02547" w:rsidP="00D02547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02547">
        <w:rPr>
          <w:rFonts w:ascii="Times New Roman" w:eastAsia="Times New Roman" w:hAnsi="Times New Roman" w:cs="Times New Roman"/>
          <w:color w:val="auto"/>
          <w:lang w:bidi="ar-SA"/>
        </w:rPr>
        <w:t>М.П. (при наличии печати)   "___" _____________ 20___ г.</w:t>
      </w:r>
    </w:p>
    <w:sectPr w:rsidR="00D02547" w:rsidRPr="00D02547" w:rsidSect="00D02547">
      <w:pgSz w:w="16838" w:h="11909" w:orient="landscape"/>
      <w:pgMar w:top="1418" w:right="386" w:bottom="284" w:left="2155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ED" w:rsidRDefault="00FF7BED" w:rsidP="00C308D1">
      <w:r>
        <w:separator/>
      </w:r>
    </w:p>
  </w:endnote>
  <w:endnote w:type="continuationSeparator" w:id="0">
    <w:p w:rsidR="00FF7BED" w:rsidRDefault="00FF7BED" w:rsidP="00C30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ED" w:rsidRDefault="00FF7BED">
    <w:pPr>
      <w:pStyle w:val="af2"/>
      <w:jc w:val="center"/>
    </w:pPr>
  </w:p>
  <w:p w:rsidR="00FF7BED" w:rsidRDefault="00FF7BE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ED" w:rsidRDefault="00FF7BED">
    <w:pPr>
      <w:pStyle w:val="af2"/>
      <w:jc w:val="center"/>
    </w:pPr>
  </w:p>
  <w:p w:rsidR="00FF7BED" w:rsidRDefault="00FF7BED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ED" w:rsidRDefault="00FF7BE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ED" w:rsidRDefault="00FF7BE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ED" w:rsidRDefault="00FF7BED"/>
  </w:footnote>
  <w:footnote w:type="continuationSeparator" w:id="0">
    <w:p w:rsidR="00FF7BED" w:rsidRDefault="00FF7B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ED" w:rsidRDefault="00D73E30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F7BED" w:rsidRDefault="00FF7BE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F56"/>
    <w:multiLevelType w:val="multilevel"/>
    <w:tmpl w:val="1ABE4D7A"/>
    <w:lvl w:ilvl="0">
      <w:start w:val="1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6079F"/>
    <w:multiLevelType w:val="multilevel"/>
    <w:tmpl w:val="25628728"/>
    <w:lvl w:ilvl="0">
      <w:start w:val="4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23E41"/>
    <w:multiLevelType w:val="multilevel"/>
    <w:tmpl w:val="0660DF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61A25"/>
    <w:multiLevelType w:val="hybridMultilevel"/>
    <w:tmpl w:val="9396446A"/>
    <w:lvl w:ilvl="0" w:tplc="D878F7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0918B9"/>
    <w:multiLevelType w:val="multilevel"/>
    <w:tmpl w:val="3F505858"/>
    <w:lvl w:ilvl="0">
      <w:start w:val="1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453EFD"/>
    <w:multiLevelType w:val="multilevel"/>
    <w:tmpl w:val="79B22E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0475EF"/>
    <w:multiLevelType w:val="multilevel"/>
    <w:tmpl w:val="2918EF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192F6869"/>
    <w:multiLevelType w:val="multilevel"/>
    <w:tmpl w:val="83BAF6A6"/>
    <w:lvl w:ilvl="0">
      <w:start w:val="1"/>
      <w:numFmt w:val="decimal"/>
      <w:lvlText w:val="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F549E"/>
    <w:multiLevelType w:val="multilevel"/>
    <w:tmpl w:val="FF68003C"/>
    <w:lvl w:ilvl="0">
      <w:start w:val="3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D274FE"/>
    <w:multiLevelType w:val="multilevel"/>
    <w:tmpl w:val="095694D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2353CC"/>
    <w:multiLevelType w:val="multilevel"/>
    <w:tmpl w:val="07664910"/>
    <w:lvl w:ilvl="0">
      <w:start w:val="1"/>
      <w:numFmt w:val="decimal"/>
      <w:lvlText w:val="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D479E"/>
    <w:multiLevelType w:val="multilevel"/>
    <w:tmpl w:val="783866F0"/>
    <w:lvl w:ilvl="0">
      <w:start w:val="1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77EFD"/>
    <w:multiLevelType w:val="multilevel"/>
    <w:tmpl w:val="F432CA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B676FD"/>
    <w:multiLevelType w:val="multilevel"/>
    <w:tmpl w:val="23F4CB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AE671A"/>
    <w:multiLevelType w:val="multilevel"/>
    <w:tmpl w:val="52CCE808"/>
    <w:lvl w:ilvl="0">
      <w:start w:val="1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E44AFD"/>
    <w:multiLevelType w:val="multilevel"/>
    <w:tmpl w:val="1DFED8C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9D7F2B"/>
    <w:multiLevelType w:val="multilevel"/>
    <w:tmpl w:val="F2C2BF08"/>
    <w:lvl w:ilvl="0">
      <w:start w:val="1"/>
      <w:numFmt w:val="decimal"/>
      <w:lvlText w:val="5.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AF6B60"/>
    <w:multiLevelType w:val="hybridMultilevel"/>
    <w:tmpl w:val="86C6F2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7027B"/>
    <w:multiLevelType w:val="multilevel"/>
    <w:tmpl w:val="C658C5E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970614"/>
    <w:multiLevelType w:val="multilevel"/>
    <w:tmpl w:val="C48E14D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DD3EF9"/>
    <w:multiLevelType w:val="multilevel"/>
    <w:tmpl w:val="42647E4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20122F"/>
    <w:multiLevelType w:val="multilevel"/>
    <w:tmpl w:val="986C16E6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7611A7"/>
    <w:multiLevelType w:val="multilevel"/>
    <w:tmpl w:val="E1309F7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DE019B"/>
    <w:multiLevelType w:val="multilevel"/>
    <w:tmpl w:val="9D7AE47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0D3542"/>
    <w:multiLevelType w:val="multilevel"/>
    <w:tmpl w:val="C5FCD296"/>
    <w:lvl w:ilvl="0">
      <w:start w:val="1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963A8B"/>
    <w:multiLevelType w:val="multilevel"/>
    <w:tmpl w:val="2D8EF9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19232F"/>
    <w:multiLevelType w:val="multilevel"/>
    <w:tmpl w:val="1408E36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835015"/>
    <w:multiLevelType w:val="multilevel"/>
    <w:tmpl w:val="DBA6303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8B72E7"/>
    <w:multiLevelType w:val="multilevel"/>
    <w:tmpl w:val="912AA4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C79E6"/>
    <w:multiLevelType w:val="multilevel"/>
    <w:tmpl w:val="8232193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2D3AE1"/>
    <w:multiLevelType w:val="multilevel"/>
    <w:tmpl w:val="0592EB38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A247D5"/>
    <w:multiLevelType w:val="multilevel"/>
    <w:tmpl w:val="DB2A6D86"/>
    <w:lvl w:ilvl="0">
      <w:start w:val="1"/>
      <w:numFmt w:val="decimal"/>
      <w:lvlText w:val="7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195491"/>
    <w:multiLevelType w:val="multilevel"/>
    <w:tmpl w:val="EA16F07E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B2018B"/>
    <w:multiLevelType w:val="hybridMultilevel"/>
    <w:tmpl w:val="1CFC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F31270"/>
    <w:multiLevelType w:val="multilevel"/>
    <w:tmpl w:val="7F7AE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3F3F49"/>
    <w:multiLevelType w:val="multilevel"/>
    <w:tmpl w:val="259ACD92"/>
    <w:lvl w:ilvl="0">
      <w:start w:val="1"/>
      <w:numFmt w:val="decimal"/>
      <w:lvlText w:val="5.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C61803"/>
    <w:multiLevelType w:val="multilevel"/>
    <w:tmpl w:val="C2D4F8CC"/>
    <w:lvl w:ilvl="0">
      <w:start w:val="1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0C7868"/>
    <w:multiLevelType w:val="multilevel"/>
    <w:tmpl w:val="247A9F0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5901E8"/>
    <w:multiLevelType w:val="multilevel"/>
    <w:tmpl w:val="C120962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9">
    <w:nsid w:val="70A41847"/>
    <w:multiLevelType w:val="multilevel"/>
    <w:tmpl w:val="1CFEB084"/>
    <w:lvl w:ilvl="0">
      <w:start w:val="1"/>
      <w:numFmt w:val="decimal"/>
      <w:lvlText w:val="7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E669E8"/>
    <w:multiLevelType w:val="multilevel"/>
    <w:tmpl w:val="647AFD4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052981"/>
    <w:multiLevelType w:val="multilevel"/>
    <w:tmpl w:val="0254AA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60500B"/>
    <w:multiLevelType w:val="multilevel"/>
    <w:tmpl w:val="FD762A9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43">
    <w:nsid w:val="7D6141FD"/>
    <w:multiLevelType w:val="multilevel"/>
    <w:tmpl w:val="A2DEC3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5"/>
  </w:num>
  <w:num w:numId="4">
    <w:abstractNumId w:val="13"/>
  </w:num>
  <w:num w:numId="5">
    <w:abstractNumId w:val="2"/>
  </w:num>
  <w:num w:numId="6">
    <w:abstractNumId w:val="15"/>
  </w:num>
  <w:num w:numId="7">
    <w:abstractNumId w:val="21"/>
  </w:num>
  <w:num w:numId="8">
    <w:abstractNumId w:val="28"/>
  </w:num>
  <w:num w:numId="9">
    <w:abstractNumId w:val="40"/>
  </w:num>
  <w:num w:numId="10">
    <w:abstractNumId w:val="25"/>
  </w:num>
  <w:num w:numId="11">
    <w:abstractNumId w:val="22"/>
  </w:num>
  <w:num w:numId="12">
    <w:abstractNumId w:val="7"/>
  </w:num>
  <w:num w:numId="13">
    <w:abstractNumId w:val="36"/>
  </w:num>
  <w:num w:numId="14">
    <w:abstractNumId w:val="8"/>
  </w:num>
  <w:num w:numId="15">
    <w:abstractNumId w:val="11"/>
  </w:num>
  <w:num w:numId="16">
    <w:abstractNumId w:val="16"/>
  </w:num>
  <w:num w:numId="17">
    <w:abstractNumId w:val="4"/>
  </w:num>
  <w:num w:numId="18">
    <w:abstractNumId w:val="27"/>
  </w:num>
  <w:num w:numId="19">
    <w:abstractNumId w:val="9"/>
  </w:num>
  <w:num w:numId="20">
    <w:abstractNumId w:val="39"/>
  </w:num>
  <w:num w:numId="21">
    <w:abstractNumId w:val="12"/>
  </w:num>
  <w:num w:numId="22">
    <w:abstractNumId w:val="37"/>
  </w:num>
  <w:num w:numId="23">
    <w:abstractNumId w:val="29"/>
  </w:num>
  <w:num w:numId="24">
    <w:abstractNumId w:val="41"/>
  </w:num>
  <w:num w:numId="25">
    <w:abstractNumId w:val="32"/>
  </w:num>
  <w:num w:numId="26">
    <w:abstractNumId w:val="30"/>
  </w:num>
  <w:num w:numId="27">
    <w:abstractNumId w:val="18"/>
  </w:num>
  <w:num w:numId="28">
    <w:abstractNumId w:val="26"/>
  </w:num>
  <w:num w:numId="29">
    <w:abstractNumId w:val="10"/>
  </w:num>
  <w:num w:numId="30">
    <w:abstractNumId w:val="14"/>
  </w:num>
  <w:num w:numId="31">
    <w:abstractNumId w:val="0"/>
  </w:num>
  <w:num w:numId="32">
    <w:abstractNumId w:val="35"/>
  </w:num>
  <w:num w:numId="33">
    <w:abstractNumId w:val="1"/>
  </w:num>
  <w:num w:numId="34">
    <w:abstractNumId w:val="24"/>
  </w:num>
  <w:num w:numId="35">
    <w:abstractNumId w:val="20"/>
  </w:num>
  <w:num w:numId="36">
    <w:abstractNumId w:val="23"/>
  </w:num>
  <w:num w:numId="37">
    <w:abstractNumId w:val="31"/>
  </w:num>
  <w:num w:numId="38">
    <w:abstractNumId w:val="17"/>
  </w:num>
  <w:num w:numId="39">
    <w:abstractNumId w:val="3"/>
  </w:num>
  <w:num w:numId="40">
    <w:abstractNumId w:val="42"/>
  </w:num>
  <w:num w:numId="41">
    <w:abstractNumId w:val="6"/>
  </w:num>
  <w:num w:numId="42">
    <w:abstractNumId w:val="43"/>
  </w:num>
  <w:num w:numId="43">
    <w:abstractNumId w:val="3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08D1"/>
    <w:rsid w:val="000351CB"/>
    <w:rsid w:val="000819E2"/>
    <w:rsid w:val="00102C0F"/>
    <w:rsid w:val="00111316"/>
    <w:rsid w:val="00121852"/>
    <w:rsid w:val="00124932"/>
    <w:rsid w:val="001754D6"/>
    <w:rsid w:val="001B74A0"/>
    <w:rsid w:val="001D18D5"/>
    <w:rsid w:val="00207040"/>
    <w:rsid w:val="00237EE4"/>
    <w:rsid w:val="0024204A"/>
    <w:rsid w:val="00244437"/>
    <w:rsid w:val="00253450"/>
    <w:rsid w:val="002D5FC2"/>
    <w:rsid w:val="003112B9"/>
    <w:rsid w:val="00363B19"/>
    <w:rsid w:val="00370A38"/>
    <w:rsid w:val="00397672"/>
    <w:rsid w:val="00403A66"/>
    <w:rsid w:val="004D396E"/>
    <w:rsid w:val="005662C4"/>
    <w:rsid w:val="005676CF"/>
    <w:rsid w:val="005B414C"/>
    <w:rsid w:val="005B4C84"/>
    <w:rsid w:val="00642B1F"/>
    <w:rsid w:val="00650B63"/>
    <w:rsid w:val="0069629E"/>
    <w:rsid w:val="006E17BF"/>
    <w:rsid w:val="006E6C2A"/>
    <w:rsid w:val="00707654"/>
    <w:rsid w:val="00717BFC"/>
    <w:rsid w:val="007B333E"/>
    <w:rsid w:val="007F3C6C"/>
    <w:rsid w:val="00800977"/>
    <w:rsid w:val="00826328"/>
    <w:rsid w:val="00870474"/>
    <w:rsid w:val="008710DE"/>
    <w:rsid w:val="0087690D"/>
    <w:rsid w:val="00881F0C"/>
    <w:rsid w:val="00885BC4"/>
    <w:rsid w:val="0088762D"/>
    <w:rsid w:val="00962B3F"/>
    <w:rsid w:val="009A2CA5"/>
    <w:rsid w:val="009A3307"/>
    <w:rsid w:val="009A3D78"/>
    <w:rsid w:val="009A4691"/>
    <w:rsid w:val="009C303D"/>
    <w:rsid w:val="00A02811"/>
    <w:rsid w:val="00A05ECD"/>
    <w:rsid w:val="00A84B6B"/>
    <w:rsid w:val="00AF0D96"/>
    <w:rsid w:val="00C11D2D"/>
    <w:rsid w:val="00C308D1"/>
    <w:rsid w:val="00C763DA"/>
    <w:rsid w:val="00D02547"/>
    <w:rsid w:val="00D03C6A"/>
    <w:rsid w:val="00D06A07"/>
    <w:rsid w:val="00D73E30"/>
    <w:rsid w:val="00D83BE6"/>
    <w:rsid w:val="00D9514D"/>
    <w:rsid w:val="00D978C8"/>
    <w:rsid w:val="00DF6D96"/>
    <w:rsid w:val="00E0528C"/>
    <w:rsid w:val="00F12C90"/>
    <w:rsid w:val="00F2591B"/>
    <w:rsid w:val="00F326D1"/>
    <w:rsid w:val="00F974D3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08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08D1"/>
    <w:rPr>
      <w:color w:val="0066CC"/>
      <w:u w:val="single"/>
    </w:rPr>
  </w:style>
  <w:style w:type="character" w:customStyle="1" w:styleId="4Exact">
    <w:name w:val="Основной текст (4) Exact"/>
    <w:basedOn w:val="a0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u w:val="none"/>
    </w:rPr>
  </w:style>
  <w:style w:type="character" w:customStyle="1" w:styleId="5Exact">
    <w:name w:val="Основной текст (5) Exact"/>
    <w:basedOn w:val="a0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0pt">
    <w:name w:val="Основной текст (2) + 10 pt"/>
    <w:basedOn w:val="2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308D1"/>
    <w:rPr>
      <w:rFonts w:ascii="Consolas" w:eastAsia="Consolas" w:hAnsi="Consolas" w:cs="Consolas"/>
      <w:b/>
      <w:bCs/>
      <w:i w:val="0"/>
      <w:iCs w:val="0"/>
      <w:smallCaps w:val="0"/>
      <w:strike w:val="0"/>
      <w:spacing w:val="-20"/>
      <w:sz w:val="70"/>
      <w:szCs w:val="70"/>
      <w:u w:val="none"/>
    </w:rPr>
  </w:style>
  <w:style w:type="character" w:customStyle="1" w:styleId="3">
    <w:name w:val="Заголовок №3_"/>
    <w:basedOn w:val="a0"/>
    <w:link w:val="30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Заголовок №4_"/>
    <w:basedOn w:val="a0"/>
    <w:link w:val="40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a4">
    <w:name w:val="Основной текст_"/>
    <w:basedOn w:val="a0"/>
    <w:link w:val="31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Курсив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Курсив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sid w:val="00C308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sid w:val="00C308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7">
    <w:name w:val="Основной текст (7)_"/>
    <w:basedOn w:val="a0"/>
    <w:link w:val="70"/>
    <w:rsid w:val="00C308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FranklinGothicHeavy">
    <w:name w:val="Основной текст (8) + Franklin Gothic Heavy;Курсив"/>
    <w:basedOn w:val="8"/>
    <w:rsid w:val="00C308D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5pt">
    <w:name w:val="Основной текст + 5;5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1">
    <w:name w:val="Заголовок №5_"/>
    <w:basedOn w:val="a0"/>
    <w:link w:val="52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0">
    <w:name w:val="Основной текст + 12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2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Основной текст + Курсив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5pt">
    <w:name w:val="Основной текст + 8;5 pt;Курсив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d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Exact">
    <w:name w:val="Подпись к картинке (2) Exact"/>
    <w:basedOn w:val="a0"/>
    <w:link w:val="2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3Exact">
    <w:name w:val="Подпись к картинке (3) Exact"/>
    <w:basedOn w:val="a0"/>
    <w:link w:val="34"/>
    <w:rsid w:val="00C308D1"/>
    <w:rPr>
      <w:rFonts w:ascii="Gulim" w:eastAsia="Gulim" w:hAnsi="Gulim" w:cs="Gulim"/>
      <w:b w:val="0"/>
      <w:bCs w:val="0"/>
      <w:i w:val="0"/>
      <w:iCs w:val="0"/>
      <w:smallCaps w:val="0"/>
      <w:strike w:val="0"/>
      <w:spacing w:val="-11"/>
      <w:sz w:val="10"/>
      <w:szCs w:val="10"/>
      <w:u w:val="none"/>
    </w:rPr>
  </w:style>
  <w:style w:type="character" w:customStyle="1" w:styleId="4Exact0">
    <w:name w:val="Подпись к картинке (4) Exact"/>
    <w:basedOn w:val="a0"/>
    <w:link w:val="41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0">
    <w:name w:val="Подпись к картинке (5) Exact"/>
    <w:basedOn w:val="a0"/>
    <w:link w:val="53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Exact">
    <w:name w:val="Подпись к картинке (6) Exact"/>
    <w:basedOn w:val="a0"/>
    <w:link w:val="61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u w:val="none"/>
    </w:rPr>
  </w:style>
  <w:style w:type="character" w:customStyle="1" w:styleId="7Exact">
    <w:name w:val="Подпись к картинке (7) Exact"/>
    <w:basedOn w:val="a0"/>
    <w:link w:val="71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9"/>
      <w:szCs w:val="19"/>
      <w:u w:val="none"/>
    </w:rPr>
  </w:style>
  <w:style w:type="character" w:customStyle="1" w:styleId="8Exact">
    <w:name w:val="Подпись к картинке (8) Exact"/>
    <w:basedOn w:val="a0"/>
    <w:link w:val="81"/>
    <w:rsid w:val="00C308D1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9Exact">
    <w:name w:val="Подпись к картинке (9) Exact"/>
    <w:basedOn w:val="a0"/>
    <w:link w:val="9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Exact">
    <w:name w:val="Подпись к картинке (10) Exact"/>
    <w:basedOn w:val="a0"/>
    <w:link w:val="10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6"/>
      <w:sz w:val="16"/>
      <w:szCs w:val="16"/>
      <w:u w:val="none"/>
    </w:rPr>
  </w:style>
  <w:style w:type="character" w:customStyle="1" w:styleId="11Exact">
    <w:name w:val="Подпись к картинке (11) Exact"/>
    <w:basedOn w:val="a0"/>
    <w:link w:val="110"/>
    <w:rsid w:val="00C308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12Exact">
    <w:name w:val="Подпись к картинке (12) Exact"/>
    <w:basedOn w:val="a0"/>
    <w:link w:val="12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Exact0">
    <w:name w:val="Основной текст Exact"/>
    <w:basedOn w:val="a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  <w:lang w:val="en-US" w:eastAsia="en-US" w:bidi="en-US"/>
    </w:rPr>
  </w:style>
  <w:style w:type="character" w:customStyle="1" w:styleId="9Exact0">
    <w:name w:val="Основной текст (9) Exact"/>
    <w:basedOn w:val="a0"/>
    <w:link w:val="9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6"/>
      <w:sz w:val="16"/>
      <w:szCs w:val="16"/>
      <w:u w:val="none"/>
    </w:rPr>
  </w:style>
  <w:style w:type="character" w:customStyle="1" w:styleId="90ptExact">
    <w:name w:val="Основной текст (9) + Интервал 0 pt Exact"/>
    <w:basedOn w:val="9Exact0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6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Exact0">
    <w:name w:val="Основной текст (10) Exact"/>
    <w:basedOn w:val="a0"/>
    <w:link w:val="101"/>
    <w:rsid w:val="00C308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pt">
    <w:name w:val="Основной текст + Курсив;Интервал 2 pt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pt0">
    <w:name w:val="Основной текст + Курсив;Интервал 2 pt"/>
    <w:basedOn w:val="a4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11">
    <w:name w:val="Основной текст (11)_"/>
    <w:basedOn w:val="a0"/>
    <w:link w:val="112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0">
    <w:name w:val="Основной текст (12)_"/>
    <w:basedOn w:val="a0"/>
    <w:link w:val="121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0">
    <w:name w:val="Заголовок №5 (2)_"/>
    <w:basedOn w:val="a0"/>
    <w:link w:val="521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5pt-1pt">
    <w:name w:val="Основной текст + 8;5 pt;Интервал -1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C3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  <w:lang w:val="en-US" w:eastAsia="en-US" w:bidi="en-US"/>
    </w:rPr>
  </w:style>
  <w:style w:type="character" w:customStyle="1" w:styleId="42">
    <w:name w:val="Основной текст (4)_"/>
    <w:basedOn w:val="a0"/>
    <w:link w:val="43"/>
    <w:rsid w:val="00C30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TrebuchetMS105pt">
    <w:name w:val="Основной текст + Trebuchet MS;10;5 pt"/>
    <w:basedOn w:val="a4"/>
    <w:rsid w:val="00C308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1">
    <w:name w:val="Основной текст + 12 pt"/>
    <w:basedOn w:val="a4"/>
    <w:rsid w:val="00C30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FranklinGothicHeavy95pt">
    <w:name w:val="Основной текст + Franklin Gothic Heavy;9;5 pt;Курсив"/>
    <w:basedOn w:val="a4"/>
    <w:rsid w:val="00C308D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43">
    <w:name w:val="Основной текст (4)"/>
    <w:basedOn w:val="a"/>
    <w:link w:val="42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)"/>
    <w:basedOn w:val="a"/>
    <w:link w:val="2"/>
    <w:rsid w:val="00C308D1"/>
    <w:pPr>
      <w:shd w:val="clear" w:color="auto" w:fill="FFFFFF"/>
      <w:spacing w:after="1080" w:line="24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rsid w:val="00C308D1"/>
    <w:pPr>
      <w:shd w:val="clear" w:color="auto" w:fill="FFFFFF"/>
      <w:spacing w:before="1080" w:after="420" w:line="0" w:lineRule="atLeast"/>
      <w:outlineLvl w:val="0"/>
    </w:pPr>
    <w:rPr>
      <w:rFonts w:ascii="Consolas" w:eastAsia="Consolas" w:hAnsi="Consolas" w:cs="Consolas"/>
      <w:b/>
      <w:bCs/>
      <w:spacing w:val="-20"/>
      <w:sz w:val="70"/>
      <w:szCs w:val="70"/>
    </w:rPr>
  </w:style>
  <w:style w:type="paragraph" w:customStyle="1" w:styleId="30">
    <w:name w:val="Заголовок №3"/>
    <w:basedOn w:val="a"/>
    <w:link w:val="3"/>
    <w:rsid w:val="00C308D1"/>
    <w:pPr>
      <w:shd w:val="clear" w:color="auto" w:fill="FFFFFF"/>
      <w:spacing w:before="420" w:after="300" w:line="413" w:lineRule="exac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Заголовок №4"/>
    <w:basedOn w:val="a"/>
    <w:link w:val="4"/>
    <w:rsid w:val="00C308D1"/>
    <w:pPr>
      <w:shd w:val="clear" w:color="auto" w:fill="FFFFFF"/>
      <w:spacing w:before="300" w:after="3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31">
    <w:name w:val="Основной текст3"/>
    <w:basedOn w:val="a"/>
    <w:link w:val="a4"/>
    <w:rsid w:val="00C308D1"/>
    <w:pPr>
      <w:shd w:val="clear" w:color="auto" w:fill="FFFFFF"/>
      <w:spacing w:before="30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">
    <w:name w:val="Основной текст (3)"/>
    <w:basedOn w:val="a"/>
    <w:link w:val="32"/>
    <w:rsid w:val="00C308D1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C308D1"/>
    <w:pPr>
      <w:shd w:val="clear" w:color="auto" w:fill="FFFFFF"/>
      <w:spacing w:before="1080" w:line="0" w:lineRule="atLeast"/>
      <w:outlineLvl w:val="1"/>
    </w:pPr>
    <w:rPr>
      <w:rFonts w:ascii="Times New Roman" w:eastAsia="Times New Roman" w:hAnsi="Times New Roman" w:cs="Times New Roman"/>
      <w:i/>
      <w:iCs/>
      <w:sz w:val="40"/>
      <w:szCs w:val="40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C308D1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rsid w:val="00C308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70">
    <w:name w:val="Основной текст (7)"/>
    <w:basedOn w:val="a"/>
    <w:link w:val="7"/>
    <w:rsid w:val="00C308D1"/>
    <w:pPr>
      <w:shd w:val="clear" w:color="auto" w:fill="FFFFFF"/>
      <w:spacing w:before="240" w:after="60" w:line="0" w:lineRule="atLeast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80">
    <w:name w:val="Основной текст (8)"/>
    <w:basedOn w:val="a"/>
    <w:link w:val="8"/>
    <w:rsid w:val="00C308D1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2">
    <w:name w:val="Заголовок №5"/>
    <w:basedOn w:val="a"/>
    <w:link w:val="51"/>
    <w:rsid w:val="00C308D1"/>
    <w:pPr>
      <w:shd w:val="clear" w:color="auto" w:fill="FFFFFF"/>
      <w:spacing w:line="0" w:lineRule="atLeast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Подпись к картинке"/>
    <w:basedOn w:val="a"/>
    <w:link w:val="Exact"/>
    <w:rsid w:val="00C308D1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  <w:spacing w:val="-2"/>
      <w:sz w:val="21"/>
      <w:szCs w:val="21"/>
    </w:rPr>
  </w:style>
  <w:style w:type="paragraph" w:customStyle="1" w:styleId="24">
    <w:name w:val="Подпись к картинке (2)"/>
    <w:basedOn w:val="a"/>
    <w:link w:val="2Exact"/>
    <w:rsid w:val="00C308D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34">
    <w:name w:val="Подпись к картинке (3)"/>
    <w:basedOn w:val="a"/>
    <w:link w:val="3Exact"/>
    <w:rsid w:val="00C308D1"/>
    <w:pPr>
      <w:shd w:val="clear" w:color="auto" w:fill="FFFFFF"/>
      <w:spacing w:line="106" w:lineRule="exact"/>
    </w:pPr>
    <w:rPr>
      <w:rFonts w:ascii="Gulim" w:eastAsia="Gulim" w:hAnsi="Gulim" w:cs="Gulim"/>
      <w:spacing w:val="-11"/>
      <w:sz w:val="10"/>
      <w:szCs w:val="10"/>
    </w:rPr>
  </w:style>
  <w:style w:type="paragraph" w:customStyle="1" w:styleId="41">
    <w:name w:val="Подпись к картинке (4)"/>
    <w:basedOn w:val="a"/>
    <w:link w:val="4Exact0"/>
    <w:rsid w:val="00C308D1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">
    <w:name w:val="Подпись к картинке (5)"/>
    <w:basedOn w:val="a"/>
    <w:link w:val="5Exact0"/>
    <w:rsid w:val="00C308D1"/>
    <w:pPr>
      <w:shd w:val="clear" w:color="auto" w:fill="FFFFFF"/>
      <w:spacing w:line="86" w:lineRule="exac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61">
    <w:name w:val="Подпись к картинке (6)"/>
    <w:basedOn w:val="a"/>
    <w:link w:val="6Exact"/>
    <w:rsid w:val="00C308D1"/>
    <w:pPr>
      <w:shd w:val="clear" w:color="auto" w:fill="FFFFFF"/>
      <w:spacing w:line="86" w:lineRule="exact"/>
    </w:pPr>
    <w:rPr>
      <w:rFonts w:ascii="Times New Roman" w:eastAsia="Times New Roman" w:hAnsi="Times New Roman" w:cs="Times New Roman"/>
      <w:i/>
      <w:iCs/>
      <w:spacing w:val="-2"/>
    </w:rPr>
  </w:style>
  <w:style w:type="paragraph" w:customStyle="1" w:styleId="71">
    <w:name w:val="Подпись к картинке (7)"/>
    <w:basedOn w:val="a"/>
    <w:link w:val="7Exact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19"/>
      <w:szCs w:val="19"/>
    </w:rPr>
  </w:style>
  <w:style w:type="paragraph" w:customStyle="1" w:styleId="81">
    <w:name w:val="Подпись к картинке (8)"/>
    <w:basedOn w:val="a"/>
    <w:link w:val="8Exact"/>
    <w:rsid w:val="00C308D1"/>
    <w:pPr>
      <w:shd w:val="clear" w:color="auto" w:fill="FFFFFF"/>
      <w:spacing w:line="0" w:lineRule="atLeast"/>
    </w:pPr>
    <w:rPr>
      <w:rFonts w:ascii="Corbel" w:eastAsia="Corbel" w:hAnsi="Corbel" w:cs="Corbel"/>
      <w:sz w:val="16"/>
      <w:szCs w:val="16"/>
      <w:lang w:val="en-US" w:eastAsia="en-US" w:bidi="en-US"/>
    </w:rPr>
  </w:style>
  <w:style w:type="paragraph" w:customStyle="1" w:styleId="9">
    <w:name w:val="Подпись к картинке (9)"/>
    <w:basedOn w:val="a"/>
    <w:link w:val="9Exact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00">
    <w:name w:val="Подпись к картинке (10)"/>
    <w:basedOn w:val="a"/>
    <w:link w:val="10Exact"/>
    <w:rsid w:val="00C308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6"/>
      <w:sz w:val="16"/>
      <w:szCs w:val="16"/>
    </w:rPr>
  </w:style>
  <w:style w:type="paragraph" w:customStyle="1" w:styleId="110">
    <w:name w:val="Подпись к картинке (11)"/>
    <w:basedOn w:val="a"/>
    <w:link w:val="11Exact"/>
    <w:rsid w:val="00C308D1"/>
    <w:pPr>
      <w:shd w:val="clear" w:color="auto" w:fill="FFFFFF"/>
      <w:spacing w:after="540" w:line="0" w:lineRule="atLeast"/>
    </w:pPr>
    <w:rPr>
      <w:rFonts w:ascii="Trebuchet MS" w:eastAsia="Trebuchet MS" w:hAnsi="Trebuchet MS" w:cs="Trebuchet MS"/>
      <w:spacing w:val="-1"/>
      <w:sz w:val="9"/>
      <w:szCs w:val="9"/>
    </w:rPr>
  </w:style>
  <w:style w:type="paragraph" w:customStyle="1" w:styleId="12">
    <w:name w:val="Подпись к картинке (12)"/>
    <w:basedOn w:val="a"/>
    <w:link w:val="12Exact"/>
    <w:rsid w:val="00C308D1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90">
    <w:name w:val="Основной текст (9)"/>
    <w:basedOn w:val="a"/>
    <w:link w:val="9Exact0"/>
    <w:rsid w:val="00C308D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-26"/>
      <w:sz w:val="16"/>
      <w:szCs w:val="16"/>
    </w:rPr>
  </w:style>
  <w:style w:type="paragraph" w:customStyle="1" w:styleId="101">
    <w:name w:val="Основной текст (10)"/>
    <w:basedOn w:val="a"/>
    <w:link w:val="10Exact0"/>
    <w:rsid w:val="00C308D1"/>
    <w:pPr>
      <w:shd w:val="clear" w:color="auto" w:fill="FFFFFF"/>
      <w:spacing w:before="120" w:after="60" w:line="0" w:lineRule="atLeast"/>
    </w:pPr>
    <w:rPr>
      <w:rFonts w:ascii="Franklin Gothic Heavy" w:eastAsia="Franklin Gothic Heavy" w:hAnsi="Franklin Gothic Heavy" w:cs="Franklin Gothic Heavy"/>
      <w:sz w:val="14"/>
      <w:szCs w:val="14"/>
    </w:rPr>
  </w:style>
  <w:style w:type="paragraph" w:customStyle="1" w:styleId="112">
    <w:name w:val="Основной текст (11)"/>
    <w:basedOn w:val="a"/>
    <w:link w:val="111"/>
    <w:rsid w:val="00C308D1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1">
    <w:name w:val="Основной текст (12)"/>
    <w:basedOn w:val="a"/>
    <w:link w:val="120"/>
    <w:rsid w:val="00C308D1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1">
    <w:name w:val="Заголовок №5 (2)"/>
    <w:basedOn w:val="a"/>
    <w:link w:val="520"/>
    <w:rsid w:val="00C308D1"/>
    <w:pPr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0">
    <w:name w:val="Основной текст (13)"/>
    <w:basedOn w:val="a"/>
    <w:link w:val="13"/>
    <w:rsid w:val="00C308D1"/>
    <w:pPr>
      <w:shd w:val="clear" w:color="auto" w:fill="FFFFFF"/>
      <w:spacing w:before="2040" w:line="0" w:lineRule="atLeast"/>
      <w:jc w:val="right"/>
    </w:pPr>
    <w:rPr>
      <w:rFonts w:ascii="Times New Roman" w:eastAsia="Times New Roman" w:hAnsi="Times New Roman" w:cs="Times New Roman"/>
      <w:b/>
      <w:bCs/>
      <w:sz w:val="34"/>
      <w:szCs w:val="34"/>
      <w:lang w:val="en-US" w:eastAsia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AF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0D96"/>
    <w:rPr>
      <w:rFonts w:ascii="Tahoma" w:hAnsi="Tahoma" w:cs="Tahoma"/>
      <w:color w:val="000000"/>
      <w:sz w:val="16"/>
      <w:szCs w:val="16"/>
    </w:rPr>
  </w:style>
  <w:style w:type="paragraph" w:styleId="af0">
    <w:name w:val="header"/>
    <w:basedOn w:val="a"/>
    <w:link w:val="af1"/>
    <w:uiPriority w:val="99"/>
    <w:rsid w:val="00E0528C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1">
    <w:name w:val="Верхний колонтитул Знак"/>
    <w:basedOn w:val="a0"/>
    <w:link w:val="af0"/>
    <w:uiPriority w:val="99"/>
    <w:rsid w:val="00E0528C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2">
    <w:name w:val="footer"/>
    <w:basedOn w:val="a"/>
    <w:link w:val="af3"/>
    <w:uiPriority w:val="99"/>
    <w:rsid w:val="00E0528C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3">
    <w:name w:val="Нижний колонтитул Знак"/>
    <w:basedOn w:val="a0"/>
    <w:link w:val="af2"/>
    <w:uiPriority w:val="99"/>
    <w:rsid w:val="00E0528C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f4">
    <w:name w:val="Гипертекстовая ссылка"/>
    <w:basedOn w:val="a0"/>
    <w:uiPriority w:val="99"/>
    <w:rsid w:val="000819E2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D06A07"/>
    <w:pPr>
      <w:widowControl/>
      <w:autoSpaceDE w:val="0"/>
      <w:autoSpaceDN w:val="0"/>
      <w:adjustRightInd w:val="0"/>
    </w:pPr>
    <w:rPr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DDE5D-757E-450F-A271-D3A80864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19</Pages>
  <Words>5769</Words>
  <Characters>32889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Зайцева</dc:creator>
  <cp:lastModifiedBy>Сергей Приказчиков</cp:lastModifiedBy>
  <cp:revision>31</cp:revision>
  <cp:lastPrinted>2017-01-25T05:45:00Z</cp:lastPrinted>
  <dcterms:created xsi:type="dcterms:W3CDTF">2016-12-19T13:55:00Z</dcterms:created>
  <dcterms:modified xsi:type="dcterms:W3CDTF">2017-01-25T06:05:00Z</dcterms:modified>
</cp:coreProperties>
</file>