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4C7C" w:rsidRPr="00804C7C" w:rsidRDefault="00804C7C" w:rsidP="00804C7C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804C7C">
        <w:rPr>
          <w:b/>
          <w:bCs/>
          <w:color w:val="052635"/>
          <w:sz w:val="28"/>
          <w:szCs w:val="28"/>
        </w:rPr>
        <w:t>ПОСТАНОВЛЕНИЕ</w:t>
      </w:r>
    </w:p>
    <w:p w:rsidR="00804C7C" w:rsidRPr="00804C7C" w:rsidRDefault="00804C7C" w:rsidP="00804C7C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804C7C">
        <w:rPr>
          <w:b/>
          <w:bCs/>
          <w:color w:val="052635"/>
          <w:sz w:val="28"/>
          <w:szCs w:val="28"/>
        </w:rPr>
        <w:t>администрации</w:t>
      </w:r>
    </w:p>
    <w:p w:rsidR="00804C7C" w:rsidRPr="00804C7C" w:rsidRDefault="00804C7C" w:rsidP="00804C7C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804C7C">
        <w:rPr>
          <w:b/>
          <w:bCs/>
          <w:color w:val="052635"/>
          <w:sz w:val="28"/>
          <w:szCs w:val="28"/>
        </w:rPr>
        <w:t>городского округа Кинешма</w:t>
      </w:r>
    </w:p>
    <w:p w:rsidR="00804C7C" w:rsidRPr="00804C7C" w:rsidRDefault="00804C7C" w:rsidP="00804C7C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804C7C">
        <w:rPr>
          <w:color w:val="052635"/>
          <w:sz w:val="28"/>
          <w:szCs w:val="28"/>
        </w:rPr>
        <w:t>от </w:t>
      </w:r>
      <w:r w:rsidRPr="00804C7C">
        <w:rPr>
          <w:color w:val="052635"/>
          <w:sz w:val="28"/>
          <w:szCs w:val="28"/>
          <w:u w:val="single"/>
        </w:rPr>
        <w:t>14.11.2022</w:t>
      </w:r>
      <w:r w:rsidRPr="00804C7C">
        <w:rPr>
          <w:color w:val="052635"/>
          <w:sz w:val="28"/>
          <w:szCs w:val="28"/>
        </w:rPr>
        <w:t> № </w:t>
      </w:r>
      <w:r w:rsidRPr="00804C7C">
        <w:rPr>
          <w:color w:val="052635"/>
          <w:sz w:val="28"/>
          <w:szCs w:val="28"/>
          <w:u w:val="single"/>
        </w:rPr>
        <w:t>1674-п</w:t>
      </w:r>
    </w:p>
    <w:p w:rsidR="00804C7C" w:rsidRPr="00804C7C" w:rsidRDefault="00804C7C" w:rsidP="00804C7C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804C7C">
        <w:rPr>
          <w:b/>
          <w:bCs/>
          <w:color w:val="052635"/>
          <w:sz w:val="28"/>
          <w:szCs w:val="28"/>
        </w:rPr>
        <w:t>Об изъятии земельного участка</w:t>
      </w:r>
    </w:p>
    <w:p w:rsidR="00804C7C" w:rsidRPr="00804C7C" w:rsidRDefault="00804C7C" w:rsidP="00804C7C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804C7C">
        <w:rPr>
          <w:b/>
          <w:bCs/>
          <w:color w:val="052635"/>
          <w:sz w:val="28"/>
          <w:szCs w:val="28"/>
        </w:rPr>
        <w:t>для муниципальных нужд городского округа Кинешма</w:t>
      </w:r>
    </w:p>
    <w:p w:rsidR="00804C7C" w:rsidRPr="00804C7C" w:rsidRDefault="00804C7C" w:rsidP="00F6066B">
      <w:pPr>
        <w:pStyle w:val="a3"/>
        <w:shd w:val="clear" w:color="auto" w:fill="FFFFFF"/>
        <w:ind w:firstLine="708"/>
        <w:jc w:val="both"/>
        <w:rPr>
          <w:color w:val="052635"/>
          <w:sz w:val="28"/>
          <w:szCs w:val="28"/>
        </w:rPr>
      </w:pPr>
      <w:r w:rsidRPr="00804C7C">
        <w:rPr>
          <w:color w:val="052635"/>
          <w:sz w:val="28"/>
          <w:szCs w:val="28"/>
        </w:rPr>
        <w:t xml:space="preserve">В соответствии со </w:t>
      </w:r>
      <w:proofErr w:type="spellStart"/>
      <w:r w:rsidRPr="00804C7C">
        <w:rPr>
          <w:color w:val="052635"/>
          <w:sz w:val="28"/>
          <w:szCs w:val="28"/>
        </w:rPr>
        <w:t>ст.ст</w:t>
      </w:r>
      <w:proofErr w:type="spellEnd"/>
      <w:r w:rsidRPr="00804C7C">
        <w:rPr>
          <w:color w:val="052635"/>
          <w:sz w:val="28"/>
          <w:szCs w:val="28"/>
        </w:rPr>
        <w:t xml:space="preserve">. 279, 280, 281 Гражданского кодекса Российской Федерации, </w:t>
      </w:r>
      <w:proofErr w:type="spellStart"/>
      <w:r w:rsidRPr="00804C7C">
        <w:rPr>
          <w:color w:val="052635"/>
          <w:sz w:val="28"/>
          <w:szCs w:val="28"/>
        </w:rPr>
        <w:t>ст.ст</w:t>
      </w:r>
      <w:proofErr w:type="spellEnd"/>
      <w:r w:rsidRPr="00804C7C">
        <w:rPr>
          <w:color w:val="052635"/>
          <w:sz w:val="28"/>
          <w:szCs w:val="28"/>
        </w:rPr>
        <w:t>. 49, 56.2, 56.3, 56.5-56.11 Земельного кодекса Российской Федерации, ст. 32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 </w:t>
      </w:r>
      <w:r w:rsidRPr="00804C7C">
        <w:rPr>
          <w:rStyle w:val="a4"/>
          <w:color w:val="052635"/>
          <w:sz w:val="28"/>
          <w:szCs w:val="28"/>
        </w:rPr>
        <w:t>постановлением Правительства Ивановской области от 09.04.2019 № 131-п «Об утверждении региональной адресной программы «Переселение граждан из аварийного жилищного фонда на территории Ивановской области на 2019-2023 годы», </w:t>
      </w:r>
      <w:proofErr w:type="spellStart"/>
      <w:r w:rsidRPr="00804C7C">
        <w:rPr>
          <w:color w:val="052635"/>
          <w:sz w:val="28"/>
          <w:szCs w:val="28"/>
        </w:rPr>
        <w:t>ст.ст</w:t>
      </w:r>
      <w:proofErr w:type="spellEnd"/>
      <w:r w:rsidRPr="00804C7C">
        <w:rPr>
          <w:color w:val="052635"/>
          <w:sz w:val="28"/>
          <w:szCs w:val="28"/>
        </w:rPr>
        <w:t>. 41, 46, 56 Устава муниципального образования «Городской округ Кинешма», постановлением администрации городского округа Кинешма от 25.04.2019 № 561-п «Об утверждении муниципальной адресной программы «Переселение граждан из аварийного жилищного фонда на территории муниципального образования «Городской округ Кинешма» на 2019-2023 годы», постановлением администрации городского округа Кинешма от 31.12.2015 № 3071п «О признании многоквартирных домов аварийными и подлежащими сносу», на основании решения Кинешемского городского суда Ивановской области от 26.09.2022 по делу №2-1979/2022. администрация городского округа Кинешма</w:t>
      </w:r>
    </w:p>
    <w:p w:rsidR="00804C7C" w:rsidRPr="00804C7C" w:rsidRDefault="00804C7C" w:rsidP="00804C7C">
      <w:pPr>
        <w:pStyle w:val="a3"/>
        <w:shd w:val="clear" w:color="auto" w:fill="FFFFFF"/>
        <w:rPr>
          <w:color w:val="052635"/>
          <w:sz w:val="28"/>
          <w:szCs w:val="28"/>
        </w:rPr>
      </w:pPr>
      <w:r w:rsidRPr="00804C7C">
        <w:rPr>
          <w:b/>
          <w:bCs/>
          <w:color w:val="052635"/>
          <w:sz w:val="28"/>
          <w:szCs w:val="28"/>
        </w:rPr>
        <w:t>постановляет:</w:t>
      </w:r>
    </w:p>
    <w:p w:rsidR="00804C7C" w:rsidRPr="00804C7C" w:rsidRDefault="00804C7C" w:rsidP="00F6066B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804C7C">
        <w:rPr>
          <w:color w:val="052635"/>
          <w:sz w:val="28"/>
          <w:szCs w:val="28"/>
        </w:rPr>
        <w:t>1. Изъять для муниципальных нужд земельный участок с кадастровым номером 37:25:000000:2 под многоквартирным домом, расположенным по адресу: Ивановская область, город Кинешма, ул. им. Островского, дом №35, в границах согласно приложенной схеме расположения земельного участка на кадастровом плане территории (прилагается на 1 л. в 1 экз.).</w:t>
      </w:r>
    </w:p>
    <w:p w:rsidR="00804C7C" w:rsidRPr="00804C7C" w:rsidRDefault="00804C7C" w:rsidP="00F6066B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804C7C">
        <w:rPr>
          <w:color w:val="052635"/>
          <w:sz w:val="28"/>
          <w:szCs w:val="28"/>
        </w:rPr>
        <w:t>2. В течение десяти дней со дня принятия решения об изъятии Комитету имущественных и земельных отношений администрации городского округа Кинешма (Устиновой М.С.):</w:t>
      </w:r>
    </w:p>
    <w:p w:rsidR="00804C7C" w:rsidRPr="00804C7C" w:rsidRDefault="00804C7C" w:rsidP="00F6066B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804C7C">
        <w:rPr>
          <w:color w:val="052635"/>
          <w:sz w:val="28"/>
          <w:szCs w:val="28"/>
        </w:rPr>
        <w:t xml:space="preserve">– обеспечить опубликование настоящего постановления в официальном источнике опубликования «Вестник органов местного самоуправления </w:t>
      </w:r>
      <w:r w:rsidRPr="00804C7C">
        <w:rPr>
          <w:color w:val="052635"/>
          <w:sz w:val="28"/>
          <w:szCs w:val="28"/>
        </w:rPr>
        <w:lastRenderedPageBreak/>
        <w:t>городского округа Кинешма» и размещение на официальном сайте администрации городского округа Кинешма в сети «Интернет»;</w:t>
      </w:r>
    </w:p>
    <w:p w:rsidR="00804C7C" w:rsidRPr="00804C7C" w:rsidRDefault="00804C7C" w:rsidP="00F6066B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804C7C">
        <w:rPr>
          <w:color w:val="052635"/>
          <w:sz w:val="28"/>
          <w:szCs w:val="28"/>
        </w:rPr>
        <w:t>– направить копию настоящего постановления в орган регистрации прав (Управление Федеральной службы государственной регистрации, кадастра и картографии по Ивановской области).</w:t>
      </w:r>
    </w:p>
    <w:p w:rsidR="00804C7C" w:rsidRPr="00804C7C" w:rsidRDefault="00804C7C" w:rsidP="00F6066B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804C7C">
        <w:rPr>
          <w:color w:val="052635"/>
          <w:sz w:val="28"/>
          <w:szCs w:val="28"/>
        </w:rPr>
        <w:t>- направить копию настоящего постановления правообладателям изымаемых земельных участков, письмами с уведомлением о вручении.</w:t>
      </w:r>
    </w:p>
    <w:p w:rsidR="00804C7C" w:rsidRPr="00804C7C" w:rsidRDefault="00804C7C" w:rsidP="00F6066B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804C7C">
        <w:rPr>
          <w:color w:val="052635"/>
          <w:sz w:val="28"/>
          <w:szCs w:val="28"/>
        </w:rPr>
        <w:t>3. Сроки, размер возмещения и другие условия, на которых осуществляется изъятие земельного участка для муниципальных нужд, определяются соглашением об изъятии земельного участка и расположенных на нем объектов недвижимости для муниципальных нужд.</w:t>
      </w:r>
    </w:p>
    <w:p w:rsidR="00804C7C" w:rsidRPr="00804C7C" w:rsidRDefault="00804C7C" w:rsidP="00F6066B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804C7C">
        <w:rPr>
          <w:color w:val="052635"/>
          <w:sz w:val="28"/>
          <w:szCs w:val="28"/>
        </w:rPr>
        <w:t>4. Решение об изъятии действует в течение трех лет со дня его принятия.</w:t>
      </w:r>
    </w:p>
    <w:p w:rsidR="00804C7C" w:rsidRPr="00804C7C" w:rsidRDefault="00804C7C" w:rsidP="00F6066B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804C7C">
        <w:rPr>
          <w:color w:val="052635"/>
          <w:sz w:val="28"/>
          <w:szCs w:val="28"/>
        </w:rPr>
        <w:t>5. Контроль за исполнением настоящего постановления возложить на заместителя главы администрации городского округа Кинешма Комарову Л.В.</w:t>
      </w:r>
    </w:p>
    <w:p w:rsidR="00F6066B" w:rsidRDefault="00804C7C" w:rsidP="00F6066B">
      <w:pPr>
        <w:pStyle w:val="a3"/>
        <w:shd w:val="clear" w:color="auto" w:fill="FFFFFF"/>
        <w:jc w:val="both"/>
        <w:rPr>
          <w:b/>
          <w:bCs/>
          <w:color w:val="052635"/>
          <w:sz w:val="28"/>
          <w:szCs w:val="28"/>
        </w:rPr>
      </w:pPr>
      <w:r w:rsidRPr="00804C7C">
        <w:rPr>
          <w:b/>
          <w:bCs/>
          <w:color w:val="052635"/>
          <w:sz w:val="28"/>
          <w:szCs w:val="28"/>
        </w:rPr>
        <w:t>Глава</w:t>
      </w:r>
      <w:r w:rsidR="00CF734A">
        <w:rPr>
          <w:b/>
          <w:bCs/>
          <w:color w:val="052635"/>
          <w:sz w:val="28"/>
          <w:szCs w:val="28"/>
        </w:rPr>
        <w:t xml:space="preserve"> </w:t>
      </w:r>
      <w:r w:rsidRPr="00804C7C">
        <w:rPr>
          <w:b/>
          <w:bCs/>
          <w:color w:val="052635"/>
          <w:sz w:val="28"/>
          <w:szCs w:val="28"/>
        </w:rPr>
        <w:t xml:space="preserve">городского округа </w:t>
      </w:r>
    </w:p>
    <w:p w:rsidR="00804C7C" w:rsidRPr="00804C7C" w:rsidRDefault="00804C7C" w:rsidP="00F6066B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804C7C">
        <w:rPr>
          <w:b/>
          <w:bCs/>
          <w:color w:val="052635"/>
          <w:sz w:val="28"/>
          <w:szCs w:val="28"/>
        </w:rPr>
        <w:t>Кинешма                                                                                   В.</w:t>
      </w:r>
      <w:r w:rsidR="00CF734A">
        <w:rPr>
          <w:b/>
          <w:bCs/>
          <w:color w:val="052635"/>
          <w:sz w:val="28"/>
          <w:szCs w:val="28"/>
        </w:rPr>
        <w:t xml:space="preserve"> </w:t>
      </w:r>
      <w:r w:rsidRPr="00804C7C">
        <w:rPr>
          <w:b/>
          <w:bCs/>
          <w:color w:val="052635"/>
          <w:sz w:val="28"/>
          <w:szCs w:val="28"/>
        </w:rPr>
        <w:t>Г.</w:t>
      </w:r>
      <w:r w:rsidR="00CF734A">
        <w:rPr>
          <w:b/>
          <w:bCs/>
          <w:color w:val="052635"/>
          <w:sz w:val="28"/>
          <w:szCs w:val="28"/>
        </w:rPr>
        <w:t xml:space="preserve"> </w:t>
      </w:r>
      <w:r w:rsidRPr="00804C7C">
        <w:rPr>
          <w:b/>
          <w:bCs/>
          <w:color w:val="052635"/>
          <w:sz w:val="28"/>
          <w:szCs w:val="28"/>
        </w:rPr>
        <w:t>Ступин</w:t>
      </w:r>
    </w:p>
    <w:p w:rsidR="00B855CC" w:rsidRDefault="00B855CC" w:rsidP="00804C7C">
      <w:pPr>
        <w:rPr>
          <w:rFonts w:cs="Times New Roman"/>
          <w:szCs w:val="28"/>
        </w:rPr>
      </w:pPr>
    </w:p>
    <w:p w:rsidR="00F6066B" w:rsidRPr="00804C7C" w:rsidRDefault="00F6066B" w:rsidP="00804C7C">
      <w:pPr>
        <w:rPr>
          <w:rFonts w:cs="Times New Roman"/>
          <w:szCs w:val="28"/>
        </w:rPr>
      </w:pPr>
      <w:bookmarkStart w:id="0" w:name="_GoBack"/>
      <w:r>
        <w:rPr>
          <w:rFonts w:cs="Times New Roman"/>
          <w:noProof/>
          <w:szCs w:val="28"/>
        </w:rPr>
        <w:lastRenderedPageBreak/>
        <w:drawing>
          <wp:inline distT="0" distB="0" distL="0" distR="0">
            <wp:extent cx="6391828" cy="9048997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КПТ Островского 35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801" cy="905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066B" w:rsidRPr="0080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F3"/>
    <w:rsid w:val="00491871"/>
    <w:rsid w:val="004F1BF3"/>
    <w:rsid w:val="0076697D"/>
    <w:rsid w:val="00804C7C"/>
    <w:rsid w:val="00B855CC"/>
    <w:rsid w:val="00CF734A"/>
    <w:rsid w:val="00F6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C53D"/>
  <w15:chartTrackingRefBased/>
  <w15:docId w15:val="{3C1D67D4-70D5-47DF-AB20-6D701BE3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B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2024-12-04T08:02:00Z</dcterms:created>
  <dcterms:modified xsi:type="dcterms:W3CDTF">2024-12-04T08:02:00Z</dcterms:modified>
</cp:coreProperties>
</file>