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4D" w:rsidRDefault="004D224D" w:rsidP="004D224D">
      <w:pPr>
        <w:jc w:val="center"/>
        <w:rPr>
          <w:b/>
        </w:rPr>
      </w:pPr>
      <w:r>
        <w:rPr>
          <w:b/>
        </w:rPr>
        <w:t>Сводный годовой доклад о ходе реализации</w:t>
      </w:r>
    </w:p>
    <w:p w:rsidR="004D224D" w:rsidRDefault="004D224D" w:rsidP="004D224D">
      <w:pPr>
        <w:jc w:val="center"/>
        <w:rPr>
          <w:b/>
        </w:rPr>
      </w:pPr>
      <w:r>
        <w:rPr>
          <w:b/>
        </w:rPr>
        <w:t xml:space="preserve"> и оценке эффективности муниципальных Программ</w:t>
      </w:r>
    </w:p>
    <w:p w:rsidR="004D224D" w:rsidRDefault="004D224D" w:rsidP="004D224D">
      <w:pPr>
        <w:jc w:val="center"/>
        <w:rPr>
          <w:b/>
        </w:rPr>
      </w:pPr>
      <w:r>
        <w:rPr>
          <w:b/>
        </w:rPr>
        <w:t>городского округа Кинешма за 201</w:t>
      </w:r>
      <w:r w:rsidR="002B009C">
        <w:rPr>
          <w:b/>
        </w:rPr>
        <w:t>8</w:t>
      </w:r>
      <w:r>
        <w:rPr>
          <w:b/>
        </w:rPr>
        <w:t xml:space="preserve"> год</w:t>
      </w:r>
    </w:p>
    <w:p w:rsidR="004D224D" w:rsidRDefault="004D224D" w:rsidP="004D224D">
      <w:pPr>
        <w:rPr>
          <w:b/>
        </w:rPr>
      </w:pPr>
    </w:p>
    <w:p w:rsidR="004D224D" w:rsidRDefault="004D224D" w:rsidP="004D224D">
      <w:pPr>
        <w:pStyle w:val="a5"/>
        <w:numPr>
          <w:ilvl w:val="0"/>
          <w:numId w:val="2"/>
        </w:numPr>
        <w:jc w:val="center"/>
        <w:rPr>
          <w:b/>
        </w:rPr>
      </w:pPr>
      <w:r>
        <w:rPr>
          <w:b/>
        </w:rPr>
        <w:t>Сведения о ходе  реализации муниципальных Программ</w:t>
      </w:r>
    </w:p>
    <w:p w:rsidR="004D224D" w:rsidRPr="000F6F5A" w:rsidRDefault="004D224D" w:rsidP="004D224D">
      <w:pPr>
        <w:pStyle w:val="a5"/>
        <w:ind w:left="1069"/>
        <w:rPr>
          <w:b/>
        </w:rPr>
      </w:pPr>
    </w:p>
    <w:p w:rsidR="004D224D" w:rsidRDefault="004D224D" w:rsidP="004D224D">
      <w:pPr>
        <w:ind w:firstLine="709"/>
        <w:jc w:val="both"/>
      </w:pPr>
      <w:r>
        <w:t>Сводный годовой доклад о реализации муниципальных программ городского округа Кинешма (далее – Программы) за 2017 год  подготовлен отделом по экономике и предпринимательству администрации  городского округа Кинешма  на основании годовых отчетов о ходе реализации Программ, представленных администраторами Программ  в соответствии с Порядком разработки, реализации и оценки эффективности  муниципальных программ городского округа Кинешма, утвержденным   постановлением  администрации городского округа Кинешма от 11.11.2013 № 2556п.</w:t>
      </w:r>
    </w:p>
    <w:p w:rsidR="002B009C" w:rsidRDefault="002B009C" w:rsidP="004D224D">
      <w:pPr>
        <w:ind w:firstLine="709"/>
        <w:jc w:val="both"/>
      </w:pPr>
      <w:r>
        <w:t>Решение задач в сфере социально – экономического развития городского округа Кинешма осуществляется на основе реализации муниципальных программ городского округа Кинешма, перечень которых утвержден</w:t>
      </w:r>
      <w:r w:rsidR="00A0694C">
        <w:t xml:space="preserve"> постановлением администрации городского округа Кинешма от 05.09.2013 № 1963п (далее –</w:t>
      </w:r>
      <w:r w:rsidR="00B63731">
        <w:t xml:space="preserve"> </w:t>
      </w:r>
      <w:r w:rsidR="00A0694C">
        <w:t>Перечень).</w:t>
      </w:r>
    </w:p>
    <w:p w:rsidR="004D224D" w:rsidRDefault="004D224D" w:rsidP="004D224D">
      <w:pPr>
        <w:ind w:firstLine="709"/>
        <w:jc w:val="both"/>
      </w:pPr>
      <w:r>
        <w:t>В 201</w:t>
      </w:r>
      <w:r w:rsidR="002142E0">
        <w:t>8</w:t>
      </w:r>
      <w:r>
        <w:t xml:space="preserve"> году </w:t>
      </w:r>
      <w:r w:rsidR="00F2359D">
        <w:t xml:space="preserve">осуществлялась реализация </w:t>
      </w:r>
      <w:r>
        <w:t xml:space="preserve"> 1</w:t>
      </w:r>
      <w:r w:rsidR="00013586">
        <w:t>6</w:t>
      </w:r>
      <w:r>
        <w:t xml:space="preserve"> муниципальных программ:</w:t>
      </w:r>
    </w:p>
    <w:p w:rsidR="004D224D" w:rsidRDefault="004D224D" w:rsidP="004D224D">
      <w:pPr>
        <w:pStyle w:val="a5"/>
        <w:numPr>
          <w:ilvl w:val="0"/>
          <w:numId w:val="1"/>
        </w:numPr>
        <w:ind w:left="0" w:firstLine="709"/>
        <w:jc w:val="both"/>
      </w:pPr>
      <w:r w:rsidRPr="007E7E54">
        <w:t>Управление муниципальным имуществом в городском округе Кинешма</w:t>
      </w:r>
      <w:r>
        <w:t>.</w:t>
      </w:r>
    </w:p>
    <w:p w:rsidR="005E0729" w:rsidRDefault="005E0729" w:rsidP="004D224D">
      <w:pPr>
        <w:pStyle w:val="a5"/>
        <w:numPr>
          <w:ilvl w:val="0"/>
          <w:numId w:val="1"/>
        </w:numPr>
        <w:ind w:left="0" w:firstLine="709"/>
        <w:jc w:val="both"/>
      </w:pPr>
      <w:r w:rsidRPr="007E7E54">
        <w:t>Управление муниципальными финансами  и муниципальным долгом</w:t>
      </w:r>
      <w:r>
        <w:t>.</w:t>
      </w:r>
    </w:p>
    <w:p w:rsidR="005E0729" w:rsidRDefault="005E0729" w:rsidP="005E0729">
      <w:pPr>
        <w:pStyle w:val="a5"/>
        <w:numPr>
          <w:ilvl w:val="0"/>
          <w:numId w:val="1"/>
        </w:numPr>
        <w:ind w:left="0" w:firstLine="709"/>
        <w:jc w:val="both"/>
      </w:pPr>
      <w:r w:rsidRPr="007F52E2">
        <w:t>Развитие физической культ</w:t>
      </w:r>
      <w:r>
        <w:t>уры и спорта в городском округе</w:t>
      </w:r>
    </w:p>
    <w:p w:rsidR="005E0729" w:rsidRDefault="005E0729" w:rsidP="005E0729">
      <w:pPr>
        <w:ind w:firstLine="709"/>
        <w:jc w:val="both"/>
      </w:pPr>
      <w:r w:rsidRPr="007F52E2">
        <w:t>Кинешма</w:t>
      </w:r>
      <w:r>
        <w:t>.</w:t>
      </w:r>
    </w:p>
    <w:p w:rsidR="005E0729" w:rsidRDefault="005E0729" w:rsidP="005E0729">
      <w:pPr>
        <w:pStyle w:val="a5"/>
        <w:numPr>
          <w:ilvl w:val="0"/>
          <w:numId w:val="1"/>
        </w:numPr>
        <w:ind w:left="0" w:firstLine="709"/>
        <w:jc w:val="both"/>
      </w:pPr>
      <w:r>
        <w:t>Охрана окружающей среды.</w:t>
      </w:r>
    </w:p>
    <w:p w:rsidR="005E0729" w:rsidRDefault="005E0729" w:rsidP="005E0729">
      <w:pPr>
        <w:pStyle w:val="a5"/>
        <w:numPr>
          <w:ilvl w:val="0"/>
          <w:numId w:val="1"/>
        </w:numPr>
        <w:ind w:left="0" w:firstLine="709"/>
        <w:jc w:val="both"/>
      </w:pPr>
      <w:r w:rsidRPr="007E7E54">
        <w:t>Благоустройство городского округа Кинешма</w:t>
      </w:r>
      <w:r>
        <w:t>.</w:t>
      </w:r>
    </w:p>
    <w:p w:rsidR="005E0729" w:rsidRDefault="005E0729" w:rsidP="004D224D">
      <w:pPr>
        <w:pStyle w:val="a5"/>
        <w:numPr>
          <w:ilvl w:val="0"/>
          <w:numId w:val="1"/>
        </w:numPr>
        <w:ind w:left="0" w:firstLine="709"/>
        <w:jc w:val="both"/>
      </w:pPr>
      <w:r w:rsidRPr="007F52E2">
        <w:t>Развитие транспортной системы в городском округе Кинешма</w:t>
      </w:r>
    </w:p>
    <w:p w:rsidR="005E0729" w:rsidRDefault="005E0729" w:rsidP="004D224D">
      <w:pPr>
        <w:pStyle w:val="a5"/>
        <w:numPr>
          <w:ilvl w:val="0"/>
          <w:numId w:val="1"/>
        </w:numPr>
        <w:ind w:left="0" w:firstLine="709"/>
        <w:jc w:val="both"/>
      </w:pPr>
      <w:r>
        <w:t>Развитие образования городского округа Кинешма</w:t>
      </w:r>
    </w:p>
    <w:p w:rsidR="005E0729" w:rsidRDefault="005E0729" w:rsidP="005E0729">
      <w:pPr>
        <w:pStyle w:val="a5"/>
        <w:numPr>
          <w:ilvl w:val="0"/>
          <w:numId w:val="1"/>
        </w:numPr>
        <w:ind w:left="0" w:firstLine="709"/>
        <w:jc w:val="both"/>
      </w:pPr>
      <w:r w:rsidRPr="007F52E2">
        <w:t>Культура городского округа Кинешма</w:t>
      </w:r>
      <w:r>
        <w:t>.</w:t>
      </w:r>
    </w:p>
    <w:p w:rsidR="005E0729" w:rsidRDefault="005E0729" w:rsidP="005E0729">
      <w:pPr>
        <w:pStyle w:val="a5"/>
        <w:numPr>
          <w:ilvl w:val="0"/>
          <w:numId w:val="1"/>
        </w:numPr>
        <w:ind w:left="0" w:firstLine="709"/>
        <w:jc w:val="both"/>
      </w:pPr>
      <w:r w:rsidRPr="00A406C0">
        <w:t>Экономическое развитие и  инновационная экономика городского округа Кинешма</w:t>
      </w:r>
      <w:r>
        <w:t>.</w:t>
      </w:r>
    </w:p>
    <w:p w:rsidR="005E0729" w:rsidRDefault="005E0729" w:rsidP="004D224D">
      <w:pPr>
        <w:pStyle w:val="a5"/>
        <w:numPr>
          <w:ilvl w:val="0"/>
          <w:numId w:val="1"/>
        </w:numPr>
        <w:ind w:left="0" w:firstLine="709"/>
        <w:jc w:val="both"/>
      </w:pPr>
      <w:r>
        <w:t>Формирование современной городской среды на территории муниципального образования «Городской округ Кинешма на 2018-2022 годы</w:t>
      </w:r>
    </w:p>
    <w:p w:rsidR="006974BC" w:rsidRDefault="006974BC" w:rsidP="006974BC">
      <w:pPr>
        <w:pStyle w:val="a5"/>
        <w:numPr>
          <w:ilvl w:val="0"/>
          <w:numId w:val="1"/>
        </w:numPr>
        <w:ind w:left="0" w:firstLine="709"/>
        <w:jc w:val="both"/>
      </w:pPr>
      <w:r w:rsidRPr="007E7E54">
        <w:t>Защита населения и территорий от чрезвычайных ситуаций, обеспечение пожарной безопасности и безопасности людей</w:t>
      </w:r>
      <w:r>
        <w:t>.</w:t>
      </w:r>
    </w:p>
    <w:p w:rsidR="006974BC" w:rsidRDefault="006974BC" w:rsidP="006974BC">
      <w:pPr>
        <w:pStyle w:val="a5"/>
        <w:numPr>
          <w:ilvl w:val="0"/>
          <w:numId w:val="1"/>
        </w:numPr>
        <w:ind w:left="0" w:firstLine="709"/>
        <w:jc w:val="both"/>
      </w:pPr>
      <w:r w:rsidRPr="007E7E54">
        <w:t>Совершенствование местного самоуправления городского округа Кинешма</w:t>
      </w:r>
      <w:r>
        <w:t>.</w:t>
      </w:r>
    </w:p>
    <w:p w:rsidR="006974BC" w:rsidRDefault="006974BC" w:rsidP="006974BC">
      <w:pPr>
        <w:pStyle w:val="a5"/>
        <w:numPr>
          <w:ilvl w:val="0"/>
          <w:numId w:val="1"/>
        </w:numPr>
        <w:ind w:left="0" w:firstLine="709"/>
        <w:jc w:val="both"/>
      </w:pPr>
      <w:r w:rsidRPr="007F52E2">
        <w:t>Обеспечение качественным жильем, услугами жилищно–коммунального хозяйства населения городского округа Кинешма</w:t>
      </w:r>
      <w:r>
        <w:t>.</w:t>
      </w:r>
    </w:p>
    <w:p w:rsidR="00346719" w:rsidRDefault="00346719" w:rsidP="00346719">
      <w:pPr>
        <w:pStyle w:val="a5"/>
        <w:numPr>
          <w:ilvl w:val="0"/>
          <w:numId w:val="1"/>
        </w:numPr>
        <w:ind w:left="0" w:firstLine="709"/>
        <w:jc w:val="both"/>
      </w:pPr>
      <w:r w:rsidRPr="007E7E54">
        <w:t>Повышение эффективности реализации  молодежной политики и организация общегородских мероприятий в городском округе Кинешма</w:t>
      </w:r>
      <w:r>
        <w:t>.</w:t>
      </w:r>
    </w:p>
    <w:p w:rsidR="00346719" w:rsidRDefault="00346719" w:rsidP="00346719">
      <w:pPr>
        <w:pStyle w:val="a5"/>
        <w:numPr>
          <w:ilvl w:val="0"/>
          <w:numId w:val="1"/>
        </w:numPr>
        <w:ind w:left="0" w:firstLine="709"/>
        <w:jc w:val="both"/>
      </w:pPr>
      <w:r w:rsidRPr="007F52E2">
        <w:t>Поддержка населения городского округа Кинешма</w:t>
      </w:r>
      <w:r>
        <w:t>.</w:t>
      </w:r>
    </w:p>
    <w:p w:rsidR="003070D0" w:rsidRDefault="00346719" w:rsidP="003070D0">
      <w:pPr>
        <w:pStyle w:val="a5"/>
        <w:numPr>
          <w:ilvl w:val="0"/>
          <w:numId w:val="1"/>
        </w:numPr>
        <w:ind w:left="0" w:firstLine="709"/>
        <w:jc w:val="both"/>
      </w:pPr>
      <w:r w:rsidRPr="007E7E54">
        <w:t>Информационное общество городского округа Кинешма</w:t>
      </w:r>
      <w:r>
        <w:t>.</w:t>
      </w:r>
    </w:p>
    <w:p w:rsidR="004D224D" w:rsidRPr="001D2DD0" w:rsidRDefault="004D224D" w:rsidP="004D224D">
      <w:pPr>
        <w:pStyle w:val="a5"/>
        <w:ind w:left="0" w:firstLine="709"/>
        <w:jc w:val="both"/>
      </w:pPr>
      <w:r w:rsidRPr="0071510F">
        <w:lastRenderedPageBreak/>
        <w:t>В соответствии с бюджетной росписью городского округа Кинешма на реализацию Программ из бюджетов всех уровней в 201</w:t>
      </w:r>
      <w:r w:rsidR="000B68B4">
        <w:t>8</w:t>
      </w:r>
      <w:r w:rsidRPr="0071510F">
        <w:t xml:space="preserve"> году планировалось направить </w:t>
      </w:r>
      <w:r w:rsidRPr="001D2DD0">
        <w:t>1 </w:t>
      </w:r>
      <w:r w:rsidR="000B68B4">
        <w:t>357</w:t>
      </w:r>
      <w:r w:rsidRPr="001D2DD0">
        <w:t>,</w:t>
      </w:r>
      <w:r w:rsidR="000B68B4">
        <w:t>3</w:t>
      </w:r>
      <w:r w:rsidRPr="001D2DD0">
        <w:t xml:space="preserve">   млн. рублей.</w:t>
      </w:r>
      <w:r w:rsidR="003070D0">
        <w:t xml:space="preserve"> В целом исполнение бюджета по расходам составило 96%.</w:t>
      </w:r>
    </w:p>
    <w:p w:rsidR="00285084" w:rsidRDefault="004D224D" w:rsidP="004D224D">
      <w:pPr>
        <w:pStyle w:val="a5"/>
        <w:ind w:left="0" w:firstLine="709"/>
        <w:jc w:val="both"/>
      </w:pPr>
      <w:r w:rsidRPr="00476E96">
        <w:t>В разрезе Программ состояние финансирования и выполнение мероприятий за 201</w:t>
      </w:r>
      <w:r w:rsidR="000B68B4">
        <w:t>8</w:t>
      </w:r>
      <w:r w:rsidRPr="00476E96">
        <w:t xml:space="preserve"> год следующее:</w:t>
      </w:r>
    </w:p>
    <w:p w:rsidR="00212B36" w:rsidRDefault="00212B36" w:rsidP="00212B36">
      <w:pPr>
        <w:pStyle w:val="a5"/>
        <w:ind w:left="1069"/>
        <w:jc w:val="center"/>
      </w:pPr>
    </w:p>
    <w:p w:rsidR="00212B36" w:rsidRDefault="00212B36" w:rsidP="00212B36">
      <w:pPr>
        <w:pStyle w:val="a5"/>
        <w:ind w:left="1069"/>
        <w:jc w:val="center"/>
      </w:pPr>
      <w:r>
        <w:t>1.</w:t>
      </w:r>
      <w:r w:rsidRPr="00CA483C">
        <w:t>Муниципальная  программа</w:t>
      </w:r>
    </w:p>
    <w:p w:rsidR="00212B36" w:rsidRDefault="00212B36" w:rsidP="00212B36">
      <w:pPr>
        <w:pStyle w:val="a5"/>
        <w:ind w:left="1069"/>
        <w:jc w:val="center"/>
        <w:rPr>
          <w:b/>
        </w:rPr>
      </w:pPr>
      <w:r w:rsidRPr="0044513B">
        <w:rPr>
          <w:b/>
        </w:rPr>
        <w:t>«Управление муниципальным имуществом</w:t>
      </w:r>
    </w:p>
    <w:p w:rsidR="00212B36" w:rsidRDefault="00212B36" w:rsidP="00212B36">
      <w:pPr>
        <w:pStyle w:val="a5"/>
        <w:ind w:left="1069"/>
        <w:jc w:val="center"/>
      </w:pPr>
      <w:r w:rsidRPr="0044513B">
        <w:rPr>
          <w:b/>
        </w:rPr>
        <w:t>в городском округе Кинешма»</w:t>
      </w:r>
    </w:p>
    <w:p w:rsidR="00212B36" w:rsidRDefault="00212B36" w:rsidP="00212B36">
      <w:pPr>
        <w:pStyle w:val="a5"/>
        <w:ind w:left="1069"/>
        <w:jc w:val="center"/>
      </w:pPr>
      <w:r>
        <w:t>(далее – Программа)</w:t>
      </w:r>
    </w:p>
    <w:p w:rsidR="00212B36" w:rsidRDefault="00212B36" w:rsidP="00212B36">
      <w:pPr>
        <w:pStyle w:val="a5"/>
        <w:ind w:left="1069"/>
        <w:jc w:val="center"/>
      </w:pPr>
    </w:p>
    <w:p w:rsidR="00212B36" w:rsidRDefault="00212B36" w:rsidP="00212B36">
      <w:pPr>
        <w:pStyle w:val="a5"/>
        <w:ind w:left="0" w:firstLine="720"/>
        <w:jc w:val="both"/>
      </w:pPr>
      <w:r>
        <w:rPr>
          <w:b/>
        </w:rPr>
        <w:t xml:space="preserve">Администратор Программы: </w:t>
      </w:r>
      <w:r w:rsidRPr="006658B4">
        <w:t>комитет имущественных</w:t>
      </w:r>
      <w:r>
        <w:t xml:space="preserve"> и земельных отношений администрации городского округа Кинешма.</w:t>
      </w:r>
    </w:p>
    <w:p w:rsidR="00212B36" w:rsidRDefault="00212B36" w:rsidP="00212B36">
      <w:pPr>
        <w:pStyle w:val="a5"/>
        <w:ind w:left="0" w:firstLine="720"/>
        <w:jc w:val="both"/>
      </w:pPr>
      <w:r>
        <w:rPr>
          <w:b/>
        </w:rPr>
        <w:t xml:space="preserve">Исполнитель Программы: </w:t>
      </w:r>
      <w:r w:rsidRPr="006658B4">
        <w:t>комитет имущественных</w:t>
      </w:r>
      <w:r>
        <w:t xml:space="preserve"> и земельных отношений администрации городского округа Кинешма.</w:t>
      </w:r>
    </w:p>
    <w:p w:rsidR="00212B36" w:rsidRPr="006658B4" w:rsidRDefault="00212B36" w:rsidP="00212B36">
      <w:pPr>
        <w:ind w:firstLine="709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 w:rsidRPr="006658B4">
        <w:t>повышение эффективности управления муниципальной со</w:t>
      </w:r>
      <w:r>
        <w:t>бственностью, направленной на пополнение (увеличение) доходов бюджета городского округа Кинешма.</w:t>
      </w:r>
    </w:p>
    <w:p w:rsidR="00212B36" w:rsidRDefault="00212B36" w:rsidP="00212B36">
      <w:pPr>
        <w:ind w:firstLine="709"/>
        <w:jc w:val="both"/>
      </w:pPr>
      <w:r>
        <w:t>В рамках  данной  Программы реализовывались две подпрограммы.</w:t>
      </w:r>
    </w:p>
    <w:p w:rsidR="00212B36" w:rsidRDefault="00212B36" w:rsidP="00212B36">
      <w:pPr>
        <w:ind w:firstLine="709"/>
        <w:jc w:val="both"/>
      </w:pPr>
      <w:r w:rsidRPr="002241CC">
        <w:t>В 201</w:t>
      </w:r>
      <w:r>
        <w:t xml:space="preserve">8 </w:t>
      </w:r>
      <w:r w:rsidRPr="002241CC">
        <w:t xml:space="preserve">году </w:t>
      </w:r>
      <w:r>
        <w:t xml:space="preserve">в бюджете городского округа Кинешма на реализацию Программы предусмотрены средства в размере </w:t>
      </w:r>
      <w:r w:rsidR="000E6126">
        <w:t>11</w:t>
      </w:r>
      <w:r>
        <w:t xml:space="preserve"> </w:t>
      </w:r>
      <w:r w:rsidR="000E6126">
        <w:t>055</w:t>
      </w:r>
      <w:r>
        <w:t xml:space="preserve">,8 тыс. рублей, </w:t>
      </w:r>
      <w:r w:rsidR="000E6126">
        <w:t xml:space="preserve">фактические </w:t>
      </w:r>
      <w:r>
        <w:t xml:space="preserve"> расходы составили </w:t>
      </w:r>
      <w:r w:rsidR="000E6126">
        <w:t xml:space="preserve"> 9 456,5 </w:t>
      </w:r>
      <w:r>
        <w:t xml:space="preserve"> тыс. рублей, что составляет 8</w:t>
      </w:r>
      <w:r w:rsidR="000E6126">
        <w:t>5,5</w:t>
      </w:r>
      <w:r>
        <w:t>% от запланированного объема финансирования, в том числе в разрезе подпрограмм:</w:t>
      </w:r>
    </w:p>
    <w:p w:rsidR="00212B36" w:rsidRDefault="00212B36" w:rsidP="00212B36">
      <w:pPr>
        <w:ind w:firstLine="709"/>
        <w:jc w:val="both"/>
      </w:pPr>
      <w:r>
        <w:t xml:space="preserve">- подпрограмма </w:t>
      </w:r>
      <w:r w:rsidRPr="002241CC">
        <w:t xml:space="preserve">«Обеспечение деятельности </w:t>
      </w:r>
      <w:r>
        <w:t>комитета имущественных и земельных отношений</w:t>
      </w:r>
      <w:r w:rsidRPr="002241CC">
        <w:t xml:space="preserve"> администрации городского округа Кинешма» </w:t>
      </w:r>
      <w:r w:rsidR="008C594F">
        <w:t xml:space="preserve">            </w:t>
      </w:r>
      <w:r>
        <w:t>-</w:t>
      </w:r>
      <w:r w:rsidR="008C594F">
        <w:t>5 303,5</w:t>
      </w:r>
      <w:r>
        <w:t xml:space="preserve"> тыс. рублей (9</w:t>
      </w:r>
      <w:r w:rsidR="008C594F">
        <w:t>6</w:t>
      </w:r>
      <w:r>
        <w:t>,8</w:t>
      </w:r>
      <w:r w:rsidRPr="002241CC">
        <w:t>%</w:t>
      </w:r>
      <w:r>
        <w:t>);</w:t>
      </w:r>
    </w:p>
    <w:p w:rsidR="00212B36" w:rsidRDefault="00212B36" w:rsidP="00212B36">
      <w:pPr>
        <w:ind w:firstLine="709"/>
        <w:jc w:val="both"/>
      </w:pPr>
      <w:r>
        <w:t>- подпрограмма</w:t>
      </w:r>
      <w:r w:rsidRPr="002241CC">
        <w:t xml:space="preserve"> «Обеспечение приватизации и содержание имущества муниципальной казны» </w:t>
      </w:r>
      <w:r>
        <w:t>-</w:t>
      </w:r>
      <w:r w:rsidR="008C594F">
        <w:t xml:space="preserve"> 4 153</w:t>
      </w:r>
      <w:r>
        <w:t>,0 тыс. рублей (</w:t>
      </w:r>
      <w:r w:rsidR="008C594F">
        <w:t>74,4</w:t>
      </w:r>
      <w:r w:rsidRPr="002241CC">
        <w:t>%</w:t>
      </w:r>
      <w:r>
        <w:t>).</w:t>
      </w:r>
    </w:p>
    <w:p w:rsidR="00212B36" w:rsidRDefault="00212B36" w:rsidP="00212B36">
      <w:pPr>
        <w:ind w:firstLine="709"/>
        <w:jc w:val="both"/>
      </w:pPr>
      <w:r w:rsidRPr="005117D1">
        <w:t xml:space="preserve">Запланированные </w:t>
      </w:r>
      <w:r w:rsidR="008C594F">
        <w:t xml:space="preserve"> </w:t>
      </w:r>
      <w:r w:rsidRPr="005117D1">
        <w:t>на 201</w:t>
      </w:r>
      <w:r w:rsidR="008C594F">
        <w:t>8</w:t>
      </w:r>
      <w:r w:rsidRPr="005117D1">
        <w:t xml:space="preserve"> год программные мероприятия выполнены, </w:t>
      </w:r>
      <w:r w:rsidR="00360690">
        <w:t>отклонение от объема финансирования в сумме</w:t>
      </w:r>
      <w:r w:rsidRPr="005117D1">
        <w:t xml:space="preserve"> </w:t>
      </w:r>
      <w:r w:rsidR="008C594F">
        <w:t>1 599,3</w:t>
      </w:r>
      <w:r w:rsidRPr="005117D1">
        <w:t xml:space="preserve"> тыс. рублей сложилось по следующим причинам:</w:t>
      </w:r>
    </w:p>
    <w:p w:rsidR="00212B36" w:rsidRDefault="00212B36" w:rsidP="00212B36">
      <w:pPr>
        <w:ind w:firstLine="709"/>
        <w:jc w:val="both"/>
      </w:pPr>
      <w:r>
        <w:t>- в сумме  11</w:t>
      </w:r>
      <w:r w:rsidR="00E33A5C">
        <w:t>14</w:t>
      </w:r>
      <w:r>
        <w:t>,</w:t>
      </w:r>
      <w:r w:rsidR="00E33A5C">
        <w:t>2</w:t>
      </w:r>
      <w:r>
        <w:t xml:space="preserve">  тыс. рублей – кредиторская задолженность бюджета городского округа Кинешма;</w:t>
      </w:r>
    </w:p>
    <w:p w:rsidR="00212B36" w:rsidRDefault="00212B36" w:rsidP="00212B36">
      <w:pPr>
        <w:ind w:firstLine="709"/>
        <w:jc w:val="both"/>
      </w:pPr>
      <w:r>
        <w:t>- в сумме 321,</w:t>
      </w:r>
      <w:r w:rsidR="00083F43">
        <w:t>3</w:t>
      </w:r>
      <w:r>
        <w:t xml:space="preserve"> тыс. рублей – задолженность за декабрь 201</w:t>
      </w:r>
      <w:r w:rsidR="00083F43">
        <w:t>8</w:t>
      </w:r>
      <w:r>
        <w:t xml:space="preserve"> года, которая будет погашена в первом </w:t>
      </w:r>
      <w:r w:rsidR="00335CEA">
        <w:t xml:space="preserve">полугодии </w:t>
      </w:r>
      <w:r>
        <w:t xml:space="preserve"> 201</w:t>
      </w:r>
      <w:r w:rsidR="00083F43">
        <w:t>9</w:t>
      </w:r>
      <w:r>
        <w:t xml:space="preserve"> года;</w:t>
      </w:r>
    </w:p>
    <w:p w:rsidR="00212B36" w:rsidRPr="00C1024A" w:rsidRDefault="00335CEA" w:rsidP="00335CEA">
      <w:pPr>
        <w:ind w:firstLine="709"/>
        <w:jc w:val="both"/>
      </w:pPr>
      <w:r>
        <w:t xml:space="preserve">- </w:t>
      </w:r>
      <w:r w:rsidRPr="00C1024A">
        <w:t xml:space="preserve">в </w:t>
      </w:r>
      <w:r w:rsidR="00212B36" w:rsidRPr="00C1024A">
        <w:t xml:space="preserve">сумме </w:t>
      </w:r>
      <w:r w:rsidRPr="00C1024A">
        <w:t xml:space="preserve">163,8 тыс. </w:t>
      </w:r>
      <w:r w:rsidR="00083F43" w:rsidRPr="00C1024A">
        <w:t xml:space="preserve">рублей </w:t>
      </w:r>
      <w:r w:rsidRPr="00C1024A">
        <w:t xml:space="preserve">- </w:t>
      </w:r>
      <w:r w:rsidR="00083F43" w:rsidRPr="00C1024A">
        <w:t xml:space="preserve"> </w:t>
      </w:r>
      <w:r w:rsidRPr="00C1024A">
        <w:t>возмещение</w:t>
      </w:r>
      <w:r w:rsidR="00360690">
        <w:t xml:space="preserve"> (возврат)</w:t>
      </w:r>
      <w:r w:rsidRPr="00C1024A">
        <w:t xml:space="preserve"> по временной </w:t>
      </w:r>
      <w:r w:rsidR="00083F43" w:rsidRPr="00C1024A">
        <w:t>нетрудоспособности и материнству от ФСС</w:t>
      </w:r>
      <w:r w:rsidR="00360690">
        <w:t xml:space="preserve"> перечислено в конце декабря 2018 года</w:t>
      </w:r>
      <w:r w:rsidR="00212B36" w:rsidRPr="00C1024A">
        <w:t>.</w:t>
      </w:r>
    </w:p>
    <w:p w:rsidR="00212B36" w:rsidRDefault="00212B36" w:rsidP="00212B36">
      <w:pPr>
        <w:ind w:firstLine="567"/>
        <w:jc w:val="both"/>
      </w:pPr>
      <w:r>
        <w:t>В 201</w:t>
      </w:r>
      <w:r w:rsidR="008428D5">
        <w:t xml:space="preserve">8 </w:t>
      </w:r>
      <w:r>
        <w:t xml:space="preserve">году </w:t>
      </w:r>
      <w:r w:rsidRPr="00B77610">
        <w:t xml:space="preserve">процент выполнения по доходам составил </w:t>
      </w:r>
      <w:r w:rsidR="008428D5">
        <w:t>53,8</w:t>
      </w:r>
      <w:r w:rsidRPr="00B77610">
        <w:t xml:space="preserve"> %, </w:t>
      </w:r>
      <w:r w:rsidRPr="00C42E62">
        <w:t xml:space="preserve">что является одним из показателей достижения плановых значений целевых индикаторов программы. </w:t>
      </w:r>
    </w:p>
    <w:p w:rsidR="00212B36" w:rsidRPr="009548DA" w:rsidRDefault="00212B36" w:rsidP="00212B36">
      <w:pPr>
        <w:ind w:firstLine="567"/>
        <w:jc w:val="both"/>
      </w:pPr>
      <w:r>
        <w:t xml:space="preserve">В </w:t>
      </w:r>
      <w:r w:rsidRPr="00DC0562">
        <w:t>201</w:t>
      </w:r>
      <w:r w:rsidR="00B60967">
        <w:t>8</w:t>
      </w:r>
      <w:r>
        <w:t xml:space="preserve"> </w:t>
      </w:r>
      <w:r w:rsidRPr="00C42E62">
        <w:t xml:space="preserve">году Комитетом </w:t>
      </w:r>
      <w:r>
        <w:t>продолжена</w:t>
      </w:r>
      <w:r w:rsidRPr="00C42E62">
        <w:t xml:space="preserve"> работа по продаже предназначенных для строительства земельных участков и прав на заключение договоров их аренды. В </w:t>
      </w:r>
      <w:r w:rsidRPr="00C42E62">
        <w:lastRenderedPageBreak/>
        <w:t>течение года о</w:t>
      </w:r>
      <w:r w:rsidRPr="00C42E62">
        <w:rPr>
          <w:snapToGrid w:val="0"/>
        </w:rPr>
        <w:t xml:space="preserve">рганизовано и проведено </w:t>
      </w:r>
      <w:r w:rsidR="00B60967">
        <w:t>13</w:t>
      </w:r>
      <w:r w:rsidRPr="00C42E62">
        <w:t xml:space="preserve"> аукционов</w:t>
      </w:r>
      <w:r>
        <w:t>, заключен 1</w:t>
      </w:r>
      <w:r w:rsidR="00B60967">
        <w:t>01</w:t>
      </w:r>
      <w:r>
        <w:t xml:space="preserve"> договор купли-продажи земельных участков, в соответствии со статьей 39.20 Земельного кодекса РФ</w:t>
      </w:r>
      <w:r w:rsidRPr="00C42E62">
        <w:t>. По результатам торгов заключен</w:t>
      </w:r>
      <w:r w:rsidR="00B60967">
        <w:t>о 8</w:t>
      </w:r>
      <w:r w:rsidRPr="00C42E62">
        <w:t xml:space="preserve"> договор</w:t>
      </w:r>
      <w:r w:rsidR="00B60967">
        <w:t>ов аренды</w:t>
      </w:r>
      <w:r w:rsidRPr="00C42E62">
        <w:t>.</w:t>
      </w:r>
      <w:r>
        <w:t xml:space="preserve"> В доход бюджета городского округа Кинешма перечислено </w:t>
      </w:r>
      <w:r w:rsidR="00B60967">
        <w:t>1958,5</w:t>
      </w:r>
      <w:r>
        <w:rPr>
          <w:snapToGrid w:val="0"/>
        </w:rPr>
        <w:t xml:space="preserve"> </w:t>
      </w:r>
      <w:r w:rsidRPr="00C42E62">
        <w:t>тыс. руб</w:t>
      </w:r>
      <w:r w:rsidRPr="00C42E62">
        <w:rPr>
          <w:spacing w:val="-10"/>
        </w:rPr>
        <w:t xml:space="preserve">. </w:t>
      </w:r>
    </w:p>
    <w:p w:rsidR="00212B36" w:rsidRDefault="00890F7B" w:rsidP="00890F7B">
      <w:pPr>
        <w:ind w:firstLine="567"/>
        <w:jc w:val="both"/>
      </w:pPr>
      <w:r>
        <w:t xml:space="preserve">С целью дальнейшего эффективного </w:t>
      </w:r>
      <w:r w:rsidRPr="006658B4">
        <w:t>управления муниципальной со</w:t>
      </w:r>
      <w:r>
        <w:t xml:space="preserve">бственностью и исполнения поставленных задач перед Комитетом, </w:t>
      </w:r>
      <w:proofErr w:type="gramStart"/>
      <w:r>
        <w:t>утверждена</w:t>
      </w:r>
      <w:proofErr w:type="gramEnd"/>
      <w:r>
        <w:t xml:space="preserve"> </w:t>
      </w:r>
    </w:p>
    <w:p w:rsidR="00212B36" w:rsidRDefault="00890F7B" w:rsidP="00890F7B">
      <w:pPr>
        <w:widowControl w:val="0"/>
        <w:suppressAutoHyphens/>
        <w:overflowPunct w:val="0"/>
        <w:autoSpaceDE w:val="0"/>
        <w:autoSpaceDN w:val="0"/>
        <w:adjustRightInd w:val="0"/>
        <w:ind w:right="-1"/>
        <w:jc w:val="both"/>
      </w:pPr>
      <w:r>
        <w:t>муниципальная программа «Управление муниципальным имуществом в городском округе Кинешма» на период 2019 -2021 годы.</w:t>
      </w:r>
    </w:p>
    <w:p w:rsidR="00212B36" w:rsidRDefault="00212B36" w:rsidP="00212B36">
      <w:pPr>
        <w:widowControl w:val="0"/>
        <w:suppressAutoHyphens/>
        <w:overflowPunct w:val="0"/>
        <w:autoSpaceDE w:val="0"/>
        <w:autoSpaceDN w:val="0"/>
        <w:adjustRightInd w:val="0"/>
        <w:ind w:right="-1"/>
        <w:jc w:val="center"/>
      </w:pPr>
    </w:p>
    <w:p w:rsidR="002D0EEA" w:rsidRDefault="002D0EEA" w:rsidP="004D224D">
      <w:pPr>
        <w:pStyle w:val="a5"/>
        <w:ind w:left="0" w:firstLine="709"/>
        <w:jc w:val="both"/>
      </w:pPr>
    </w:p>
    <w:p w:rsidR="001F725C" w:rsidRDefault="001F725C" w:rsidP="004D224D">
      <w:pPr>
        <w:pStyle w:val="a5"/>
        <w:ind w:left="0" w:firstLine="709"/>
        <w:jc w:val="both"/>
      </w:pPr>
    </w:p>
    <w:p w:rsidR="001F725C" w:rsidRDefault="001F725C" w:rsidP="004D224D">
      <w:pPr>
        <w:pStyle w:val="a5"/>
        <w:ind w:left="0" w:firstLine="709"/>
        <w:jc w:val="both"/>
      </w:pPr>
    </w:p>
    <w:p w:rsidR="001F725C" w:rsidRDefault="001F725C" w:rsidP="004D224D">
      <w:pPr>
        <w:pStyle w:val="a5"/>
        <w:ind w:left="0" w:firstLine="709"/>
        <w:jc w:val="both"/>
      </w:pPr>
    </w:p>
    <w:p w:rsidR="001F725C" w:rsidRDefault="001F725C" w:rsidP="004D224D">
      <w:pPr>
        <w:pStyle w:val="a5"/>
        <w:ind w:left="0" w:firstLine="709"/>
        <w:jc w:val="both"/>
      </w:pPr>
    </w:p>
    <w:p w:rsidR="001F725C" w:rsidRDefault="001F725C" w:rsidP="004D224D">
      <w:pPr>
        <w:pStyle w:val="a5"/>
        <w:ind w:left="0" w:firstLine="709"/>
        <w:jc w:val="both"/>
      </w:pPr>
    </w:p>
    <w:p w:rsidR="001F725C" w:rsidRDefault="001F725C" w:rsidP="004D224D">
      <w:pPr>
        <w:pStyle w:val="a5"/>
        <w:ind w:left="0" w:firstLine="709"/>
        <w:jc w:val="both"/>
      </w:pPr>
    </w:p>
    <w:p w:rsidR="001F725C" w:rsidRDefault="001F725C" w:rsidP="004D224D">
      <w:pPr>
        <w:pStyle w:val="a5"/>
        <w:ind w:left="0" w:firstLine="709"/>
        <w:jc w:val="both"/>
      </w:pPr>
    </w:p>
    <w:p w:rsidR="001F725C" w:rsidRDefault="001F725C" w:rsidP="004D224D">
      <w:pPr>
        <w:pStyle w:val="a5"/>
        <w:ind w:left="0" w:firstLine="709"/>
        <w:jc w:val="both"/>
      </w:pPr>
    </w:p>
    <w:p w:rsidR="001F725C" w:rsidRDefault="001F725C" w:rsidP="004D224D">
      <w:pPr>
        <w:pStyle w:val="a5"/>
        <w:ind w:left="0" w:firstLine="709"/>
        <w:jc w:val="both"/>
      </w:pPr>
    </w:p>
    <w:p w:rsidR="001F725C" w:rsidRDefault="001F725C" w:rsidP="004D224D">
      <w:pPr>
        <w:pStyle w:val="a5"/>
        <w:ind w:left="0" w:firstLine="709"/>
        <w:jc w:val="both"/>
      </w:pPr>
    </w:p>
    <w:p w:rsidR="001F725C" w:rsidRDefault="001F725C" w:rsidP="004D224D">
      <w:pPr>
        <w:pStyle w:val="a5"/>
        <w:ind w:left="0" w:firstLine="709"/>
        <w:jc w:val="both"/>
      </w:pPr>
    </w:p>
    <w:p w:rsidR="001F725C" w:rsidRDefault="001F725C" w:rsidP="004D224D">
      <w:pPr>
        <w:pStyle w:val="a5"/>
        <w:ind w:left="0" w:firstLine="709"/>
        <w:jc w:val="both"/>
      </w:pPr>
    </w:p>
    <w:p w:rsidR="001F725C" w:rsidRDefault="001F725C" w:rsidP="004D224D">
      <w:pPr>
        <w:pStyle w:val="a5"/>
        <w:ind w:left="0" w:firstLine="709"/>
        <w:jc w:val="both"/>
      </w:pPr>
    </w:p>
    <w:p w:rsidR="001F725C" w:rsidRDefault="001F725C" w:rsidP="004D224D">
      <w:pPr>
        <w:pStyle w:val="a5"/>
        <w:ind w:left="0" w:firstLine="709"/>
        <w:jc w:val="both"/>
      </w:pPr>
    </w:p>
    <w:p w:rsidR="001F725C" w:rsidRDefault="001F725C" w:rsidP="004D224D">
      <w:pPr>
        <w:pStyle w:val="a5"/>
        <w:ind w:left="0" w:firstLine="709"/>
        <w:jc w:val="both"/>
      </w:pPr>
    </w:p>
    <w:p w:rsidR="001F725C" w:rsidRDefault="001F725C" w:rsidP="004D224D">
      <w:pPr>
        <w:pStyle w:val="a5"/>
        <w:ind w:left="0" w:firstLine="709"/>
        <w:jc w:val="both"/>
      </w:pPr>
    </w:p>
    <w:p w:rsidR="001F725C" w:rsidRDefault="001F725C" w:rsidP="004D224D">
      <w:pPr>
        <w:pStyle w:val="a5"/>
        <w:ind w:left="0" w:firstLine="709"/>
        <w:jc w:val="both"/>
      </w:pPr>
    </w:p>
    <w:p w:rsidR="001F725C" w:rsidRDefault="001F725C" w:rsidP="004D224D">
      <w:pPr>
        <w:pStyle w:val="a5"/>
        <w:ind w:left="0" w:firstLine="709"/>
        <w:jc w:val="both"/>
        <w:sectPr w:rsidR="001F725C" w:rsidSect="00AF610F">
          <w:footerReference w:type="default" r:id="rId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F725C" w:rsidRDefault="001F725C" w:rsidP="001F725C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  <w:r>
        <w:lastRenderedPageBreak/>
        <w:t>Отчет о ходе реализации Программы (тыс. рублей)</w:t>
      </w:r>
    </w:p>
    <w:p w:rsidR="001F725C" w:rsidRDefault="001F725C" w:rsidP="001F725C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</w:p>
    <w:tbl>
      <w:tblPr>
        <w:tblStyle w:val="a6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1275"/>
        <w:gridCol w:w="1418"/>
        <w:gridCol w:w="1275"/>
        <w:gridCol w:w="993"/>
        <w:gridCol w:w="1559"/>
        <w:gridCol w:w="2410"/>
        <w:gridCol w:w="1134"/>
        <w:gridCol w:w="992"/>
        <w:gridCol w:w="992"/>
        <w:gridCol w:w="1701"/>
      </w:tblGrid>
      <w:tr w:rsidR="001F725C" w:rsidRPr="00A463A6" w:rsidTr="00E67907">
        <w:trPr>
          <w:tblHeader/>
        </w:trPr>
        <w:tc>
          <w:tcPr>
            <w:tcW w:w="709" w:type="dxa"/>
          </w:tcPr>
          <w:p w:rsidR="001F725C" w:rsidRPr="00A463A6" w:rsidRDefault="001F725C" w:rsidP="00D164AC">
            <w:pPr>
              <w:jc w:val="center"/>
              <w:rPr>
                <w:b/>
                <w:sz w:val="18"/>
                <w:szCs w:val="18"/>
              </w:rPr>
            </w:pPr>
            <w:r w:rsidRPr="00A463A6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A463A6">
              <w:rPr>
                <w:b/>
                <w:sz w:val="18"/>
                <w:szCs w:val="18"/>
              </w:rPr>
              <w:t>п</w:t>
            </w:r>
            <w:proofErr w:type="gramEnd"/>
            <w:r w:rsidRPr="00A463A6">
              <w:rPr>
                <w:b/>
                <w:sz w:val="18"/>
                <w:szCs w:val="18"/>
              </w:rPr>
              <w:t xml:space="preserve">/п </w:t>
            </w:r>
          </w:p>
        </w:tc>
        <w:tc>
          <w:tcPr>
            <w:tcW w:w="1844" w:type="dxa"/>
          </w:tcPr>
          <w:p w:rsidR="001F725C" w:rsidRPr="00A463A6" w:rsidRDefault="001F725C" w:rsidP="00D164AC">
            <w:pPr>
              <w:jc w:val="center"/>
              <w:rPr>
                <w:b/>
                <w:sz w:val="18"/>
                <w:szCs w:val="18"/>
              </w:rPr>
            </w:pPr>
            <w:r w:rsidRPr="00A463A6">
              <w:rPr>
                <w:b/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275" w:type="dxa"/>
          </w:tcPr>
          <w:p w:rsidR="001F725C" w:rsidRPr="00A463A6" w:rsidRDefault="001F725C" w:rsidP="00D164AC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A463A6">
              <w:rPr>
                <w:b/>
                <w:sz w:val="18"/>
                <w:szCs w:val="18"/>
              </w:rPr>
              <w:t>Исполни</w:t>
            </w:r>
            <w:r>
              <w:rPr>
                <w:b/>
                <w:sz w:val="18"/>
                <w:szCs w:val="18"/>
              </w:rPr>
              <w:t>-</w:t>
            </w:r>
            <w:proofErr w:type="spellStart"/>
            <w:r w:rsidRPr="00A463A6">
              <w:rPr>
                <w:b/>
                <w:sz w:val="18"/>
                <w:szCs w:val="18"/>
              </w:rPr>
              <w:t>тель</w:t>
            </w:r>
            <w:proofErr w:type="spellEnd"/>
            <w:proofErr w:type="gramEnd"/>
          </w:p>
        </w:tc>
        <w:tc>
          <w:tcPr>
            <w:tcW w:w="1418" w:type="dxa"/>
          </w:tcPr>
          <w:p w:rsidR="001F725C" w:rsidRPr="00A463A6" w:rsidRDefault="001F725C" w:rsidP="00D164AC">
            <w:pPr>
              <w:jc w:val="center"/>
              <w:rPr>
                <w:b/>
                <w:sz w:val="18"/>
                <w:szCs w:val="18"/>
              </w:rPr>
            </w:pPr>
            <w:r w:rsidRPr="00A463A6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75" w:type="dxa"/>
          </w:tcPr>
          <w:p w:rsidR="001F725C" w:rsidRDefault="001F725C" w:rsidP="00D164AC">
            <w:pPr>
              <w:jc w:val="center"/>
              <w:rPr>
                <w:b/>
                <w:sz w:val="18"/>
                <w:szCs w:val="18"/>
              </w:rPr>
            </w:pPr>
            <w:r w:rsidRPr="00A463A6">
              <w:rPr>
                <w:b/>
                <w:sz w:val="18"/>
                <w:szCs w:val="18"/>
              </w:rPr>
              <w:t xml:space="preserve">Объемы ресурсного обеспечения, </w:t>
            </w:r>
            <w:proofErr w:type="gramStart"/>
            <w:r w:rsidRPr="00A463A6">
              <w:rPr>
                <w:b/>
                <w:sz w:val="18"/>
                <w:szCs w:val="18"/>
              </w:rPr>
              <w:t>утвержденный</w:t>
            </w:r>
            <w:proofErr w:type="gramEnd"/>
            <w:r w:rsidRPr="00A463A6">
              <w:rPr>
                <w:b/>
                <w:sz w:val="18"/>
                <w:szCs w:val="18"/>
              </w:rPr>
              <w:t xml:space="preserve"> Программой</w:t>
            </w:r>
          </w:p>
          <w:p w:rsidR="001F725C" w:rsidRPr="00A463A6" w:rsidRDefault="001F725C" w:rsidP="00D164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 редакции на 31 декабря отчетного года)</w:t>
            </w:r>
          </w:p>
        </w:tc>
        <w:tc>
          <w:tcPr>
            <w:tcW w:w="993" w:type="dxa"/>
          </w:tcPr>
          <w:p w:rsidR="001F725C" w:rsidRPr="00A463A6" w:rsidRDefault="00E67907" w:rsidP="00D164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Фактические расходы</w:t>
            </w:r>
          </w:p>
        </w:tc>
        <w:tc>
          <w:tcPr>
            <w:tcW w:w="1559" w:type="dxa"/>
          </w:tcPr>
          <w:p w:rsidR="001F725C" w:rsidRPr="00A463A6" w:rsidRDefault="001F725C" w:rsidP="00D164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Пояснения причин отклонений</w:t>
            </w:r>
          </w:p>
        </w:tc>
        <w:tc>
          <w:tcPr>
            <w:tcW w:w="2410" w:type="dxa"/>
          </w:tcPr>
          <w:p w:rsidR="001F725C" w:rsidRPr="00A463A6" w:rsidRDefault="001F725C" w:rsidP="00D164AC">
            <w:pPr>
              <w:jc w:val="center"/>
              <w:rPr>
                <w:b/>
                <w:sz w:val="18"/>
                <w:szCs w:val="18"/>
              </w:rPr>
            </w:pPr>
            <w:r w:rsidRPr="00A463A6">
              <w:rPr>
                <w:b/>
                <w:sz w:val="18"/>
                <w:szCs w:val="18"/>
              </w:rPr>
              <w:t>Наименование целевого индикатора (показателя)</w:t>
            </w:r>
          </w:p>
        </w:tc>
        <w:tc>
          <w:tcPr>
            <w:tcW w:w="1134" w:type="dxa"/>
          </w:tcPr>
          <w:p w:rsidR="001F725C" w:rsidRPr="00A463A6" w:rsidRDefault="001F725C" w:rsidP="00D164AC">
            <w:pPr>
              <w:jc w:val="center"/>
              <w:rPr>
                <w:b/>
                <w:sz w:val="18"/>
                <w:szCs w:val="18"/>
              </w:rPr>
            </w:pPr>
            <w:r w:rsidRPr="00A463A6">
              <w:rPr>
                <w:b/>
                <w:sz w:val="18"/>
                <w:szCs w:val="18"/>
              </w:rPr>
              <w:t>Единица измерения показателя</w:t>
            </w:r>
          </w:p>
        </w:tc>
        <w:tc>
          <w:tcPr>
            <w:tcW w:w="992" w:type="dxa"/>
          </w:tcPr>
          <w:p w:rsidR="001F725C" w:rsidRPr="00A463A6" w:rsidRDefault="001F725C" w:rsidP="00D164AC">
            <w:pPr>
              <w:jc w:val="center"/>
              <w:rPr>
                <w:b/>
                <w:sz w:val="18"/>
                <w:szCs w:val="18"/>
              </w:rPr>
            </w:pPr>
            <w:r w:rsidRPr="00A463A6">
              <w:rPr>
                <w:b/>
                <w:sz w:val="18"/>
                <w:szCs w:val="18"/>
              </w:rPr>
              <w:t xml:space="preserve">План </w:t>
            </w:r>
          </w:p>
        </w:tc>
        <w:tc>
          <w:tcPr>
            <w:tcW w:w="992" w:type="dxa"/>
          </w:tcPr>
          <w:p w:rsidR="001F725C" w:rsidRPr="00A463A6" w:rsidRDefault="001F725C" w:rsidP="00D164AC">
            <w:pPr>
              <w:jc w:val="center"/>
              <w:rPr>
                <w:b/>
                <w:sz w:val="18"/>
                <w:szCs w:val="18"/>
              </w:rPr>
            </w:pPr>
            <w:r w:rsidRPr="00A463A6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1701" w:type="dxa"/>
          </w:tcPr>
          <w:p w:rsidR="001F725C" w:rsidRPr="00A463A6" w:rsidRDefault="001F725C" w:rsidP="00D164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Пояснения причин отклонений</w:t>
            </w:r>
          </w:p>
        </w:tc>
      </w:tr>
      <w:tr w:rsidR="001F725C" w:rsidRPr="00A703BF" w:rsidTr="00E67907">
        <w:trPr>
          <w:tblHeader/>
        </w:trPr>
        <w:tc>
          <w:tcPr>
            <w:tcW w:w="709" w:type="dxa"/>
          </w:tcPr>
          <w:p w:rsidR="001F725C" w:rsidRPr="00A703BF" w:rsidRDefault="001F725C" w:rsidP="00D164AC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1F725C" w:rsidRPr="00A703BF" w:rsidRDefault="001F725C" w:rsidP="00D164AC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F725C" w:rsidRPr="00A703BF" w:rsidRDefault="001F725C" w:rsidP="00D164AC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F725C" w:rsidRPr="00A703BF" w:rsidRDefault="001F725C" w:rsidP="00D164AC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F725C" w:rsidRPr="00A703BF" w:rsidRDefault="001F725C" w:rsidP="00D164AC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1F725C" w:rsidRPr="00A703BF" w:rsidRDefault="001F725C" w:rsidP="00D164AC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1F725C" w:rsidRPr="00A703BF" w:rsidRDefault="001F725C" w:rsidP="00D164AC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1F725C" w:rsidRPr="00A703BF" w:rsidRDefault="001F725C" w:rsidP="00D164AC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F725C" w:rsidRPr="00A703BF" w:rsidRDefault="001F725C" w:rsidP="00D164AC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1F725C" w:rsidRPr="00A703BF" w:rsidRDefault="001F725C" w:rsidP="00D164AC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F725C" w:rsidRPr="00A703BF" w:rsidRDefault="001F725C" w:rsidP="00D164AC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1F725C" w:rsidRPr="00A703BF" w:rsidRDefault="001F725C" w:rsidP="00D164AC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12</w:t>
            </w:r>
          </w:p>
        </w:tc>
      </w:tr>
      <w:tr w:rsidR="00E67907" w:rsidRPr="00A253C3" w:rsidTr="00E67907">
        <w:trPr>
          <w:trHeight w:val="214"/>
        </w:trPr>
        <w:tc>
          <w:tcPr>
            <w:tcW w:w="709" w:type="dxa"/>
            <w:vMerge w:val="restart"/>
          </w:tcPr>
          <w:p w:rsidR="00E67907" w:rsidRPr="00A253C3" w:rsidRDefault="00E67907" w:rsidP="00D164AC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E67907" w:rsidRPr="00A253C3" w:rsidRDefault="00301600" w:rsidP="00301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</w:t>
            </w:r>
            <w:r w:rsidR="00E67907" w:rsidRPr="00E67907">
              <w:rPr>
                <w:sz w:val="20"/>
                <w:szCs w:val="20"/>
              </w:rPr>
              <w:t xml:space="preserve">рограмма </w:t>
            </w:r>
            <w:r>
              <w:rPr>
                <w:sz w:val="20"/>
                <w:szCs w:val="20"/>
              </w:rPr>
              <w:t>«</w:t>
            </w:r>
            <w:r w:rsidR="00E67907" w:rsidRPr="00A253C3">
              <w:rPr>
                <w:sz w:val="20"/>
                <w:szCs w:val="20"/>
              </w:rPr>
              <w:t>Управление муниципальным имуществом в городском округе Кинешма»</w:t>
            </w:r>
          </w:p>
        </w:tc>
        <w:tc>
          <w:tcPr>
            <w:tcW w:w="1275" w:type="dxa"/>
            <w:vMerge w:val="restart"/>
          </w:tcPr>
          <w:p w:rsidR="00E67907" w:rsidRPr="00A253C3" w:rsidRDefault="00E67907" w:rsidP="00301600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КИЗО администрации г</w:t>
            </w:r>
            <w:r w:rsidR="00301600">
              <w:rPr>
                <w:sz w:val="20"/>
                <w:szCs w:val="20"/>
              </w:rPr>
              <w:t>ородского округа</w:t>
            </w:r>
            <w:r w:rsidRPr="00A253C3">
              <w:rPr>
                <w:sz w:val="20"/>
                <w:szCs w:val="20"/>
              </w:rPr>
              <w:t xml:space="preserve"> Кинешма</w:t>
            </w:r>
          </w:p>
        </w:tc>
        <w:tc>
          <w:tcPr>
            <w:tcW w:w="1418" w:type="dxa"/>
          </w:tcPr>
          <w:p w:rsidR="00E67907" w:rsidRPr="004347FF" w:rsidRDefault="00E67907" w:rsidP="00D164AC">
            <w:pPr>
              <w:rPr>
                <w:b/>
                <w:sz w:val="20"/>
                <w:szCs w:val="20"/>
              </w:rPr>
            </w:pPr>
            <w:r w:rsidRPr="004347F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E67907" w:rsidRPr="004347FF" w:rsidRDefault="00E67907" w:rsidP="00D164AC">
            <w:pPr>
              <w:jc w:val="center"/>
              <w:rPr>
                <w:b/>
                <w:sz w:val="20"/>
                <w:szCs w:val="20"/>
              </w:rPr>
            </w:pPr>
            <w:r w:rsidRPr="004347FF">
              <w:rPr>
                <w:b/>
                <w:sz w:val="20"/>
                <w:szCs w:val="20"/>
              </w:rPr>
              <w:t>11055,8</w:t>
            </w:r>
          </w:p>
        </w:tc>
        <w:tc>
          <w:tcPr>
            <w:tcW w:w="993" w:type="dxa"/>
          </w:tcPr>
          <w:p w:rsidR="00E67907" w:rsidRPr="004347FF" w:rsidRDefault="00E67907" w:rsidP="00D164AC">
            <w:pPr>
              <w:jc w:val="center"/>
              <w:rPr>
                <w:b/>
                <w:sz w:val="20"/>
                <w:szCs w:val="20"/>
              </w:rPr>
            </w:pPr>
            <w:r w:rsidRPr="004347FF">
              <w:rPr>
                <w:b/>
                <w:sz w:val="20"/>
                <w:szCs w:val="20"/>
              </w:rPr>
              <w:t>9456,5</w:t>
            </w:r>
          </w:p>
        </w:tc>
        <w:tc>
          <w:tcPr>
            <w:tcW w:w="1559" w:type="dxa"/>
            <w:vMerge w:val="restart"/>
          </w:tcPr>
          <w:p w:rsidR="00E67907" w:rsidRPr="000E4B08" w:rsidRDefault="00E67907" w:rsidP="00D164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10" w:type="dxa"/>
            <w:vMerge w:val="restart"/>
          </w:tcPr>
          <w:p w:rsidR="00E67907" w:rsidRPr="00A253C3" w:rsidRDefault="00E67907" w:rsidP="00301600">
            <w:pPr>
              <w:ind w:right="-108"/>
              <w:rPr>
                <w:b/>
                <w:sz w:val="18"/>
                <w:szCs w:val="18"/>
              </w:rPr>
            </w:pPr>
            <w:r w:rsidRPr="00A253C3">
              <w:rPr>
                <w:rFonts w:eastAsia="Calibri"/>
                <w:sz w:val="18"/>
                <w:szCs w:val="18"/>
              </w:rPr>
              <w:t>Доля объектов недвижимости, на которые зарегистрировано право муниципальной собственности (земельных участки, нежилые объекты) в общем количестве объектов недвижимости, учитываемых в Едином реестре муниципального образования «Городской округ Кинешма» и подлежащих государственной регистрации.</w:t>
            </w:r>
          </w:p>
        </w:tc>
        <w:tc>
          <w:tcPr>
            <w:tcW w:w="1134" w:type="dxa"/>
            <w:vMerge w:val="restart"/>
          </w:tcPr>
          <w:p w:rsidR="00E67907" w:rsidRPr="00A253C3" w:rsidRDefault="00E67907" w:rsidP="00D164AC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%</w:t>
            </w:r>
          </w:p>
          <w:p w:rsidR="00E67907" w:rsidRPr="00A253C3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67907" w:rsidRPr="007D50A8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E67907" w:rsidRPr="007D50A8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67907" w:rsidRPr="00C17F08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701" w:type="dxa"/>
            <w:vMerge w:val="restart"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  <w:p w:rsidR="00E67907" w:rsidRPr="00221007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</w:tr>
      <w:tr w:rsidR="00E67907" w:rsidRPr="00A253C3" w:rsidTr="00E67907">
        <w:trPr>
          <w:trHeight w:val="912"/>
        </w:trPr>
        <w:tc>
          <w:tcPr>
            <w:tcW w:w="709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67907" w:rsidRPr="00A253C3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7907" w:rsidRPr="00A253C3" w:rsidRDefault="00E67907" w:rsidP="00D164AC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E67907" w:rsidRPr="00A253C3" w:rsidRDefault="00E67907" w:rsidP="00D164AC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E67907" w:rsidRPr="00A253C3" w:rsidRDefault="00E67907" w:rsidP="00D164AC">
            <w:pPr>
              <w:rPr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5" w:type="dxa"/>
          </w:tcPr>
          <w:p w:rsidR="00E67907" w:rsidRPr="002E6C5B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11055,8</w:t>
            </w:r>
          </w:p>
        </w:tc>
        <w:tc>
          <w:tcPr>
            <w:tcW w:w="993" w:type="dxa"/>
          </w:tcPr>
          <w:p w:rsidR="00E67907" w:rsidRPr="00766766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9456,5</w:t>
            </w:r>
          </w:p>
        </w:tc>
        <w:tc>
          <w:tcPr>
            <w:tcW w:w="1559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67907" w:rsidRPr="00A253C3" w:rsidRDefault="00E67907" w:rsidP="00D164A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907" w:rsidRPr="00A253C3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907" w:rsidRPr="007D50A8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907" w:rsidRPr="00C17F08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7907" w:rsidRPr="00A253C3" w:rsidTr="00E67907">
        <w:trPr>
          <w:trHeight w:val="1200"/>
        </w:trPr>
        <w:tc>
          <w:tcPr>
            <w:tcW w:w="709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67907" w:rsidRPr="00A253C3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67907" w:rsidRPr="00A253C3" w:rsidRDefault="00E67907" w:rsidP="00D164AC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5" w:type="dxa"/>
            <w:vMerge w:val="restart"/>
          </w:tcPr>
          <w:p w:rsidR="00E67907" w:rsidRPr="002E6C5B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11055,8</w:t>
            </w:r>
          </w:p>
        </w:tc>
        <w:tc>
          <w:tcPr>
            <w:tcW w:w="993" w:type="dxa"/>
            <w:vMerge w:val="restart"/>
          </w:tcPr>
          <w:p w:rsidR="00E67907" w:rsidRPr="00766766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9456,5</w:t>
            </w:r>
          </w:p>
        </w:tc>
        <w:tc>
          <w:tcPr>
            <w:tcW w:w="1559" w:type="dxa"/>
            <w:vMerge/>
          </w:tcPr>
          <w:p w:rsidR="00E67907" w:rsidRPr="000E4B08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67907" w:rsidRPr="00A253C3" w:rsidRDefault="00E67907" w:rsidP="00D164A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907" w:rsidRPr="00A253C3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907" w:rsidRPr="007D50A8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907" w:rsidRPr="00C17F08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7907" w:rsidRPr="00A253C3" w:rsidTr="00E67907">
        <w:trPr>
          <w:trHeight w:val="2144"/>
        </w:trPr>
        <w:tc>
          <w:tcPr>
            <w:tcW w:w="709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67907" w:rsidRPr="00A253C3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907" w:rsidRPr="00A253C3" w:rsidRDefault="00E67907" w:rsidP="00D164A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67907" w:rsidRPr="00D7795B" w:rsidRDefault="00E67907" w:rsidP="00D164A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67907" w:rsidRPr="00A253C3" w:rsidRDefault="00E67907" w:rsidP="00301600">
            <w:pPr>
              <w:autoSpaceDE w:val="0"/>
              <w:autoSpaceDN w:val="0"/>
              <w:adjustRightInd w:val="0"/>
              <w:ind w:right="-108"/>
              <w:rPr>
                <w:rFonts w:eastAsia="Calibri"/>
                <w:sz w:val="18"/>
                <w:szCs w:val="18"/>
              </w:rPr>
            </w:pPr>
            <w:r w:rsidRPr="00A253C3">
              <w:rPr>
                <w:rFonts w:eastAsia="Calibri"/>
                <w:sz w:val="18"/>
                <w:szCs w:val="18"/>
              </w:rPr>
              <w:t>Доля объектов недвижимости, в отношении которых проведена техническая инвентаризация и паспортизация в общем количестве объектов недвижимости, учитываемых в Едином реестре муниципального образования «Городской округ Кинешма» и подлежащих государственной  регистрации.</w:t>
            </w:r>
          </w:p>
        </w:tc>
        <w:tc>
          <w:tcPr>
            <w:tcW w:w="1134" w:type="dxa"/>
          </w:tcPr>
          <w:p w:rsidR="00E67907" w:rsidRPr="00A253C3" w:rsidRDefault="00E67907" w:rsidP="00D164AC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%</w:t>
            </w:r>
          </w:p>
          <w:p w:rsidR="00E67907" w:rsidRPr="00A253C3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7907" w:rsidRPr="007D50A8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E67907" w:rsidRPr="007D50A8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7907" w:rsidRPr="00C17F08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701" w:type="dxa"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7907" w:rsidRPr="00A253C3" w:rsidTr="00E67907">
        <w:trPr>
          <w:trHeight w:val="452"/>
        </w:trPr>
        <w:tc>
          <w:tcPr>
            <w:tcW w:w="709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67907" w:rsidRPr="00A253C3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907" w:rsidRPr="00A253C3" w:rsidRDefault="00E67907" w:rsidP="00D164A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67907" w:rsidRPr="00D7795B" w:rsidRDefault="00E67907" w:rsidP="00D164A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67907" w:rsidRPr="00A253C3" w:rsidRDefault="00E67907" w:rsidP="00301600">
            <w:pPr>
              <w:autoSpaceDE w:val="0"/>
              <w:autoSpaceDN w:val="0"/>
              <w:adjustRightInd w:val="0"/>
              <w:ind w:right="-108"/>
              <w:rPr>
                <w:rFonts w:eastAsia="Calibri"/>
                <w:sz w:val="18"/>
                <w:szCs w:val="18"/>
              </w:rPr>
            </w:pPr>
            <w:r w:rsidRPr="00A253C3">
              <w:rPr>
                <w:rFonts w:eastAsia="Calibri"/>
                <w:sz w:val="18"/>
                <w:szCs w:val="18"/>
              </w:rPr>
              <w:t>Пополнение (увеличение) доходной части местного бюджета за счёт неналоговых доходов.</w:t>
            </w:r>
          </w:p>
        </w:tc>
        <w:tc>
          <w:tcPr>
            <w:tcW w:w="1134" w:type="dxa"/>
          </w:tcPr>
          <w:p w:rsidR="00E67907" w:rsidRPr="00A253C3" w:rsidRDefault="00E67907" w:rsidP="00D164AC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253C3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</w:tcPr>
          <w:p w:rsidR="00E67907" w:rsidRPr="008C3930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63360,9</w:t>
            </w:r>
          </w:p>
        </w:tc>
        <w:tc>
          <w:tcPr>
            <w:tcW w:w="992" w:type="dxa"/>
          </w:tcPr>
          <w:p w:rsidR="00E67907" w:rsidRPr="008C3930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34077,9</w:t>
            </w:r>
          </w:p>
        </w:tc>
        <w:tc>
          <w:tcPr>
            <w:tcW w:w="1701" w:type="dxa"/>
          </w:tcPr>
          <w:p w:rsidR="00E67907" w:rsidRPr="00A253C3" w:rsidRDefault="00E67907" w:rsidP="00301600">
            <w:pPr>
              <w:ind w:left="-108" w:right="-108"/>
              <w:rPr>
                <w:sz w:val="20"/>
                <w:szCs w:val="20"/>
              </w:rPr>
            </w:pPr>
            <w:r>
              <w:rPr>
                <w:rFonts w:eastAsia="Calibri"/>
                <w:sz w:val="18"/>
                <w:szCs w:val="18"/>
              </w:rPr>
              <w:t xml:space="preserve">Отсутствует </w:t>
            </w:r>
            <w:r w:rsidRPr="00BA2E7D">
              <w:rPr>
                <w:rFonts w:eastAsia="Calibri"/>
                <w:sz w:val="18"/>
                <w:szCs w:val="18"/>
              </w:rPr>
              <w:t>покупательский спрос на объекты недвижимости, ввиду их низкой экономической привлекательности</w:t>
            </w:r>
            <w:r>
              <w:rPr>
                <w:rFonts w:eastAsia="Calibri"/>
                <w:sz w:val="18"/>
                <w:szCs w:val="18"/>
              </w:rPr>
              <w:t>. Возврат арендаторам денежных средств, в связи с переплатой в 2017 году. Расторжение части договоров в пользу заключения договоров на установку нестационарных объектов</w:t>
            </w:r>
            <w:proofErr w:type="gramStart"/>
            <w:r>
              <w:rPr>
                <w:rFonts w:eastAsia="Calibri"/>
                <w:sz w:val="18"/>
                <w:szCs w:val="18"/>
              </w:rPr>
              <w:t>.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Calibri"/>
                <w:sz w:val="18"/>
                <w:szCs w:val="18"/>
              </w:rPr>
              <w:t>н</w:t>
            </w:r>
            <w:proofErr w:type="gramEnd"/>
            <w:r>
              <w:rPr>
                <w:rFonts w:eastAsia="Calibri"/>
                <w:sz w:val="18"/>
                <w:szCs w:val="18"/>
              </w:rPr>
              <w:t>еоплата арендаторами арендной платы за землю.</w:t>
            </w:r>
          </w:p>
        </w:tc>
      </w:tr>
      <w:tr w:rsidR="00301600" w:rsidRPr="00A253C3" w:rsidTr="00513CE5">
        <w:trPr>
          <w:trHeight w:val="147"/>
        </w:trPr>
        <w:tc>
          <w:tcPr>
            <w:tcW w:w="709" w:type="dxa"/>
            <w:vMerge w:val="restart"/>
          </w:tcPr>
          <w:p w:rsidR="00301600" w:rsidRPr="00A253C3" w:rsidRDefault="00301600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vMerge w:val="restart"/>
          </w:tcPr>
          <w:p w:rsidR="00301600" w:rsidRPr="00A253C3" w:rsidRDefault="00301600" w:rsidP="00301600">
            <w:pPr>
              <w:rPr>
                <w:sz w:val="20"/>
                <w:szCs w:val="20"/>
              </w:rPr>
            </w:pPr>
            <w:r w:rsidRPr="00301600">
              <w:rPr>
                <w:sz w:val="20"/>
                <w:szCs w:val="20"/>
              </w:rPr>
              <w:t xml:space="preserve">Подпрограмма </w:t>
            </w:r>
            <w:r w:rsidRPr="00A253C3">
              <w:rPr>
                <w:sz w:val="20"/>
                <w:szCs w:val="20"/>
              </w:rPr>
              <w:t xml:space="preserve">«Обеспечение деятельности комитета имущественных и земельных отношений администрации городского округа </w:t>
            </w:r>
            <w:r w:rsidRPr="00A253C3">
              <w:rPr>
                <w:sz w:val="20"/>
                <w:szCs w:val="20"/>
              </w:rPr>
              <w:lastRenderedPageBreak/>
              <w:t>Кинешма»</w:t>
            </w:r>
          </w:p>
        </w:tc>
        <w:tc>
          <w:tcPr>
            <w:tcW w:w="1275" w:type="dxa"/>
            <w:vMerge w:val="restart"/>
          </w:tcPr>
          <w:p w:rsidR="00301600" w:rsidRPr="00A253C3" w:rsidRDefault="005138EB" w:rsidP="005138EB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lastRenderedPageBreak/>
              <w:t>КИЗО администрации г</w:t>
            </w:r>
            <w:r>
              <w:rPr>
                <w:sz w:val="20"/>
                <w:szCs w:val="20"/>
              </w:rPr>
              <w:t>ородского округа</w:t>
            </w:r>
            <w:r w:rsidRPr="00A253C3">
              <w:rPr>
                <w:sz w:val="20"/>
                <w:szCs w:val="20"/>
              </w:rPr>
              <w:t xml:space="preserve"> Кинешма</w:t>
            </w:r>
          </w:p>
        </w:tc>
        <w:tc>
          <w:tcPr>
            <w:tcW w:w="1418" w:type="dxa"/>
          </w:tcPr>
          <w:p w:rsidR="00301600" w:rsidRPr="00A253C3" w:rsidRDefault="00301600" w:rsidP="00D164AC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301600" w:rsidRPr="002E6C5B" w:rsidRDefault="00301600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5476,3</w:t>
            </w:r>
          </w:p>
        </w:tc>
        <w:tc>
          <w:tcPr>
            <w:tcW w:w="993" w:type="dxa"/>
          </w:tcPr>
          <w:p w:rsidR="00301600" w:rsidRPr="001C6085" w:rsidRDefault="00301600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5303,5</w:t>
            </w:r>
          </w:p>
        </w:tc>
        <w:tc>
          <w:tcPr>
            <w:tcW w:w="1559" w:type="dxa"/>
            <w:vMerge w:val="restart"/>
          </w:tcPr>
          <w:p w:rsidR="00301600" w:rsidRPr="00A253C3" w:rsidRDefault="00301600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01600" w:rsidRPr="00A253C3" w:rsidRDefault="00301600" w:rsidP="00D164AC">
            <w:pPr>
              <w:jc w:val="center"/>
              <w:rPr>
                <w:sz w:val="20"/>
                <w:szCs w:val="20"/>
              </w:rPr>
            </w:pPr>
          </w:p>
          <w:p w:rsidR="00301600" w:rsidRPr="00A253C3" w:rsidRDefault="00301600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01600" w:rsidRPr="00A253C3" w:rsidRDefault="00301600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01600" w:rsidRPr="00A253C3" w:rsidRDefault="00301600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01600" w:rsidRPr="00A253C3" w:rsidRDefault="00301600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01600" w:rsidRDefault="00301600" w:rsidP="00D164AC">
            <w:pPr>
              <w:jc w:val="center"/>
              <w:rPr>
                <w:sz w:val="20"/>
                <w:szCs w:val="20"/>
              </w:rPr>
            </w:pPr>
          </w:p>
          <w:p w:rsidR="00301600" w:rsidRPr="009312B2" w:rsidRDefault="00301600" w:rsidP="00D164AC">
            <w:pPr>
              <w:jc w:val="center"/>
              <w:rPr>
                <w:sz w:val="20"/>
                <w:szCs w:val="20"/>
              </w:rPr>
            </w:pPr>
          </w:p>
        </w:tc>
      </w:tr>
      <w:tr w:rsidR="00301600" w:rsidRPr="00A253C3" w:rsidTr="00E67907">
        <w:trPr>
          <w:trHeight w:val="564"/>
        </w:trPr>
        <w:tc>
          <w:tcPr>
            <w:tcW w:w="709" w:type="dxa"/>
            <w:vMerge/>
          </w:tcPr>
          <w:p w:rsidR="00301600" w:rsidRPr="00A253C3" w:rsidRDefault="00301600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01600" w:rsidRPr="00A253C3" w:rsidRDefault="00301600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01600" w:rsidRPr="00A253C3" w:rsidRDefault="00301600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01600" w:rsidRPr="00A253C3" w:rsidRDefault="00301600" w:rsidP="00D164AC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301600" w:rsidRPr="00A253C3" w:rsidRDefault="00301600" w:rsidP="00D164AC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301600" w:rsidRPr="00A253C3" w:rsidRDefault="00301600" w:rsidP="00D164AC">
            <w:pPr>
              <w:rPr>
                <w:b/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5" w:type="dxa"/>
          </w:tcPr>
          <w:p w:rsidR="00301600" w:rsidRPr="002E6C5B" w:rsidRDefault="00301600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5476,3</w:t>
            </w:r>
          </w:p>
        </w:tc>
        <w:tc>
          <w:tcPr>
            <w:tcW w:w="993" w:type="dxa"/>
          </w:tcPr>
          <w:p w:rsidR="00301600" w:rsidRPr="001C6085" w:rsidRDefault="00301600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5303,5</w:t>
            </w:r>
          </w:p>
        </w:tc>
        <w:tc>
          <w:tcPr>
            <w:tcW w:w="1559" w:type="dxa"/>
            <w:vMerge/>
          </w:tcPr>
          <w:p w:rsidR="00301600" w:rsidRPr="00A253C3" w:rsidRDefault="00301600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01600" w:rsidRPr="00A253C3" w:rsidRDefault="00301600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1600" w:rsidRPr="00A253C3" w:rsidRDefault="00301600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01600" w:rsidRPr="00A253C3" w:rsidRDefault="00301600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01600" w:rsidRPr="00A253C3" w:rsidRDefault="00301600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1600" w:rsidRPr="00A253C3" w:rsidRDefault="00301600" w:rsidP="00D164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1600" w:rsidRPr="00A253C3" w:rsidTr="00E67907">
        <w:trPr>
          <w:trHeight w:val="935"/>
        </w:trPr>
        <w:tc>
          <w:tcPr>
            <w:tcW w:w="709" w:type="dxa"/>
            <w:vMerge/>
          </w:tcPr>
          <w:p w:rsidR="00301600" w:rsidRPr="00A253C3" w:rsidRDefault="00301600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01600" w:rsidRPr="00A253C3" w:rsidRDefault="00301600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01600" w:rsidRPr="00A253C3" w:rsidRDefault="00301600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01600" w:rsidRPr="00A253C3" w:rsidRDefault="00301600" w:rsidP="00D164AC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5" w:type="dxa"/>
          </w:tcPr>
          <w:p w:rsidR="00301600" w:rsidRPr="002E6C5B" w:rsidRDefault="00301600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5476,3</w:t>
            </w:r>
          </w:p>
        </w:tc>
        <w:tc>
          <w:tcPr>
            <w:tcW w:w="993" w:type="dxa"/>
          </w:tcPr>
          <w:p w:rsidR="00301600" w:rsidRPr="001C6085" w:rsidRDefault="00301600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5303,5</w:t>
            </w:r>
          </w:p>
        </w:tc>
        <w:tc>
          <w:tcPr>
            <w:tcW w:w="1559" w:type="dxa"/>
            <w:vMerge/>
          </w:tcPr>
          <w:p w:rsidR="00301600" w:rsidRPr="00A253C3" w:rsidRDefault="00301600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01600" w:rsidRPr="00A253C3" w:rsidRDefault="00301600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1600" w:rsidRPr="00A253C3" w:rsidRDefault="00301600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01600" w:rsidRPr="00A253C3" w:rsidRDefault="00301600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01600" w:rsidRPr="00A253C3" w:rsidRDefault="00301600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1600" w:rsidRPr="00A253C3" w:rsidRDefault="00301600" w:rsidP="00D164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1600" w:rsidRPr="00A253C3" w:rsidTr="00301600">
        <w:trPr>
          <w:trHeight w:val="300"/>
        </w:trPr>
        <w:tc>
          <w:tcPr>
            <w:tcW w:w="709" w:type="dxa"/>
            <w:vMerge w:val="restart"/>
          </w:tcPr>
          <w:p w:rsidR="00301600" w:rsidRPr="00A253C3" w:rsidRDefault="00301600" w:rsidP="00D164AC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1844" w:type="dxa"/>
            <w:vMerge w:val="restart"/>
          </w:tcPr>
          <w:p w:rsidR="00301600" w:rsidRPr="00A253C3" w:rsidRDefault="00301600" w:rsidP="00301600">
            <w:pPr>
              <w:rPr>
                <w:sz w:val="20"/>
                <w:szCs w:val="20"/>
              </w:rPr>
            </w:pPr>
            <w:r w:rsidRPr="00301600">
              <w:rPr>
                <w:sz w:val="20"/>
                <w:szCs w:val="20"/>
              </w:rPr>
              <w:t>Основное мероприятие</w:t>
            </w:r>
            <w:r w:rsidRPr="00A253C3">
              <w:rPr>
                <w:sz w:val="20"/>
                <w:szCs w:val="20"/>
              </w:rPr>
              <w:t xml:space="preserve"> «Финансовое обеспечение комитета имущественных и земельных отношений администрации городского округа Кинешма»</w:t>
            </w:r>
          </w:p>
        </w:tc>
        <w:tc>
          <w:tcPr>
            <w:tcW w:w="1275" w:type="dxa"/>
            <w:vMerge w:val="restart"/>
          </w:tcPr>
          <w:p w:rsidR="00301600" w:rsidRPr="00A253C3" w:rsidRDefault="005138EB" w:rsidP="005138EB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КИЗО администрации г</w:t>
            </w:r>
            <w:r>
              <w:rPr>
                <w:sz w:val="20"/>
                <w:szCs w:val="20"/>
              </w:rPr>
              <w:t>ородского округа</w:t>
            </w:r>
            <w:r w:rsidRPr="00A253C3">
              <w:rPr>
                <w:sz w:val="20"/>
                <w:szCs w:val="20"/>
              </w:rPr>
              <w:t xml:space="preserve"> Кинешма</w:t>
            </w:r>
          </w:p>
        </w:tc>
        <w:tc>
          <w:tcPr>
            <w:tcW w:w="1418" w:type="dxa"/>
          </w:tcPr>
          <w:p w:rsidR="00301600" w:rsidRPr="00A253C3" w:rsidRDefault="00301600" w:rsidP="00D164AC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301600" w:rsidRPr="002E6C5B" w:rsidRDefault="00301600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5476,3</w:t>
            </w:r>
          </w:p>
        </w:tc>
        <w:tc>
          <w:tcPr>
            <w:tcW w:w="993" w:type="dxa"/>
          </w:tcPr>
          <w:p w:rsidR="00301600" w:rsidRPr="001C6085" w:rsidRDefault="00301600" w:rsidP="00D164AC">
            <w:pPr>
              <w:jc w:val="center"/>
            </w:pPr>
            <w:r>
              <w:rPr>
                <w:sz w:val="20"/>
                <w:szCs w:val="20"/>
              </w:rPr>
              <w:t>5303,5</w:t>
            </w:r>
          </w:p>
        </w:tc>
        <w:tc>
          <w:tcPr>
            <w:tcW w:w="1559" w:type="dxa"/>
            <w:vMerge w:val="restart"/>
          </w:tcPr>
          <w:p w:rsidR="00301600" w:rsidRPr="00947606" w:rsidRDefault="00B41023" w:rsidP="00B4102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</w:t>
            </w:r>
            <w:r w:rsidR="00301600" w:rsidRPr="00947606">
              <w:rPr>
                <w:rFonts w:eastAsia="Calibri"/>
                <w:sz w:val="20"/>
                <w:szCs w:val="20"/>
              </w:rPr>
              <w:t>ероприятие выполнено.</w:t>
            </w:r>
          </w:p>
          <w:p w:rsidR="00B41023" w:rsidRDefault="00301600" w:rsidP="00B41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со сроками начислений и оплаты труда. Отклонение в сумме 163,8 тыс.</w:t>
            </w:r>
            <w:r w:rsidR="00B410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руб. связано с возмещением по временной нетрудоспособности и материнству от ФСС.</w:t>
            </w:r>
          </w:p>
          <w:p w:rsidR="00301600" w:rsidRPr="00A253C3" w:rsidRDefault="00301600" w:rsidP="00B41023">
            <w:pPr>
              <w:rPr>
                <w:b/>
                <w:sz w:val="20"/>
                <w:szCs w:val="20"/>
              </w:rPr>
            </w:pPr>
            <w:r w:rsidRPr="004A1F63">
              <w:rPr>
                <w:rFonts w:eastAsia="Calibri"/>
                <w:sz w:val="20"/>
                <w:szCs w:val="20"/>
              </w:rPr>
              <w:t>Оплата производится по мере поступления счетов.</w:t>
            </w:r>
          </w:p>
          <w:p w:rsidR="00301600" w:rsidRPr="00A253C3" w:rsidRDefault="00301600" w:rsidP="00B4102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Задолженность в сумме 9,0 тыс.</w:t>
            </w:r>
            <w:r w:rsidR="00B410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руб. за декабрь 2018г. будет погашена в 2019 г.</w:t>
            </w:r>
          </w:p>
        </w:tc>
        <w:tc>
          <w:tcPr>
            <w:tcW w:w="2410" w:type="dxa"/>
            <w:vMerge w:val="restart"/>
          </w:tcPr>
          <w:p w:rsidR="00301600" w:rsidRPr="005E501E" w:rsidRDefault="00301600" w:rsidP="00D164A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01600" w:rsidRPr="00A253C3" w:rsidRDefault="00301600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01600" w:rsidRPr="00F25383" w:rsidRDefault="00301600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01600" w:rsidRPr="00D7795B" w:rsidRDefault="00301600" w:rsidP="00D164A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01600" w:rsidRPr="00F25383" w:rsidRDefault="00301600" w:rsidP="00D164AC">
            <w:pPr>
              <w:rPr>
                <w:sz w:val="20"/>
                <w:szCs w:val="20"/>
              </w:rPr>
            </w:pPr>
          </w:p>
        </w:tc>
      </w:tr>
      <w:tr w:rsidR="00301600" w:rsidRPr="00A253C3" w:rsidTr="00E67907">
        <w:trPr>
          <w:trHeight w:val="934"/>
        </w:trPr>
        <w:tc>
          <w:tcPr>
            <w:tcW w:w="709" w:type="dxa"/>
            <w:vMerge/>
          </w:tcPr>
          <w:p w:rsidR="00301600" w:rsidRPr="00A253C3" w:rsidRDefault="00301600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01600" w:rsidRPr="00A253C3" w:rsidRDefault="00301600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01600" w:rsidRPr="00A253C3" w:rsidRDefault="00301600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01600" w:rsidRPr="00A253C3" w:rsidRDefault="00301600" w:rsidP="00D164AC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301600" w:rsidRPr="00A253C3" w:rsidRDefault="00301600" w:rsidP="00D164AC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301600" w:rsidRPr="00A253C3" w:rsidRDefault="00301600" w:rsidP="00D164AC">
            <w:pPr>
              <w:rPr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5" w:type="dxa"/>
          </w:tcPr>
          <w:p w:rsidR="00301600" w:rsidRPr="002E6C5B" w:rsidRDefault="00301600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5476,3</w:t>
            </w:r>
          </w:p>
        </w:tc>
        <w:tc>
          <w:tcPr>
            <w:tcW w:w="993" w:type="dxa"/>
          </w:tcPr>
          <w:p w:rsidR="00301600" w:rsidRPr="001C6085" w:rsidRDefault="00301600" w:rsidP="00D164AC">
            <w:pPr>
              <w:jc w:val="center"/>
            </w:pPr>
            <w:r>
              <w:rPr>
                <w:sz w:val="20"/>
                <w:szCs w:val="20"/>
              </w:rPr>
              <w:t>5303,5</w:t>
            </w:r>
          </w:p>
        </w:tc>
        <w:tc>
          <w:tcPr>
            <w:tcW w:w="1559" w:type="dxa"/>
            <w:vMerge/>
          </w:tcPr>
          <w:p w:rsidR="00301600" w:rsidRPr="00A253C3" w:rsidRDefault="00301600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01600" w:rsidRPr="00A253C3" w:rsidRDefault="00301600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1600" w:rsidRPr="00A253C3" w:rsidRDefault="00301600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01600" w:rsidRPr="00F25383" w:rsidRDefault="00301600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01600" w:rsidRPr="00D7795B" w:rsidRDefault="00301600" w:rsidP="00D164A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1600" w:rsidRPr="00F25383" w:rsidRDefault="00301600" w:rsidP="00D164AC">
            <w:pPr>
              <w:jc w:val="center"/>
              <w:rPr>
                <w:sz w:val="20"/>
                <w:szCs w:val="20"/>
              </w:rPr>
            </w:pPr>
          </w:p>
        </w:tc>
      </w:tr>
      <w:tr w:rsidR="00301600" w:rsidRPr="00A253C3" w:rsidTr="00E67907">
        <w:trPr>
          <w:trHeight w:val="1308"/>
        </w:trPr>
        <w:tc>
          <w:tcPr>
            <w:tcW w:w="709" w:type="dxa"/>
            <w:vMerge/>
          </w:tcPr>
          <w:p w:rsidR="00301600" w:rsidRPr="00A253C3" w:rsidRDefault="00301600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01600" w:rsidRPr="00A253C3" w:rsidRDefault="00301600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01600" w:rsidRPr="00A253C3" w:rsidRDefault="00301600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01600" w:rsidRPr="00A253C3" w:rsidRDefault="00301600" w:rsidP="00D164AC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5" w:type="dxa"/>
          </w:tcPr>
          <w:p w:rsidR="00301600" w:rsidRPr="002E6C5B" w:rsidRDefault="00301600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5476,3</w:t>
            </w:r>
          </w:p>
        </w:tc>
        <w:tc>
          <w:tcPr>
            <w:tcW w:w="993" w:type="dxa"/>
          </w:tcPr>
          <w:p w:rsidR="00301600" w:rsidRPr="001C6085" w:rsidRDefault="00301600" w:rsidP="00D164AC">
            <w:pPr>
              <w:jc w:val="center"/>
            </w:pPr>
            <w:r>
              <w:rPr>
                <w:sz w:val="20"/>
                <w:szCs w:val="20"/>
              </w:rPr>
              <w:t>5303,5</w:t>
            </w:r>
          </w:p>
        </w:tc>
        <w:tc>
          <w:tcPr>
            <w:tcW w:w="1559" w:type="dxa"/>
            <w:vMerge/>
          </w:tcPr>
          <w:p w:rsidR="00301600" w:rsidRPr="00A253C3" w:rsidRDefault="00301600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01600" w:rsidRPr="00A253C3" w:rsidRDefault="00301600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1600" w:rsidRPr="00A253C3" w:rsidRDefault="00301600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01600" w:rsidRPr="00F25383" w:rsidRDefault="00301600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01600" w:rsidRPr="00D7795B" w:rsidRDefault="00301600" w:rsidP="00D164A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1600" w:rsidRPr="00F25383" w:rsidRDefault="00301600" w:rsidP="00D164AC">
            <w:pPr>
              <w:jc w:val="center"/>
              <w:rPr>
                <w:sz w:val="20"/>
                <w:szCs w:val="20"/>
              </w:rPr>
            </w:pPr>
          </w:p>
        </w:tc>
      </w:tr>
      <w:tr w:rsidR="00B41023" w:rsidRPr="00A253C3" w:rsidTr="00B41023">
        <w:trPr>
          <w:trHeight w:val="307"/>
        </w:trPr>
        <w:tc>
          <w:tcPr>
            <w:tcW w:w="709" w:type="dxa"/>
            <w:vMerge w:val="restart"/>
          </w:tcPr>
          <w:p w:rsidR="00B41023" w:rsidRPr="00A253C3" w:rsidRDefault="00B41023" w:rsidP="00D164AC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1.1.1</w:t>
            </w:r>
          </w:p>
        </w:tc>
        <w:tc>
          <w:tcPr>
            <w:tcW w:w="1844" w:type="dxa"/>
            <w:vMerge w:val="restart"/>
          </w:tcPr>
          <w:p w:rsidR="00B41023" w:rsidRPr="00A253C3" w:rsidRDefault="00B41023" w:rsidP="00B41023">
            <w:pPr>
              <w:rPr>
                <w:b/>
                <w:sz w:val="20"/>
                <w:szCs w:val="20"/>
              </w:rPr>
            </w:pPr>
            <w:r w:rsidRPr="00B41023">
              <w:rPr>
                <w:sz w:val="20"/>
                <w:szCs w:val="20"/>
              </w:rPr>
              <w:t xml:space="preserve">Мероприятие </w:t>
            </w:r>
            <w:r w:rsidRPr="00A253C3">
              <w:rPr>
                <w:sz w:val="20"/>
                <w:szCs w:val="20"/>
              </w:rPr>
              <w:t>«Обеспечение деятельности комитета имущественных и земельных отношений администрации городского округа Кинешма»</w:t>
            </w:r>
            <w:r w:rsidRPr="00A253C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B41023" w:rsidRPr="00A253C3" w:rsidRDefault="005138EB" w:rsidP="005138EB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КИЗО администрации г</w:t>
            </w:r>
            <w:r>
              <w:rPr>
                <w:sz w:val="20"/>
                <w:szCs w:val="20"/>
              </w:rPr>
              <w:t>ородского округа</w:t>
            </w:r>
            <w:r w:rsidRPr="00A253C3">
              <w:rPr>
                <w:sz w:val="20"/>
                <w:szCs w:val="20"/>
              </w:rPr>
              <w:t xml:space="preserve"> Кинешма</w:t>
            </w:r>
          </w:p>
        </w:tc>
        <w:tc>
          <w:tcPr>
            <w:tcW w:w="1418" w:type="dxa"/>
          </w:tcPr>
          <w:p w:rsidR="00B41023" w:rsidRPr="00A253C3" w:rsidRDefault="00B41023" w:rsidP="00D164AC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41023" w:rsidRPr="002E6C5B" w:rsidRDefault="00B41023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5476,3</w:t>
            </w:r>
          </w:p>
        </w:tc>
        <w:tc>
          <w:tcPr>
            <w:tcW w:w="993" w:type="dxa"/>
          </w:tcPr>
          <w:p w:rsidR="00B41023" w:rsidRPr="001C6085" w:rsidRDefault="00B41023" w:rsidP="00D164AC">
            <w:pPr>
              <w:jc w:val="center"/>
            </w:pPr>
            <w:r>
              <w:rPr>
                <w:sz w:val="20"/>
                <w:szCs w:val="20"/>
              </w:rPr>
              <w:t>5303,5</w:t>
            </w:r>
          </w:p>
        </w:tc>
        <w:tc>
          <w:tcPr>
            <w:tcW w:w="1559" w:type="dxa"/>
            <w:vMerge/>
          </w:tcPr>
          <w:p w:rsidR="00B41023" w:rsidRPr="00A253C3" w:rsidRDefault="00B41023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B41023" w:rsidRPr="00A463A6" w:rsidRDefault="00B41023" w:rsidP="00B41023">
            <w:pPr>
              <w:rPr>
                <w:rFonts w:eastAsia="Calibri"/>
                <w:sz w:val="18"/>
                <w:szCs w:val="18"/>
              </w:rPr>
            </w:pPr>
            <w:r w:rsidRPr="00A463A6">
              <w:rPr>
                <w:rFonts w:eastAsia="Calibri"/>
                <w:sz w:val="18"/>
                <w:szCs w:val="18"/>
              </w:rPr>
              <w:t>Расходы, включающие затраты на оплату труда и начисления на оплату труда</w:t>
            </w:r>
          </w:p>
        </w:tc>
        <w:tc>
          <w:tcPr>
            <w:tcW w:w="1134" w:type="dxa"/>
            <w:vMerge w:val="restart"/>
          </w:tcPr>
          <w:p w:rsidR="00B41023" w:rsidRDefault="00B41023" w:rsidP="00D164AC">
            <w:pPr>
              <w:jc w:val="center"/>
              <w:rPr>
                <w:sz w:val="20"/>
                <w:szCs w:val="20"/>
              </w:rPr>
            </w:pPr>
          </w:p>
          <w:p w:rsidR="00B41023" w:rsidRPr="00A253C3" w:rsidRDefault="00B41023" w:rsidP="00D164AC">
            <w:pPr>
              <w:jc w:val="center"/>
              <w:rPr>
                <w:sz w:val="20"/>
                <w:szCs w:val="20"/>
              </w:rPr>
            </w:pPr>
            <w:proofErr w:type="spellStart"/>
            <w:r w:rsidRPr="00A253C3">
              <w:rPr>
                <w:sz w:val="20"/>
                <w:szCs w:val="20"/>
              </w:rPr>
              <w:t>Тыс</w:t>
            </w:r>
            <w:proofErr w:type="gramStart"/>
            <w:r w:rsidRPr="00A253C3">
              <w:rPr>
                <w:sz w:val="20"/>
                <w:szCs w:val="20"/>
              </w:rPr>
              <w:t>.р</w:t>
            </w:r>
            <w:proofErr w:type="gramEnd"/>
            <w:r w:rsidRPr="00A253C3">
              <w:rPr>
                <w:sz w:val="20"/>
                <w:szCs w:val="20"/>
              </w:rPr>
              <w:t>уб</w:t>
            </w:r>
            <w:proofErr w:type="spellEnd"/>
            <w:r w:rsidRPr="00A253C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B41023" w:rsidRPr="00F25383" w:rsidRDefault="00B41023" w:rsidP="00D164AC">
            <w:pPr>
              <w:jc w:val="center"/>
              <w:rPr>
                <w:sz w:val="20"/>
                <w:szCs w:val="20"/>
              </w:rPr>
            </w:pPr>
          </w:p>
          <w:p w:rsidR="00B41023" w:rsidRPr="00F25383" w:rsidRDefault="00B41023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5012,6</w:t>
            </w:r>
          </w:p>
        </w:tc>
        <w:tc>
          <w:tcPr>
            <w:tcW w:w="992" w:type="dxa"/>
            <w:vMerge w:val="restart"/>
          </w:tcPr>
          <w:p w:rsidR="00B41023" w:rsidRPr="00D7795B" w:rsidRDefault="00B41023" w:rsidP="00D164AC">
            <w:pPr>
              <w:jc w:val="center"/>
              <w:rPr>
                <w:sz w:val="20"/>
                <w:szCs w:val="20"/>
              </w:rPr>
            </w:pPr>
          </w:p>
          <w:p w:rsidR="00B41023" w:rsidRPr="00D7795B" w:rsidRDefault="00B41023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4848,8</w:t>
            </w:r>
          </w:p>
        </w:tc>
        <w:tc>
          <w:tcPr>
            <w:tcW w:w="1701" w:type="dxa"/>
            <w:vMerge w:val="restart"/>
          </w:tcPr>
          <w:p w:rsidR="00B41023" w:rsidRPr="00F25383" w:rsidRDefault="00B41023" w:rsidP="00D16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 составило 163,8 тыс.</w:t>
            </w:r>
            <w:r w:rsidR="00690F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руб. в связи с возмещением (возвратом)  по временной нетрудоспособности и материнству от ФСС</w:t>
            </w:r>
          </w:p>
        </w:tc>
      </w:tr>
      <w:tr w:rsidR="00B41023" w:rsidRPr="00A253C3" w:rsidTr="00B41023">
        <w:trPr>
          <w:trHeight w:val="971"/>
        </w:trPr>
        <w:tc>
          <w:tcPr>
            <w:tcW w:w="709" w:type="dxa"/>
            <w:vMerge/>
          </w:tcPr>
          <w:p w:rsidR="00B41023" w:rsidRPr="00A253C3" w:rsidRDefault="00B41023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41023" w:rsidRPr="00A253C3" w:rsidRDefault="00B41023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41023" w:rsidRPr="00A253C3" w:rsidRDefault="00B41023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41023" w:rsidRPr="00A253C3" w:rsidRDefault="00B41023" w:rsidP="00D164AC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B41023" w:rsidRPr="00A253C3" w:rsidRDefault="00B41023" w:rsidP="00D164AC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5" w:type="dxa"/>
          </w:tcPr>
          <w:p w:rsidR="00B41023" w:rsidRDefault="00B41023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5476,3</w:t>
            </w:r>
          </w:p>
        </w:tc>
        <w:tc>
          <w:tcPr>
            <w:tcW w:w="993" w:type="dxa"/>
          </w:tcPr>
          <w:p w:rsidR="00B41023" w:rsidRDefault="00B41023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5303,5</w:t>
            </w:r>
          </w:p>
        </w:tc>
        <w:tc>
          <w:tcPr>
            <w:tcW w:w="1559" w:type="dxa"/>
            <w:vMerge/>
          </w:tcPr>
          <w:p w:rsidR="00B41023" w:rsidRPr="00A253C3" w:rsidRDefault="00B41023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41023" w:rsidRPr="00A463A6" w:rsidRDefault="00B41023" w:rsidP="00B4102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41023" w:rsidRDefault="00B41023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1023" w:rsidRPr="00F25383" w:rsidRDefault="00B41023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1023" w:rsidRPr="00D7795B" w:rsidRDefault="00B41023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1023" w:rsidRDefault="00B41023" w:rsidP="00D164AC">
            <w:pPr>
              <w:rPr>
                <w:sz w:val="20"/>
                <w:szCs w:val="20"/>
              </w:rPr>
            </w:pPr>
          </w:p>
        </w:tc>
      </w:tr>
      <w:tr w:rsidR="00B41023" w:rsidRPr="00A253C3" w:rsidTr="00E67907">
        <w:trPr>
          <w:trHeight w:val="988"/>
        </w:trPr>
        <w:tc>
          <w:tcPr>
            <w:tcW w:w="709" w:type="dxa"/>
            <w:vMerge/>
          </w:tcPr>
          <w:p w:rsidR="00B41023" w:rsidRPr="00A253C3" w:rsidRDefault="00B41023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41023" w:rsidRPr="00A253C3" w:rsidRDefault="00B41023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41023" w:rsidRPr="00A253C3" w:rsidRDefault="00B41023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B41023" w:rsidRPr="00A253C3" w:rsidRDefault="00B41023" w:rsidP="00D164AC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5" w:type="dxa"/>
            <w:vMerge w:val="restart"/>
          </w:tcPr>
          <w:p w:rsidR="00B41023" w:rsidRDefault="00B41023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5476,3</w:t>
            </w:r>
          </w:p>
        </w:tc>
        <w:tc>
          <w:tcPr>
            <w:tcW w:w="993" w:type="dxa"/>
            <w:vMerge w:val="restart"/>
          </w:tcPr>
          <w:p w:rsidR="00B41023" w:rsidRDefault="00B41023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5303,5</w:t>
            </w:r>
          </w:p>
        </w:tc>
        <w:tc>
          <w:tcPr>
            <w:tcW w:w="1559" w:type="dxa"/>
            <w:vMerge/>
          </w:tcPr>
          <w:p w:rsidR="00B41023" w:rsidRPr="00A253C3" w:rsidRDefault="00B41023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41023" w:rsidRPr="00A463A6" w:rsidRDefault="00B41023" w:rsidP="00B4102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41023" w:rsidRDefault="00B41023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1023" w:rsidRPr="00F25383" w:rsidRDefault="00B41023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1023" w:rsidRPr="00D7795B" w:rsidRDefault="00B41023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1023" w:rsidRDefault="00B41023" w:rsidP="00D164AC">
            <w:pPr>
              <w:rPr>
                <w:sz w:val="20"/>
                <w:szCs w:val="20"/>
              </w:rPr>
            </w:pPr>
          </w:p>
        </w:tc>
      </w:tr>
      <w:tr w:rsidR="00B41023" w:rsidRPr="00A253C3" w:rsidTr="00D164AC">
        <w:trPr>
          <w:trHeight w:val="116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41023" w:rsidRPr="00A253C3" w:rsidRDefault="00B41023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B41023" w:rsidRPr="00A253C3" w:rsidRDefault="00B41023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41023" w:rsidRPr="00A253C3" w:rsidRDefault="00B41023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41023" w:rsidRPr="00A253C3" w:rsidRDefault="00B41023" w:rsidP="00D164A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41023" w:rsidRPr="002E6C5B" w:rsidRDefault="00B41023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41023" w:rsidRPr="001C6085" w:rsidRDefault="00B41023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41023" w:rsidRPr="00A253C3" w:rsidRDefault="00B41023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41023" w:rsidRPr="00A463A6" w:rsidRDefault="00B41023" w:rsidP="00B41023">
            <w:pPr>
              <w:rPr>
                <w:rFonts w:eastAsia="Calibri"/>
                <w:sz w:val="18"/>
                <w:szCs w:val="18"/>
              </w:rPr>
            </w:pPr>
            <w:r w:rsidRPr="00A463A6">
              <w:rPr>
                <w:rFonts w:eastAsia="Calibri"/>
                <w:sz w:val="18"/>
                <w:szCs w:val="18"/>
              </w:rPr>
              <w:t>Иные расходы по оплате работ, услуг, прочих налогов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1023" w:rsidRPr="00A253C3" w:rsidRDefault="00B41023" w:rsidP="00D164AC">
            <w:pPr>
              <w:jc w:val="center"/>
              <w:rPr>
                <w:sz w:val="20"/>
                <w:szCs w:val="20"/>
              </w:rPr>
            </w:pPr>
            <w:proofErr w:type="spellStart"/>
            <w:r w:rsidRPr="00A253C3">
              <w:rPr>
                <w:sz w:val="20"/>
                <w:szCs w:val="20"/>
              </w:rPr>
              <w:t>Тыс</w:t>
            </w:r>
            <w:proofErr w:type="gramStart"/>
            <w:r w:rsidRPr="00A253C3">
              <w:rPr>
                <w:sz w:val="20"/>
                <w:szCs w:val="20"/>
              </w:rPr>
              <w:t>.р</w:t>
            </w:r>
            <w:proofErr w:type="gramEnd"/>
            <w:r w:rsidRPr="00A253C3">
              <w:rPr>
                <w:sz w:val="20"/>
                <w:szCs w:val="20"/>
              </w:rPr>
              <w:t>уб</w:t>
            </w:r>
            <w:proofErr w:type="spellEnd"/>
            <w:r w:rsidRPr="00A253C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41023" w:rsidRPr="00F25383" w:rsidRDefault="00B41023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41023" w:rsidRPr="00D7795B" w:rsidRDefault="00B41023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1023" w:rsidRPr="00A253C3" w:rsidRDefault="00B41023" w:rsidP="00B4102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 составило 9,0 тыс. руб.; задолженность за декабрь 2018г. </w:t>
            </w:r>
          </w:p>
        </w:tc>
      </w:tr>
      <w:tr w:rsidR="00B41023" w:rsidRPr="00A253C3" w:rsidTr="00E67907">
        <w:trPr>
          <w:trHeight w:val="254"/>
        </w:trPr>
        <w:tc>
          <w:tcPr>
            <w:tcW w:w="709" w:type="dxa"/>
            <w:vMerge w:val="restart"/>
          </w:tcPr>
          <w:p w:rsidR="00B41023" w:rsidRPr="00B41023" w:rsidRDefault="00B41023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44" w:type="dxa"/>
            <w:vMerge w:val="restart"/>
          </w:tcPr>
          <w:p w:rsidR="00B41023" w:rsidRPr="00A253C3" w:rsidRDefault="00B41023" w:rsidP="00B41023">
            <w:pPr>
              <w:rPr>
                <w:sz w:val="20"/>
                <w:szCs w:val="20"/>
              </w:rPr>
            </w:pPr>
            <w:r w:rsidRPr="00B41023">
              <w:rPr>
                <w:sz w:val="20"/>
                <w:szCs w:val="20"/>
              </w:rPr>
              <w:t xml:space="preserve">Подпрограмма </w:t>
            </w:r>
            <w:r w:rsidRPr="00A253C3">
              <w:rPr>
                <w:sz w:val="20"/>
                <w:szCs w:val="20"/>
              </w:rPr>
              <w:t>«Обеспечение приватизации и содержание имущества муниципальной казны»</w:t>
            </w:r>
          </w:p>
        </w:tc>
        <w:tc>
          <w:tcPr>
            <w:tcW w:w="1275" w:type="dxa"/>
            <w:vMerge w:val="restart"/>
          </w:tcPr>
          <w:p w:rsidR="00B41023" w:rsidRPr="00A253C3" w:rsidRDefault="00B41023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41023" w:rsidRPr="00A253C3" w:rsidRDefault="00B41023" w:rsidP="00D164AC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41023" w:rsidRPr="00FB4C65" w:rsidRDefault="00B41023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5579,5</w:t>
            </w:r>
          </w:p>
        </w:tc>
        <w:tc>
          <w:tcPr>
            <w:tcW w:w="993" w:type="dxa"/>
          </w:tcPr>
          <w:p w:rsidR="00B41023" w:rsidRPr="00027C6D" w:rsidRDefault="00B41023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4153,0</w:t>
            </w:r>
          </w:p>
        </w:tc>
        <w:tc>
          <w:tcPr>
            <w:tcW w:w="1559" w:type="dxa"/>
            <w:vMerge w:val="restart"/>
          </w:tcPr>
          <w:p w:rsidR="00B41023" w:rsidRPr="00A253C3" w:rsidRDefault="00B41023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B41023" w:rsidRPr="00A253C3" w:rsidRDefault="00B41023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41023" w:rsidRPr="00A253C3" w:rsidRDefault="00B41023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41023" w:rsidRPr="00A253C3" w:rsidRDefault="00B41023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41023" w:rsidRPr="00A253C3" w:rsidRDefault="00B41023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41023" w:rsidRPr="00A253C3" w:rsidRDefault="00B41023" w:rsidP="00D164AC">
            <w:pPr>
              <w:jc w:val="center"/>
              <w:rPr>
                <w:b/>
                <w:sz w:val="20"/>
                <w:szCs w:val="20"/>
              </w:rPr>
            </w:pPr>
          </w:p>
          <w:p w:rsidR="00B41023" w:rsidRPr="00797753" w:rsidRDefault="00B41023" w:rsidP="00D164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1023" w:rsidRPr="00A253C3" w:rsidTr="00E67907">
        <w:trPr>
          <w:trHeight w:val="912"/>
        </w:trPr>
        <w:tc>
          <w:tcPr>
            <w:tcW w:w="709" w:type="dxa"/>
            <w:vMerge/>
          </w:tcPr>
          <w:p w:rsidR="00B41023" w:rsidRPr="00A253C3" w:rsidRDefault="00B41023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41023" w:rsidRPr="00A253C3" w:rsidRDefault="00B41023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41023" w:rsidRPr="00A253C3" w:rsidRDefault="00B41023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41023" w:rsidRPr="00A253C3" w:rsidRDefault="00B41023" w:rsidP="00D164AC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B41023" w:rsidRPr="00A253C3" w:rsidRDefault="00B41023" w:rsidP="00D164AC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B41023" w:rsidRPr="00A253C3" w:rsidRDefault="00B41023" w:rsidP="00D164AC">
            <w:pPr>
              <w:jc w:val="center"/>
              <w:rPr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5" w:type="dxa"/>
          </w:tcPr>
          <w:p w:rsidR="00B41023" w:rsidRPr="00FB4C65" w:rsidRDefault="00B41023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5579,5</w:t>
            </w:r>
          </w:p>
        </w:tc>
        <w:tc>
          <w:tcPr>
            <w:tcW w:w="993" w:type="dxa"/>
          </w:tcPr>
          <w:p w:rsidR="00B41023" w:rsidRPr="00027C6D" w:rsidRDefault="00B41023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4153,0</w:t>
            </w:r>
          </w:p>
        </w:tc>
        <w:tc>
          <w:tcPr>
            <w:tcW w:w="1559" w:type="dxa"/>
            <w:vMerge/>
          </w:tcPr>
          <w:p w:rsidR="00B41023" w:rsidRPr="00A253C3" w:rsidRDefault="00B41023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41023" w:rsidRPr="00A253C3" w:rsidRDefault="00B41023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1023" w:rsidRPr="00A253C3" w:rsidRDefault="00B41023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1023" w:rsidRPr="00A253C3" w:rsidRDefault="00B41023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1023" w:rsidRPr="00A253C3" w:rsidRDefault="00B41023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1023" w:rsidRPr="00A253C3" w:rsidRDefault="00B41023" w:rsidP="00D164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1023" w:rsidRPr="00A253C3" w:rsidTr="00E67907">
        <w:trPr>
          <w:trHeight w:val="886"/>
        </w:trPr>
        <w:tc>
          <w:tcPr>
            <w:tcW w:w="709" w:type="dxa"/>
            <w:vMerge/>
          </w:tcPr>
          <w:p w:rsidR="00B41023" w:rsidRPr="00A253C3" w:rsidRDefault="00B41023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41023" w:rsidRPr="00A253C3" w:rsidRDefault="00B41023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41023" w:rsidRPr="00A253C3" w:rsidRDefault="00B41023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41023" w:rsidRPr="00A253C3" w:rsidRDefault="00B41023" w:rsidP="00D164AC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5" w:type="dxa"/>
          </w:tcPr>
          <w:p w:rsidR="00B41023" w:rsidRPr="00FB4C65" w:rsidRDefault="00B41023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5579,5</w:t>
            </w:r>
          </w:p>
        </w:tc>
        <w:tc>
          <w:tcPr>
            <w:tcW w:w="993" w:type="dxa"/>
          </w:tcPr>
          <w:p w:rsidR="00B41023" w:rsidRDefault="00B41023" w:rsidP="00D164AC">
            <w:pPr>
              <w:jc w:val="center"/>
            </w:pPr>
            <w:r w:rsidRPr="00EB5DE2">
              <w:rPr>
                <w:sz w:val="20"/>
                <w:szCs w:val="20"/>
              </w:rPr>
              <w:t>4153,0</w:t>
            </w:r>
          </w:p>
        </w:tc>
        <w:tc>
          <w:tcPr>
            <w:tcW w:w="1559" w:type="dxa"/>
            <w:vMerge/>
          </w:tcPr>
          <w:p w:rsidR="00B41023" w:rsidRPr="00A253C3" w:rsidRDefault="00B41023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41023" w:rsidRPr="00A253C3" w:rsidRDefault="00B41023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1023" w:rsidRPr="00A253C3" w:rsidRDefault="00B41023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1023" w:rsidRPr="00A253C3" w:rsidRDefault="00B41023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1023" w:rsidRPr="00A253C3" w:rsidRDefault="00B41023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1023" w:rsidRPr="00A253C3" w:rsidRDefault="00B41023" w:rsidP="00D164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7907" w:rsidRPr="00A253C3" w:rsidTr="00E67907">
        <w:trPr>
          <w:trHeight w:val="288"/>
        </w:trPr>
        <w:tc>
          <w:tcPr>
            <w:tcW w:w="709" w:type="dxa"/>
            <w:vMerge w:val="restart"/>
          </w:tcPr>
          <w:p w:rsidR="00E67907" w:rsidRPr="00B41023" w:rsidRDefault="00B41023" w:rsidP="00D164AC">
            <w:pPr>
              <w:jc w:val="center"/>
              <w:rPr>
                <w:sz w:val="20"/>
                <w:szCs w:val="20"/>
              </w:rPr>
            </w:pPr>
            <w:r w:rsidRPr="00B41023">
              <w:rPr>
                <w:sz w:val="20"/>
                <w:szCs w:val="20"/>
              </w:rPr>
              <w:t>2.1</w:t>
            </w:r>
          </w:p>
        </w:tc>
        <w:tc>
          <w:tcPr>
            <w:tcW w:w="1844" w:type="dxa"/>
            <w:vMerge w:val="restart"/>
          </w:tcPr>
          <w:p w:rsidR="00E67907" w:rsidRPr="00A253C3" w:rsidRDefault="00E67907" w:rsidP="00B41023">
            <w:pPr>
              <w:rPr>
                <w:b/>
                <w:sz w:val="20"/>
                <w:szCs w:val="20"/>
              </w:rPr>
            </w:pPr>
            <w:r w:rsidRPr="00B41023">
              <w:rPr>
                <w:sz w:val="20"/>
                <w:szCs w:val="20"/>
              </w:rPr>
              <w:t>Основное мероприятие</w:t>
            </w:r>
            <w:r w:rsidRPr="00A253C3">
              <w:rPr>
                <w:b/>
                <w:sz w:val="20"/>
                <w:szCs w:val="20"/>
              </w:rPr>
              <w:t xml:space="preserve"> </w:t>
            </w:r>
            <w:r w:rsidRPr="00A253C3">
              <w:rPr>
                <w:sz w:val="20"/>
                <w:szCs w:val="20"/>
              </w:rPr>
              <w:t>«Управление и распоряжение муниципальным имуществом городского округа Кинешма»</w:t>
            </w:r>
          </w:p>
        </w:tc>
        <w:tc>
          <w:tcPr>
            <w:tcW w:w="1275" w:type="dxa"/>
            <w:vMerge w:val="restart"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67907" w:rsidRPr="00A253C3" w:rsidRDefault="00E67907" w:rsidP="00D164AC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E67907" w:rsidRPr="00FB4C65" w:rsidRDefault="00E67907" w:rsidP="00D164AC">
            <w:pPr>
              <w:jc w:val="center"/>
            </w:pPr>
            <w:r>
              <w:rPr>
                <w:sz w:val="20"/>
                <w:szCs w:val="20"/>
              </w:rPr>
              <w:t>5579,5</w:t>
            </w:r>
          </w:p>
        </w:tc>
        <w:tc>
          <w:tcPr>
            <w:tcW w:w="993" w:type="dxa"/>
          </w:tcPr>
          <w:p w:rsidR="00E67907" w:rsidRDefault="00E67907" w:rsidP="00D164AC">
            <w:pPr>
              <w:jc w:val="center"/>
            </w:pPr>
            <w:r w:rsidRPr="00EB5DE2">
              <w:rPr>
                <w:sz w:val="20"/>
                <w:szCs w:val="20"/>
              </w:rPr>
              <w:t>4153,0</w:t>
            </w:r>
          </w:p>
        </w:tc>
        <w:tc>
          <w:tcPr>
            <w:tcW w:w="1559" w:type="dxa"/>
            <w:vMerge w:val="restart"/>
          </w:tcPr>
          <w:p w:rsidR="00E67907" w:rsidRPr="00A253C3" w:rsidRDefault="00E67907" w:rsidP="00B41023">
            <w:pPr>
              <w:rPr>
                <w:rFonts w:eastAsia="Calibri"/>
                <w:sz w:val="20"/>
                <w:szCs w:val="20"/>
              </w:rPr>
            </w:pPr>
            <w:r w:rsidRPr="00B46978">
              <w:rPr>
                <w:rFonts w:eastAsia="Calibri"/>
                <w:sz w:val="20"/>
                <w:szCs w:val="20"/>
              </w:rPr>
              <w:t>Основное мероприятие выполнено. Кредиторская задолженность в сумме 1114,2 тыс. руб.</w:t>
            </w:r>
            <w:r w:rsidRPr="00B46978">
              <w:t xml:space="preserve">, </w:t>
            </w:r>
            <w:r w:rsidRPr="00B46978">
              <w:rPr>
                <w:sz w:val="20"/>
                <w:szCs w:val="20"/>
              </w:rPr>
              <w:t>которая</w:t>
            </w:r>
            <w:r w:rsidRPr="00B46978">
              <w:t xml:space="preserve"> </w:t>
            </w:r>
            <w:r w:rsidRPr="00B46978">
              <w:rPr>
                <w:sz w:val="20"/>
                <w:szCs w:val="20"/>
              </w:rPr>
              <w:t>будет</w:t>
            </w:r>
            <w:r w:rsidRPr="00B46978">
              <w:t xml:space="preserve"> </w:t>
            </w:r>
            <w:r w:rsidRPr="00B46978">
              <w:rPr>
                <w:rFonts w:eastAsia="Calibri"/>
                <w:sz w:val="20"/>
                <w:szCs w:val="20"/>
              </w:rPr>
              <w:t>погашена в 2019г.</w:t>
            </w:r>
          </w:p>
        </w:tc>
        <w:tc>
          <w:tcPr>
            <w:tcW w:w="2410" w:type="dxa"/>
            <w:vMerge w:val="restart"/>
          </w:tcPr>
          <w:p w:rsidR="00E67907" w:rsidRPr="00AE2B7B" w:rsidRDefault="00E67907" w:rsidP="00D164A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E67907" w:rsidRPr="00E10BAB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67907" w:rsidRPr="002408B9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67907" w:rsidRPr="000A7626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E67907" w:rsidRPr="00A22355" w:rsidRDefault="00E67907" w:rsidP="00D164AC">
            <w:pPr>
              <w:rPr>
                <w:sz w:val="20"/>
                <w:szCs w:val="20"/>
              </w:rPr>
            </w:pPr>
          </w:p>
        </w:tc>
      </w:tr>
      <w:tr w:rsidR="00E67907" w:rsidRPr="00A253C3" w:rsidTr="00E67907">
        <w:trPr>
          <w:trHeight w:val="990"/>
        </w:trPr>
        <w:tc>
          <w:tcPr>
            <w:tcW w:w="709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67907" w:rsidRPr="00A253C3" w:rsidRDefault="00E67907" w:rsidP="00D164AC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E67907" w:rsidRPr="00A253C3" w:rsidRDefault="00E67907" w:rsidP="00D164AC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E67907" w:rsidRPr="00A253C3" w:rsidRDefault="00E67907" w:rsidP="00D164AC">
            <w:pPr>
              <w:jc w:val="center"/>
              <w:rPr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5" w:type="dxa"/>
          </w:tcPr>
          <w:p w:rsidR="00E67907" w:rsidRPr="00FB4C65" w:rsidRDefault="00E67907" w:rsidP="00D164AC">
            <w:pPr>
              <w:jc w:val="center"/>
            </w:pPr>
            <w:r>
              <w:rPr>
                <w:sz w:val="20"/>
                <w:szCs w:val="20"/>
              </w:rPr>
              <w:t>5579,5</w:t>
            </w:r>
          </w:p>
        </w:tc>
        <w:tc>
          <w:tcPr>
            <w:tcW w:w="993" w:type="dxa"/>
          </w:tcPr>
          <w:p w:rsidR="00E67907" w:rsidRDefault="00E67907" w:rsidP="00D164AC">
            <w:pPr>
              <w:jc w:val="center"/>
            </w:pPr>
            <w:r w:rsidRPr="00EB5DE2">
              <w:rPr>
                <w:sz w:val="20"/>
                <w:szCs w:val="20"/>
              </w:rPr>
              <w:t>4153,0</w:t>
            </w:r>
          </w:p>
        </w:tc>
        <w:tc>
          <w:tcPr>
            <w:tcW w:w="1559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67907" w:rsidRPr="00AE2B7B" w:rsidRDefault="00E67907" w:rsidP="00D164A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67907" w:rsidRPr="00E10BAB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907" w:rsidRPr="002408B9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907" w:rsidRPr="000A7626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7907" w:rsidRPr="00A253C3" w:rsidTr="00355E28">
        <w:trPr>
          <w:trHeight w:val="1111"/>
        </w:trPr>
        <w:tc>
          <w:tcPr>
            <w:tcW w:w="709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67907" w:rsidRPr="00A253C3" w:rsidRDefault="00E67907" w:rsidP="00D164AC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5" w:type="dxa"/>
          </w:tcPr>
          <w:p w:rsidR="00E67907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5579,5</w:t>
            </w:r>
          </w:p>
        </w:tc>
        <w:tc>
          <w:tcPr>
            <w:tcW w:w="993" w:type="dxa"/>
          </w:tcPr>
          <w:p w:rsidR="00E67907" w:rsidRDefault="00E67907" w:rsidP="00D164AC">
            <w:pPr>
              <w:jc w:val="center"/>
            </w:pPr>
            <w:r w:rsidRPr="00EB5DE2">
              <w:rPr>
                <w:sz w:val="20"/>
                <w:szCs w:val="20"/>
              </w:rPr>
              <w:t>4153,0</w:t>
            </w:r>
          </w:p>
        </w:tc>
        <w:tc>
          <w:tcPr>
            <w:tcW w:w="1559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67907" w:rsidRPr="00AE2B7B" w:rsidRDefault="00E67907" w:rsidP="00D164A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67907" w:rsidRPr="00E10BAB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907" w:rsidRPr="002408B9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907" w:rsidRPr="000A7626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7907" w:rsidRPr="00A253C3" w:rsidTr="002076DD">
        <w:trPr>
          <w:trHeight w:val="209"/>
        </w:trPr>
        <w:tc>
          <w:tcPr>
            <w:tcW w:w="709" w:type="dxa"/>
            <w:vMerge w:val="restart"/>
          </w:tcPr>
          <w:p w:rsidR="00E67907" w:rsidRPr="00B41023" w:rsidRDefault="00B41023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844" w:type="dxa"/>
            <w:vMerge w:val="restart"/>
          </w:tcPr>
          <w:p w:rsidR="00E67907" w:rsidRPr="00A253C3" w:rsidRDefault="00E67907" w:rsidP="00B41023">
            <w:pPr>
              <w:rPr>
                <w:b/>
                <w:sz w:val="20"/>
                <w:szCs w:val="20"/>
              </w:rPr>
            </w:pPr>
            <w:r w:rsidRPr="00B41023">
              <w:rPr>
                <w:sz w:val="20"/>
                <w:szCs w:val="20"/>
              </w:rPr>
              <w:t xml:space="preserve">Мероприятие </w:t>
            </w:r>
            <w:r w:rsidR="00B41023">
              <w:rPr>
                <w:sz w:val="20"/>
                <w:szCs w:val="20"/>
              </w:rPr>
              <w:lastRenderedPageBreak/>
              <w:t>«</w:t>
            </w:r>
            <w:r w:rsidRPr="00A253C3">
              <w:rPr>
                <w:sz w:val="20"/>
                <w:szCs w:val="20"/>
              </w:rPr>
              <w:t>Обеспечение приватизации и проведение предпродажной подготовки объектов недвижимости</w:t>
            </w:r>
            <w:r w:rsidR="00B41023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67907" w:rsidRPr="00A253C3" w:rsidRDefault="00E67907" w:rsidP="00B41023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E67907" w:rsidRPr="00FB4C65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243,8</w:t>
            </w:r>
          </w:p>
        </w:tc>
        <w:tc>
          <w:tcPr>
            <w:tcW w:w="993" w:type="dxa"/>
          </w:tcPr>
          <w:p w:rsidR="00E67907" w:rsidRPr="003673EE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243,7</w:t>
            </w:r>
          </w:p>
        </w:tc>
        <w:tc>
          <w:tcPr>
            <w:tcW w:w="1559" w:type="dxa"/>
            <w:vMerge w:val="restart"/>
          </w:tcPr>
          <w:p w:rsidR="00E67907" w:rsidRPr="00D20254" w:rsidRDefault="00E67907" w:rsidP="00B41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E67907" w:rsidRPr="00355E28" w:rsidRDefault="00E67907" w:rsidP="00B41023">
            <w:pPr>
              <w:rPr>
                <w:rFonts w:eastAsia="Calibri"/>
                <w:sz w:val="20"/>
                <w:szCs w:val="20"/>
              </w:rPr>
            </w:pPr>
            <w:r w:rsidRPr="00355E28">
              <w:rPr>
                <w:rFonts w:eastAsia="Calibri"/>
                <w:sz w:val="20"/>
                <w:szCs w:val="20"/>
              </w:rPr>
              <w:t xml:space="preserve">Заказ в </w:t>
            </w:r>
            <w:r w:rsidRPr="00355E28">
              <w:rPr>
                <w:rFonts w:eastAsia="Calibri"/>
                <w:sz w:val="20"/>
                <w:szCs w:val="20"/>
              </w:rPr>
              <w:lastRenderedPageBreak/>
              <w:t>специализированных организациях технической документации для оформления нежилых зданий, помещений, земельных участков</w:t>
            </w:r>
          </w:p>
        </w:tc>
        <w:tc>
          <w:tcPr>
            <w:tcW w:w="1134" w:type="dxa"/>
            <w:vMerge w:val="restart"/>
          </w:tcPr>
          <w:p w:rsidR="00E67907" w:rsidRPr="00182D27" w:rsidRDefault="00E67907" w:rsidP="00D164AC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lastRenderedPageBreak/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  <w:p w:rsidR="00E67907" w:rsidRPr="00182D27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67907" w:rsidRPr="00182D27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34,7</w:t>
            </w:r>
          </w:p>
          <w:p w:rsidR="00E67907" w:rsidRPr="00182D27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67907" w:rsidRPr="000A7626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34,6</w:t>
            </w:r>
          </w:p>
        </w:tc>
        <w:tc>
          <w:tcPr>
            <w:tcW w:w="1701" w:type="dxa"/>
            <w:vMerge w:val="restart"/>
          </w:tcPr>
          <w:p w:rsidR="00E67907" w:rsidRPr="00AA2E3F" w:rsidRDefault="00E67907" w:rsidP="00D164A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67907" w:rsidRPr="00A253C3" w:rsidTr="00E67907">
        <w:trPr>
          <w:trHeight w:val="990"/>
        </w:trPr>
        <w:tc>
          <w:tcPr>
            <w:tcW w:w="709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67907" w:rsidRPr="00A253C3" w:rsidRDefault="00E67907" w:rsidP="00D164AC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E67907" w:rsidRPr="00A253C3" w:rsidRDefault="00E67907" w:rsidP="00D164AC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E67907" w:rsidRPr="00A253C3" w:rsidRDefault="00E67907" w:rsidP="00D164AC">
            <w:pPr>
              <w:jc w:val="center"/>
              <w:rPr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5" w:type="dxa"/>
          </w:tcPr>
          <w:p w:rsidR="00E67907" w:rsidRPr="00FB4C65" w:rsidRDefault="00E67907" w:rsidP="00D164AC">
            <w:pPr>
              <w:jc w:val="center"/>
              <w:rPr>
                <w:sz w:val="20"/>
                <w:szCs w:val="20"/>
              </w:rPr>
            </w:pPr>
          </w:p>
          <w:p w:rsidR="00E67907" w:rsidRPr="00FB4C65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243,8</w:t>
            </w:r>
          </w:p>
        </w:tc>
        <w:tc>
          <w:tcPr>
            <w:tcW w:w="993" w:type="dxa"/>
          </w:tcPr>
          <w:p w:rsidR="00E67907" w:rsidRPr="003673EE" w:rsidRDefault="00E67907" w:rsidP="00D164AC">
            <w:pPr>
              <w:jc w:val="center"/>
              <w:rPr>
                <w:sz w:val="20"/>
                <w:szCs w:val="20"/>
              </w:rPr>
            </w:pPr>
          </w:p>
          <w:p w:rsidR="00E67907" w:rsidRPr="003673EE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243,7</w:t>
            </w:r>
          </w:p>
        </w:tc>
        <w:tc>
          <w:tcPr>
            <w:tcW w:w="1559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67907" w:rsidRPr="00E10BAB" w:rsidRDefault="00E67907" w:rsidP="00D164A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67907" w:rsidRPr="00182D27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907" w:rsidRPr="00182D27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907" w:rsidRPr="000A7626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907" w:rsidRPr="002E6C5B" w:rsidRDefault="00E67907" w:rsidP="00D164A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67907" w:rsidRPr="00A253C3" w:rsidTr="00E67907">
        <w:trPr>
          <w:trHeight w:val="230"/>
        </w:trPr>
        <w:tc>
          <w:tcPr>
            <w:tcW w:w="709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67907" w:rsidRPr="00A253C3" w:rsidRDefault="00E67907" w:rsidP="00D164AC">
            <w:pPr>
              <w:rPr>
                <w:sz w:val="20"/>
                <w:szCs w:val="20"/>
              </w:rPr>
            </w:pPr>
            <w:r w:rsidRPr="00221ECA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5" w:type="dxa"/>
            <w:vMerge w:val="restart"/>
          </w:tcPr>
          <w:p w:rsidR="00E67907" w:rsidRPr="00FB4C65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243,8</w:t>
            </w:r>
          </w:p>
        </w:tc>
        <w:tc>
          <w:tcPr>
            <w:tcW w:w="993" w:type="dxa"/>
            <w:vMerge w:val="restart"/>
          </w:tcPr>
          <w:p w:rsidR="00E67907" w:rsidRPr="003673EE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243,7</w:t>
            </w:r>
          </w:p>
        </w:tc>
        <w:tc>
          <w:tcPr>
            <w:tcW w:w="1559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67907" w:rsidRPr="00E10BAB" w:rsidRDefault="00E67907" w:rsidP="00D164A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67907" w:rsidRPr="00182D27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907" w:rsidRPr="00182D27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907" w:rsidRPr="000A7626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907" w:rsidRPr="002E6C5B" w:rsidRDefault="00E67907" w:rsidP="00D164A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67907" w:rsidRPr="00A253C3" w:rsidTr="00E67907">
        <w:trPr>
          <w:trHeight w:val="900"/>
        </w:trPr>
        <w:tc>
          <w:tcPr>
            <w:tcW w:w="709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907" w:rsidRPr="00A253C3" w:rsidRDefault="00E67907" w:rsidP="00D164A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67907" w:rsidRPr="00FB4C65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67907" w:rsidRPr="003673EE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67907" w:rsidRPr="00355E28" w:rsidRDefault="00E67907" w:rsidP="00227CFA">
            <w:pPr>
              <w:rPr>
                <w:rFonts w:eastAsia="Calibri"/>
                <w:sz w:val="20"/>
                <w:szCs w:val="20"/>
              </w:rPr>
            </w:pPr>
            <w:r w:rsidRPr="00355E28">
              <w:rPr>
                <w:rFonts w:eastAsia="Calibri"/>
                <w:sz w:val="20"/>
                <w:szCs w:val="20"/>
              </w:rPr>
              <w:t>Оплата за услуги по межеванию, топографической съёмке  земельных участков (иные кадастровые работы)</w:t>
            </w:r>
          </w:p>
        </w:tc>
        <w:tc>
          <w:tcPr>
            <w:tcW w:w="1134" w:type="dxa"/>
          </w:tcPr>
          <w:p w:rsidR="00E67907" w:rsidRPr="00182D27" w:rsidRDefault="00E67907" w:rsidP="00D164AC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</w:tcPr>
          <w:p w:rsidR="00E67907" w:rsidRPr="00182D27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178,1</w:t>
            </w:r>
          </w:p>
          <w:p w:rsidR="00E67907" w:rsidRPr="00182D27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7907" w:rsidRPr="000A7626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178,1</w:t>
            </w:r>
          </w:p>
          <w:p w:rsidR="00E67907" w:rsidRPr="000A7626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67907" w:rsidRPr="002E6C5B" w:rsidRDefault="00E67907" w:rsidP="00D164A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67907" w:rsidRPr="00A253C3" w:rsidTr="00E67907">
        <w:trPr>
          <w:trHeight w:val="1065"/>
        </w:trPr>
        <w:tc>
          <w:tcPr>
            <w:tcW w:w="709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907" w:rsidRPr="00A253C3" w:rsidRDefault="00E67907" w:rsidP="00D164A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67907" w:rsidRPr="00FB4C65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67907" w:rsidRPr="003673EE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67907" w:rsidRPr="00355E28" w:rsidRDefault="00E67907" w:rsidP="00227CFA">
            <w:pPr>
              <w:rPr>
                <w:rFonts w:eastAsia="Calibri"/>
                <w:sz w:val="20"/>
                <w:szCs w:val="20"/>
              </w:rPr>
            </w:pPr>
            <w:r w:rsidRPr="00355E28">
              <w:rPr>
                <w:rFonts w:eastAsia="Calibri"/>
                <w:sz w:val="20"/>
                <w:szCs w:val="20"/>
              </w:rPr>
              <w:t>Оплата за услуги по подготовке документов по формированию земельных участков для многодетных граждан</w:t>
            </w:r>
          </w:p>
        </w:tc>
        <w:tc>
          <w:tcPr>
            <w:tcW w:w="1134" w:type="dxa"/>
          </w:tcPr>
          <w:p w:rsidR="00E67907" w:rsidRPr="00182D27" w:rsidRDefault="00E67907" w:rsidP="00D164AC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</w:tcPr>
          <w:p w:rsidR="00E67907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992" w:type="dxa"/>
          </w:tcPr>
          <w:p w:rsidR="00E67907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1701" w:type="dxa"/>
          </w:tcPr>
          <w:p w:rsidR="00E67907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</w:tr>
      <w:tr w:rsidR="00E67907" w:rsidRPr="00A253C3" w:rsidTr="00227CFA">
        <w:trPr>
          <w:trHeight w:val="302"/>
        </w:trPr>
        <w:tc>
          <w:tcPr>
            <w:tcW w:w="709" w:type="dxa"/>
            <w:vMerge w:val="restart"/>
          </w:tcPr>
          <w:p w:rsidR="00E67907" w:rsidRPr="00227CFA" w:rsidRDefault="00227CFA" w:rsidP="00D164AC">
            <w:pPr>
              <w:jc w:val="center"/>
              <w:rPr>
                <w:sz w:val="20"/>
                <w:szCs w:val="20"/>
              </w:rPr>
            </w:pPr>
            <w:r w:rsidRPr="00227CFA">
              <w:rPr>
                <w:sz w:val="20"/>
                <w:szCs w:val="20"/>
              </w:rPr>
              <w:t>2.1.2</w:t>
            </w:r>
          </w:p>
        </w:tc>
        <w:tc>
          <w:tcPr>
            <w:tcW w:w="1844" w:type="dxa"/>
            <w:vMerge w:val="restart"/>
          </w:tcPr>
          <w:p w:rsidR="00227CFA" w:rsidRPr="00227CFA" w:rsidRDefault="00E67907" w:rsidP="00227CFA">
            <w:pPr>
              <w:rPr>
                <w:sz w:val="20"/>
                <w:szCs w:val="20"/>
              </w:rPr>
            </w:pPr>
            <w:r w:rsidRPr="00227CFA">
              <w:rPr>
                <w:sz w:val="20"/>
                <w:szCs w:val="20"/>
              </w:rPr>
              <w:t>Мероприятие</w:t>
            </w:r>
          </w:p>
          <w:p w:rsidR="00E67907" w:rsidRPr="00A253C3" w:rsidRDefault="00227CFA" w:rsidP="00227CF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E67907" w:rsidRPr="00A253C3">
              <w:rPr>
                <w:sz w:val="20"/>
                <w:szCs w:val="20"/>
              </w:rPr>
              <w:t>Содержание объектов недвижимости, входящих в состав имущества муниципальной казны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67907" w:rsidRPr="00A253C3" w:rsidRDefault="00E67907" w:rsidP="00D164AC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E67907" w:rsidRPr="00FB4C65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2795,0</w:t>
            </w:r>
          </w:p>
        </w:tc>
        <w:tc>
          <w:tcPr>
            <w:tcW w:w="993" w:type="dxa"/>
          </w:tcPr>
          <w:p w:rsidR="00E67907" w:rsidRPr="00B86D01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2168,4</w:t>
            </w:r>
          </w:p>
        </w:tc>
        <w:tc>
          <w:tcPr>
            <w:tcW w:w="1559" w:type="dxa"/>
            <w:vMerge w:val="restart"/>
          </w:tcPr>
          <w:p w:rsidR="00227CFA" w:rsidRDefault="00E67907" w:rsidP="00227CFA">
            <w:pPr>
              <w:rPr>
                <w:rFonts w:eastAsia="Calibri"/>
                <w:sz w:val="20"/>
                <w:szCs w:val="20"/>
                <w:shd w:val="clear" w:color="auto" w:fill="FFFFFF" w:themeFill="background1"/>
              </w:rPr>
            </w:pPr>
            <w:r w:rsidRPr="00A9441B">
              <w:rPr>
                <w:rFonts w:eastAsia="Calibri"/>
                <w:sz w:val="20"/>
                <w:szCs w:val="20"/>
                <w:shd w:val="clear" w:color="auto" w:fill="FFFFFF" w:themeFill="background1"/>
              </w:rPr>
              <w:t>Мероприятие выполнено. Отклонение в сумме 626,6 тыс.</w:t>
            </w:r>
            <w:r w:rsidR="00227CFA">
              <w:rPr>
                <w:rFonts w:eastAsia="Calibri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A9441B">
              <w:rPr>
                <w:rFonts w:eastAsia="Calibri"/>
                <w:sz w:val="20"/>
                <w:szCs w:val="20"/>
                <w:shd w:val="clear" w:color="auto" w:fill="FFFFFF" w:themeFill="background1"/>
              </w:rPr>
              <w:t>руб.</w:t>
            </w:r>
            <w:r w:rsidR="00227CFA">
              <w:rPr>
                <w:rFonts w:eastAsia="Calibri"/>
                <w:sz w:val="20"/>
                <w:szCs w:val="20"/>
                <w:shd w:val="clear" w:color="auto" w:fill="FFFFFF" w:themeFill="background1"/>
              </w:rPr>
              <w:t>:</w:t>
            </w:r>
          </w:p>
          <w:p w:rsidR="00E6090F" w:rsidRDefault="00227CFA" w:rsidP="00227CFA">
            <w:pPr>
              <w:rPr>
                <w:rFonts w:eastAsia="Calibri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eastAsia="Calibri"/>
                <w:sz w:val="20"/>
                <w:szCs w:val="20"/>
                <w:shd w:val="clear" w:color="auto" w:fill="FFFFFF" w:themeFill="background1"/>
              </w:rPr>
              <w:t>- 169,1 тыс.</w:t>
            </w:r>
            <w:r w:rsidR="00E6090F">
              <w:rPr>
                <w:rFonts w:eastAsia="Calibri"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eastAsia="Calibri"/>
                <w:sz w:val="20"/>
                <w:szCs w:val="20"/>
                <w:shd w:val="clear" w:color="auto" w:fill="FFFFFF" w:themeFill="background1"/>
              </w:rPr>
              <w:t>руб.-</w:t>
            </w:r>
            <w:r w:rsidR="00E67907" w:rsidRPr="00A9441B">
              <w:rPr>
                <w:rFonts w:eastAsia="Calibri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E6090F">
              <w:rPr>
                <w:rFonts w:eastAsia="Calibri"/>
                <w:sz w:val="20"/>
                <w:szCs w:val="20"/>
                <w:shd w:val="clear" w:color="auto" w:fill="FFFFFF" w:themeFill="background1"/>
              </w:rPr>
              <w:t>задолженность за декабрь 2018г.</w:t>
            </w:r>
          </w:p>
          <w:p w:rsidR="00E6090F" w:rsidRDefault="00E6090F" w:rsidP="00227CFA">
            <w:pPr>
              <w:rPr>
                <w:rFonts w:eastAsia="Calibri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eastAsia="Calibri"/>
                <w:sz w:val="20"/>
                <w:szCs w:val="20"/>
                <w:shd w:val="clear" w:color="auto" w:fill="FFFFFF" w:themeFill="background1"/>
              </w:rPr>
              <w:lastRenderedPageBreak/>
              <w:t>Будет оплачена в январе 2019г.</w:t>
            </w:r>
          </w:p>
          <w:p w:rsidR="00E67907" w:rsidRPr="00A253C3" w:rsidRDefault="00E67907" w:rsidP="00227CFA">
            <w:pPr>
              <w:rPr>
                <w:b/>
                <w:sz w:val="20"/>
                <w:szCs w:val="20"/>
              </w:rPr>
            </w:pPr>
            <w:r w:rsidRPr="00A9441B">
              <w:rPr>
                <w:sz w:val="20"/>
                <w:szCs w:val="20"/>
                <w:shd w:val="clear" w:color="auto" w:fill="FFFFFF" w:themeFill="background1"/>
              </w:rPr>
              <w:t>Кредиторская задолженность в сумме</w:t>
            </w:r>
            <w:r w:rsidRPr="00A9441B">
              <w:rPr>
                <w:sz w:val="20"/>
                <w:szCs w:val="20"/>
              </w:rPr>
              <w:t xml:space="preserve"> 457,5 тыс.</w:t>
            </w:r>
            <w:r w:rsidR="00E6090F">
              <w:rPr>
                <w:sz w:val="20"/>
                <w:szCs w:val="20"/>
              </w:rPr>
              <w:t xml:space="preserve"> </w:t>
            </w:r>
            <w:r w:rsidRPr="00A9441B">
              <w:rPr>
                <w:sz w:val="20"/>
                <w:szCs w:val="20"/>
              </w:rPr>
              <w:t>руб</w:t>
            </w:r>
            <w:r w:rsidR="00E6090F">
              <w:rPr>
                <w:sz w:val="20"/>
                <w:szCs w:val="20"/>
              </w:rPr>
              <w:t>лей</w:t>
            </w:r>
            <w:r w:rsidRPr="00A9441B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</w:tcPr>
          <w:p w:rsidR="00E67907" w:rsidRPr="00355E28" w:rsidRDefault="00E67907" w:rsidP="00E6090F">
            <w:pPr>
              <w:rPr>
                <w:rFonts w:eastAsia="Calibri"/>
                <w:sz w:val="20"/>
                <w:szCs w:val="20"/>
              </w:rPr>
            </w:pPr>
            <w:r w:rsidRPr="00355E28">
              <w:rPr>
                <w:rFonts w:eastAsia="Calibri"/>
                <w:sz w:val="20"/>
                <w:szCs w:val="20"/>
              </w:rPr>
              <w:lastRenderedPageBreak/>
              <w:t xml:space="preserve">Оплата коммунальных услуг за объекты недвижимости, входящих в состав имущества муниципальной казны </w:t>
            </w:r>
          </w:p>
        </w:tc>
        <w:tc>
          <w:tcPr>
            <w:tcW w:w="1134" w:type="dxa"/>
            <w:vMerge w:val="restart"/>
          </w:tcPr>
          <w:p w:rsidR="00E67907" w:rsidRPr="00182D27" w:rsidRDefault="00E67907" w:rsidP="00D164AC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vMerge w:val="restart"/>
          </w:tcPr>
          <w:p w:rsidR="00E67907" w:rsidRPr="00182D27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2356,2</w:t>
            </w:r>
          </w:p>
        </w:tc>
        <w:tc>
          <w:tcPr>
            <w:tcW w:w="992" w:type="dxa"/>
            <w:vMerge w:val="restart"/>
          </w:tcPr>
          <w:p w:rsidR="00E67907" w:rsidRPr="00B86D01" w:rsidRDefault="00E67907" w:rsidP="00D164A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1980,5</w:t>
            </w:r>
          </w:p>
        </w:tc>
        <w:tc>
          <w:tcPr>
            <w:tcW w:w="1701" w:type="dxa"/>
            <w:vMerge w:val="restart"/>
          </w:tcPr>
          <w:p w:rsidR="00E6090F" w:rsidRDefault="00E67907" w:rsidP="00D164AC">
            <w:pPr>
              <w:rPr>
                <w:sz w:val="20"/>
                <w:szCs w:val="20"/>
              </w:rPr>
            </w:pPr>
            <w:r w:rsidRPr="002E0F9B">
              <w:rPr>
                <w:sz w:val="20"/>
                <w:szCs w:val="20"/>
              </w:rPr>
              <w:t>Отклонение составило</w:t>
            </w:r>
            <w:r>
              <w:rPr>
                <w:sz w:val="20"/>
                <w:szCs w:val="20"/>
              </w:rPr>
              <w:t xml:space="preserve"> 375,7 тыс.</w:t>
            </w:r>
            <w:r w:rsidR="00E609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</w:t>
            </w:r>
            <w:r w:rsidR="00E6090F">
              <w:rPr>
                <w:sz w:val="20"/>
                <w:szCs w:val="20"/>
              </w:rPr>
              <w:t>.:</w:t>
            </w:r>
          </w:p>
          <w:p w:rsidR="00E67907" w:rsidRPr="00AA2E3F" w:rsidRDefault="00E6090F" w:rsidP="00E6090F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7907">
              <w:rPr>
                <w:sz w:val="20"/>
                <w:szCs w:val="20"/>
              </w:rPr>
              <w:t xml:space="preserve"> кредиторская задолженность 213,7 тыс.</w:t>
            </w:r>
            <w:r w:rsidR="00690FF1">
              <w:rPr>
                <w:sz w:val="20"/>
                <w:szCs w:val="20"/>
              </w:rPr>
              <w:t xml:space="preserve"> </w:t>
            </w:r>
            <w:r w:rsidR="00E67907">
              <w:rPr>
                <w:sz w:val="20"/>
                <w:szCs w:val="20"/>
              </w:rPr>
              <w:t>руб.,</w:t>
            </w:r>
            <w:r>
              <w:rPr>
                <w:sz w:val="20"/>
                <w:szCs w:val="20"/>
              </w:rPr>
              <w:t xml:space="preserve">   </w:t>
            </w:r>
            <w:r w:rsidR="00E679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="00E67907">
              <w:rPr>
                <w:sz w:val="20"/>
                <w:szCs w:val="20"/>
              </w:rPr>
              <w:t xml:space="preserve">задолженность </w:t>
            </w:r>
            <w:r>
              <w:rPr>
                <w:sz w:val="20"/>
                <w:szCs w:val="20"/>
              </w:rPr>
              <w:t xml:space="preserve">за декабрь 2018г. в сумме </w:t>
            </w:r>
            <w:r w:rsidR="00E67907">
              <w:rPr>
                <w:sz w:val="20"/>
                <w:szCs w:val="20"/>
              </w:rPr>
              <w:t>162,0 тыс.</w:t>
            </w:r>
            <w:r>
              <w:rPr>
                <w:sz w:val="20"/>
                <w:szCs w:val="20"/>
              </w:rPr>
              <w:t xml:space="preserve"> </w:t>
            </w:r>
            <w:r w:rsidR="00E67907">
              <w:rPr>
                <w:sz w:val="20"/>
                <w:szCs w:val="20"/>
              </w:rPr>
              <w:t xml:space="preserve">руб. </w:t>
            </w:r>
          </w:p>
        </w:tc>
      </w:tr>
      <w:tr w:rsidR="00E67907" w:rsidRPr="00A253C3" w:rsidTr="00E67907">
        <w:trPr>
          <w:trHeight w:val="930"/>
        </w:trPr>
        <w:tc>
          <w:tcPr>
            <w:tcW w:w="709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67907" w:rsidRPr="00A253C3" w:rsidRDefault="00E67907" w:rsidP="00D164AC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E67907" w:rsidRPr="00A253C3" w:rsidRDefault="00E67907" w:rsidP="00D164AC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5" w:type="dxa"/>
          </w:tcPr>
          <w:p w:rsidR="00E67907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2795,0</w:t>
            </w:r>
          </w:p>
          <w:p w:rsidR="00E67907" w:rsidRDefault="00E67907" w:rsidP="00D164AC">
            <w:pPr>
              <w:jc w:val="center"/>
              <w:rPr>
                <w:sz w:val="20"/>
                <w:szCs w:val="20"/>
              </w:rPr>
            </w:pPr>
          </w:p>
          <w:p w:rsidR="00E67907" w:rsidRDefault="00E67907" w:rsidP="00D164AC">
            <w:pPr>
              <w:jc w:val="center"/>
              <w:rPr>
                <w:sz w:val="20"/>
                <w:szCs w:val="20"/>
              </w:rPr>
            </w:pPr>
          </w:p>
          <w:p w:rsidR="00E67907" w:rsidRPr="00FB4C65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7907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2168,4</w:t>
            </w:r>
          </w:p>
          <w:p w:rsidR="00E67907" w:rsidRDefault="00E67907" w:rsidP="00D164AC">
            <w:pPr>
              <w:jc w:val="center"/>
              <w:rPr>
                <w:sz w:val="20"/>
                <w:szCs w:val="20"/>
              </w:rPr>
            </w:pPr>
          </w:p>
          <w:p w:rsidR="00E67907" w:rsidRDefault="00E67907" w:rsidP="00D164AC">
            <w:pPr>
              <w:jc w:val="center"/>
              <w:rPr>
                <w:sz w:val="20"/>
                <w:szCs w:val="20"/>
              </w:rPr>
            </w:pPr>
          </w:p>
          <w:p w:rsidR="00E67907" w:rsidRPr="00B86D01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67907" w:rsidRPr="00355E28" w:rsidRDefault="00E67907" w:rsidP="00E67907">
            <w:pPr>
              <w:pStyle w:val="a5"/>
              <w:numPr>
                <w:ilvl w:val="0"/>
                <w:numId w:val="3"/>
              </w:numPr>
              <w:ind w:left="34"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907" w:rsidRPr="00182D27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907" w:rsidRPr="00182D27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907" w:rsidRPr="00B86D01" w:rsidRDefault="00E67907" w:rsidP="00D164A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7907" w:rsidRPr="00A253C3" w:rsidTr="00E67907">
        <w:trPr>
          <w:trHeight w:val="230"/>
        </w:trPr>
        <w:tc>
          <w:tcPr>
            <w:tcW w:w="709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67907" w:rsidRPr="00A253C3" w:rsidRDefault="00E67907" w:rsidP="00D16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5" w:type="dxa"/>
            <w:vMerge w:val="restart"/>
          </w:tcPr>
          <w:p w:rsidR="00E67907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2795,0</w:t>
            </w:r>
          </w:p>
        </w:tc>
        <w:tc>
          <w:tcPr>
            <w:tcW w:w="993" w:type="dxa"/>
            <w:vMerge w:val="restart"/>
          </w:tcPr>
          <w:p w:rsidR="00E67907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2168,4</w:t>
            </w:r>
          </w:p>
        </w:tc>
        <w:tc>
          <w:tcPr>
            <w:tcW w:w="1559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67907" w:rsidRPr="00355E28" w:rsidRDefault="00E67907" w:rsidP="00E67907">
            <w:pPr>
              <w:pStyle w:val="a5"/>
              <w:numPr>
                <w:ilvl w:val="0"/>
                <w:numId w:val="3"/>
              </w:numPr>
              <w:ind w:left="34"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907" w:rsidRPr="00182D27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907" w:rsidRPr="00182D27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907" w:rsidRPr="00B86D01" w:rsidRDefault="00E67907" w:rsidP="00D164A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7907" w:rsidRPr="00A253C3" w:rsidTr="00C0319F">
        <w:trPr>
          <w:trHeight w:val="158"/>
        </w:trPr>
        <w:tc>
          <w:tcPr>
            <w:tcW w:w="709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907" w:rsidRPr="00A253C3" w:rsidRDefault="00E67907" w:rsidP="00D164A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67907" w:rsidRPr="00FB4C65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67907" w:rsidRPr="00B86D01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67907" w:rsidRPr="00355E28" w:rsidRDefault="00E67907" w:rsidP="00C0319F">
            <w:pPr>
              <w:rPr>
                <w:rFonts w:eastAsia="Calibri"/>
                <w:sz w:val="20"/>
                <w:szCs w:val="20"/>
              </w:rPr>
            </w:pPr>
            <w:r w:rsidRPr="00355E28">
              <w:rPr>
                <w:rFonts w:eastAsia="Calibri"/>
                <w:sz w:val="20"/>
                <w:szCs w:val="20"/>
              </w:rPr>
              <w:t>Оплата за техническое содержание муниципального имущества, входящего в состав имущества муниципальной казны</w:t>
            </w:r>
          </w:p>
        </w:tc>
        <w:tc>
          <w:tcPr>
            <w:tcW w:w="1134" w:type="dxa"/>
          </w:tcPr>
          <w:p w:rsidR="00E67907" w:rsidRPr="00182D27" w:rsidRDefault="00E67907" w:rsidP="00D164AC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</w:tcPr>
          <w:p w:rsidR="00E67907" w:rsidRPr="00182D27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206,7</w:t>
            </w:r>
          </w:p>
        </w:tc>
        <w:tc>
          <w:tcPr>
            <w:tcW w:w="992" w:type="dxa"/>
          </w:tcPr>
          <w:p w:rsidR="00E67907" w:rsidRPr="00B86D01" w:rsidRDefault="00E67907" w:rsidP="00D164AC">
            <w:pPr>
              <w:jc w:val="center"/>
              <w:rPr>
                <w:color w:val="FF0000"/>
                <w:sz w:val="20"/>
                <w:szCs w:val="20"/>
              </w:rPr>
            </w:pPr>
            <w:r w:rsidRPr="00C0319F">
              <w:rPr>
                <w:sz w:val="20"/>
                <w:szCs w:val="20"/>
              </w:rPr>
              <w:t>159,6</w:t>
            </w:r>
          </w:p>
        </w:tc>
        <w:tc>
          <w:tcPr>
            <w:tcW w:w="1701" w:type="dxa"/>
          </w:tcPr>
          <w:p w:rsidR="00E67907" w:rsidRPr="00A253C3" w:rsidRDefault="00E67907" w:rsidP="00C0319F">
            <w:pPr>
              <w:rPr>
                <w:b/>
                <w:sz w:val="20"/>
                <w:szCs w:val="20"/>
              </w:rPr>
            </w:pPr>
            <w:r w:rsidRPr="003A6749">
              <w:rPr>
                <w:sz w:val="20"/>
                <w:szCs w:val="20"/>
              </w:rPr>
              <w:t>Отклонение</w:t>
            </w:r>
            <w:r>
              <w:rPr>
                <w:sz w:val="20"/>
                <w:szCs w:val="20"/>
              </w:rPr>
              <w:t xml:space="preserve"> составило 47,1 тыс.</w:t>
            </w:r>
            <w:r w:rsidR="00C031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руб., </w:t>
            </w:r>
            <w:proofErr w:type="spellStart"/>
            <w:r w:rsidR="00C0319F">
              <w:rPr>
                <w:sz w:val="20"/>
                <w:szCs w:val="20"/>
              </w:rPr>
              <w:t>в.т.ч</w:t>
            </w:r>
            <w:proofErr w:type="spellEnd"/>
            <w:r w:rsidR="00C0319F">
              <w:rPr>
                <w:sz w:val="20"/>
                <w:szCs w:val="20"/>
              </w:rPr>
              <w:t xml:space="preserve">.    - </w:t>
            </w:r>
            <w:r>
              <w:rPr>
                <w:sz w:val="20"/>
                <w:szCs w:val="20"/>
              </w:rPr>
              <w:t>кредиторская задолженность в сумме 41,5 тыс.</w:t>
            </w:r>
            <w:r w:rsidR="00C0319F">
              <w:rPr>
                <w:sz w:val="20"/>
                <w:szCs w:val="20"/>
              </w:rPr>
              <w:t xml:space="preserve"> </w:t>
            </w:r>
            <w:proofErr w:type="spellStart"/>
            <w:r w:rsidR="00C0319F">
              <w:rPr>
                <w:sz w:val="20"/>
                <w:szCs w:val="20"/>
              </w:rPr>
              <w:t>руб</w:t>
            </w:r>
            <w:proofErr w:type="spellEnd"/>
            <w:proofErr w:type="gramStart"/>
            <w:r w:rsidR="00C0319F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>,</w:t>
            </w:r>
            <w:r w:rsidR="00C0319F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</w:t>
            </w:r>
            <w:r w:rsidR="00C0319F">
              <w:rPr>
                <w:sz w:val="20"/>
                <w:szCs w:val="20"/>
              </w:rPr>
              <w:t>-</w:t>
            </w:r>
            <w:r w:rsidR="000C7B54"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 xml:space="preserve">задолженность </w:t>
            </w:r>
            <w:r w:rsidR="00C0319F">
              <w:rPr>
                <w:sz w:val="20"/>
                <w:szCs w:val="20"/>
              </w:rPr>
              <w:t>за декабрь 2018г</w:t>
            </w:r>
            <w:r w:rsidR="000C7B54">
              <w:rPr>
                <w:sz w:val="20"/>
                <w:szCs w:val="20"/>
              </w:rPr>
              <w:t>.</w:t>
            </w:r>
            <w:r w:rsidR="00C0319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в сумме 5,6 тыс.</w:t>
            </w:r>
            <w:r w:rsidR="00C031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 </w:t>
            </w:r>
          </w:p>
        </w:tc>
      </w:tr>
      <w:tr w:rsidR="00E67907" w:rsidRPr="00A253C3" w:rsidTr="007C016B">
        <w:trPr>
          <w:trHeight w:val="2471"/>
        </w:trPr>
        <w:tc>
          <w:tcPr>
            <w:tcW w:w="709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907" w:rsidRPr="00A253C3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67907" w:rsidRPr="00FB4C65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67907" w:rsidRPr="00B86D01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67907" w:rsidRPr="00355E28" w:rsidRDefault="00E67907" w:rsidP="000C7B54">
            <w:pPr>
              <w:pStyle w:val="a5"/>
              <w:ind w:left="34"/>
              <w:rPr>
                <w:rFonts w:eastAsia="Calibri"/>
                <w:sz w:val="20"/>
                <w:szCs w:val="20"/>
              </w:rPr>
            </w:pPr>
            <w:r w:rsidRPr="00355E28">
              <w:rPr>
                <w:rFonts w:eastAsia="Calibri"/>
                <w:sz w:val="20"/>
                <w:szCs w:val="20"/>
              </w:rPr>
              <w:t>Оплата за услуги по текущему и капитальному ремонту муниципального имущества.</w:t>
            </w:r>
          </w:p>
        </w:tc>
        <w:tc>
          <w:tcPr>
            <w:tcW w:w="1134" w:type="dxa"/>
          </w:tcPr>
          <w:p w:rsidR="00E67907" w:rsidRPr="00182D27" w:rsidRDefault="00E67907" w:rsidP="00D164AC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  <w:p w:rsidR="00E67907" w:rsidRPr="00182D27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7907" w:rsidRPr="00182D27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232,1</w:t>
            </w:r>
          </w:p>
          <w:p w:rsidR="00E67907" w:rsidRPr="00182D27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7907" w:rsidRPr="00B86D01" w:rsidRDefault="00E67907" w:rsidP="00D164A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  <w:tc>
          <w:tcPr>
            <w:tcW w:w="1701" w:type="dxa"/>
          </w:tcPr>
          <w:p w:rsidR="00E67907" w:rsidRPr="00A253C3" w:rsidRDefault="00E67907" w:rsidP="007C016B">
            <w:pPr>
              <w:rPr>
                <w:b/>
                <w:sz w:val="20"/>
                <w:szCs w:val="20"/>
              </w:rPr>
            </w:pPr>
            <w:r w:rsidRPr="003A6749">
              <w:rPr>
                <w:sz w:val="20"/>
                <w:szCs w:val="20"/>
              </w:rPr>
              <w:t>Отклонение составило</w:t>
            </w:r>
            <w:r>
              <w:rPr>
                <w:sz w:val="20"/>
                <w:szCs w:val="20"/>
              </w:rPr>
              <w:t xml:space="preserve"> 203,8 тыс.</w:t>
            </w:r>
            <w:r w:rsidR="00690F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руб.,</w:t>
            </w:r>
            <w:r w:rsidR="007C016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7C016B">
              <w:rPr>
                <w:sz w:val="20"/>
                <w:szCs w:val="20"/>
              </w:rPr>
              <w:t xml:space="preserve">            -</w:t>
            </w:r>
            <w:r>
              <w:rPr>
                <w:sz w:val="20"/>
                <w:szCs w:val="20"/>
              </w:rPr>
              <w:t>кредиторская задолженность в сумме 202,3 тыс.</w:t>
            </w:r>
            <w:r w:rsidR="00690F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руб., </w:t>
            </w:r>
            <w:r w:rsidR="007C016B">
              <w:rPr>
                <w:sz w:val="20"/>
                <w:szCs w:val="20"/>
              </w:rPr>
              <w:t xml:space="preserve">             </w:t>
            </w:r>
            <w:proofErr w:type="gramStart"/>
            <w:r w:rsidR="007C016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адолженность в сумме 1,5 тыс.</w:t>
            </w:r>
            <w:r w:rsidR="00690F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руб. за декабрь 2018г.</w:t>
            </w:r>
          </w:p>
        </w:tc>
      </w:tr>
      <w:tr w:rsidR="00E67907" w:rsidRPr="00A253C3" w:rsidTr="002076DD">
        <w:trPr>
          <w:trHeight w:val="169"/>
        </w:trPr>
        <w:tc>
          <w:tcPr>
            <w:tcW w:w="709" w:type="dxa"/>
            <w:vMerge w:val="restart"/>
          </w:tcPr>
          <w:p w:rsidR="00E67907" w:rsidRPr="007C016B" w:rsidRDefault="00E67907" w:rsidP="007C016B">
            <w:pPr>
              <w:jc w:val="center"/>
              <w:rPr>
                <w:sz w:val="20"/>
                <w:szCs w:val="20"/>
              </w:rPr>
            </w:pPr>
            <w:r w:rsidRPr="007C016B">
              <w:rPr>
                <w:sz w:val="20"/>
                <w:szCs w:val="20"/>
              </w:rPr>
              <w:t>2.1.3</w:t>
            </w:r>
          </w:p>
        </w:tc>
        <w:tc>
          <w:tcPr>
            <w:tcW w:w="1844" w:type="dxa"/>
            <w:vMerge w:val="restart"/>
          </w:tcPr>
          <w:p w:rsidR="00E67907" w:rsidRPr="007C016B" w:rsidRDefault="00E67907" w:rsidP="007C016B">
            <w:pPr>
              <w:rPr>
                <w:sz w:val="20"/>
                <w:szCs w:val="20"/>
              </w:rPr>
            </w:pPr>
            <w:r w:rsidRPr="007C016B">
              <w:rPr>
                <w:sz w:val="20"/>
                <w:szCs w:val="20"/>
              </w:rPr>
              <w:t>Мероприятие</w:t>
            </w:r>
          </w:p>
          <w:p w:rsidR="00E67907" w:rsidRPr="00A253C3" w:rsidRDefault="007C016B" w:rsidP="007C0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E67907">
              <w:rPr>
                <w:sz w:val="20"/>
                <w:szCs w:val="20"/>
              </w:rPr>
              <w:t xml:space="preserve">Эффективное управление, распоряжение и сохранность </w:t>
            </w:r>
            <w:r w:rsidR="00E67907">
              <w:rPr>
                <w:sz w:val="20"/>
                <w:szCs w:val="20"/>
              </w:rPr>
              <w:lastRenderedPageBreak/>
              <w:t>имущества, входящего в состав имущества муниципальной казны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67907" w:rsidRPr="00A253C3" w:rsidRDefault="00E67907" w:rsidP="00D164AC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E67907" w:rsidRPr="00FB4C65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2313,6</w:t>
            </w:r>
          </w:p>
        </w:tc>
        <w:tc>
          <w:tcPr>
            <w:tcW w:w="993" w:type="dxa"/>
          </w:tcPr>
          <w:p w:rsidR="00E67907" w:rsidRPr="00B86D01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1513,8</w:t>
            </w:r>
          </w:p>
        </w:tc>
        <w:tc>
          <w:tcPr>
            <w:tcW w:w="1559" w:type="dxa"/>
            <w:vMerge w:val="restart"/>
          </w:tcPr>
          <w:p w:rsidR="00E67907" w:rsidRPr="00A253C3" w:rsidRDefault="00E67907" w:rsidP="007C016B">
            <w:pPr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Мероприятие выполнено. Отклонение в сумме 799,8 тыс.</w:t>
            </w:r>
            <w:r w:rsidR="007C016B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руб.</w:t>
            </w:r>
          </w:p>
          <w:p w:rsidR="00E67907" w:rsidRPr="00EB78A5" w:rsidRDefault="00E67907" w:rsidP="007C016B">
            <w:pPr>
              <w:rPr>
                <w:sz w:val="20"/>
                <w:szCs w:val="20"/>
              </w:rPr>
            </w:pPr>
            <w:r w:rsidRPr="00EB78A5">
              <w:rPr>
                <w:sz w:val="20"/>
                <w:szCs w:val="20"/>
              </w:rPr>
              <w:lastRenderedPageBreak/>
              <w:t>Кредиторская задолженность</w:t>
            </w:r>
            <w:r>
              <w:rPr>
                <w:sz w:val="20"/>
                <w:szCs w:val="20"/>
              </w:rPr>
              <w:t xml:space="preserve"> в сумме 656,7 тыс.</w:t>
            </w:r>
            <w:r w:rsidR="007C01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</w:t>
            </w:r>
            <w:r w:rsidR="007C016B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</w:tcPr>
          <w:p w:rsidR="00E67907" w:rsidRPr="00355E28" w:rsidRDefault="00E67907" w:rsidP="007C016B">
            <w:pPr>
              <w:pStyle w:val="a5"/>
              <w:ind w:left="34"/>
              <w:rPr>
                <w:rFonts w:eastAsia="Calibri"/>
                <w:sz w:val="20"/>
                <w:szCs w:val="20"/>
              </w:rPr>
            </w:pPr>
            <w:r w:rsidRPr="00355E28">
              <w:rPr>
                <w:rFonts w:eastAsia="Calibri"/>
                <w:sz w:val="20"/>
                <w:szCs w:val="20"/>
              </w:rPr>
              <w:lastRenderedPageBreak/>
              <w:t xml:space="preserve">.Оплата за услуги оценки зданий, помещений, земельных участков независимой оценочной фирмой при </w:t>
            </w:r>
            <w:r w:rsidRPr="00355E28">
              <w:rPr>
                <w:rFonts w:eastAsia="Calibri"/>
                <w:sz w:val="20"/>
                <w:szCs w:val="20"/>
              </w:rPr>
              <w:lastRenderedPageBreak/>
              <w:t>подготовке к торгам,  аукциону, конкурсу, сдаче в аренду (иные аналогичные услуги).</w:t>
            </w:r>
          </w:p>
        </w:tc>
        <w:tc>
          <w:tcPr>
            <w:tcW w:w="1134" w:type="dxa"/>
            <w:vMerge w:val="restart"/>
          </w:tcPr>
          <w:p w:rsidR="00E67907" w:rsidRPr="00182D27" w:rsidRDefault="00E67907" w:rsidP="00D164AC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lastRenderedPageBreak/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  <w:p w:rsidR="00E67907" w:rsidRPr="00182D27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67907" w:rsidRPr="00182D27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  <w:p w:rsidR="00E67907" w:rsidRPr="00182D27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67907" w:rsidRPr="00B86D01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228,5</w:t>
            </w:r>
          </w:p>
          <w:p w:rsidR="00E67907" w:rsidRPr="00B86D01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E67907" w:rsidRPr="00AA2E3F" w:rsidRDefault="00E67907" w:rsidP="00D164AC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 составило 61,5</w:t>
            </w:r>
            <w:r w:rsidRPr="003A6749">
              <w:rPr>
                <w:sz w:val="20"/>
                <w:szCs w:val="20"/>
              </w:rPr>
              <w:t xml:space="preserve"> тыс.</w:t>
            </w:r>
            <w:r w:rsidR="007C016B">
              <w:rPr>
                <w:sz w:val="20"/>
                <w:szCs w:val="20"/>
              </w:rPr>
              <w:t xml:space="preserve"> </w:t>
            </w:r>
            <w:r w:rsidRPr="003A6749">
              <w:rPr>
                <w:sz w:val="20"/>
                <w:szCs w:val="20"/>
              </w:rPr>
              <w:t>руб.</w:t>
            </w:r>
            <w:r>
              <w:rPr>
                <w:sz w:val="20"/>
                <w:szCs w:val="20"/>
              </w:rPr>
              <w:t xml:space="preserve">, кредиторская задолженность в </w:t>
            </w:r>
            <w:r>
              <w:rPr>
                <w:sz w:val="20"/>
                <w:szCs w:val="20"/>
              </w:rPr>
              <w:lastRenderedPageBreak/>
              <w:t>сумме 61,5 тыс.</w:t>
            </w:r>
            <w:r w:rsidR="007C01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руб.</w:t>
            </w:r>
          </w:p>
        </w:tc>
      </w:tr>
      <w:tr w:rsidR="00E67907" w:rsidRPr="00A253C3" w:rsidTr="00E67907">
        <w:trPr>
          <w:trHeight w:val="888"/>
        </w:trPr>
        <w:tc>
          <w:tcPr>
            <w:tcW w:w="709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67907" w:rsidRPr="00A253C3" w:rsidRDefault="00E67907" w:rsidP="00D164AC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E67907" w:rsidRPr="00A253C3" w:rsidRDefault="00E67907" w:rsidP="00D164AC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5" w:type="dxa"/>
          </w:tcPr>
          <w:p w:rsidR="00E67907" w:rsidRPr="00FB4C65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2313,6</w:t>
            </w:r>
          </w:p>
        </w:tc>
        <w:tc>
          <w:tcPr>
            <w:tcW w:w="993" w:type="dxa"/>
          </w:tcPr>
          <w:p w:rsidR="00E67907" w:rsidRPr="00D20254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1513,8</w:t>
            </w:r>
          </w:p>
        </w:tc>
        <w:tc>
          <w:tcPr>
            <w:tcW w:w="1559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67907" w:rsidRPr="00355E28" w:rsidRDefault="00E67907" w:rsidP="00E67907">
            <w:pPr>
              <w:pStyle w:val="a5"/>
              <w:numPr>
                <w:ilvl w:val="0"/>
                <w:numId w:val="4"/>
              </w:numPr>
              <w:ind w:left="34"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907" w:rsidRPr="00182D27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907" w:rsidRPr="00182D27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907" w:rsidRPr="00B86D01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907" w:rsidRPr="002E6C5B" w:rsidRDefault="00E67907" w:rsidP="00D164A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67907" w:rsidRPr="00A253C3" w:rsidTr="00E67907">
        <w:trPr>
          <w:trHeight w:val="345"/>
        </w:trPr>
        <w:tc>
          <w:tcPr>
            <w:tcW w:w="709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67907" w:rsidRPr="00A253C3" w:rsidRDefault="00E67907" w:rsidP="00D164AC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5" w:type="dxa"/>
            <w:vMerge w:val="restart"/>
          </w:tcPr>
          <w:p w:rsidR="00E67907" w:rsidRPr="00FB4C65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2313,6</w:t>
            </w:r>
          </w:p>
        </w:tc>
        <w:tc>
          <w:tcPr>
            <w:tcW w:w="993" w:type="dxa"/>
            <w:vMerge w:val="restart"/>
          </w:tcPr>
          <w:p w:rsidR="00E67907" w:rsidRPr="00D20254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1513,8</w:t>
            </w:r>
          </w:p>
        </w:tc>
        <w:tc>
          <w:tcPr>
            <w:tcW w:w="1559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67907" w:rsidRPr="00355E28" w:rsidRDefault="00E67907" w:rsidP="00E67907">
            <w:pPr>
              <w:pStyle w:val="a5"/>
              <w:numPr>
                <w:ilvl w:val="0"/>
                <w:numId w:val="4"/>
              </w:numPr>
              <w:ind w:left="34"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907" w:rsidRPr="00182D27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907" w:rsidRPr="00182D27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907" w:rsidRPr="00B86D01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907" w:rsidRPr="002E6C5B" w:rsidRDefault="00E67907" w:rsidP="00D164A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67907" w:rsidRPr="00A253C3" w:rsidTr="00E67907">
        <w:trPr>
          <w:trHeight w:val="609"/>
        </w:trPr>
        <w:tc>
          <w:tcPr>
            <w:tcW w:w="709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907" w:rsidRPr="00A253C3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67907" w:rsidRPr="00FB4C65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67907" w:rsidRPr="00B86D01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67907" w:rsidRPr="00355E28" w:rsidRDefault="00E67907" w:rsidP="007C016B">
            <w:pPr>
              <w:pStyle w:val="a5"/>
              <w:ind w:left="34"/>
              <w:rPr>
                <w:rFonts w:eastAsia="Calibri"/>
                <w:sz w:val="20"/>
                <w:szCs w:val="20"/>
              </w:rPr>
            </w:pPr>
            <w:r w:rsidRPr="00355E28">
              <w:rPr>
                <w:rFonts w:eastAsia="Calibri"/>
                <w:sz w:val="20"/>
                <w:szCs w:val="20"/>
              </w:rPr>
              <w:t>Оплата за услуги по разработке финансово-экономического обоснования и определению значений корректирующих коэффициентов, применяемых при расчете арендной платы за земельные участки.</w:t>
            </w:r>
          </w:p>
        </w:tc>
        <w:tc>
          <w:tcPr>
            <w:tcW w:w="1134" w:type="dxa"/>
          </w:tcPr>
          <w:p w:rsidR="00E67907" w:rsidRDefault="00E67907" w:rsidP="00D164AC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  <w:p w:rsidR="00E67907" w:rsidRDefault="00E67907" w:rsidP="00D164AC">
            <w:pPr>
              <w:jc w:val="center"/>
              <w:rPr>
                <w:sz w:val="20"/>
                <w:szCs w:val="20"/>
              </w:rPr>
            </w:pPr>
          </w:p>
          <w:p w:rsidR="00E67907" w:rsidRPr="00182D27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7907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  <w:p w:rsidR="00E67907" w:rsidRDefault="00E67907" w:rsidP="00D164AC">
            <w:pPr>
              <w:jc w:val="center"/>
              <w:rPr>
                <w:sz w:val="20"/>
                <w:szCs w:val="20"/>
              </w:rPr>
            </w:pPr>
          </w:p>
          <w:p w:rsidR="00E67907" w:rsidRPr="00182D27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7907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  <w:p w:rsidR="00E67907" w:rsidRDefault="00E67907" w:rsidP="00D164AC">
            <w:pPr>
              <w:jc w:val="center"/>
              <w:rPr>
                <w:sz w:val="20"/>
                <w:szCs w:val="20"/>
              </w:rPr>
            </w:pPr>
          </w:p>
          <w:p w:rsidR="00E67907" w:rsidRPr="001065B4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67907" w:rsidRDefault="00E67907" w:rsidP="00D164AC">
            <w:pPr>
              <w:jc w:val="center"/>
              <w:rPr>
                <w:sz w:val="20"/>
                <w:szCs w:val="20"/>
              </w:rPr>
            </w:pPr>
          </w:p>
          <w:p w:rsidR="00E67907" w:rsidRPr="002E6C5B" w:rsidRDefault="00E67907" w:rsidP="00D164A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67907" w:rsidRPr="00A253C3" w:rsidTr="007C016B">
        <w:trPr>
          <w:trHeight w:val="2426"/>
        </w:trPr>
        <w:tc>
          <w:tcPr>
            <w:tcW w:w="709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907" w:rsidRPr="00A253C3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67907" w:rsidRPr="00FB4C65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67907" w:rsidRPr="00B86D01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67907" w:rsidRPr="00355E28" w:rsidRDefault="00E67907" w:rsidP="007C016B">
            <w:pPr>
              <w:pStyle w:val="a5"/>
              <w:ind w:left="34"/>
              <w:rPr>
                <w:rFonts w:eastAsia="Calibri"/>
                <w:sz w:val="20"/>
                <w:szCs w:val="20"/>
              </w:rPr>
            </w:pPr>
            <w:r w:rsidRPr="00355E28">
              <w:rPr>
                <w:rFonts w:eastAsia="Calibri"/>
                <w:sz w:val="20"/>
                <w:szCs w:val="20"/>
              </w:rPr>
              <w:t>Оплата за услуги охраны объектов недвижимости, находящихся в муниципальной собственности, готовящихся к продаже, передаче в областную, федеральную собственность.</w:t>
            </w:r>
          </w:p>
        </w:tc>
        <w:tc>
          <w:tcPr>
            <w:tcW w:w="1134" w:type="dxa"/>
          </w:tcPr>
          <w:p w:rsidR="00E67907" w:rsidRDefault="00E67907" w:rsidP="00D164AC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</w:tcPr>
          <w:p w:rsidR="00E67907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1963,6</w:t>
            </w:r>
          </w:p>
        </w:tc>
        <w:tc>
          <w:tcPr>
            <w:tcW w:w="992" w:type="dxa"/>
          </w:tcPr>
          <w:p w:rsidR="00E67907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1225,3</w:t>
            </w:r>
          </w:p>
        </w:tc>
        <w:tc>
          <w:tcPr>
            <w:tcW w:w="1701" w:type="dxa"/>
          </w:tcPr>
          <w:p w:rsidR="007C016B" w:rsidRDefault="00E67907" w:rsidP="007C016B">
            <w:pPr>
              <w:rPr>
                <w:sz w:val="20"/>
                <w:szCs w:val="20"/>
              </w:rPr>
            </w:pPr>
            <w:r w:rsidRPr="003A6749">
              <w:rPr>
                <w:sz w:val="20"/>
                <w:szCs w:val="20"/>
              </w:rPr>
              <w:t xml:space="preserve">Отклонение составило </w:t>
            </w:r>
            <w:r>
              <w:rPr>
                <w:sz w:val="20"/>
                <w:szCs w:val="20"/>
              </w:rPr>
              <w:t>738,3 тыс.</w:t>
            </w:r>
            <w:r w:rsidR="00690F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руб., </w:t>
            </w:r>
            <w:r w:rsidR="007C016B">
              <w:rPr>
                <w:sz w:val="20"/>
                <w:szCs w:val="20"/>
              </w:rPr>
              <w:t xml:space="preserve">в </w:t>
            </w:r>
            <w:proofErr w:type="spellStart"/>
            <w:r w:rsidR="007C016B">
              <w:rPr>
                <w:sz w:val="20"/>
                <w:szCs w:val="20"/>
              </w:rPr>
              <w:t>т.ч</w:t>
            </w:r>
            <w:proofErr w:type="spellEnd"/>
            <w:r w:rsidR="007C016B">
              <w:rPr>
                <w:sz w:val="20"/>
                <w:szCs w:val="20"/>
              </w:rPr>
              <w:t>.</w:t>
            </w:r>
          </w:p>
          <w:p w:rsidR="00E67907" w:rsidRDefault="007C016B" w:rsidP="007C0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67907">
              <w:rPr>
                <w:sz w:val="20"/>
                <w:szCs w:val="20"/>
              </w:rPr>
              <w:t>кредиторская задолженность в сумме 595,3 тыс.</w:t>
            </w:r>
            <w:r w:rsidR="00690FF1">
              <w:rPr>
                <w:sz w:val="20"/>
                <w:szCs w:val="20"/>
              </w:rPr>
              <w:t xml:space="preserve"> </w:t>
            </w:r>
            <w:r w:rsidR="00E67907">
              <w:rPr>
                <w:sz w:val="20"/>
                <w:szCs w:val="20"/>
              </w:rPr>
              <w:t>руб.,</w:t>
            </w:r>
            <w:r>
              <w:rPr>
                <w:sz w:val="20"/>
                <w:szCs w:val="20"/>
              </w:rPr>
              <w:t xml:space="preserve">                </w:t>
            </w:r>
            <w:r w:rsidR="00E67907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</w:t>
            </w:r>
            <w:r w:rsidR="00E67907">
              <w:rPr>
                <w:sz w:val="20"/>
                <w:szCs w:val="20"/>
              </w:rPr>
              <w:t>з</w:t>
            </w:r>
            <w:proofErr w:type="gramEnd"/>
            <w:r w:rsidR="00E67907">
              <w:rPr>
                <w:sz w:val="20"/>
                <w:szCs w:val="20"/>
              </w:rPr>
              <w:t>адолженность в сумме 143,2 тыс.</w:t>
            </w:r>
            <w:r w:rsidR="00690FF1">
              <w:rPr>
                <w:sz w:val="20"/>
                <w:szCs w:val="20"/>
              </w:rPr>
              <w:t xml:space="preserve"> </w:t>
            </w:r>
            <w:r w:rsidR="00E67907">
              <w:rPr>
                <w:sz w:val="20"/>
                <w:szCs w:val="20"/>
              </w:rPr>
              <w:t>руб. за декабрь 2018г.</w:t>
            </w:r>
          </w:p>
        </w:tc>
      </w:tr>
      <w:tr w:rsidR="00E67907" w:rsidRPr="00A253C3" w:rsidTr="00E67907">
        <w:trPr>
          <w:trHeight w:val="330"/>
        </w:trPr>
        <w:tc>
          <w:tcPr>
            <w:tcW w:w="709" w:type="dxa"/>
            <w:vMerge w:val="restart"/>
          </w:tcPr>
          <w:p w:rsidR="00E67907" w:rsidRPr="007C016B" w:rsidRDefault="00E67907" w:rsidP="00D164AC">
            <w:pPr>
              <w:jc w:val="center"/>
              <w:rPr>
                <w:sz w:val="20"/>
                <w:szCs w:val="20"/>
              </w:rPr>
            </w:pPr>
            <w:r w:rsidRPr="007C016B">
              <w:rPr>
                <w:sz w:val="20"/>
                <w:szCs w:val="20"/>
              </w:rPr>
              <w:t>2.1.4</w:t>
            </w:r>
          </w:p>
        </w:tc>
        <w:tc>
          <w:tcPr>
            <w:tcW w:w="1844" w:type="dxa"/>
            <w:vMerge w:val="restart"/>
          </w:tcPr>
          <w:p w:rsidR="00E67907" w:rsidRPr="007C016B" w:rsidRDefault="00E67907" w:rsidP="007C016B">
            <w:pPr>
              <w:rPr>
                <w:sz w:val="20"/>
                <w:szCs w:val="20"/>
              </w:rPr>
            </w:pPr>
            <w:r w:rsidRPr="007C016B">
              <w:rPr>
                <w:sz w:val="20"/>
                <w:szCs w:val="20"/>
              </w:rPr>
              <w:t>Мероприятие</w:t>
            </w:r>
          </w:p>
          <w:p w:rsidR="00E67907" w:rsidRPr="001065B4" w:rsidRDefault="007C016B" w:rsidP="007C0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r w:rsidR="00E67907">
              <w:rPr>
                <w:sz w:val="20"/>
                <w:szCs w:val="20"/>
              </w:rPr>
              <w:t>Выполнение функций органов местного самоуправления городского округа Кинешма по формированию, распоряжению и управлению имуществом, являющимся собственностью городского округа Кинешма (Уплата прочих налогов, сборов)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67907" w:rsidRPr="00A253C3" w:rsidRDefault="00E67907" w:rsidP="007C0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E67907" w:rsidRPr="00AD58B2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227,1</w:t>
            </w:r>
          </w:p>
        </w:tc>
        <w:tc>
          <w:tcPr>
            <w:tcW w:w="993" w:type="dxa"/>
          </w:tcPr>
          <w:p w:rsidR="00E67907" w:rsidRPr="00AD58B2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227,1</w:t>
            </w:r>
          </w:p>
        </w:tc>
        <w:tc>
          <w:tcPr>
            <w:tcW w:w="1559" w:type="dxa"/>
            <w:vMerge w:val="restart"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E67907" w:rsidRPr="00355E28" w:rsidRDefault="00E67907" w:rsidP="007C016B">
            <w:pPr>
              <w:rPr>
                <w:rFonts w:eastAsia="Calibri"/>
                <w:sz w:val="20"/>
                <w:szCs w:val="20"/>
              </w:rPr>
            </w:pPr>
            <w:r w:rsidRPr="00355E28">
              <w:rPr>
                <w:rFonts w:eastAsia="Calibri"/>
                <w:sz w:val="20"/>
                <w:szCs w:val="20"/>
              </w:rPr>
              <w:t xml:space="preserve"> Уплата прочих налогов, </w:t>
            </w:r>
            <w:r w:rsidRPr="00355E28">
              <w:rPr>
                <w:rFonts w:eastAsia="Calibri"/>
                <w:sz w:val="20"/>
                <w:szCs w:val="20"/>
              </w:rPr>
              <w:lastRenderedPageBreak/>
              <w:t>сборов (НДС) с продажи муниципального имущества физическим лицам</w:t>
            </w:r>
          </w:p>
        </w:tc>
        <w:tc>
          <w:tcPr>
            <w:tcW w:w="1134" w:type="dxa"/>
            <w:vMerge w:val="restart"/>
          </w:tcPr>
          <w:p w:rsidR="00E67907" w:rsidRPr="00182D27" w:rsidRDefault="00E67907" w:rsidP="00D164AC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lastRenderedPageBreak/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vMerge w:val="restart"/>
          </w:tcPr>
          <w:p w:rsidR="00E67907" w:rsidRPr="00182D27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227,1</w:t>
            </w:r>
          </w:p>
        </w:tc>
        <w:tc>
          <w:tcPr>
            <w:tcW w:w="992" w:type="dxa"/>
            <w:vMerge w:val="restart"/>
          </w:tcPr>
          <w:p w:rsidR="00E67907" w:rsidRPr="00B86D01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227,1</w:t>
            </w:r>
          </w:p>
        </w:tc>
        <w:tc>
          <w:tcPr>
            <w:tcW w:w="1701" w:type="dxa"/>
            <w:vMerge w:val="restart"/>
          </w:tcPr>
          <w:p w:rsidR="00E67907" w:rsidRPr="00AD58B2" w:rsidRDefault="00E67907" w:rsidP="00D164A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67907" w:rsidRPr="00A253C3" w:rsidTr="00E67907">
        <w:trPr>
          <w:trHeight w:val="945"/>
        </w:trPr>
        <w:tc>
          <w:tcPr>
            <w:tcW w:w="709" w:type="dxa"/>
            <w:vMerge/>
          </w:tcPr>
          <w:p w:rsidR="00E67907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67907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67907" w:rsidRDefault="00E67907" w:rsidP="007C0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ассигнования всего, </w:t>
            </w:r>
            <w:r w:rsidRPr="00AD58B2">
              <w:rPr>
                <w:i/>
                <w:sz w:val="20"/>
                <w:szCs w:val="20"/>
              </w:rPr>
              <w:t>в том числе</w:t>
            </w:r>
            <w:r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275" w:type="dxa"/>
          </w:tcPr>
          <w:p w:rsidR="00E67907" w:rsidRPr="00AD58B2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227,1</w:t>
            </w:r>
          </w:p>
        </w:tc>
        <w:tc>
          <w:tcPr>
            <w:tcW w:w="993" w:type="dxa"/>
          </w:tcPr>
          <w:p w:rsidR="00E67907" w:rsidRPr="00AD58B2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227,1</w:t>
            </w:r>
          </w:p>
        </w:tc>
        <w:tc>
          <w:tcPr>
            <w:tcW w:w="1559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67907" w:rsidRDefault="00E67907" w:rsidP="00D164A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67907" w:rsidRPr="00182D27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907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907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907" w:rsidRDefault="00E67907" w:rsidP="00D164A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67907" w:rsidRPr="00A253C3" w:rsidTr="00E67907">
        <w:trPr>
          <w:trHeight w:val="2835"/>
        </w:trPr>
        <w:tc>
          <w:tcPr>
            <w:tcW w:w="709" w:type="dxa"/>
            <w:vMerge/>
          </w:tcPr>
          <w:p w:rsidR="00E67907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67907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67907" w:rsidRDefault="00E67907" w:rsidP="007C0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253C3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275" w:type="dxa"/>
          </w:tcPr>
          <w:p w:rsidR="00E67907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227,1</w:t>
            </w:r>
          </w:p>
        </w:tc>
        <w:tc>
          <w:tcPr>
            <w:tcW w:w="993" w:type="dxa"/>
          </w:tcPr>
          <w:p w:rsidR="00E67907" w:rsidRDefault="00E67907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227,1</w:t>
            </w:r>
          </w:p>
        </w:tc>
        <w:tc>
          <w:tcPr>
            <w:tcW w:w="1559" w:type="dxa"/>
            <w:vMerge/>
          </w:tcPr>
          <w:p w:rsidR="00E67907" w:rsidRPr="00A253C3" w:rsidRDefault="00E67907" w:rsidP="00D16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67907" w:rsidRDefault="00E67907" w:rsidP="00D164A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67907" w:rsidRPr="00182D27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907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907" w:rsidRDefault="00E67907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907" w:rsidRDefault="00E67907" w:rsidP="00D164A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1F725C" w:rsidRDefault="001F725C" w:rsidP="004D224D">
      <w:pPr>
        <w:pStyle w:val="a5"/>
        <w:ind w:left="0" w:firstLine="709"/>
        <w:jc w:val="both"/>
      </w:pPr>
    </w:p>
    <w:p w:rsidR="00B96F80" w:rsidRDefault="00B96F80" w:rsidP="004D224D">
      <w:pPr>
        <w:pStyle w:val="a5"/>
        <w:ind w:left="0" w:firstLine="709"/>
        <w:jc w:val="both"/>
        <w:sectPr w:rsidR="00B96F80" w:rsidSect="00690FF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A67DAB" w:rsidRDefault="00A67DAB" w:rsidP="00A67DAB">
      <w:pPr>
        <w:ind w:left="709"/>
        <w:jc w:val="center"/>
      </w:pPr>
      <w:r>
        <w:lastRenderedPageBreak/>
        <w:t>2.</w:t>
      </w:r>
      <w:r w:rsidRPr="00946C70">
        <w:t xml:space="preserve"> </w:t>
      </w:r>
      <w:r w:rsidRPr="00CA483C">
        <w:t xml:space="preserve">Муниципальная  программа </w:t>
      </w:r>
    </w:p>
    <w:p w:rsidR="00A67DAB" w:rsidRDefault="00A67DAB" w:rsidP="00A67DAB">
      <w:pPr>
        <w:pStyle w:val="a5"/>
        <w:ind w:left="1069"/>
        <w:jc w:val="center"/>
        <w:rPr>
          <w:b/>
        </w:rPr>
      </w:pPr>
      <w:r w:rsidRPr="00365F0B">
        <w:rPr>
          <w:b/>
        </w:rPr>
        <w:t>«Управление муниципальными финансами</w:t>
      </w:r>
    </w:p>
    <w:p w:rsidR="00A67DAB" w:rsidRDefault="00A67DAB" w:rsidP="00A67DAB">
      <w:pPr>
        <w:pStyle w:val="a5"/>
        <w:ind w:left="1069"/>
        <w:jc w:val="center"/>
      </w:pPr>
      <w:r w:rsidRPr="00365F0B">
        <w:rPr>
          <w:b/>
        </w:rPr>
        <w:t>и муниципальным долгом»</w:t>
      </w:r>
    </w:p>
    <w:p w:rsidR="00A67DAB" w:rsidRDefault="00A67DAB" w:rsidP="00A67DAB">
      <w:pPr>
        <w:pStyle w:val="a5"/>
        <w:ind w:left="1069"/>
        <w:jc w:val="center"/>
      </w:pPr>
      <w:r>
        <w:t>(далее – Программа)</w:t>
      </w:r>
    </w:p>
    <w:p w:rsidR="00A67DAB" w:rsidRDefault="00A67DAB" w:rsidP="00A67DAB">
      <w:pPr>
        <w:pStyle w:val="a5"/>
        <w:ind w:left="1069"/>
        <w:jc w:val="center"/>
      </w:pPr>
    </w:p>
    <w:p w:rsidR="00A67DAB" w:rsidRDefault="00A67DAB" w:rsidP="00A67DAB">
      <w:pPr>
        <w:pStyle w:val="a5"/>
        <w:ind w:left="0" w:firstLine="720"/>
        <w:jc w:val="both"/>
      </w:pPr>
      <w:r>
        <w:rPr>
          <w:b/>
        </w:rPr>
        <w:t xml:space="preserve">Администратор Программы:  </w:t>
      </w:r>
      <w:r w:rsidRPr="00705484">
        <w:t>финансовое управление</w:t>
      </w:r>
      <w:r>
        <w:t xml:space="preserve"> администрации городского округа Кинешма.</w:t>
      </w:r>
    </w:p>
    <w:p w:rsidR="00A67DAB" w:rsidRPr="00292386" w:rsidRDefault="00A67DAB" w:rsidP="00A67DAB">
      <w:pPr>
        <w:pStyle w:val="a5"/>
        <w:ind w:left="0" w:firstLine="720"/>
        <w:jc w:val="both"/>
      </w:pPr>
      <w:r w:rsidRPr="00292386">
        <w:rPr>
          <w:b/>
        </w:rPr>
        <w:t>Исполнитель Программы:</w:t>
      </w:r>
      <w:r>
        <w:rPr>
          <w:b/>
        </w:rPr>
        <w:t xml:space="preserve"> </w:t>
      </w:r>
      <w:r w:rsidRPr="00705484">
        <w:t>финансовое управление</w:t>
      </w:r>
      <w:r>
        <w:t xml:space="preserve"> администрации городского округа Кинешма, администрация городского округа Кинешма.</w:t>
      </w:r>
    </w:p>
    <w:p w:rsidR="00A67DAB" w:rsidRPr="00705484" w:rsidRDefault="00A67DAB" w:rsidP="00A67DAB">
      <w:pPr>
        <w:ind w:firstLine="708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>
        <w:t>обеспечение долгосрочной сбалансированности и устойчивости бюджета городского округа Кинешма, повышение качества управления муниципальными финансами.</w:t>
      </w:r>
    </w:p>
    <w:p w:rsidR="00A67DAB" w:rsidRDefault="00A67DAB" w:rsidP="00A67DAB">
      <w:pPr>
        <w:ind w:firstLine="709"/>
        <w:jc w:val="both"/>
      </w:pPr>
      <w:r>
        <w:t xml:space="preserve">В рамках данной Программы реализовывались три  </w:t>
      </w:r>
      <w:r w:rsidRPr="002241CC">
        <w:t>подпрогра</w:t>
      </w:r>
      <w:r>
        <w:t>м</w:t>
      </w:r>
      <w:r w:rsidRPr="002241CC">
        <w:t>м</w:t>
      </w:r>
      <w:r>
        <w:t>ы.</w:t>
      </w:r>
    </w:p>
    <w:p w:rsidR="00A67DAB" w:rsidRDefault="00A67DAB" w:rsidP="00504D17">
      <w:pPr>
        <w:ind w:firstLine="709"/>
        <w:jc w:val="both"/>
      </w:pPr>
      <w:proofErr w:type="gramStart"/>
      <w:r w:rsidRPr="002241CC">
        <w:t>В 201</w:t>
      </w:r>
      <w:r w:rsidR="00403F6A">
        <w:t>8</w:t>
      </w:r>
      <w:r>
        <w:t xml:space="preserve"> </w:t>
      </w:r>
      <w:r w:rsidRPr="002241CC">
        <w:t xml:space="preserve">году </w:t>
      </w:r>
      <w:r>
        <w:t>в бюджете городского округа Кинешма на реализацию Программы</w:t>
      </w:r>
      <w:r w:rsidR="003B0965">
        <w:t xml:space="preserve"> </w:t>
      </w:r>
      <w:r>
        <w:t xml:space="preserve"> предусмотрены средства в размере </w:t>
      </w:r>
      <w:r w:rsidR="003B0965">
        <w:t xml:space="preserve"> </w:t>
      </w:r>
      <w:r w:rsidR="00403F6A">
        <w:t>21 923,4</w:t>
      </w:r>
      <w:r>
        <w:t xml:space="preserve"> тыс. рублей, </w:t>
      </w:r>
      <w:r w:rsidR="00403F6A">
        <w:t xml:space="preserve">фактические </w:t>
      </w:r>
      <w:r>
        <w:t xml:space="preserve"> расходы составили</w:t>
      </w:r>
      <w:r w:rsidR="003B0965">
        <w:t xml:space="preserve"> </w:t>
      </w:r>
      <w:r>
        <w:t xml:space="preserve"> </w:t>
      </w:r>
      <w:r w:rsidR="00403F6A">
        <w:t xml:space="preserve">21 876,8 </w:t>
      </w:r>
      <w:r>
        <w:t xml:space="preserve"> тыс. рублей, </w:t>
      </w:r>
      <w:r w:rsidR="003B0965">
        <w:t xml:space="preserve"> </w:t>
      </w:r>
      <w:r>
        <w:t>что составляет 99,</w:t>
      </w:r>
      <w:r w:rsidR="00403F6A">
        <w:t>8</w:t>
      </w:r>
      <w:r>
        <w:t>% от запланированного объема финансирования</w:t>
      </w:r>
      <w:r w:rsidR="00504D17" w:rsidRPr="008A5D6C">
        <w:rPr>
          <w:color w:val="FF0000"/>
        </w:rPr>
        <w:t xml:space="preserve">, </w:t>
      </w:r>
      <w:r w:rsidR="00504D17" w:rsidRPr="00504D17">
        <w:t>в связи с оптимизацией расходной части бюджета</w:t>
      </w:r>
      <w:r w:rsidR="00504D17">
        <w:t xml:space="preserve"> в сумме </w:t>
      </w:r>
      <w:r w:rsidR="00955EEC">
        <w:t xml:space="preserve"> </w:t>
      </w:r>
      <w:r w:rsidR="00C36242">
        <w:t>46,6 тыс. рублей</w:t>
      </w:r>
      <w:r>
        <w:t xml:space="preserve">, </w:t>
      </w:r>
      <w:r w:rsidR="00C36242">
        <w:t xml:space="preserve"> </w:t>
      </w:r>
      <w:r>
        <w:t>в том числе в разрезе подпрограмм:</w:t>
      </w:r>
      <w:proofErr w:type="gramEnd"/>
    </w:p>
    <w:p w:rsidR="00A67DAB" w:rsidRDefault="00A67DAB" w:rsidP="00A67DAB">
      <w:pPr>
        <w:ind w:firstLine="709"/>
        <w:jc w:val="both"/>
      </w:pPr>
      <w:r>
        <w:t xml:space="preserve">- подпрограмма  «Составление и организация исполнения бюджета городского округа Кинешма» в сумме </w:t>
      </w:r>
      <w:r w:rsidR="00403F6A">
        <w:t>7 710,2</w:t>
      </w:r>
      <w:r>
        <w:t xml:space="preserve">  тыс. рублей  (99,</w:t>
      </w:r>
      <w:r w:rsidR="00403F6A">
        <w:t>4</w:t>
      </w:r>
      <w:r w:rsidRPr="00FF1340">
        <w:t>%)</w:t>
      </w:r>
      <w:r>
        <w:t>;</w:t>
      </w:r>
    </w:p>
    <w:p w:rsidR="00A67DAB" w:rsidRDefault="00A67DAB" w:rsidP="00A67DAB">
      <w:pPr>
        <w:ind w:firstLine="709"/>
        <w:jc w:val="both"/>
      </w:pPr>
      <w:r>
        <w:t xml:space="preserve">- подпрограмма </w:t>
      </w:r>
      <w:r w:rsidRPr="00FF1340">
        <w:t>«Управление муниципальным долгом</w:t>
      </w:r>
      <w:r>
        <w:t xml:space="preserve"> городского округа Кинешма</w:t>
      </w:r>
      <w:r w:rsidRPr="00FF1340">
        <w:t xml:space="preserve">» в сумме </w:t>
      </w:r>
      <w:r w:rsidR="00403F6A">
        <w:t>14 166,6</w:t>
      </w:r>
      <w:r>
        <w:t xml:space="preserve"> </w:t>
      </w:r>
      <w:r w:rsidRPr="00FF1340">
        <w:t xml:space="preserve"> тыс. руб. (</w:t>
      </w:r>
      <w:r>
        <w:t>100</w:t>
      </w:r>
      <w:r w:rsidRPr="00FF1340">
        <w:t>%)</w:t>
      </w:r>
      <w:r>
        <w:t>;</w:t>
      </w:r>
    </w:p>
    <w:p w:rsidR="00A67DAB" w:rsidRDefault="00A67DAB" w:rsidP="00A67DAB">
      <w:pPr>
        <w:ind w:firstLine="709"/>
        <w:jc w:val="both"/>
      </w:pPr>
      <w:r>
        <w:t>- подпрограмма «Повышение эффективности бюджетных расходов городского округа Кинешма на период до 2020 года»  осуществлялась без привлечения средств бюджета</w:t>
      </w:r>
      <w:r w:rsidRPr="002241CC">
        <w:t>.</w:t>
      </w:r>
    </w:p>
    <w:p w:rsidR="004F043D" w:rsidRPr="004C4C51" w:rsidRDefault="004F043D" w:rsidP="004F043D">
      <w:pPr>
        <w:ind w:firstLine="709"/>
        <w:jc w:val="both"/>
      </w:pPr>
      <w:r w:rsidRPr="004C4C51">
        <w:t xml:space="preserve">Ключевыми результатами реализации </w:t>
      </w:r>
      <w:r w:rsidR="00AC59D0">
        <w:t>п</w:t>
      </w:r>
      <w:r w:rsidRPr="004C4C51">
        <w:t xml:space="preserve">одпрограммы </w:t>
      </w:r>
      <w:r w:rsidR="00AC59D0">
        <w:t xml:space="preserve">«Составление и организация исполнения бюджета городского округа Кинешма» </w:t>
      </w:r>
      <w:r w:rsidRPr="004C4C51">
        <w:t>являлись:</w:t>
      </w:r>
    </w:p>
    <w:p w:rsidR="004F043D" w:rsidRPr="004C4C51" w:rsidRDefault="004F043D" w:rsidP="004F043D">
      <w:pPr>
        <w:ind w:firstLine="708"/>
        <w:jc w:val="both"/>
      </w:pPr>
      <w:r w:rsidRPr="004C4C51">
        <w:t>- соблюдение норм Положения о бюджетном процессе в городском округе, утвержденных Решением Кинешемской городской Думы от 21.07.2010 № 8/63);</w:t>
      </w:r>
    </w:p>
    <w:p w:rsidR="004F043D" w:rsidRPr="004C4C51" w:rsidRDefault="004F043D" w:rsidP="004F043D">
      <w:pPr>
        <w:ind w:firstLine="708"/>
        <w:jc w:val="both"/>
      </w:pPr>
      <w:r w:rsidRPr="004C4C51">
        <w:t>- утверждение решением городской Думы городского округа отчета об исполнении бюджета городского округа за 2017 год (утвержден решением городской Думы городского округа Кинешма от 30.05.2018 № 59/388);</w:t>
      </w:r>
    </w:p>
    <w:p w:rsidR="004F043D" w:rsidRDefault="004F043D" w:rsidP="004F043D">
      <w:pPr>
        <w:ind w:firstLine="708"/>
        <w:jc w:val="both"/>
      </w:pPr>
      <w:r w:rsidRPr="004C4C51">
        <w:t>- развитие системы муниципального финансового контроля, внутреннего финансового контроля и внутреннего финансового аудита (</w:t>
      </w:r>
      <w:proofErr w:type="gramStart"/>
      <w:r w:rsidRPr="004C4C51">
        <w:t>контроль за</w:t>
      </w:r>
      <w:proofErr w:type="gramEnd"/>
      <w:r w:rsidRPr="004C4C51">
        <w:t xml:space="preserve"> формированием и исполнением бюджета городского округа, а так же определение правомерности, целевого характера, эффективности, </w:t>
      </w:r>
      <w:r w:rsidRPr="008C4685">
        <w:t>рациональности и экономности использования бюджетных средств).</w:t>
      </w:r>
    </w:p>
    <w:p w:rsidR="00547D87" w:rsidRPr="008C4685" w:rsidRDefault="00547D87" w:rsidP="00547D87">
      <w:pPr>
        <w:ind w:firstLine="708"/>
        <w:jc w:val="both"/>
      </w:pPr>
      <w:r w:rsidRPr="008C4685">
        <w:t xml:space="preserve">Выполнение мероприятия подпрограммы «Управление муниципальным долгом городского округа Кинешма» составило 100,0%. В рамках Подпрограммы предусмотрено одно мероприятие: «Эффективное управление муниципальным долгом и обеспечение своевременного исполнения долговых обязательств городского округа Кинешма». </w:t>
      </w:r>
    </w:p>
    <w:p w:rsidR="00547D87" w:rsidRPr="00195841" w:rsidRDefault="00547D87" w:rsidP="00547D87">
      <w:pPr>
        <w:autoSpaceDE w:val="0"/>
        <w:autoSpaceDN w:val="0"/>
        <w:adjustRightInd w:val="0"/>
        <w:ind w:firstLine="709"/>
        <w:jc w:val="both"/>
        <w:outlineLvl w:val="0"/>
      </w:pPr>
      <w:proofErr w:type="gramStart"/>
      <w:r w:rsidRPr="008C4685">
        <w:t xml:space="preserve">Муниципальный долг на начало 2019 года составил 216,0 млн. руб. В целях </w:t>
      </w:r>
      <w:r w:rsidRPr="008C4685">
        <w:rPr>
          <w:bCs/>
        </w:rPr>
        <w:t>минимизации расходов на обслуживание муниципального долга</w:t>
      </w:r>
      <w:r w:rsidRPr="008C4685">
        <w:t xml:space="preserve"> в 2018 году</w:t>
      </w:r>
      <w:r w:rsidRPr="008C4685">
        <w:rPr>
          <w:bCs/>
        </w:rPr>
        <w:t xml:space="preserve"> </w:t>
      </w:r>
      <w:r w:rsidRPr="008C4685">
        <w:rPr>
          <w:bCs/>
        </w:rPr>
        <w:lastRenderedPageBreak/>
        <w:t>проводилась работа по</w:t>
      </w:r>
      <w:r w:rsidRPr="008C4685">
        <w:t xml:space="preserve"> обеспечению экономически обоснованной стоимости обслуживания муниципального долга и ежемесячного мониторинга необходимости бюджета в кредитовании</w:t>
      </w:r>
      <w:r>
        <w:t>, а также замещение коммерческих кредитов бюджетными с низкими процентными ставка за их обслуживание</w:t>
      </w:r>
      <w:r w:rsidRPr="008C4685">
        <w:rPr>
          <w:bCs/>
        </w:rPr>
        <w:t>.</w:t>
      </w:r>
      <w:proofErr w:type="gramEnd"/>
      <w:r w:rsidRPr="008C4685">
        <w:rPr>
          <w:bCs/>
        </w:rPr>
        <w:t xml:space="preserve"> </w:t>
      </w:r>
      <w:proofErr w:type="gramStart"/>
      <w:r w:rsidRPr="008C4685">
        <w:rPr>
          <w:bCs/>
        </w:rPr>
        <w:t xml:space="preserve">Бюджетный эффект в виде экономии бюджетных средств по расходам на обслуживание муниципального долга </w:t>
      </w:r>
      <w:r w:rsidRPr="0044582B">
        <w:rPr>
          <w:bCs/>
        </w:rPr>
        <w:t xml:space="preserve">составил 2,5 млн. руб. </w:t>
      </w:r>
      <w:r w:rsidRPr="00195841">
        <w:t xml:space="preserve">В условиях высокой долговой нагрузки на бюджет городского округа Кинешма, основной задачей в области долговой политики </w:t>
      </w:r>
      <w:r>
        <w:t xml:space="preserve">в 2018 году являлось </w:t>
      </w:r>
      <w:r w:rsidRPr="00195841">
        <w:t xml:space="preserve">эффективное управление долгом в целях поддержания его на экономически безопасном уровне, </w:t>
      </w:r>
      <w:proofErr w:type="spellStart"/>
      <w:r w:rsidRPr="00195841">
        <w:t>минимизируя</w:t>
      </w:r>
      <w:proofErr w:type="spellEnd"/>
      <w:r w:rsidRPr="00195841">
        <w:t xml:space="preserve"> стоимость его обслуживания и формирования структуры долга в оптимальных пропорциях по</w:t>
      </w:r>
      <w:proofErr w:type="gramEnd"/>
      <w:r w:rsidRPr="00195841">
        <w:t xml:space="preserve"> видам и срокам заимствований.</w:t>
      </w:r>
    </w:p>
    <w:p w:rsidR="004F043D" w:rsidRDefault="00504D17" w:rsidP="00504D17">
      <w:pPr>
        <w:pStyle w:val="a5"/>
        <w:ind w:left="0" w:firstLine="720"/>
        <w:jc w:val="both"/>
      </w:pPr>
      <w:r w:rsidRPr="00A61094">
        <w:t xml:space="preserve">На выполнение мероприятий подпрограммы «Повышение эффективности бюджетных расходов городского округа Кинешма на период до 2020 года» денежные средства в бюджете городского округа в 2018 году не предусмотрены. В рамках данного мероприятия финансовым управлением постоянный осуществлялся мониторинг по проведению инвентаризации расходных обязательств с целью принятия необходимых решений о </w:t>
      </w:r>
      <w:proofErr w:type="spellStart"/>
      <w:r w:rsidRPr="00A61094">
        <w:t>приоритизации</w:t>
      </w:r>
      <w:proofErr w:type="spellEnd"/>
      <w:r w:rsidRPr="00A61094">
        <w:t xml:space="preserve"> направлений расходования бюджетных средств и оптимизации расходной части бюджета городского округа Кинешма. В результате, экономический эффект от реализации данного мероприятия выражается в уменьшении просроченной кредиторской задолженности на сумму 42,0 млн. руб. (сокращение просроченной кредиторской задолженности на конец 2018 года в сравнении с началом периода составило пять раз).</w:t>
      </w:r>
    </w:p>
    <w:p w:rsidR="00A67DAB" w:rsidRPr="00AC5197" w:rsidRDefault="00A67DAB" w:rsidP="00A67DAB">
      <w:pPr>
        <w:ind w:firstLine="709"/>
        <w:jc w:val="both"/>
      </w:pPr>
      <w:r w:rsidRPr="00AC5197">
        <w:t xml:space="preserve">В ходе исполнения бюджета </w:t>
      </w:r>
      <w:r w:rsidR="00D93D9D">
        <w:t xml:space="preserve">городского округа Кинешма </w:t>
      </w:r>
      <w:r w:rsidRPr="00AC5197">
        <w:t xml:space="preserve"> в 201</w:t>
      </w:r>
      <w:r w:rsidR="00D93D9D">
        <w:t>8</w:t>
      </w:r>
      <w:r>
        <w:t xml:space="preserve"> </w:t>
      </w:r>
      <w:r w:rsidRPr="00AC5197">
        <w:t>году уточнения</w:t>
      </w:r>
      <w:r w:rsidR="00D3286A">
        <w:t xml:space="preserve"> в Программу</w:t>
      </w:r>
      <w:r w:rsidRPr="00AC5197">
        <w:t xml:space="preserve"> производились 1</w:t>
      </w:r>
      <w:r w:rsidR="00D93D9D">
        <w:t>8</w:t>
      </w:r>
      <w:r w:rsidRPr="000F6A3A">
        <w:rPr>
          <w:color w:val="FF0000"/>
        </w:rPr>
        <w:t xml:space="preserve"> </w:t>
      </w:r>
      <w:r w:rsidRPr="00AC5197">
        <w:t>раз по основным плановым показателям:</w:t>
      </w:r>
    </w:p>
    <w:p w:rsidR="00A67DAB" w:rsidRPr="00FA47B5" w:rsidRDefault="00A67DAB" w:rsidP="00A67DAB">
      <w:pPr>
        <w:ind w:firstLine="709"/>
        <w:jc w:val="both"/>
      </w:pPr>
      <w:r w:rsidRPr="00FA47B5">
        <w:t xml:space="preserve">- доходы возросли на </w:t>
      </w:r>
      <w:r w:rsidR="00D93D9D">
        <w:t>236,9</w:t>
      </w:r>
      <w:r w:rsidRPr="00FA47B5">
        <w:t>,0 млн. руб. к первоначальному плану;</w:t>
      </w:r>
    </w:p>
    <w:p w:rsidR="00A67DAB" w:rsidRPr="00FA47B5" w:rsidRDefault="00A67DAB" w:rsidP="00A67DAB">
      <w:pPr>
        <w:ind w:firstLine="709"/>
        <w:jc w:val="both"/>
      </w:pPr>
      <w:r w:rsidRPr="00FA47B5">
        <w:t xml:space="preserve">- расходы увеличились на </w:t>
      </w:r>
      <w:r w:rsidR="00D93D9D">
        <w:t>233,8</w:t>
      </w:r>
      <w:r w:rsidRPr="00FA47B5">
        <w:t xml:space="preserve"> млн. руб. к первоначальному плану;</w:t>
      </w:r>
    </w:p>
    <w:p w:rsidR="00A67DAB" w:rsidRDefault="00A67DAB" w:rsidP="00A67DAB">
      <w:pPr>
        <w:ind w:firstLine="709"/>
        <w:jc w:val="both"/>
      </w:pPr>
      <w:r w:rsidRPr="00386B25">
        <w:t xml:space="preserve">- дефицит бюджета </w:t>
      </w:r>
      <w:r w:rsidR="00D93D9D">
        <w:t xml:space="preserve">уменьшился </w:t>
      </w:r>
      <w:r w:rsidRPr="00386B25">
        <w:t xml:space="preserve"> на </w:t>
      </w:r>
      <w:r w:rsidR="00D93D9D">
        <w:t>3,1</w:t>
      </w:r>
      <w:r w:rsidRPr="00386B25">
        <w:t xml:space="preserve"> млн. руб.</w:t>
      </w:r>
    </w:p>
    <w:p w:rsidR="00D93D9D" w:rsidRDefault="00D93D9D" w:rsidP="00A67DAB">
      <w:pPr>
        <w:ind w:firstLine="709"/>
        <w:jc w:val="both"/>
      </w:pPr>
      <w:r>
        <w:t xml:space="preserve">План по доходной части бюджета </w:t>
      </w:r>
      <w:r w:rsidR="00001EDD">
        <w:t>за 2018 год выполнен на 93,2%.</w:t>
      </w:r>
    </w:p>
    <w:p w:rsidR="00463E1E" w:rsidRDefault="00463E1E" w:rsidP="00463E1E">
      <w:pPr>
        <w:ind w:firstLine="708"/>
        <w:jc w:val="both"/>
      </w:pPr>
      <w:r w:rsidRPr="005574EC">
        <w:t>По неналоговы</w:t>
      </w:r>
      <w:r w:rsidR="00BB61ED">
        <w:t xml:space="preserve">м </w:t>
      </w:r>
      <w:r w:rsidRPr="005574EC">
        <w:t xml:space="preserve"> доходам исполнение составило 66,8%. </w:t>
      </w:r>
    </w:p>
    <w:p w:rsidR="00463E1E" w:rsidRPr="005574EC" w:rsidRDefault="00463E1E" w:rsidP="00463E1E">
      <w:pPr>
        <w:ind w:firstLine="708"/>
        <w:jc w:val="both"/>
      </w:pPr>
      <w:r w:rsidRPr="005574EC">
        <w:t>Невыполнение  наблюдается по доходам от использования имущества (главный администратор – Комитет по имущественным и земельным отношениям администрации городского округа Кинешма). Снижение поступлений по аренде земли обусловлено наличием переплат в 2017 году и расторжением договоров аренды в пользу договоров на установку нестационарных объектов.  Невыполнение плана по доходам от реализации имущества объясняется несостоявшимися аукционами по причине отсутствия потенциальных покупателей.</w:t>
      </w:r>
    </w:p>
    <w:p w:rsidR="00463E1E" w:rsidRPr="005574EC" w:rsidRDefault="00463E1E" w:rsidP="00463E1E">
      <w:pPr>
        <w:ind w:firstLine="708"/>
        <w:jc w:val="both"/>
      </w:pPr>
      <w:r w:rsidRPr="005574EC">
        <w:t>Безвозмездные поступления исполнены на 97,4%.</w:t>
      </w:r>
    </w:p>
    <w:p w:rsidR="00463E1E" w:rsidRPr="001405F7" w:rsidRDefault="00463E1E" w:rsidP="00463E1E">
      <w:pPr>
        <w:ind w:firstLine="708"/>
        <w:jc w:val="both"/>
        <w:rPr>
          <w:i/>
        </w:rPr>
      </w:pPr>
      <w:r w:rsidRPr="005574EC">
        <w:t xml:space="preserve">В целях увеличения поступлений налоговых и неналоговых доходов в бюджет городского округа Кинешма в 2018 году проведено 6 заседаний межведомственной комиссии по мобилизации налоговых и неналоговых доходов в бюджет. В целях решения основного вопроса – сокращения задолженности в </w:t>
      </w:r>
      <w:r w:rsidRPr="005574EC">
        <w:lastRenderedPageBreak/>
        <w:t>бюджет городского округа и во внебюджетные фонды, приглашались должники налоговых платежей, арендной платы за земельные участки, страховых взносов в Фонд социального страхования и в Пенсионный фонд РФ.</w:t>
      </w:r>
      <w:r>
        <w:t xml:space="preserve"> </w:t>
      </w:r>
    </w:p>
    <w:p w:rsidR="00463E1E" w:rsidRPr="001405F7" w:rsidRDefault="00463E1E" w:rsidP="00463E1E">
      <w:pPr>
        <w:pStyle w:val="11"/>
        <w:spacing w:line="240" w:lineRule="auto"/>
        <w:rPr>
          <w:i/>
        </w:rPr>
      </w:pPr>
      <w:r>
        <w:t>Г</w:t>
      </w:r>
      <w:r w:rsidRPr="001405F7">
        <w:t xml:space="preserve">лавной задачей </w:t>
      </w:r>
      <w:r>
        <w:t>при исполнении расходной части бюджета являлось обеспечение</w:t>
      </w:r>
      <w:r w:rsidRPr="001405F7">
        <w:t xml:space="preserve"> в полном объеме наиболее</w:t>
      </w:r>
      <w:r>
        <w:t xml:space="preserve"> социально-значимых</w:t>
      </w:r>
      <w:r w:rsidRPr="001405F7">
        <w:t xml:space="preserve"> </w:t>
      </w:r>
      <w:r>
        <w:t>расходов</w:t>
      </w:r>
      <w:r w:rsidRPr="001405F7">
        <w:t>: заработная плата и начисления на нее, выплаты социального характера, коммунальные у</w:t>
      </w:r>
      <w:r>
        <w:t xml:space="preserve">слуги, </w:t>
      </w:r>
      <w:r w:rsidRPr="001405F7">
        <w:t>уплата налогов, сборов и иных обязательных платежей в бюджетную систему РФ.</w:t>
      </w:r>
      <w:r w:rsidRPr="001405F7">
        <w:rPr>
          <w:i/>
        </w:rPr>
        <w:t xml:space="preserve"> </w:t>
      </w:r>
    </w:p>
    <w:p w:rsidR="00463E1E" w:rsidRDefault="00463E1E" w:rsidP="00463E1E">
      <w:pPr>
        <w:ind w:firstLine="709"/>
        <w:jc w:val="both"/>
      </w:pPr>
      <w:r w:rsidRPr="009B7278">
        <w:t>В 2018 году бюджет городского округа Кинешма сформирован и исполнен в программном формате на 9</w:t>
      </w:r>
      <w:r>
        <w:t>4</w:t>
      </w:r>
      <w:r w:rsidRPr="009B7278">
        <w:t>%, посредством реализации 15 муниципальных программ.</w:t>
      </w:r>
      <w:r>
        <w:t xml:space="preserve"> В целом исполнение бюджета по расходам составило 96%.</w:t>
      </w:r>
    </w:p>
    <w:p w:rsidR="00463E1E" w:rsidRDefault="00463E1E" w:rsidP="00463E1E">
      <w:pPr>
        <w:ind w:firstLine="708"/>
        <w:jc w:val="both"/>
      </w:pPr>
      <w:r>
        <w:t>В течение 2018 года с</w:t>
      </w:r>
      <w:r w:rsidRPr="002279C6">
        <w:t>облюд</w:t>
      </w:r>
      <w:r>
        <w:t>ались</w:t>
      </w:r>
      <w:r w:rsidRPr="002279C6">
        <w:t xml:space="preserve"> требовани</w:t>
      </w:r>
      <w:r>
        <w:t>я</w:t>
      </w:r>
      <w:r w:rsidRPr="002279C6">
        <w:t xml:space="preserve"> бюджетного законодательства</w:t>
      </w:r>
      <w:r>
        <w:t xml:space="preserve"> по</w:t>
      </w:r>
      <w:r w:rsidRPr="002279C6">
        <w:t xml:space="preserve"> контрол</w:t>
      </w:r>
      <w:r>
        <w:t>ю</w:t>
      </w:r>
      <w:r w:rsidRPr="002279C6">
        <w:t xml:space="preserve"> уровня дефицита бюджета городского округа</w:t>
      </w:r>
      <w:r>
        <w:t>.</w:t>
      </w:r>
    </w:p>
    <w:p w:rsidR="00463E1E" w:rsidRDefault="00463E1E" w:rsidP="00463E1E">
      <w:pPr>
        <w:ind w:firstLine="708"/>
        <w:jc w:val="both"/>
      </w:pPr>
      <w:r>
        <w:t>О</w:t>
      </w:r>
      <w:r w:rsidRPr="009C1438">
        <w:t>беспеч</w:t>
      </w:r>
      <w:r>
        <w:t>ивалось</w:t>
      </w:r>
      <w:r w:rsidRPr="009C1438">
        <w:t xml:space="preserve"> полно</w:t>
      </w:r>
      <w:r>
        <w:t>е</w:t>
      </w:r>
      <w:r w:rsidRPr="009C1438">
        <w:t xml:space="preserve"> и доступно</w:t>
      </w:r>
      <w:r>
        <w:t>е</w:t>
      </w:r>
      <w:r w:rsidRPr="009C1438">
        <w:t xml:space="preserve"> информировани</w:t>
      </w:r>
      <w:r>
        <w:t>е</w:t>
      </w:r>
      <w:r w:rsidRPr="009C1438">
        <w:t xml:space="preserve"> граждан (заинтересованных пользователей) о бюджете городского округа (сайт финансового управления, раздел «Бюджет для граждан»). В социальной сети «</w:t>
      </w:r>
      <w:proofErr w:type="spellStart"/>
      <w:r w:rsidRPr="009C1438">
        <w:t>В</w:t>
      </w:r>
      <w:r>
        <w:t>К</w:t>
      </w:r>
      <w:r w:rsidRPr="009C1438">
        <w:t>онтакте</w:t>
      </w:r>
      <w:proofErr w:type="spellEnd"/>
      <w:r w:rsidRPr="009C1438">
        <w:t>» размещена официальная группа финансового управления администрации городского округа Кинешма для освещения новостей и мероприятий в сфере муниципальных финансов.</w:t>
      </w:r>
    </w:p>
    <w:p w:rsidR="00F22CB5" w:rsidRPr="009C1438" w:rsidRDefault="00F22CB5" w:rsidP="00463E1E">
      <w:pPr>
        <w:ind w:firstLine="708"/>
        <w:jc w:val="both"/>
        <w:rPr>
          <w:i/>
        </w:rPr>
      </w:pPr>
      <w:r>
        <w:t>Таким образом, считаем целесообразным продолжить реализацию мероприятий, направленных на эффективное использование бюджетных средств городского округа Кинешма в рамках муниципальной программы городского округа Кинешма «Управление муниципальными финансами и муниципальным долгом» в 2019 году.</w:t>
      </w:r>
    </w:p>
    <w:p w:rsidR="00001EDD" w:rsidRPr="00386B25" w:rsidRDefault="00001EDD" w:rsidP="00A67DAB">
      <w:pPr>
        <w:ind w:firstLine="709"/>
        <w:jc w:val="both"/>
      </w:pPr>
    </w:p>
    <w:p w:rsidR="00A67DAB" w:rsidRDefault="00A67DAB" w:rsidP="00A67DAB">
      <w:pPr>
        <w:jc w:val="center"/>
        <w:rPr>
          <w:b/>
        </w:rPr>
      </w:pPr>
    </w:p>
    <w:p w:rsidR="00A67DAB" w:rsidRDefault="00A67DAB" w:rsidP="00A67DAB">
      <w:pPr>
        <w:jc w:val="center"/>
        <w:rPr>
          <w:b/>
        </w:rPr>
      </w:pPr>
    </w:p>
    <w:p w:rsidR="00A67DAB" w:rsidRDefault="00A67DAB" w:rsidP="00A67DAB">
      <w:pPr>
        <w:jc w:val="center"/>
        <w:rPr>
          <w:b/>
        </w:rPr>
      </w:pPr>
    </w:p>
    <w:p w:rsidR="00A67DAB" w:rsidRDefault="00A67DAB" w:rsidP="00A67DAB">
      <w:pPr>
        <w:jc w:val="center"/>
        <w:rPr>
          <w:b/>
        </w:rPr>
      </w:pPr>
    </w:p>
    <w:p w:rsidR="00D164AC" w:rsidRDefault="00D164AC" w:rsidP="00A67DAB">
      <w:pPr>
        <w:jc w:val="center"/>
        <w:rPr>
          <w:b/>
        </w:rPr>
      </w:pPr>
    </w:p>
    <w:p w:rsidR="00D164AC" w:rsidRDefault="00D164AC" w:rsidP="00A67DAB">
      <w:pPr>
        <w:jc w:val="center"/>
        <w:rPr>
          <w:b/>
        </w:rPr>
      </w:pPr>
    </w:p>
    <w:p w:rsidR="00D164AC" w:rsidRDefault="00D164AC" w:rsidP="00A67DAB">
      <w:pPr>
        <w:jc w:val="center"/>
        <w:rPr>
          <w:b/>
        </w:rPr>
      </w:pPr>
    </w:p>
    <w:p w:rsidR="00D164AC" w:rsidRDefault="00D164AC" w:rsidP="00A67DAB">
      <w:pPr>
        <w:jc w:val="center"/>
        <w:rPr>
          <w:b/>
        </w:rPr>
      </w:pPr>
    </w:p>
    <w:p w:rsidR="00D164AC" w:rsidRDefault="00D164AC" w:rsidP="00A67DAB">
      <w:pPr>
        <w:jc w:val="center"/>
        <w:rPr>
          <w:b/>
        </w:rPr>
      </w:pPr>
    </w:p>
    <w:p w:rsidR="00D164AC" w:rsidRDefault="00D164AC" w:rsidP="00A67DAB">
      <w:pPr>
        <w:jc w:val="center"/>
        <w:rPr>
          <w:b/>
        </w:rPr>
      </w:pPr>
    </w:p>
    <w:p w:rsidR="00D164AC" w:rsidRDefault="00D164AC" w:rsidP="00A67DAB">
      <w:pPr>
        <w:jc w:val="center"/>
        <w:rPr>
          <w:b/>
        </w:rPr>
      </w:pPr>
    </w:p>
    <w:p w:rsidR="00D164AC" w:rsidRDefault="00D164AC" w:rsidP="00A67DAB">
      <w:pPr>
        <w:jc w:val="center"/>
        <w:rPr>
          <w:b/>
        </w:rPr>
      </w:pPr>
    </w:p>
    <w:p w:rsidR="00D164AC" w:rsidRDefault="00D164AC" w:rsidP="00A67DAB">
      <w:pPr>
        <w:jc w:val="center"/>
        <w:rPr>
          <w:b/>
        </w:rPr>
      </w:pPr>
    </w:p>
    <w:p w:rsidR="00D164AC" w:rsidRDefault="00D164AC" w:rsidP="00A67DAB">
      <w:pPr>
        <w:jc w:val="center"/>
        <w:rPr>
          <w:b/>
        </w:rPr>
      </w:pPr>
    </w:p>
    <w:p w:rsidR="00D164AC" w:rsidRDefault="00D164AC" w:rsidP="00A67DAB">
      <w:pPr>
        <w:jc w:val="center"/>
        <w:rPr>
          <w:b/>
        </w:rPr>
      </w:pPr>
    </w:p>
    <w:p w:rsidR="00D164AC" w:rsidRDefault="00D164AC" w:rsidP="00A67DAB">
      <w:pPr>
        <w:jc w:val="center"/>
        <w:rPr>
          <w:b/>
        </w:rPr>
      </w:pPr>
    </w:p>
    <w:p w:rsidR="00D164AC" w:rsidRDefault="00D164AC" w:rsidP="00A67DAB">
      <w:pPr>
        <w:jc w:val="center"/>
        <w:rPr>
          <w:b/>
        </w:rPr>
      </w:pPr>
    </w:p>
    <w:p w:rsidR="00D164AC" w:rsidRDefault="00D164AC" w:rsidP="00A67DAB">
      <w:pPr>
        <w:jc w:val="center"/>
        <w:rPr>
          <w:b/>
        </w:rPr>
      </w:pPr>
    </w:p>
    <w:p w:rsidR="00D164AC" w:rsidRDefault="00D164AC" w:rsidP="00F22CB5">
      <w:pPr>
        <w:rPr>
          <w:b/>
        </w:rPr>
      </w:pPr>
    </w:p>
    <w:p w:rsidR="00D164AC" w:rsidRDefault="00D164AC" w:rsidP="00A67DAB">
      <w:pPr>
        <w:jc w:val="center"/>
        <w:rPr>
          <w:b/>
        </w:rPr>
        <w:sectPr w:rsidR="00D164AC" w:rsidSect="00AF610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D164AC" w:rsidRDefault="00D164AC" w:rsidP="00D164AC">
      <w:pPr>
        <w:ind w:firstLine="708"/>
        <w:jc w:val="center"/>
      </w:pPr>
      <w:r>
        <w:lastRenderedPageBreak/>
        <w:t>Отчет о ходе реализации Программы (тыс. рублей)</w:t>
      </w:r>
    </w:p>
    <w:p w:rsidR="00D164AC" w:rsidRDefault="00D164AC" w:rsidP="00D164AC">
      <w:pPr>
        <w:tabs>
          <w:tab w:val="left" w:pos="142"/>
        </w:tabs>
      </w:pPr>
    </w:p>
    <w:tbl>
      <w:tblPr>
        <w:tblStyle w:val="a6"/>
        <w:tblW w:w="161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275"/>
        <w:gridCol w:w="1276"/>
        <w:gridCol w:w="1559"/>
        <w:gridCol w:w="992"/>
        <w:gridCol w:w="2127"/>
        <w:gridCol w:w="2539"/>
        <w:gridCol w:w="580"/>
        <w:gridCol w:w="671"/>
        <w:gridCol w:w="851"/>
        <w:gridCol w:w="1880"/>
      </w:tblGrid>
      <w:tr w:rsidR="00D164AC" w:rsidRPr="00A703BF" w:rsidTr="00A703BF">
        <w:trPr>
          <w:tblHeader/>
        </w:trPr>
        <w:tc>
          <w:tcPr>
            <w:tcW w:w="709" w:type="dxa"/>
          </w:tcPr>
          <w:p w:rsidR="00D164AC" w:rsidRPr="00A703BF" w:rsidRDefault="00D164AC" w:rsidP="00D164AC">
            <w:pPr>
              <w:jc w:val="both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№</w:t>
            </w:r>
          </w:p>
          <w:p w:rsidR="00D164AC" w:rsidRPr="00A703BF" w:rsidRDefault="00D164AC" w:rsidP="00D164AC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A703BF">
              <w:rPr>
                <w:b/>
                <w:sz w:val="20"/>
                <w:szCs w:val="20"/>
              </w:rPr>
              <w:t>п</w:t>
            </w:r>
            <w:proofErr w:type="gramEnd"/>
            <w:r w:rsidRPr="00A703B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702" w:type="dxa"/>
            <w:vAlign w:val="center"/>
          </w:tcPr>
          <w:p w:rsidR="00D164AC" w:rsidRPr="00A703BF" w:rsidRDefault="00D164AC" w:rsidP="00D164AC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275" w:type="dxa"/>
            <w:vAlign w:val="center"/>
          </w:tcPr>
          <w:p w:rsidR="00D164AC" w:rsidRPr="00A703BF" w:rsidRDefault="00D164AC" w:rsidP="00A703B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Align w:val="center"/>
          </w:tcPr>
          <w:p w:rsidR="00D164AC" w:rsidRPr="00A703BF" w:rsidRDefault="00D164AC" w:rsidP="00D164AC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  <w:vAlign w:val="center"/>
          </w:tcPr>
          <w:p w:rsidR="00A703BF" w:rsidRDefault="00D164AC" w:rsidP="00A703BF">
            <w:pPr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 xml:space="preserve">Объем финансирования в соответствии </w:t>
            </w:r>
          </w:p>
          <w:p w:rsidR="00D164AC" w:rsidRPr="00A703BF" w:rsidRDefault="00D164AC" w:rsidP="00A703BF">
            <w:pPr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 xml:space="preserve">с программой </w:t>
            </w:r>
          </w:p>
        </w:tc>
        <w:tc>
          <w:tcPr>
            <w:tcW w:w="992" w:type="dxa"/>
            <w:vAlign w:val="center"/>
          </w:tcPr>
          <w:p w:rsidR="00D164AC" w:rsidRPr="00A703BF" w:rsidRDefault="00B77960" w:rsidP="00CD3BDB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Фактические расходы</w:t>
            </w:r>
            <w:r w:rsidR="00D164AC" w:rsidRPr="00A703B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D164AC" w:rsidRPr="00A703BF" w:rsidRDefault="00D164AC" w:rsidP="00D164AC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Пояснения</w:t>
            </w:r>
          </w:p>
          <w:p w:rsidR="00D164AC" w:rsidRPr="00A703BF" w:rsidRDefault="00D164AC" w:rsidP="00D164AC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причин</w:t>
            </w:r>
          </w:p>
          <w:p w:rsidR="00D164AC" w:rsidRPr="00A703BF" w:rsidRDefault="00D164AC" w:rsidP="00D164AC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отклонений</w:t>
            </w:r>
          </w:p>
        </w:tc>
        <w:tc>
          <w:tcPr>
            <w:tcW w:w="2539" w:type="dxa"/>
            <w:vAlign w:val="center"/>
          </w:tcPr>
          <w:p w:rsidR="00D164AC" w:rsidRPr="00A703BF" w:rsidRDefault="00D164AC" w:rsidP="00D164AC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580" w:type="dxa"/>
            <w:vAlign w:val="center"/>
          </w:tcPr>
          <w:p w:rsidR="00D164AC" w:rsidRPr="00A703BF" w:rsidRDefault="00D164AC" w:rsidP="00A703BF">
            <w:pPr>
              <w:ind w:left="-96"/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671" w:type="dxa"/>
            <w:vAlign w:val="center"/>
          </w:tcPr>
          <w:p w:rsidR="00D164AC" w:rsidRPr="00A703BF" w:rsidRDefault="00D164AC" w:rsidP="00A703BF">
            <w:pPr>
              <w:ind w:left="-109"/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1" w:type="dxa"/>
            <w:vAlign w:val="center"/>
          </w:tcPr>
          <w:p w:rsidR="00D164AC" w:rsidRPr="00A703BF" w:rsidRDefault="00D164AC" w:rsidP="00D164AC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880" w:type="dxa"/>
          </w:tcPr>
          <w:p w:rsidR="00D164AC" w:rsidRPr="00A703BF" w:rsidRDefault="00D164AC" w:rsidP="00D164AC">
            <w:pPr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Пояснения причин отклонений</w:t>
            </w:r>
          </w:p>
        </w:tc>
      </w:tr>
      <w:tr w:rsidR="00D164AC" w:rsidRPr="00A703BF" w:rsidTr="00A703BF">
        <w:trPr>
          <w:tblHeader/>
        </w:trPr>
        <w:tc>
          <w:tcPr>
            <w:tcW w:w="709" w:type="dxa"/>
          </w:tcPr>
          <w:p w:rsidR="00D164AC" w:rsidRPr="00A703BF" w:rsidRDefault="00D164AC" w:rsidP="00D164AC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D164AC" w:rsidRPr="00A703BF" w:rsidRDefault="00D164AC" w:rsidP="00D164AC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D164AC" w:rsidRPr="00A703BF" w:rsidRDefault="00D164AC" w:rsidP="00D164AC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164AC" w:rsidRPr="00A703BF" w:rsidRDefault="00D164AC" w:rsidP="00D164AC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164AC" w:rsidRPr="00A703BF" w:rsidRDefault="00D164AC" w:rsidP="00D164AC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164AC" w:rsidRPr="00A703BF" w:rsidRDefault="00D164AC" w:rsidP="00D164AC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D164AC" w:rsidRPr="00A703BF" w:rsidRDefault="00D164AC" w:rsidP="00D164AC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539" w:type="dxa"/>
          </w:tcPr>
          <w:p w:rsidR="00D164AC" w:rsidRPr="00A703BF" w:rsidRDefault="00D164AC" w:rsidP="00D164AC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80" w:type="dxa"/>
            <w:vAlign w:val="center"/>
          </w:tcPr>
          <w:p w:rsidR="00D164AC" w:rsidRPr="00A703BF" w:rsidRDefault="00D164AC" w:rsidP="00D164AC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71" w:type="dxa"/>
          </w:tcPr>
          <w:p w:rsidR="00D164AC" w:rsidRPr="00A703BF" w:rsidRDefault="00D164AC" w:rsidP="00D164AC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D164AC" w:rsidRPr="00A703BF" w:rsidRDefault="00D164AC" w:rsidP="00D164AC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880" w:type="dxa"/>
          </w:tcPr>
          <w:p w:rsidR="00D164AC" w:rsidRPr="00A703BF" w:rsidRDefault="00D164AC" w:rsidP="00D164AC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12</w:t>
            </w:r>
          </w:p>
        </w:tc>
      </w:tr>
      <w:tr w:rsidR="00105789" w:rsidRPr="002A0396" w:rsidTr="00A703BF">
        <w:trPr>
          <w:trHeight w:val="134"/>
        </w:trPr>
        <w:tc>
          <w:tcPr>
            <w:tcW w:w="709" w:type="dxa"/>
            <w:vMerge w:val="restart"/>
          </w:tcPr>
          <w:p w:rsidR="00105789" w:rsidRPr="002A0396" w:rsidRDefault="00105789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105789" w:rsidRPr="002A0396" w:rsidRDefault="002A0396" w:rsidP="002A0396">
            <w:pPr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</w:t>
            </w:r>
            <w:r w:rsidR="00105789" w:rsidRPr="002A0396">
              <w:rPr>
                <w:b/>
                <w:sz w:val="20"/>
                <w:szCs w:val="20"/>
              </w:rPr>
              <w:t xml:space="preserve">рограмма «Управление </w:t>
            </w:r>
            <w:proofErr w:type="gramStart"/>
            <w:r w:rsidR="00105789" w:rsidRPr="002A0396">
              <w:rPr>
                <w:b/>
                <w:sz w:val="20"/>
                <w:szCs w:val="20"/>
              </w:rPr>
              <w:t>муниципальными</w:t>
            </w:r>
            <w:proofErr w:type="gramEnd"/>
            <w:r w:rsidR="00105789" w:rsidRPr="002A0396">
              <w:rPr>
                <w:b/>
                <w:sz w:val="20"/>
                <w:szCs w:val="20"/>
              </w:rPr>
              <w:t xml:space="preserve"> </w:t>
            </w:r>
          </w:p>
          <w:p w:rsidR="00105789" w:rsidRPr="002A0396" w:rsidRDefault="00105789" w:rsidP="002A0396">
            <w:pPr>
              <w:ind w:left="-108" w:right="-108"/>
              <w:rPr>
                <w:b/>
                <w:sz w:val="20"/>
                <w:szCs w:val="20"/>
              </w:rPr>
            </w:pPr>
            <w:r w:rsidRPr="002A0396">
              <w:rPr>
                <w:b/>
                <w:sz w:val="20"/>
                <w:szCs w:val="20"/>
              </w:rPr>
              <w:t>финансами и муниципальным долгом»</w:t>
            </w:r>
          </w:p>
        </w:tc>
        <w:tc>
          <w:tcPr>
            <w:tcW w:w="1275" w:type="dxa"/>
            <w:vMerge w:val="restart"/>
          </w:tcPr>
          <w:p w:rsidR="00105789" w:rsidRPr="002A0396" w:rsidRDefault="00105789" w:rsidP="00D164AC">
            <w:pPr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Финансовое управление администрации городского округа Кинешма</w:t>
            </w:r>
          </w:p>
        </w:tc>
        <w:tc>
          <w:tcPr>
            <w:tcW w:w="1276" w:type="dxa"/>
          </w:tcPr>
          <w:p w:rsidR="00105789" w:rsidRPr="004347FF" w:rsidRDefault="00105789" w:rsidP="00D164AC">
            <w:pPr>
              <w:jc w:val="both"/>
              <w:rPr>
                <w:b/>
                <w:sz w:val="20"/>
                <w:szCs w:val="20"/>
              </w:rPr>
            </w:pPr>
            <w:r w:rsidRPr="004347F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105789" w:rsidRPr="004347FF" w:rsidRDefault="00105789" w:rsidP="00D164AC">
            <w:pPr>
              <w:jc w:val="center"/>
              <w:rPr>
                <w:b/>
                <w:sz w:val="20"/>
                <w:szCs w:val="20"/>
              </w:rPr>
            </w:pPr>
            <w:r w:rsidRPr="004347FF">
              <w:rPr>
                <w:b/>
                <w:sz w:val="20"/>
                <w:szCs w:val="20"/>
              </w:rPr>
              <w:t>21 923,4</w:t>
            </w:r>
          </w:p>
        </w:tc>
        <w:tc>
          <w:tcPr>
            <w:tcW w:w="992" w:type="dxa"/>
          </w:tcPr>
          <w:p w:rsidR="00105789" w:rsidRPr="004347FF" w:rsidRDefault="00105789" w:rsidP="00D164AC">
            <w:pPr>
              <w:jc w:val="center"/>
              <w:rPr>
                <w:b/>
                <w:sz w:val="20"/>
                <w:szCs w:val="20"/>
              </w:rPr>
            </w:pPr>
            <w:r w:rsidRPr="004347FF">
              <w:rPr>
                <w:b/>
                <w:sz w:val="20"/>
                <w:szCs w:val="20"/>
              </w:rPr>
              <w:t>21 876,8</w:t>
            </w:r>
          </w:p>
        </w:tc>
        <w:tc>
          <w:tcPr>
            <w:tcW w:w="2127" w:type="dxa"/>
            <w:vMerge w:val="restart"/>
          </w:tcPr>
          <w:p w:rsidR="00105789" w:rsidRPr="002A0396" w:rsidRDefault="00105789" w:rsidP="00CD3BDB">
            <w:pPr>
              <w:rPr>
                <w:sz w:val="20"/>
                <w:szCs w:val="20"/>
                <w:highlight w:val="yellow"/>
              </w:rPr>
            </w:pPr>
            <w:proofErr w:type="gramStart"/>
            <w:r w:rsidRPr="002A0396">
              <w:rPr>
                <w:sz w:val="20"/>
                <w:szCs w:val="20"/>
              </w:rPr>
              <w:t xml:space="preserve">Объем финансирования программы приведен в соответствии с решением </w:t>
            </w:r>
            <w:r w:rsidRPr="002A0396">
              <w:rPr>
                <w:noProof/>
                <w:sz w:val="20"/>
                <w:szCs w:val="20"/>
              </w:rPr>
              <w:t>от 26.12.2018 № 70/456 «</w:t>
            </w:r>
            <w:r w:rsidRPr="002A0396">
              <w:rPr>
                <w:sz w:val="20"/>
                <w:szCs w:val="20"/>
              </w:rPr>
              <w:t>О внесении изменений в  бюджет городского округа Кинешма на 2018 год (постановление от 14.01.2019 № 10-п «</w:t>
            </w:r>
            <w:r w:rsidRPr="002A0396">
              <w:rPr>
                <w:bCs/>
                <w:color w:val="26282F"/>
                <w:sz w:val="20"/>
                <w:szCs w:val="20"/>
              </w:rPr>
              <w:t>О внесении изменений в постановление администрации городского округа Кинешма от 23.12.2013 № 2943п «Об утверждении муниципальной программы городского округа Кинешма</w:t>
            </w:r>
            <w:r w:rsidRPr="002A0396">
              <w:rPr>
                <w:b/>
                <w:bCs/>
                <w:color w:val="26282F"/>
                <w:sz w:val="20"/>
                <w:szCs w:val="20"/>
              </w:rPr>
              <w:t xml:space="preserve"> </w:t>
            </w:r>
            <w:r w:rsidRPr="002A0396">
              <w:rPr>
                <w:bCs/>
                <w:color w:val="26282F"/>
                <w:sz w:val="20"/>
                <w:szCs w:val="20"/>
              </w:rPr>
              <w:t>«Управление муниципальными финансами и муниципальным долгом»)</w:t>
            </w:r>
            <w:proofErr w:type="gramEnd"/>
          </w:p>
        </w:tc>
        <w:tc>
          <w:tcPr>
            <w:tcW w:w="2539" w:type="dxa"/>
            <w:vMerge w:val="restart"/>
          </w:tcPr>
          <w:p w:rsidR="00105789" w:rsidRPr="002A0396" w:rsidRDefault="00105789" w:rsidP="00CD3BDB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Доля налоговых и неналоговых доходов в общем объеме доходов бюджета городского округа Кинешма</w:t>
            </w:r>
          </w:p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 w:val="restart"/>
          </w:tcPr>
          <w:p w:rsidR="00105789" w:rsidRPr="002A0396" w:rsidRDefault="00105789" w:rsidP="00CD3BDB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671" w:type="dxa"/>
            <w:vMerge w:val="restart"/>
          </w:tcPr>
          <w:p w:rsidR="00105789" w:rsidRPr="002A0396" w:rsidRDefault="00105789" w:rsidP="00CD3BDB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27,5</w:t>
            </w:r>
          </w:p>
        </w:tc>
        <w:tc>
          <w:tcPr>
            <w:tcW w:w="851" w:type="dxa"/>
            <w:vMerge w:val="restart"/>
          </w:tcPr>
          <w:p w:rsidR="00105789" w:rsidRPr="002A0396" w:rsidRDefault="00105789" w:rsidP="00CD3BDB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26,7</w:t>
            </w:r>
          </w:p>
        </w:tc>
        <w:tc>
          <w:tcPr>
            <w:tcW w:w="1880" w:type="dxa"/>
            <w:vMerge w:val="restart"/>
            <w:vAlign w:val="center"/>
          </w:tcPr>
          <w:p w:rsidR="00105789" w:rsidRPr="002A0396" w:rsidRDefault="00105789" w:rsidP="00E07093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Налоговые доходы выполнены на 100,8%.</w:t>
            </w:r>
          </w:p>
          <w:p w:rsidR="00105789" w:rsidRPr="002A0396" w:rsidRDefault="00105789" w:rsidP="00E07093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 xml:space="preserve">Невыполнение (66,8%) наблюдается по неналоговым доходам от использования имущества (главный администратор – Комитет по имущественным и земельным отношениям администрации городского округа Кинешма). Снижение поступлений по аренде земли обусловлено наличием переплат в 2017 году и расторжением договоров аренды в пользу договоров на установку нестационарных объектов.  Невыполнение </w:t>
            </w:r>
            <w:r w:rsidRPr="002A0396">
              <w:rPr>
                <w:sz w:val="20"/>
                <w:szCs w:val="20"/>
              </w:rPr>
              <w:lastRenderedPageBreak/>
              <w:t>плана по доходам от реализации имущества объясняется несостоявшимися аукционами по причине отсутствия потенциальных покупателей.</w:t>
            </w:r>
          </w:p>
          <w:p w:rsidR="00105789" w:rsidRPr="002A0396" w:rsidRDefault="00105789" w:rsidP="0046639A">
            <w:pPr>
              <w:rPr>
                <w:sz w:val="20"/>
                <w:szCs w:val="20"/>
                <w:highlight w:val="yellow"/>
              </w:rPr>
            </w:pPr>
            <w:r w:rsidRPr="002A0396">
              <w:rPr>
                <w:sz w:val="20"/>
                <w:szCs w:val="20"/>
              </w:rPr>
              <w:t>Кроме того, безвозмездные поступления исполнены на 97,4%.</w:t>
            </w:r>
          </w:p>
        </w:tc>
      </w:tr>
      <w:tr w:rsidR="00105789" w:rsidRPr="002A0396" w:rsidTr="00A703BF">
        <w:trPr>
          <w:trHeight w:val="1189"/>
        </w:trPr>
        <w:tc>
          <w:tcPr>
            <w:tcW w:w="709" w:type="dxa"/>
            <w:vMerge/>
          </w:tcPr>
          <w:p w:rsidR="00105789" w:rsidRPr="002A0396" w:rsidRDefault="00105789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05789" w:rsidRPr="002A0396" w:rsidRDefault="00105789" w:rsidP="00CD3BDB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05789" w:rsidRPr="002A0396" w:rsidRDefault="00105789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05789" w:rsidRPr="002A0396" w:rsidRDefault="00105789" w:rsidP="00CD3BDB">
            <w:pPr>
              <w:ind w:left="-108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бюджетные</w:t>
            </w:r>
          </w:p>
          <w:p w:rsidR="00105789" w:rsidRPr="002A0396" w:rsidRDefault="00105789" w:rsidP="00105789">
            <w:pPr>
              <w:ind w:left="-108" w:right="-109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ассигнования</w:t>
            </w:r>
          </w:p>
          <w:p w:rsidR="00105789" w:rsidRPr="002A0396" w:rsidRDefault="00105789" w:rsidP="00CD3BDB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всего,</w:t>
            </w:r>
          </w:p>
          <w:p w:rsidR="00105789" w:rsidRPr="002A0396" w:rsidRDefault="00105789" w:rsidP="00D164AC">
            <w:pPr>
              <w:rPr>
                <w:sz w:val="20"/>
                <w:szCs w:val="20"/>
              </w:rPr>
            </w:pPr>
            <w:r w:rsidRPr="002A039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105789" w:rsidRPr="002A0396" w:rsidRDefault="00105789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21 923,4</w:t>
            </w:r>
          </w:p>
        </w:tc>
        <w:tc>
          <w:tcPr>
            <w:tcW w:w="992" w:type="dxa"/>
          </w:tcPr>
          <w:p w:rsidR="00105789" w:rsidRPr="002A0396" w:rsidRDefault="00105789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21 876,8</w:t>
            </w:r>
          </w:p>
          <w:p w:rsidR="00105789" w:rsidRPr="002A0396" w:rsidRDefault="00105789" w:rsidP="00D164AC">
            <w:pPr>
              <w:jc w:val="center"/>
              <w:rPr>
                <w:sz w:val="20"/>
                <w:szCs w:val="20"/>
              </w:rPr>
            </w:pPr>
          </w:p>
          <w:p w:rsidR="00105789" w:rsidRPr="002A0396" w:rsidRDefault="00105789" w:rsidP="00D164AC">
            <w:pPr>
              <w:jc w:val="center"/>
              <w:rPr>
                <w:sz w:val="20"/>
                <w:szCs w:val="20"/>
              </w:rPr>
            </w:pPr>
          </w:p>
          <w:p w:rsidR="00105789" w:rsidRPr="002A0396" w:rsidRDefault="00105789" w:rsidP="00D164AC">
            <w:pPr>
              <w:jc w:val="center"/>
              <w:rPr>
                <w:sz w:val="20"/>
                <w:szCs w:val="20"/>
              </w:rPr>
            </w:pPr>
          </w:p>
          <w:p w:rsidR="00105789" w:rsidRPr="002A0396" w:rsidRDefault="00105789" w:rsidP="00D164AC">
            <w:pPr>
              <w:jc w:val="center"/>
              <w:rPr>
                <w:sz w:val="20"/>
                <w:szCs w:val="20"/>
              </w:rPr>
            </w:pPr>
          </w:p>
          <w:p w:rsidR="00105789" w:rsidRPr="002A0396" w:rsidRDefault="00105789" w:rsidP="00D164AC">
            <w:pPr>
              <w:jc w:val="center"/>
              <w:rPr>
                <w:sz w:val="20"/>
                <w:szCs w:val="20"/>
              </w:rPr>
            </w:pPr>
          </w:p>
          <w:p w:rsidR="00105789" w:rsidRPr="002A0396" w:rsidRDefault="00105789" w:rsidP="00D164AC">
            <w:pPr>
              <w:jc w:val="center"/>
              <w:rPr>
                <w:sz w:val="20"/>
                <w:szCs w:val="20"/>
              </w:rPr>
            </w:pPr>
          </w:p>
          <w:p w:rsidR="00105789" w:rsidRPr="002A0396" w:rsidRDefault="00105789" w:rsidP="00D164AC">
            <w:pPr>
              <w:jc w:val="center"/>
              <w:rPr>
                <w:sz w:val="20"/>
                <w:szCs w:val="20"/>
              </w:rPr>
            </w:pPr>
          </w:p>
          <w:p w:rsidR="00105789" w:rsidRPr="002A0396" w:rsidRDefault="00105789" w:rsidP="00D164AC">
            <w:pPr>
              <w:jc w:val="center"/>
              <w:rPr>
                <w:sz w:val="20"/>
                <w:szCs w:val="20"/>
              </w:rPr>
            </w:pPr>
          </w:p>
          <w:p w:rsidR="00105789" w:rsidRPr="002A0396" w:rsidRDefault="00105789" w:rsidP="00D164AC">
            <w:pPr>
              <w:jc w:val="center"/>
              <w:rPr>
                <w:sz w:val="20"/>
                <w:szCs w:val="20"/>
              </w:rPr>
            </w:pPr>
          </w:p>
          <w:p w:rsidR="00105789" w:rsidRPr="002A0396" w:rsidRDefault="00105789" w:rsidP="00D164AC">
            <w:pPr>
              <w:jc w:val="center"/>
              <w:rPr>
                <w:sz w:val="20"/>
                <w:szCs w:val="20"/>
              </w:rPr>
            </w:pPr>
          </w:p>
          <w:p w:rsidR="00105789" w:rsidRPr="002A0396" w:rsidRDefault="00105789" w:rsidP="00D164AC">
            <w:pPr>
              <w:jc w:val="center"/>
              <w:rPr>
                <w:sz w:val="20"/>
                <w:szCs w:val="20"/>
              </w:rPr>
            </w:pPr>
          </w:p>
          <w:p w:rsidR="00105789" w:rsidRPr="002A0396" w:rsidRDefault="00105789" w:rsidP="00D164AC">
            <w:pPr>
              <w:jc w:val="center"/>
              <w:rPr>
                <w:sz w:val="20"/>
                <w:szCs w:val="20"/>
              </w:rPr>
            </w:pPr>
          </w:p>
          <w:p w:rsidR="00105789" w:rsidRPr="002A0396" w:rsidRDefault="00105789" w:rsidP="00D164AC">
            <w:pPr>
              <w:jc w:val="center"/>
              <w:rPr>
                <w:sz w:val="20"/>
                <w:szCs w:val="20"/>
              </w:rPr>
            </w:pPr>
          </w:p>
          <w:p w:rsidR="00105789" w:rsidRPr="002A0396" w:rsidRDefault="00105789" w:rsidP="00D164AC">
            <w:pPr>
              <w:jc w:val="center"/>
              <w:rPr>
                <w:sz w:val="20"/>
                <w:szCs w:val="20"/>
              </w:rPr>
            </w:pPr>
          </w:p>
          <w:p w:rsidR="00105789" w:rsidRPr="002A0396" w:rsidRDefault="00105789" w:rsidP="00D164AC">
            <w:pPr>
              <w:jc w:val="center"/>
              <w:rPr>
                <w:sz w:val="20"/>
                <w:szCs w:val="20"/>
              </w:rPr>
            </w:pPr>
          </w:p>
          <w:p w:rsidR="00105789" w:rsidRPr="002A0396" w:rsidRDefault="00105789" w:rsidP="00105789">
            <w:pPr>
              <w:rPr>
                <w:sz w:val="20"/>
                <w:szCs w:val="20"/>
              </w:rPr>
            </w:pPr>
          </w:p>
          <w:p w:rsidR="00105789" w:rsidRPr="002A0396" w:rsidRDefault="00105789" w:rsidP="00105789">
            <w:pPr>
              <w:rPr>
                <w:sz w:val="20"/>
                <w:szCs w:val="20"/>
              </w:rPr>
            </w:pPr>
          </w:p>
          <w:p w:rsidR="00105789" w:rsidRPr="002A0396" w:rsidRDefault="00105789" w:rsidP="00105789">
            <w:pPr>
              <w:rPr>
                <w:sz w:val="20"/>
                <w:szCs w:val="20"/>
              </w:rPr>
            </w:pPr>
          </w:p>
          <w:p w:rsidR="00105789" w:rsidRPr="002A0396" w:rsidRDefault="00105789" w:rsidP="00105789">
            <w:pPr>
              <w:rPr>
                <w:sz w:val="20"/>
                <w:szCs w:val="20"/>
              </w:rPr>
            </w:pPr>
          </w:p>
          <w:p w:rsidR="00105789" w:rsidRPr="002A0396" w:rsidRDefault="00105789" w:rsidP="00105789">
            <w:pPr>
              <w:rPr>
                <w:sz w:val="20"/>
                <w:szCs w:val="20"/>
              </w:rPr>
            </w:pPr>
          </w:p>
          <w:p w:rsidR="00105789" w:rsidRPr="002A0396" w:rsidRDefault="00105789" w:rsidP="00D164AC">
            <w:pPr>
              <w:jc w:val="center"/>
              <w:rPr>
                <w:sz w:val="20"/>
                <w:szCs w:val="20"/>
              </w:rPr>
            </w:pPr>
          </w:p>
          <w:p w:rsidR="00105789" w:rsidRPr="002A0396" w:rsidRDefault="00105789" w:rsidP="00D164AC">
            <w:pPr>
              <w:jc w:val="center"/>
              <w:rPr>
                <w:sz w:val="20"/>
                <w:szCs w:val="20"/>
              </w:rPr>
            </w:pPr>
          </w:p>
          <w:p w:rsidR="00105789" w:rsidRPr="002A0396" w:rsidRDefault="00105789" w:rsidP="00D164AC">
            <w:pPr>
              <w:jc w:val="center"/>
              <w:rPr>
                <w:sz w:val="20"/>
                <w:szCs w:val="20"/>
              </w:rPr>
            </w:pPr>
          </w:p>
          <w:p w:rsidR="00105789" w:rsidRPr="002A0396" w:rsidRDefault="00105789" w:rsidP="00D164AC">
            <w:pPr>
              <w:jc w:val="center"/>
              <w:rPr>
                <w:sz w:val="20"/>
                <w:szCs w:val="20"/>
              </w:rPr>
            </w:pPr>
          </w:p>
          <w:p w:rsidR="00105789" w:rsidRPr="002A0396" w:rsidRDefault="00105789" w:rsidP="00D164AC">
            <w:pPr>
              <w:jc w:val="center"/>
              <w:rPr>
                <w:sz w:val="20"/>
                <w:szCs w:val="20"/>
              </w:rPr>
            </w:pPr>
          </w:p>
          <w:p w:rsidR="00105789" w:rsidRPr="002A0396" w:rsidRDefault="00105789" w:rsidP="00D164AC">
            <w:pPr>
              <w:jc w:val="center"/>
              <w:rPr>
                <w:sz w:val="20"/>
                <w:szCs w:val="20"/>
              </w:rPr>
            </w:pPr>
          </w:p>
          <w:p w:rsidR="00105789" w:rsidRPr="002A0396" w:rsidRDefault="00105789" w:rsidP="00D164AC">
            <w:pPr>
              <w:jc w:val="center"/>
              <w:rPr>
                <w:sz w:val="20"/>
                <w:szCs w:val="20"/>
              </w:rPr>
            </w:pPr>
          </w:p>
          <w:p w:rsidR="00105789" w:rsidRPr="002A0396" w:rsidRDefault="00105789" w:rsidP="00D164AC">
            <w:pPr>
              <w:jc w:val="center"/>
              <w:rPr>
                <w:sz w:val="20"/>
                <w:szCs w:val="20"/>
              </w:rPr>
            </w:pPr>
          </w:p>
          <w:p w:rsidR="00105789" w:rsidRPr="002A0396" w:rsidRDefault="00105789" w:rsidP="00D164AC">
            <w:pPr>
              <w:jc w:val="center"/>
              <w:rPr>
                <w:sz w:val="20"/>
                <w:szCs w:val="20"/>
              </w:rPr>
            </w:pPr>
          </w:p>
          <w:p w:rsidR="00105789" w:rsidRPr="002A0396" w:rsidRDefault="00105789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Merge/>
          </w:tcPr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</w:tcPr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</w:tcPr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  <w:vAlign w:val="center"/>
          </w:tcPr>
          <w:p w:rsidR="00105789" w:rsidRPr="002A0396" w:rsidRDefault="00105789" w:rsidP="00E07093">
            <w:pPr>
              <w:rPr>
                <w:sz w:val="20"/>
                <w:szCs w:val="20"/>
              </w:rPr>
            </w:pPr>
          </w:p>
        </w:tc>
      </w:tr>
      <w:tr w:rsidR="00105789" w:rsidRPr="002A0396" w:rsidTr="00A703BF">
        <w:trPr>
          <w:trHeight w:val="2489"/>
        </w:trPr>
        <w:tc>
          <w:tcPr>
            <w:tcW w:w="709" w:type="dxa"/>
            <w:vMerge/>
          </w:tcPr>
          <w:p w:rsidR="00105789" w:rsidRPr="002A0396" w:rsidRDefault="00105789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05789" w:rsidRPr="002A0396" w:rsidRDefault="00105789" w:rsidP="00CD3BDB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05789" w:rsidRPr="002A0396" w:rsidRDefault="00105789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05789" w:rsidRPr="002A0396" w:rsidRDefault="00105789" w:rsidP="00D164AC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- бюджет</w:t>
            </w:r>
          </w:p>
          <w:p w:rsidR="00105789" w:rsidRPr="002A0396" w:rsidRDefault="00105789" w:rsidP="00CB4864">
            <w:pPr>
              <w:ind w:right="-109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559" w:type="dxa"/>
            <w:vMerge w:val="restart"/>
          </w:tcPr>
          <w:p w:rsidR="00105789" w:rsidRPr="002A0396" w:rsidRDefault="00105789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21 923,4</w:t>
            </w:r>
          </w:p>
        </w:tc>
        <w:tc>
          <w:tcPr>
            <w:tcW w:w="992" w:type="dxa"/>
            <w:vMerge w:val="restart"/>
          </w:tcPr>
          <w:p w:rsidR="00105789" w:rsidRPr="002A0396" w:rsidRDefault="00105789" w:rsidP="00105789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21 876,8</w:t>
            </w:r>
          </w:p>
        </w:tc>
        <w:tc>
          <w:tcPr>
            <w:tcW w:w="2127" w:type="dxa"/>
            <w:vMerge/>
          </w:tcPr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Merge/>
          </w:tcPr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</w:tcPr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</w:tcPr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  <w:vAlign w:val="center"/>
          </w:tcPr>
          <w:p w:rsidR="00105789" w:rsidRPr="002A0396" w:rsidRDefault="00105789" w:rsidP="00E07093">
            <w:pPr>
              <w:rPr>
                <w:sz w:val="20"/>
                <w:szCs w:val="20"/>
              </w:rPr>
            </w:pPr>
          </w:p>
        </w:tc>
      </w:tr>
      <w:tr w:rsidR="00105789" w:rsidRPr="002A0396" w:rsidTr="00A703BF">
        <w:trPr>
          <w:trHeight w:val="1383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05789" w:rsidRPr="002A0396" w:rsidRDefault="00105789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105789" w:rsidRPr="002A0396" w:rsidRDefault="00105789" w:rsidP="00CD3BDB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05789" w:rsidRPr="002A0396" w:rsidRDefault="00105789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05789" w:rsidRPr="002A0396" w:rsidRDefault="00105789" w:rsidP="00CB4864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05789" w:rsidRPr="002A0396" w:rsidRDefault="00105789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05789" w:rsidRPr="002A0396" w:rsidRDefault="00105789" w:rsidP="0010578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bottom w:val="single" w:sz="4" w:space="0" w:color="auto"/>
            </w:tcBorders>
          </w:tcPr>
          <w:p w:rsidR="00105789" w:rsidRPr="002A0396" w:rsidRDefault="00105789" w:rsidP="008A1FEC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Доля расходов на обслуживание муниципального долга в расходах бюджета городского округа Кинешма</w:t>
            </w: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:rsidR="00105789" w:rsidRPr="002A0396" w:rsidRDefault="00105789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%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105789" w:rsidRPr="002A0396" w:rsidRDefault="00105789" w:rsidP="00CD3BDB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05789" w:rsidRPr="002A0396" w:rsidRDefault="00105789" w:rsidP="00CD3BDB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1,0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105789" w:rsidRPr="002A0396" w:rsidRDefault="00105789" w:rsidP="00E07093">
            <w:pPr>
              <w:rPr>
                <w:sz w:val="20"/>
                <w:szCs w:val="20"/>
              </w:rPr>
            </w:pPr>
          </w:p>
        </w:tc>
      </w:tr>
      <w:tr w:rsidR="00105789" w:rsidRPr="002A0396" w:rsidTr="00A703BF">
        <w:trPr>
          <w:trHeight w:val="183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05789" w:rsidRPr="002A0396" w:rsidRDefault="00105789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105789" w:rsidRPr="002A0396" w:rsidRDefault="00105789" w:rsidP="00CD3BDB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05789" w:rsidRPr="002A0396" w:rsidRDefault="00105789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05789" w:rsidRPr="002A0396" w:rsidRDefault="00105789" w:rsidP="00CB4864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05789" w:rsidRPr="002A0396" w:rsidRDefault="00105789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05789" w:rsidRPr="002A0396" w:rsidRDefault="00105789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105789" w:rsidRPr="002A0396" w:rsidRDefault="00105789" w:rsidP="00CD3BDB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bottom w:val="single" w:sz="4" w:space="0" w:color="auto"/>
            </w:tcBorders>
          </w:tcPr>
          <w:p w:rsidR="00105789" w:rsidRPr="002A0396" w:rsidRDefault="00105789" w:rsidP="008A1FEC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 xml:space="preserve">Отношение дефицита </w:t>
            </w:r>
          </w:p>
          <w:p w:rsidR="00105789" w:rsidRPr="002A0396" w:rsidRDefault="00105789" w:rsidP="008A1FEC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 xml:space="preserve">бюджета городского округа Кинешма к доходам бюджета городского округа без учета объема безвозмездных поступлений </w:t>
            </w: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:rsidR="00105789" w:rsidRPr="002A0396" w:rsidRDefault="00105789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%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105789" w:rsidRPr="002A0396" w:rsidRDefault="00105789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9,5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05789" w:rsidRPr="002A0396" w:rsidRDefault="00105789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9,0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105789" w:rsidRPr="002A0396" w:rsidRDefault="00105789" w:rsidP="00E07093">
            <w:pPr>
              <w:rPr>
                <w:sz w:val="20"/>
                <w:szCs w:val="20"/>
              </w:rPr>
            </w:pPr>
          </w:p>
        </w:tc>
      </w:tr>
      <w:tr w:rsidR="000C561D" w:rsidRPr="002A0396" w:rsidTr="00A703BF">
        <w:tc>
          <w:tcPr>
            <w:tcW w:w="709" w:type="dxa"/>
            <w:vMerge w:val="restart"/>
          </w:tcPr>
          <w:p w:rsidR="000C561D" w:rsidRPr="002A0396" w:rsidRDefault="000C561D" w:rsidP="00D164AC">
            <w:pPr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vMerge w:val="restart"/>
          </w:tcPr>
          <w:p w:rsidR="000C561D" w:rsidRPr="002A0396" w:rsidRDefault="000C561D" w:rsidP="000C561D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 xml:space="preserve">Подпрограмма «Составление и организация исполнения бюджета </w:t>
            </w:r>
            <w:r w:rsidRPr="002A0396">
              <w:rPr>
                <w:sz w:val="20"/>
                <w:szCs w:val="20"/>
              </w:rPr>
              <w:lastRenderedPageBreak/>
              <w:t>городского округа Кинешма»</w:t>
            </w:r>
          </w:p>
        </w:tc>
        <w:tc>
          <w:tcPr>
            <w:tcW w:w="1275" w:type="dxa"/>
            <w:vMerge w:val="restart"/>
          </w:tcPr>
          <w:p w:rsidR="000C561D" w:rsidRPr="002A0396" w:rsidRDefault="000C561D" w:rsidP="00D164AC">
            <w:pPr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lastRenderedPageBreak/>
              <w:t xml:space="preserve">Финансовое управление администрации городского </w:t>
            </w:r>
            <w:r w:rsidRPr="002A0396">
              <w:rPr>
                <w:sz w:val="20"/>
                <w:szCs w:val="20"/>
              </w:rPr>
              <w:lastRenderedPageBreak/>
              <w:t>округа Кинешма</w:t>
            </w:r>
          </w:p>
        </w:tc>
        <w:tc>
          <w:tcPr>
            <w:tcW w:w="1276" w:type="dxa"/>
          </w:tcPr>
          <w:p w:rsidR="000C561D" w:rsidRPr="002A0396" w:rsidRDefault="000C561D" w:rsidP="00D164AC">
            <w:pPr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lastRenderedPageBreak/>
              <w:t>Всего</w:t>
            </w:r>
          </w:p>
          <w:p w:rsidR="000C561D" w:rsidRPr="002A0396" w:rsidRDefault="000C561D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C561D" w:rsidRPr="002A0396" w:rsidRDefault="000C561D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7 756,8</w:t>
            </w:r>
          </w:p>
          <w:p w:rsidR="00E122DE" w:rsidRPr="002A0396" w:rsidRDefault="00E122DE" w:rsidP="00D164AC">
            <w:pPr>
              <w:jc w:val="center"/>
              <w:rPr>
                <w:sz w:val="20"/>
                <w:szCs w:val="20"/>
              </w:rPr>
            </w:pPr>
          </w:p>
          <w:p w:rsidR="00E122DE" w:rsidRPr="002A0396" w:rsidRDefault="00E122DE" w:rsidP="00D164AC">
            <w:pPr>
              <w:jc w:val="center"/>
              <w:rPr>
                <w:sz w:val="20"/>
                <w:szCs w:val="20"/>
              </w:rPr>
            </w:pPr>
          </w:p>
          <w:p w:rsidR="00E122DE" w:rsidRPr="002A0396" w:rsidRDefault="00E122DE" w:rsidP="00D164AC">
            <w:pPr>
              <w:jc w:val="center"/>
              <w:rPr>
                <w:sz w:val="20"/>
                <w:szCs w:val="20"/>
              </w:rPr>
            </w:pPr>
          </w:p>
          <w:p w:rsidR="00E122DE" w:rsidRPr="002A0396" w:rsidRDefault="00E122DE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C561D" w:rsidRPr="002A0396" w:rsidRDefault="000C561D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7 710,2</w:t>
            </w:r>
          </w:p>
        </w:tc>
        <w:tc>
          <w:tcPr>
            <w:tcW w:w="2127" w:type="dxa"/>
            <w:vMerge w:val="restart"/>
          </w:tcPr>
          <w:p w:rsidR="000C561D" w:rsidRPr="002A0396" w:rsidRDefault="000C561D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vMerge w:val="restart"/>
          </w:tcPr>
          <w:p w:rsidR="000C561D" w:rsidRPr="002A0396" w:rsidRDefault="000C561D" w:rsidP="00D164AC">
            <w:pPr>
              <w:pStyle w:val="a5"/>
              <w:ind w:left="108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80" w:type="dxa"/>
            <w:vMerge w:val="restart"/>
            <w:vAlign w:val="center"/>
          </w:tcPr>
          <w:p w:rsidR="000C561D" w:rsidRPr="002A0396" w:rsidRDefault="000C561D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71" w:type="dxa"/>
            <w:vMerge w:val="restart"/>
            <w:vAlign w:val="center"/>
          </w:tcPr>
          <w:p w:rsidR="000C561D" w:rsidRPr="002A0396" w:rsidRDefault="000C561D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C561D" w:rsidRPr="002A0396" w:rsidRDefault="000C561D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80" w:type="dxa"/>
            <w:vMerge w:val="restart"/>
            <w:vAlign w:val="center"/>
          </w:tcPr>
          <w:p w:rsidR="000C561D" w:rsidRPr="002A0396" w:rsidRDefault="000C561D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C561D" w:rsidRPr="002A0396" w:rsidTr="00A703BF">
        <w:trPr>
          <w:trHeight w:val="93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C561D" w:rsidRPr="002A0396" w:rsidRDefault="000C561D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0C561D" w:rsidRPr="002A0396" w:rsidRDefault="000C561D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C561D" w:rsidRPr="002A0396" w:rsidRDefault="000C561D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561D" w:rsidRPr="002A0396" w:rsidRDefault="000C561D" w:rsidP="000C561D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бюджетные</w:t>
            </w:r>
          </w:p>
          <w:p w:rsidR="000C561D" w:rsidRPr="002A0396" w:rsidRDefault="000C561D" w:rsidP="000C561D">
            <w:pPr>
              <w:ind w:right="-108"/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ассигнования</w:t>
            </w:r>
          </w:p>
          <w:p w:rsidR="000C561D" w:rsidRPr="002A0396" w:rsidRDefault="000C561D" w:rsidP="000C561D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всего,</w:t>
            </w:r>
          </w:p>
          <w:p w:rsidR="000C561D" w:rsidRPr="002A0396" w:rsidRDefault="000C561D" w:rsidP="000C561D">
            <w:pPr>
              <w:rPr>
                <w:sz w:val="20"/>
                <w:szCs w:val="20"/>
              </w:rPr>
            </w:pPr>
            <w:r w:rsidRPr="002A039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561D" w:rsidRPr="002A0396" w:rsidRDefault="000C561D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7 756,8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561D" w:rsidRPr="002A0396" w:rsidRDefault="000C561D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7 710,2</w:t>
            </w:r>
          </w:p>
        </w:tc>
        <w:tc>
          <w:tcPr>
            <w:tcW w:w="2127" w:type="dxa"/>
            <w:vMerge/>
          </w:tcPr>
          <w:p w:rsidR="000C561D" w:rsidRPr="002A0396" w:rsidRDefault="000C561D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39" w:type="dxa"/>
            <w:vMerge/>
          </w:tcPr>
          <w:p w:rsidR="000C561D" w:rsidRPr="002A0396" w:rsidRDefault="000C561D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80" w:type="dxa"/>
            <w:vMerge/>
            <w:vAlign w:val="center"/>
          </w:tcPr>
          <w:p w:rsidR="000C561D" w:rsidRPr="002A0396" w:rsidRDefault="000C561D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71" w:type="dxa"/>
            <w:vMerge/>
            <w:vAlign w:val="center"/>
          </w:tcPr>
          <w:p w:rsidR="000C561D" w:rsidRPr="002A0396" w:rsidRDefault="000C561D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0C561D" w:rsidRPr="002A0396" w:rsidRDefault="000C561D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80" w:type="dxa"/>
            <w:vMerge/>
            <w:tcBorders>
              <w:bottom w:val="single" w:sz="4" w:space="0" w:color="auto"/>
            </w:tcBorders>
            <w:vAlign w:val="center"/>
          </w:tcPr>
          <w:p w:rsidR="000C561D" w:rsidRPr="002A0396" w:rsidRDefault="000C561D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C561D" w:rsidRPr="002A0396" w:rsidTr="00A703BF">
        <w:trPr>
          <w:trHeight w:val="960"/>
        </w:trPr>
        <w:tc>
          <w:tcPr>
            <w:tcW w:w="709" w:type="dxa"/>
            <w:vMerge/>
          </w:tcPr>
          <w:p w:rsidR="000C561D" w:rsidRPr="002A0396" w:rsidRDefault="000C561D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C561D" w:rsidRPr="002A0396" w:rsidRDefault="000C561D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C561D" w:rsidRPr="002A0396" w:rsidRDefault="000C561D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561D" w:rsidRPr="002A0396" w:rsidRDefault="000C561D" w:rsidP="00D164AC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- бюджет</w:t>
            </w:r>
          </w:p>
          <w:p w:rsidR="000C561D" w:rsidRPr="002A0396" w:rsidRDefault="000C561D" w:rsidP="00D164AC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559" w:type="dxa"/>
          </w:tcPr>
          <w:p w:rsidR="000C561D" w:rsidRPr="002A0396" w:rsidRDefault="000C561D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7 756,8</w:t>
            </w:r>
          </w:p>
        </w:tc>
        <w:tc>
          <w:tcPr>
            <w:tcW w:w="992" w:type="dxa"/>
          </w:tcPr>
          <w:p w:rsidR="000C561D" w:rsidRPr="002A0396" w:rsidRDefault="000C561D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7 710,2</w:t>
            </w:r>
          </w:p>
        </w:tc>
        <w:tc>
          <w:tcPr>
            <w:tcW w:w="2127" w:type="dxa"/>
            <w:vMerge/>
          </w:tcPr>
          <w:p w:rsidR="000C561D" w:rsidRPr="002A0396" w:rsidRDefault="000C561D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39" w:type="dxa"/>
            <w:vMerge/>
          </w:tcPr>
          <w:p w:rsidR="000C561D" w:rsidRPr="002A0396" w:rsidRDefault="000C561D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80" w:type="dxa"/>
            <w:vMerge/>
            <w:vAlign w:val="center"/>
          </w:tcPr>
          <w:p w:rsidR="000C561D" w:rsidRPr="002A0396" w:rsidRDefault="000C561D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71" w:type="dxa"/>
            <w:vMerge/>
            <w:vAlign w:val="center"/>
          </w:tcPr>
          <w:p w:rsidR="000C561D" w:rsidRPr="002A0396" w:rsidRDefault="000C561D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0C561D" w:rsidRPr="002A0396" w:rsidRDefault="000C561D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80" w:type="dxa"/>
            <w:vMerge/>
            <w:vAlign w:val="center"/>
          </w:tcPr>
          <w:p w:rsidR="000C561D" w:rsidRPr="002A0396" w:rsidRDefault="000C561D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164AC" w:rsidRPr="002A0396" w:rsidTr="00513CE5">
        <w:trPr>
          <w:trHeight w:val="201"/>
        </w:trPr>
        <w:tc>
          <w:tcPr>
            <w:tcW w:w="709" w:type="dxa"/>
            <w:vMerge w:val="restart"/>
          </w:tcPr>
          <w:p w:rsidR="00D164AC" w:rsidRPr="002A0396" w:rsidRDefault="000C561D" w:rsidP="00D164AC">
            <w:pPr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1.1</w:t>
            </w:r>
          </w:p>
        </w:tc>
        <w:tc>
          <w:tcPr>
            <w:tcW w:w="1702" w:type="dxa"/>
            <w:vMerge w:val="restart"/>
          </w:tcPr>
          <w:p w:rsidR="00D164AC" w:rsidRPr="002A0396" w:rsidRDefault="00D164AC" w:rsidP="000C561D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Основное мероприятие  «Обеспечение сбалансированности и устойчивости бюджета городского округа Кинешма, повышения качества управления муниципальными финансами»</w:t>
            </w:r>
          </w:p>
        </w:tc>
        <w:tc>
          <w:tcPr>
            <w:tcW w:w="1275" w:type="dxa"/>
            <w:vMerge w:val="restart"/>
          </w:tcPr>
          <w:p w:rsidR="00D164AC" w:rsidRPr="002A0396" w:rsidRDefault="00D164AC" w:rsidP="00D164AC">
            <w:pPr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Финансовое управление администрации городского округа Кинешма</w:t>
            </w:r>
          </w:p>
        </w:tc>
        <w:tc>
          <w:tcPr>
            <w:tcW w:w="1276" w:type="dxa"/>
          </w:tcPr>
          <w:p w:rsidR="00D164AC" w:rsidRPr="002A0396" w:rsidRDefault="00D164AC" w:rsidP="00D164AC">
            <w:pPr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D164AC" w:rsidRPr="002A0396" w:rsidRDefault="00D164AC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7 756,8</w:t>
            </w:r>
          </w:p>
        </w:tc>
        <w:tc>
          <w:tcPr>
            <w:tcW w:w="992" w:type="dxa"/>
          </w:tcPr>
          <w:p w:rsidR="00D164AC" w:rsidRPr="002A0396" w:rsidRDefault="00D164AC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7 710,2</w:t>
            </w:r>
          </w:p>
        </w:tc>
        <w:tc>
          <w:tcPr>
            <w:tcW w:w="2127" w:type="dxa"/>
            <w:vMerge w:val="restart"/>
          </w:tcPr>
          <w:p w:rsidR="00D164AC" w:rsidRPr="002A0396" w:rsidRDefault="00D164AC" w:rsidP="00D164AC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539" w:type="dxa"/>
            <w:vMerge w:val="restart"/>
          </w:tcPr>
          <w:p w:rsidR="00D164AC" w:rsidRPr="002A0396" w:rsidRDefault="00D164AC" w:rsidP="000C561D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Доля условно утвержденных на плановый период расходов бюджета городского округа Кинешма</w:t>
            </w:r>
          </w:p>
        </w:tc>
        <w:tc>
          <w:tcPr>
            <w:tcW w:w="580" w:type="dxa"/>
            <w:vMerge w:val="restart"/>
            <w:vAlign w:val="center"/>
          </w:tcPr>
          <w:p w:rsidR="00D164AC" w:rsidRPr="002A0396" w:rsidRDefault="00D164AC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%</w:t>
            </w:r>
          </w:p>
        </w:tc>
        <w:tc>
          <w:tcPr>
            <w:tcW w:w="671" w:type="dxa"/>
            <w:vMerge w:val="restart"/>
            <w:vAlign w:val="center"/>
          </w:tcPr>
          <w:p w:rsidR="00D164AC" w:rsidRPr="002A0396" w:rsidRDefault="00DE6B58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D164AC" w:rsidRPr="002A0396" w:rsidRDefault="00DE6B58" w:rsidP="00D1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80" w:type="dxa"/>
            <w:vMerge w:val="restart"/>
            <w:vAlign w:val="center"/>
          </w:tcPr>
          <w:p w:rsidR="00D164AC" w:rsidRPr="002A0396" w:rsidRDefault="00D164AC" w:rsidP="00D164AC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Условно утвержденные  расходы не запланированы</w:t>
            </w:r>
          </w:p>
        </w:tc>
      </w:tr>
      <w:tr w:rsidR="00D164AC" w:rsidRPr="002A0396" w:rsidTr="00A703BF">
        <w:trPr>
          <w:trHeight w:val="660"/>
        </w:trPr>
        <w:tc>
          <w:tcPr>
            <w:tcW w:w="709" w:type="dxa"/>
            <w:vMerge/>
          </w:tcPr>
          <w:p w:rsidR="00D164AC" w:rsidRPr="002A0396" w:rsidRDefault="00D164AC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164AC" w:rsidRPr="002A0396" w:rsidRDefault="00D164AC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164AC" w:rsidRPr="002A0396" w:rsidRDefault="00D164AC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164AC" w:rsidRPr="002A0396" w:rsidRDefault="00D164AC" w:rsidP="000C561D">
            <w:pPr>
              <w:ind w:left="-108"/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 xml:space="preserve">бюджетные </w:t>
            </w:r>
          </w:p>
          <w:p w:rsidR="00D164AC" w:rsidRPr="002A0396" w:rsidRDefault="00D164AC" w:rsidP="000C561D">
            <w:pPr>
              <w:ind w:left="-108"/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ассигнования</w:t>
            </w:r>
          </w:p>
          <w:p w:rsidR="00D164AC" w:rsidRPr="002A0396" w:rsidRDefault="00D164AC" w:rsidP="000C561D">
            <w:pPr>
              <w:ind w:hanging="108"/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всего,</w:t>
            </w:r>
          </w:p>
          <w:p w:rsidR="00D164AC" w:rsidRPr="002A0396" w:rsidRDefault="00D164AC" w:rsidP="000C561D">
            <w:pPr>
              <w:ind w:left="-108"/>
              <w:jc w:val="both"/>
              <w:rPr>
                <w:sz w:val="20"/>
                <w:szCs w:val="20"/>
              </w:rPr>
            </w:pPr>
            <w:r w:rsidRPr="002A039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 w:val="restart"/>
          </w:tcPr>
          <w:p w:rsidR="00D164AC" w:rsidRPr="002A0396" w:rsidRDefault="00D164AC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7 756,8</w:t>
            </w:r>
          </w:p>
        </w:tc>
        <w:tc>
          <w:tcPr>
            <w:tcW w:w="992" w:type="dxa"/>
            <w:vMerge w:val="restart"/>
          </w:tcPr>
          <w:p w:rsidR="00D164AC" w:rsidRPr="002A0396" w:rsidRDefault="00D164AC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7 710,2</w:t>
            </w:r>
          </w:p>
        </w:tc>
        <w:tc>
          <w:tcPr>
            <w:tcW w:w="2127" w:type="dxa"/>
            <w:vMerge/>
          </w:tcPr>
          <w:p w:rsidR="00D164AC" w:rsidRPr="002A0396" w:rsidRDefault="00D164AC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39" w:type="dxa"/>
            <w:vMerge/>
          </w:tcPr>
          <w:p w:rsidR="00D164AC" w:rsidRPr="002A0396" w:rsidRDefault="00D164AC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vAlign w:val="center"/>
          </w:tcPr>
          <w:p w:rsidR="00D164AC" w:rsidRPr="002A0396" w:rsidRDefault="00D164AC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  <w:vAlign w:val="center"/>
          </w:tcPr>
          <w:p w:rsidR="00D164AC" w:rsidRPr="002A0396" w:rsidRDefault="00D164AC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D164AC" w:rsidRPr="002A0396" w:rsidRDefault="00D164AC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  <w:vAlign w:val="center"/>
          </w:tcPr>
          <w:p w:rsidR="00D164AC" w:rsidRPr="002A0396" w:rsidRDefault="00D164AC" w:rsidP="00D164AC">
            <w:pPr>
              <w:jc w:val="center"/>
              <w:rPr>
                <w:sz w:val="20"/>
                <w:szCs w:val="20"/>
              </w:rPr>
            </w:pPr>
          </w:p>
        </w:tc>
      </w:tr>
      <w:tr w:rsidR="00D164AC" w:rsidRPr="002A0396" w:rsidTr="00513CE5">
        <w:trPr>
          <w:trHeight w:val="230"/>
        </w:trPr>
        <w:tc>
          <w:tcPr>
            <w:tcW w:w="709" w:type="dxa"/>
            <w:vMerge/>
          </w:tcPr>
          <w:p w:rsidR="00D164AC" w:rsidRPr="002A0396" w:rsidRDefault="00D164AC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164AC" w:rsidRPr="002A0396" w:rsidRDefault="00D164AC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164AC" w:rsidRPr="002A0396" w:rsidRDefault="00D164AC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64AC" w:rsidRPr="002A0396" w:rsidRDefault="00D164AC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164AC" w:rsidRPr="002A0396" w:rsidRDefault="00D164AC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D164AC" w:rsidRPr="002A0396" w:rsidRDefault="00D164AC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</w:tcPr>
          <w:p w:rsidR="00D164AC" w:rsidRPr="002A0396" w:rsidRDefault="00D164AC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39" w:type="dxa"/>
            <w:vMerge w:val="restart"/>
          </w:tcPr>
          <w:p w:rsidR="00D164AC" w:rsidRPr="002A0396" w:rsidRDefault="00D164AC" w:rsidP="000C561D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Доля налоговых и неналоговых доходов в общем объеме доходов бюджета городского округа Кинешма</w:t>
            </w:r>
          </w:p>
        </w:tc>
        <w:tc>
          <w:tcPr>
            <w:tcW w:w="580" w:type="dxa"/>
            <w:vMerge w:val="restart"/>
          </w:tcPr>
          <w:p w:rsidR="00D164AC" w:rsidRPr="002A0396" w:rsidRDefault="00D164AC" w:rsidP="000C561D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%</w:t>
            </w:r>
          </w:p>
        </w:tc>
        <w:tc>
          <w:tcPr>
            <w:tcW w:w="671" w:type="dxa"/>
            <w:vMerge w:val="restart"/>
          </w:tcPr>
          <w:p w:rsidR="00D164AC" w:rsidRPr="002A0396" w:rsidRDefault="00D164AC" w:rsidP="000C561D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27,5</w:t>
            </w:r>
          </w:p>
        </w:tc>
        <w:tc>
          <w:tcPr>
            <w:tcW w:w="851" w:type="dxa"/>
            <w:vMerge w:val="restart"/>
          </w:tcPr>
          <w:p w:rsidR="00D164AC" w:rsidRPr="002A0396" w:rsidRDefault="00D164AC" w:rsidP="000C561D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26,7</w:t>
            </w:r>
          </w:p>
        </w:tc>
        <w:tc>
          <w:tcPr>
            <w:tcW w:w="1880" w:type="dxa"/>
            <w:vMerge w:val="restart"/>
            <w:vAlign w:val="center"/>
          </w:tcPr>
          <w:p w:rsidR="00D164AC" w:rsidRPr="002A0396" w:rsidRDefault="00D164AC" w:rsidP="000C561D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 xml:space="preserve">Невыполнение  наблюдается по неналоговым доходам от использования имущества (главный администратор – Комитет по имущественным и земельным отношениям администрации городского округа Кинешма). Снижение поступлений по аренде земли обусловлено наличием переплат </w:t>
            </w:r>
            <w:r w:rsidRPr="002A0396">
              <w:rPr>
                <w:sz w:val="20"/>
                <w:szCs w:val="20"/>
              </w:rPr>
              <w:lastRenderedPageBreak/>
              <w:t>в 2017 году и расторжением договоров аренды в пользу договоров на установку нестационарных объектов.  Невыполнение плана по доходам от реализации имущества объясняется несостоявшимися аукционами по причине отсутствия потенциальных покупателей.</w:t>
            </w:r>
          </w:p>
          <w:p w:rsidR="00D164AC" w:rsidRPr="002A0396" w:rsidRDefault="00D164AC" w:rsidP="00E122DE">
            <w:pPr>
              <w:rPr>
                <w:sz w:val="20"/>
                <w:szCs w:val="20"/>
                <w:highlight w:val="yellow"/>
              </w:rPr>
            </w:pPr>
            <w:r w:rsidRPr="002A0396">
              <w:rPr>
                <w:sz w:val="20"/>
                <w:szCs w:val="20"/>
              </w:rPr>
              <w:t>Кроме того, безвозмездные поступления исполнены на 97,4%.</w:t>
            </w:r>
          </w:p>
        </w:tc>
      </w:tr>
      <w:tr w:rsidR="00D164AC" w:rsidRPr="002A0396" w:rsidTr="00A703BF">
        <w:trPr>
          <w:trHeight w:val="230"/>
        </w:trPr>
        <w:tc>
          <w:tcPr>
            <w:tcW w:w="709" w:type="dxa"/>
            <w:vMerge/>
          </w:tcPr>
          <w:p w:rsidR="00D164AC" w:rsidRPr="002A0396" w:rsidRDefault="00D164AC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164AC" w:rsidRPr="002A0396" w:rsidRDefault="00D164AC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164AC" w:rsidRPr="002A0396" w:rsidRDefault="00D164AC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164AC" w:rsidRPr="002A0396" w:rsidRDefault="00D164AC" w:rsidP="00D164AC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- бюджет</w:t>
            </w:r>
          </w:p>
          <w:p w:rsidR="00D164AC" w:rsidRPr="002A0396" w:rsidRDefault="00D164AC" w:rsidP="00D164AC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559" w:type="dxa"/>
            <w:vMerge w:val="restart"/>
          </w:tcPr>
          <w:p w:rsidR="00D164AC" w:rsidRPr="002A0396" w:rsidRDefault="00D164AC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7 756,8</w:t>
            </w:r>
          </w:p>
        </w:tc>
        <w:tc>
          <w:tcPr>
            <w:tcW w:w="992" w:type="dxa"/>
            <w:vMerge w:val="restart"/>
          </w:tcPr>
          <w:p w:rsidR="00D164AC" w:rsidRPr="002A0396" w:rsidRDefault="00D164AC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7 710,2</w:t>
            </w:r>
          </w:p>
        </w:tc>
        <w:tc>
          <w:tcPr>
            <w:tcW w:w="2127" w:type="dxa"/>
            <w:vMerge/>
          </w:tcPr>
          <w:p w:rsidR="00D164AC" w:rsidRPr="002A0396" w:rsidRDefault="00D164AC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39" w:type="dxa"/>
            <w:vMerge/>
          </w:tcPr>
          <w:p w:rsidR="00D164AC" w:rsidRPr="002A0396" w:rsidRDefault="00D164AC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80" w:type="dxa"/>
            <w:vMerge/>
            <w:vAlign w:val="center"/>
          </w:tcPr>
          <w:p w:rsidR="00D164AC" w:rsidRPr="002A0396" w:rsidRDefault="00D164AC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71" w:type="dxa"/>
            <w:vMerge/>
            <w:vAlign w:val="center"/>
          </w:tcPr>
          <w:p w:rsidR="00D164AC" w:rsidRPr="002A0396" w:rsidRDefault="00D164AC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D164AC" w:rsidRPr="002A0396" w:rsidRDefault="00D164AC" w:rsidP="00D164AC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80" w:type="dxa"/>
            <w:vMerge/>
            <w:vAlign w:val="center"/>
          </w:tcPr>
          <w:p w:rsidR="00D164AC" w:rsidRPr="002A0396" w:rsidRDefault="00D164AC" w:rsidP="00D164AC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D164AC" w:rsidRPr="002A0396" w:rsidTr="00A703BF">
        <w:tc>
          <w:tcPr>
            <w:tcW w:w="709" w:type="dxa"/>
            <w:vMerge/>
          </w:tcPr>
          <w:p w:rsidR="00D164AC" w:rsidRPr="002A0396" w:rsidRDefault="00D164AC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</w:tcPr>
          <w:p w:rsidR="00D164AC" w:rsidRPr="002A0396" w:rsidRDefault="00D164AC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</w:tcPr>
          <w:p w:rsidR="00D164AC" w:rsidRPr="002A0396" w:rsidRDefault="00D164AC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D164AC" w:rsidRPr="002A0396" w:rsidRDefault="00D164AC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D164AC" w:rsidRPr="002A0396" w:rsidRDefault="00D164AC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D164AC" w:rsidRPr="002A0396" w:rsidRDefault="00D164AC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</w:tcPr>
          <w:p w:rsidR="00D164AC" w:rsidRPr="002A0396" w:rsidRDefault="00D164AC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39" w:type="dxa"/>
          </w:tcPr>
          <w:p w:rsidR="00D164AC" w:rsidRPr="002A0396" w:rsidRDefault="00D164AC" w:rsidP="00D164AC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Прозрачность (открытость) бюджетной системы</w:t>
            </w:r>
          </w:p>
        </w:tc>
        <w:tc>
          <w:tcPr>
            <w:tcW w:w="580" w:type="dxa"/>
            <w:vAlign w:val="center"/>
          </w:tcPr>
          <w:p w:rsidR="00D164AC" w:rsidRPr="002A0396" w:rsidRDefault="00D164AC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да, нет</w:t>
            </w:r>
          </w:p>
        </w:tc>
        <w:tc>
          <w:tcPr>
            <w:tcW w:w="671" w:type="dxa"/>
            <w:vAlign w:val="center"/>
          </w:tcPr>
          <w:p w:rsidR="00D164AC" w:rsidRPr="002A0396" w:rsidRDefault="00D164AC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D164AC" w:rsidRPr="002A0396" w:rsidRDefault="00D164AC" w:rsidP="00D164AC">
            <w:pPr>
              <w:jc w:val="center"/>
              <w:rPr>
                <w:color w:val="FF0000"/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да</w:t>
            </w:r>
          </w:p>
        </w:tc>
        <w:tc>
          <w:tcPr>
            <w:tcW w:w="1880" w:type="dxa"/>
            <w:vAlign w:val="center"/>
          </w:tcPr>
          <w:p w:rsidR="00D164AC" w:rsidRPr="002A0396" w:rsidRDefault="006B706F" w:rsidP="00D164AC">
            <w:pPr>
              <w:rPr>
                <w:sz w:val="20"/>
                <w:szCs w:val="20"/>
                <w:highlight w:val="yellow"/>
              </w:rPr>
            </w:pPr>
            <w:hyperlink r:id="rId10" w:history="1">
              <w:r w:rsidR="00E122DE" w:rsidRPr="002A0396">
                <w:rPr>
                  <w:rStyle w:val="ab"/>
                  <w:color w:val="auto"/>
                  <w:sz w:val="20"/>
                  <w:szCs w:val="20"/>
                </w:rPr>
                <w:t>http://www</w:t>
              </w:r>
            </w:hyperlink>
            <w:r w:rsidR="00D164AC" w:rsidRPr="002A0396">
              <w:rPr>
                <w:sz w:val="20"/>
                <w:szCs w:val="20"/>
              </w:rPr>
              <w:t>.</w:t>
            </w:r>
            <w:r w:rsidR="00E122DE" w:rsidRPr="002A0396">
              <w:rPr>
                <w:sz w:val="20"/>
                <w:szCs w:val="20"/>
              </w:rPr>
              <w:t xml:space="preserve"> </w:t>
            </w:r>
            <w:r w:rsidR="00D164AC" w:rsidRPr="002A0396">
              <w:rPr>
                <w:sz w:val="20"/>
                <w:szCs w:val="20"/>
              </w:rPr>
              <w:t>finkineshma.ru</w:t>
            </w:r>
          </w:p>
        </w:tc>
      </w:tr>
      <w:tr w:rsidR="00D164AC" w:rsidRPr="002A0396" w:rsidTr="00A703BF">
        <w:trPr>
          <w:trHeight w:val="420"/>
        </w:trPr>
        <w:tc>
          <w:tcPr>
            <w:tcW w:w="709" w:type="dxa"/>
            <w:vMerge w:val="restart"/>
          </w:tcPr>
          <w:p w:rsidR="00D164AC" w:rsidRPr="002A0396" w:rsidRDefault="00D164AC" w:rsidP="00D164AC">
            <w:pPr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1.1.1</w:t>
            </w:r>
          </w:p>
        </w:tc>
        <w:tc>
          <w:tcPr>
            <w:tcW w:w="1702" w:type="dxa"/>
            <w:vMerge w:val="restart"/>
          </w:tcPr>
          <w:p w:rsidR="00D164AC" w:rsidRPr="002A0396" w:rsidRDefault="00D164AC" w:rsidP="00E122DE">
            <w:pPr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Мероприятие  «Содержание финансового управления администрации городского округа Кинешма»</w:t>
            </w:r>
          </w:p>
        </w:tc>
        <w:tc>
          <w:tcPr>
            <w:tcW w:w="1275" w:type="dxa"/>
            <w:vMerge w:val="restart"/>
          </w:tcPr>
          <w:p w:rsidR="00D164AC" w:rsidRPr="002A0396" w:rsidRDefault="00D164AC" w:rsidP="00D164AC">
            <w:pPr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Финансовое управление администрации городского округа Кинешма</w:t>
            </w:r>
          </w:p>
        </w:tc>
        <w:tc>
          <w:tcPr>
            <w:tcW w:w="1276" w:type="dxa"/>
          </w:tcPr>
          <w:p w:rsidR="00D164AC" w:rsidRPr="002A0396" w:rsidRDefault="00D164AC" w:rsidP="00D164AC">
            <w:pPr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Всего</w:t>
            </w:r>
          </w:p>
          <w:p w:rsidR="00D164AC" w:rsidRPr="002A0396" w:rsidRDefault="00D164AC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64AC" w:rsidRPr="002A0396" w:rsidRDefault="00D164AC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7 756,8</w:t>
            </w:r>
          </w:p>
        </w:tc>
        <w:tc>
          <w:tcPr>
            <w:tcW w:w="992" w:type="dxa"/>
          </w:tcPr>
          <w:p w:rsidR="00D164AC" w:rsidRPr="002A0396" w:rsidRDefault="00D164AC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7 710,2</w:t>
            </w:r>
          </w:p>
        </w:tc>
        <w:tc>
          <w:tcPr>
            <w:tcW w:w="2127" w:type="dxa"/>
            <w:vMerge w:val="restart"/>
          </w:tcPr>
          <w:p w:rsidR="00D164AC" w:rsidRPr="002A0396" w:rsidRDefault="00D164AC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vMerge w:val="restart"/>
          </w:tcPr>
          <w:p w:rsidR="00D164AC" w:rsidRPr="002A0396" w:rsidRDefault="00D164AC" w:rsidP="00E122DE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Объем просроченной кредиторской задолженности муниципальных учреждений</w:t>
            </w:r>
          </w:p>
        </w:tc>
        <w:tc>
          <w:tcPr>
            <w:tcW w:w="580" w:type="dxa"/>
            <w:vMerge w:val="restart"/>
            <w:vAlign w:val="center"/>
          </w:tcPr>
          <w:p w:rsidR="00D164AC" w:rsidRPr="002A0396" w:rsidRDefault="00D164AC" w:rsidP="00D164AC">
            <w:pPr>
              <w:jc w:val="center"/>
              <w:rPr>
                <w:sz w:val="20"/>
                <w:szCs w:val="20"/>
              </w:rPr>
            </w:pPr>
            <w:proofErr w:type="spellStart"/>
            <w:r w:rsidRPr="002A0396">
              <w:rPr>
                <w:sz w:val="20"/>
                <w:szCs w:val="20"/>
              </w:rPr>
              <w:t>тыс</w:t>
            </w:r>
            <w:proofErr w:type="gramStart"/>
            <w:r w:rsidRPr="002A0396">
              <w:rPr>
                <w:sz w:val="20"/>
                <w:szCs w:val="20"/>
              </w:rPr>
              <w:t>.р</w:t>
            </w:r>
            <w:proofErr w:type="gramEnd"/>
            <w:r w:rsidRPr="002A0396">
              <w:rPr>
                <w:sz w:val="20"/>
                <w:szCs w:val="20"/>
              </w:rPr>
              <w:t>уб</w:t>
            </w:r>
            <w:proofErr w:type="spellEnd"/>
            <w:r w:rsidRPr="002A0396">
              <w:rPr>
                <w:sz w:val="20"/>
                <w:szCs w:val="20"/>
              </w:rPr>
              <w:t>.</w:t>
            </w:r>
          </w:p>
        </w:tc>
        <w:tc>
          <w:tcPr>
            <w:tcW w:w="671" w:type="dxa"/>
            <w:vMerge w:val="restart"/>
            <w:vAlign w:val="center"/>
          </w:tcPr>
          <w:p w:rsidR="00D164AC" w:rsidRPr="002A0396" w:rsidRDefault="00D164AC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D164AC" w:rsidRPr="002A0396" w:rsidRDefault="00D164AC" w:rsidP="00D164AC">
            <w:pPr>
              <w:jc w:val="center"/>
              <w:rPr>
                <w:color w:val="FF0000"/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9 869,9</w:t>
            </w:r>
          </w:p>
        </w:tc>
        <w:tc>
          <w:tcPr>
            <w:tcW w:w="1880" w:type="dxa"/>
            <w:vMerge w:val="restart"/>
            <w:vAlign w:val="center"/>
          </w:tcPr>
          <w:p w:rsidR="00D164AC" w:rsidRPr="002A0396" w:rsidRDefault="00D164AC" w:rsidP="00E122DE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Погашение задолженности планируется осуществлять  согласно плану-графику погашения в марте 2019 года</w:t>
            </w:r>
          </w:p>
        </w:tc>
      </w:tr>
      <w:tr w:rsidR="00E122DE" w:rsidRPr="002A0396" w:rsidTr="00A703BF">
        <w:trPr>
          <w:trHeight w:val="952"/>
        </w:trPr>
        <w:tc>
          <w:tcPr>
            <w:tcW w:w="709" w:type="dxa"/>
            <w:vMerge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122DE" w:rsidRPr="002A0396" w:rsidRDefault="00E122DE" w:rsidP="00E122DE">
            <w:pPr>
              <w:ind w:left="-108"/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 xml:space="preserve">бюджетные </w:t>
            </w:r>
          </w:p>
          <w:p w:rsidR="00E122DE" w:rsidRPr="002A0396" w:rsidRDefault="00E122DE" w:rsidP="00E122DE">
            <w:pPr>
              <w:ind w:left="-108"/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ассигнования</w:t>
            </w:r>
          </w:p>
          <w:p w:rsidR="00E122DE" w:rsidRPr="002A0396" w:rsidRDefault="00E122DE" w:rsidP="00E122DE">
            <w:pPr>
              <w:ind w:left="-108"/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всего,</w:t>
            </w:r>
          </w:p>
          <w:p w:rsidR="00E122DE" w:rsidRPr="002A0396" w:rsidRDefault="00E122DE" w:rsidP="00E122DE">
            <w:pPr>
              <w:ind w:hanging="108"/>
              <w:jc w:val="both"/>
              <w:rPr>
                <w:sz w:val="20"/>
                <w:szCs w:val="20"/>
              </w:rPr>
            </w:pPr>
            <w:r w:rsidRPr="002A039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E122DE" w:rsidRPr="002A0396" w:rsidRDefault="00E122DE" w:rsidP="00C36242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7 756,8</w:t>
            </w:r>
          </w:p>
        </w:tc>
        <w:tc>
          <w:tcPr>
            <w:tcW w:w="992" w:type="dxa"/>
          </w:tcPr>
          <w:p w:rsidR="00E122DE" w:rsidRPr="002A0396" w:rsidRDefault="00E122DE" w:rsidP="00C36242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7 710,2</w:t>
            </w:r>
          </w:p>
        </w:tc>
        <w:tc>
          <w:tcPr>
            <w:tcW w:w="2127" w:type="dxa"/>
            <w:vMerge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39" w:type="dxa"/>
            <w:vMerge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80" w:type="dxa"/>
            <w:vMerge/>
            <w:vAlign w:val="center"/>
          </w:tcPr>
          <w:p w:rsidR="00E122DE" w:rsidRPr="002A0396" w:rsidRDefault="00E122DE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71" w:type="dxa"/>
            <w:vMerge/>
            <w:vAlign w:val="center"/>
          </w:tcPr>
          <w:p w:rsidR="00E122DE" w:rsidRPr="002A0396" w:rsidRDefault="00E122DE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E122DE" w:rsidRPr="002A0396" w:rsidRDefault="00E122DE" w:rsidP="00D164AC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80" w:type="dxa"/>
            <w:vMerge/>
            <w:vAlign w:val="center"/>
          </w:tcPr>
          <w:p w:rsidR="00E122DE" w:rsidRPr="002A0396" w:rsidRDefault="00E122DE" w:rsidP="00D164AC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E122DE" w:rsidRPr="002A0396" w:rsidTr="00A703BF">
        <w:tc>
          <w:tcPr>
            <w:tcW w:w="709" w:type="dxa"/>
            <w:vMerge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122DE" w:rsidRPr="002A0396" w:rsidRDefault="00E122DE" w:rsidP="00D164AC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- бюджет</w:t>
            </w:r>
          </w:p>
          <w:p w:rsidR="00E122DE" w:rsidRPr="002A0396" w:rsidRDefault="00E122DE" w:rsidP="00D164AC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559" w:type="dxa"/>
          </w:tcPr>
          <w:p w:rsidR="00E122DE" w:rsidRPr="002A0396" w:rsidRDefault="00E122DE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7 756,8</w:t>
            </w:r>
          </w:p>
        </w:tc>
        <w:tc>
          <w:tcPr>
            <w:tcW w:w="992" w:type="dxa"/>
          </w:tcPr>
          <w:p w:rsidR="00E122DE" w:rsidRPr="002A0396" w:rsidRDefault="00E122DE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7 710,2</w:t>
            </w:r>
          </w:p>
        </w:tc>
        <w:tc>
          <w:tcPr>
            <w:tcW w:w="2127" w:type="dxa"/>
            <w:vMerge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39" w:type="dxa"/>
          </w:tcPr>
          <w:p w:rsidR="00E122DE" w:rsidRPr="002A0396" w:rsidRDefault="00E122DE" w:rsidP="00E122DE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Объем просроченной кредиторской задолженности бюджета городского округа Кинешма по исполнению обязательств перед гражданами</w:t>
            </w:r>
          </w:p>
        </w:tc>
        <w:tc>
          <w:tcPr>
            <w:tcW w:w="580" w:type="dxa"/>
            <w:vAlign w:val="center"/>
          </w:tcPr>
          <w:p w:rsidR="00E122DE" w:rsidRPr="002A0396" w:rsidRDefault="00E122DE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тыс. руб.</w:t>
            </w:r>
          </w:p>
        </w:tc>
        <w:tc>
          <w:tcPr>
            <w:tcW w:w="671" w:type="dxa"/>
            <w:vAlign w:val="center"/>
          </w:tcPr>
          <w:p w:rsidR="00E122DE" w:rsidRPr="002A0396" w:rsidRDefault="00E122DE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122DE" w:rsidRPr="002A0396" w:rsidRDefault="00E122DE" w:rsidP="00D164AC">
            <w:pPr>
              <w:jc w:val="center"/>
              <w:rPr>
                <w:color w:val="FF0000"/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0</w:t>
            </w:r>
          </w:p>
        </w:tc>
        <w:tc>
          <w:tcPr>
            <w:tcW w:w="1880" w:type="dxa"/>
            <w:vAlign w:val="center"/>
          </w:tcPr>
          <w:p w:rsidR="00E122DE" w:rsidRPr="002A0396" w:rsidRDefault="00E122DE" w:rsidP="00D164AC">
            <w:pPr>
              <w:jc w:val="center"/>
              <w:rPr>
                <w:color w:val="FF0000"/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-</w:t>
            </w:r>
          </w:p>
        </w:tc>
      </w:tr>
      <w:tr w:rsidR="00145FDE" w:rsidRPr="002A0396" w:rsidTr="00A703BF">
        <w:trPr>
          <w:trHeight w:val="279"/>
        </w:trPr>
        <w:tc>
          <w:tcPr>
            <w:tcW w:w="709" w:type="dxa"/>
            <w:vMerge w:val="restart"/>
          </w:tcPr>
          <w:p w:rsidR="00145FDE" w:rsidRPr="002A0396" w:rsidRDefault="00145FDE" w:rsidP="00D164AC">
            <w:pPr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  <w:vMerge w:val="restart"/>
          </w:tcPr>
          <w:p w:rsidR="00145FDE" w:rsidRPr="002A0396" w:rsidRDefault="00145FDE" w:rsidP="00D164AC">
            <w:pPr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Подпрограмма «Управление муниципальным долгом городского округа Кинешма»</w:t>
            </w:r>
          </w:p>
        </w:tc>
        <w:tc>
          <w:tcPr>
            <w:tcW w:w="1275" w:type="dxa"/>
            <w:vMerge w:val="restart"/>
          </w:tcPr>
          <w:p w:rsidR="00145FDE" w:rsidRPr="002A0396" w:rsidRDefault="00145FDE" w:rsidP="00D164AC">
            <w:pPr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276" w:type="dxa"/>
          </w:tcPr>
          <w:p w:rsidR="00145FDE" w:rsidRPr="002A0396" w:rsidRDefault="00E41783" w:rsidP="00D164AC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145FDE" w:rsidRPr="002A0396" w:rsidRDefault="00145FDE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14 166,6</w:t>
            </w:r>
          </w:p>
        </w:tc>
        <w:tc>
          <w:tcPr>
            <w:tcW w:w="992" w:type="dxa"/>
          </w:tcPr>
          <w:p w:rsidR="00145FDE" w:rsidRPr="002A0396" w:rsidRDefault="00145FDE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14 166,6</w:t>
            </w:r>
          </w:p>
        </w:tc>
        <w:tc>
          <w:tcPr>
            <w:tcW w:w="2127" w:type="dxa"/>
            <w:vMerge w:val="restart"/>
            <w:vAlign w:val="center"/>
          </w:tcPr>
          <w:p w:rsidR="00145FDE" w:rsidRPr="002A0396" w:rsidRDefault="00145FDE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39" w:type="dxa"/>
            <w:vMerge w:val="restart"/>
          </w:tcPr>
          <w:p w:rsidR="00145FDE" w:rsidRPr="002A0396" w:rsidRDefault="00145FDE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80" w:type="dxa"/>
            <w:vMerge w:val="restart"/>
            <w:vAlign w:val="center"/>
          </w:tcPr>
          <w:p w:rsidR="00145FDE" w:rsidRPr="002A0396" w:rsidRDefault="00145FDE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71" w:type="dxa"/>
            <w:vMerge w:val="restart"/>
            <w:vAlign w:val="center"/>
          </w:tcPr>
          <w:p w:rsidR="00145FDE" w:rsidRPr="002A0396" w:rsidRDefault="00145FDE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45FDE" w:rsidRPr="002A0396" w:rsidRDefault="00145FDE" w:rsidP="00D164AC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80" w:type="dxa"/>
            <w:vMerge w:val="restart"/>
            <w:vAlign w:val="center"/>
          </w:tcPr>
          <w:p w:rsidR="00145FDE" w:rsidRPr="002A0396" w:rsidRDefault="00145FDE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45FDE" w:rsidRPr="002A0396" w:rsidTr="00A703BF">
        <w:trPr>
          <w:trHeight w:val="945"/>
        </w:trPr>
        <w:tc>
          <w:tcPr>
            <w:tcW w:w="709" w:type="dxa"/>
            <w:vMerge/>
          </w:tcPr>
          <w:p w:rsidR="00145FDE" w:rsidRPr="002A0396" w:rsidRDefault="00145FDE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45FDE" w:rsidRPr="002A0396" w:rsidRDefault="00145FDE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45FDE" w:rsidRPr="002A0396" w:rsidRDefault="00145FDE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45FDE" w:rsidRPr="002A0396" w:rsidRDefault="00145FDE" w:rsidP="00145FDE">
            <w:pPr>
              <w:ind w:left="-108"/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 xml:space="preserve">бюджетные </w:t>
            </w:r>
          </w:p>
          <w:p w:rsidR="00145FDE" w:rsidRPr="002A0396" w:rsidRDefault="00145FDE" w:rsidP="00145FDE">
            <w:pPr>
              <w:ind w:left="-108"/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ассигнования</w:t>
            </w:r>
          </w:p>
          <w:p w:rsidR="00145FDE" w:rsidRPr="002A0396" w:rsidRDefault="00145FDE" w:rsidP="00D164AC">
            <w:pPr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всего,</w:t>
            </w:r>
          </w:p>
          <w:p w:rsidR="00145FDE" w:rsidRPr="002A0396" w:rsidRDefault="00145FDE" w:rsidP="00145FDE">
            <w:pPr>
              <w:rPr>
                <w:sz w:val="20"/>
                <w:szCs w:val="20"/>
              </w:rPr>
            </w:pPr>
            <w:r w:rsidRPr="002A039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145FDE" w:rsidRPr="002A0396" w:rsidRDefault="00145FDE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14 166,6</w:t>
            </w:r>
          </w:p>
        </w:tc>
        <w:tc>
          <w:tcPr>
            <w:tcW w:w="992" w:type="dxa"/>
          </w:tcPr>
          <w:p w:rsidR="00145FDE" w:rsidRPr="002A0396" w:rsidRDefault="00145FDE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14 166,6</w:t>
            </w:r>
          </w:p>
        </w:tc>
        <w:tc>
          <w:tcPr>
            <w:tcW w:w="2127" w:type="dxa"/>
            <w:vMerge/>
            <w:vAlign w:val="center"/>
          </w:tcPr>
          <w:p w:rsidR="00145FDE" w:rsidRPr="002A0396" w:rsidRDefault="00145FDE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39" w:type="dxa"/>
            <w:vMerge/>
          </w:tcPr>
          <w:p w:rsidR="00145FDE" w:rsidRPr="002A0396" w:rsidRDefault="00145FDE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80" w:type="dxa"/>
            <w:vMerge/>
            <w:vAlign w:val="center"/>
          </w:tcPr>
          <w:p w:rsidR="00145FDE" w:rsidRPr="002A0396" w:rsidRDefault="00145FDE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71" w:type="dxa"/>
            <w:vMerge/>
            <w:vAlign w:val="center"/>
          </w:tcPr>
          <w:p w:rsidR="00145FDE" w:rsidRPr="002A0396" w:rsidRDefault="00145FDE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145FDE" w:rsidRPr="002A0396" w:rsidRDefault="00145FDE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80" w:type="dxa"/>
            <w:vMerge/>
            <w:vAlign w:val="center"/>
          </w:tcPr>
          <w:p w:rsidR="00145FDE" w:rsidRPr="002A0396" w:rsidRDefault="00145FDE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45FDE" w:rsidRPr="002A0396" w:rsidTr="00A703BF">
        <w:trPr>
          <w:trHeight w:val="1026"/>
        </w:trPr>
        <w:tc>
          <w:tcPr>
            <w:tcW w:w="709" w:type="dxa"/>
            <w:vMerge/>
          </w:tcPr>
          <w:p w:rsidR="00145FDE" w:rsidRPr="002A0396" w:rsidRDefault="00145FDE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45FDE" w:rsidRPr="002A0396" w:rsidRDefault="00145FDE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45FDE" w:rsidRPr="002A0396" w:rsidRDefault="00145FDE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45FDE" w:rsidRPr="002A0396" w:rsidRDefault="00145FDE" w:rsidP="00D164AC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- бюджет</w:t>
            </w:r>
          </w:p>
          <w:p w:rsidR="00145FDE" w:rsidRPr="002A0396" w:rsidRDefault="00145FDE" w:rsidP="00D164AC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559" w:type="dxa"/>
          </w:tcPr>
          <w:p w:rsidR="00145FDE" w:rsidRPr="002A0396" w:rsidRDefault="00145FDE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14 166,6</w:t>
            </w:r>
          </w:p>
        </w:tc>
        <w:tc>
          <w:tcPr>
            <w:tcW w:w="992" w:type="dxa"/>
          </w:tcPr>
          <w:p w:rsidR="00145FDE" w:rsidRPr="002A0396" w:rsidRDefault="00145FDE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14 166,6</w:t>
            </w:r>
          </w:p>
        </w:tc>
        <w:tc>
          <w:tcPr>
            <w:tcW w:w="2127" w:type="dxa"/>
            <w:vMerge/>
            <w:vAlign w:val="center"/>
          </w:tcPr>
          <w:p w:rsidR="00145FDE" w:rsidRPr="002A0396" w:rsidRDefault="00145FDE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39" w:type="dxa"/>
            <w:vMerge/>
          </w:tcPr>
          <w:p w:rsidR="00145FDE" w:rsidRPr="002A0396" w:rsidRDefault="00145FDE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80" w:type="dxa"/>
            <w:vMerge/>
            <w:vAlign w:val="center"/>
          </w:tcPr>
          <w:p w:rsidR="00145FDE" w:rsidRPr="002A0396" w:rsidRDefault="00145FDE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71" w:type="dxa"/>
            <w:vMerge/>
            <w:vAlign w:val="center"/>
          </w:tcPr>
          <w:p w:rsidR="00145FDE" w:rsidRPr="002A0396" w:rsidRDefault="00145FDE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145FDE" w:rsidRPr="002A0396" w:rsidRDefault="00145FDE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80" w:type="dxa"/>
            <w:vMerge/>
            <w:vAlign w:val="center"/>
          </w:tcPr>
          <w:p w:rsidR="00145FDE" w:rsidRPr="002A0396" w:rsidRDefault="00145FDE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45FDE" w:rsidRPr="002A0396" w:rsidTr="00A703BF">
        <w:trPr>
          <w:trHeight w:val="317"/>
        </w:trPr>
        <w:tc>
          <w:tcPr>
            <w:tcW w:w="709" w:type="dxa"/>
            <w:vMerge w:val="restart"/>
          </w:tcPr>
          <w:p w:rsidR="00145FDE" w:rsidRPr="002A0396" w:rsidRDefault="00145FDE" w:rsidP="00D164AC">
            <w:pPr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2.1</w:t>
            </w:r>
          </w:p>
        </w:tc>
        <w:tc>
          <w:tcPr>
            <w:tcW w:w="1702" w:type="dxa"/>
            <w:vMerge w:val="restart"/>
          </w:tcPr>
          <w:p w:rsidR="00145FDE" w:rsidRPr="002A0396" w:rsidRDefault="00145FDE" w:rsidP="00145FDE">
            <w:pPr>
              <w:ind w:right="-108"/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 xml:space="preserve">Основное мероприятие  «Муниципальный долг </w:t>
            </w:r>
          </w:p>
          <w:p w:rsidR="00145FDE" w:rsidRPr="002A0396" w:rsidRDefault="00145FDE" w:rsidP="00145FDE">
            <w:pPr>
              <w:ind w:right="-108"/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городского округа Кинешма»</w:t>
            </w:r>
          </w:p>
        </w:tc>
        <w:tc>
          <w:tcPr>
            <w:tcW w:w="1275" w:type="dxa"/>
            <w:vMerge w:val="restart"/>
          </w:tcPr>
          <w:p w:rsidR="00145FDE" w:rsidRPr="002A0396" w:rsidRDefault="00145FDE" w:rsidP="00D164AC">
            <w:pPr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276" w:type="dxa"/>
          </w:tcPr>
          <w:p w:rsidR="00145FDE" w:rsidRPr="002A0396" w:rsidRDefault="00145FDE" w:rsidP="00145FDE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145FDE" w:rsidRPr="002A0396" w:rsidRDefault="00145FDE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14 166,6</w:t>
            </w:r>
          </w:p>
        </w:tc>
        <w:tc>
          <w:tcPr>
            <w:tcW w:w="992" w:type="dxa"/>
          </w:tcPr>
          <w:p w:rsidR="00145FDE" w:rsidRPr="002A0396" w:rsidRDefault="00145FDE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14 166,6</w:t>
            </w:r>
          </w:p>
        </w:tc>
        <w:tc>
          <w:tcPr>
            <w:tcW w:w="2127" w:type="dxa"/>
            <w:vMerge w:val="restart"/>
          </w:tcPr>
          <w:p w:rsidR="00145FDE" w:rsidRPr="002A0396" w:rsidRDefault="00145FDE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39" w:type="dxa"/>
            <w:vMerge w:val="restart"/>
          </w:tcPr>
          <w:p w:rsidR="00145FDE" w:rsidRPr="002A0396" w:rsidRDefault="00145FDE" w:rsidP="0028574E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Отношение объема муниципального долга городского округа Кинешма по состоянию на 1 января года, следующего за отчетным годом, к общему годовому объему доходов бюджета городского округа Кинешма в отчетном финансовом году (без учета безвозмездных поступлений)</w:t>
            </w:r>
          </w:p>
        </w:tc>
        <w:tc>
          <w:tcPr>
            <w:tcW w:w="580" w:type="dxa"/>
            <w:vMerge w:val="restart"/>
            <w:vAlign w:val="center"/>
          </w:tcPr>
          <w:p w:rsidR="00145FDE" w:rsidRPr="002A0396" w:rsidRDefault="00145FDE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%</w:t>
            </w:r>
          </w:p>
        </w:tc>
        <w:tc>
          <w:tcPr>
            <w:tcW w:w="671" w:type="dxa"/>
            <w:vMerge w:val="restart"/>
            <w:vAlign w:val="center"/>
          </w:tcPr>
          <w:p w:rsidR="00145FDE" w:rsidRPr="002A0396" w:rsidRDefault="00145FDE" w:rsidP="0028574E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Не более 100%</w:t>
            </w:r>
          </w:p>
        </w:tc>
        <w:tc>
          <w:tcPr>
            <w:tcW w:w="851" w:type="dxa"/>
            <w:vMerge w:val="restart"/>
            <w:vAlign w:val="center"/>
          </w:tcPr>
          <w:p w:rsidR="00145FDE" w:rsidRPr="002A0396" w:rsidRDefault="00145FDE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59,7</w:t>
            </w:r>
          </w:p>
        </w:tc>
        <w:tc>
          <w:tcPr>
            <w:tcW w:w="1880" w:type="dxa"/>
            <w:vMerge w:val="restart"/>
            <w:vAlign w:val="center"/>
          </w:tcPr>
          <w:p w:rsidR="00145FDE" w:rsidRPr="002A0396" w:rsidRDefault="00145FDE" w:rsidP="0028574E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Выполнение показателя в пределах нормы, установленной бюджетным законодательством</w:t>
            </w:r>
          </w:p>
        </w:tc>
      </w:tr>
      <w:tr w:rsidR="00145FDE" w:rsidRPr="002A0396" w:rsidTr="00A703BF">
        <w:trPr>
          <w:trHeight w:val="1172"/>
        </w:trPr>
        <w:tc>
          <w:tcPr>
            <w:tcW w:w="709" w:type="dxa"/>
            <w:vMerge/>
          </w:tcPr>
          <w:p w:rsidR="00145FDE" w:rsidRPr="002A0396" w:rsidRDefault="00145FDE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45FDE" w:rsidRPr="002A0396" w:rsidRDefault="00145FDE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45FDE" w:rsidRPr="002A0396" w:rsidRDefault="00145FDE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45FDE" w:rsidRPr="002A0396" w:rsidRDefault="00145FDE" w:rsidP="00145FDE">
            <w:pPr>
              <w:ind w:left="-108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бюджетные</w:t>
            </w:r>
          </w:p>
          <w:p w:rsidR="00145FDE" w:rsidRPr="002A0396" w:rsidRDefault="00145FDE" w:rsidP="00145FDE">
            <w:pPr>
              <w:ind w:left="-108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ассигнования</w:t>
            </w:r>
          </w:p>
          <w:p w:rsidR="00145FDE" w:rsidRPr="002A0396" w:rsidRDefault="00145FDE" w:rsidP="00145FDE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всего,</w:t>
            </w:r>
          </w:p>
          <w:p w:rsidR="00145FDE" w:rsidRPr="002A0396" w:rsidRDefault="00145FDE" w:rsidP="00145FDE">
            <w:pPr>
              <w:rPr>
                <w:sz w:val="20"/>
                <w:szCs w:val="20"/>
              </w:rPr>
            </w:pPr>
            <w:r w:rsidRPr="002A039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145FDE" w:rsidRPr="002A0396" w:rsidRDefault="00145FDE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14 166,6</w:t>
            </w:r>
          </w:p>
        </w:tc>
        <w:tc>
          <w:tcPr>
            <w:tcW w:w="992" w:type="dxa"/>
          </w:tcPr>
          <w:p w:rsidR="00145FDE" w:rsidRPr="002A0396" w:rsidRDefault="00145FDE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14 166,6</w:t>
            </w:r>
          </w:p>
        </w:tc>
        <w:tc>
          <w:tcPr>
            <w:tcW w:w="2127" w:type="dxa"/>
            <w:vMerge/>
            <w:vAlign w:val="center"/>
          </w:tcPr>
          <w:p w:rsidR="00145FDE" w:rsidRPr="002A0396" w:rsidRDefault="00145FDE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39" w:type="dxa"/>
            <w:vMerge/>
          </w:tcPr>
          <w:p w:rsidR="00145FDE" w:rsidRPr="002A0396" w:rsidRDefault="00145FDE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80" w:type="dxa"/>
            <w:vMerge/>
            <w:vAlign w:val="center"/>
          </w:tcPr>
          <w:p w:rsidR="00145FDE" w:rsidRPr="002A0396" w:rsidRDefault="00145FDE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71" w:type="dxa"/>
            <w:vMerge/>
            <w:vAlign w:val="center"/>
          </w:tcPr>
          <w:p w:rsidR="00145FDE" w:rsidRPr="002A0396" w:rsidRDefault="00145FDE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145FDE" w:rsidRPr="002A0396" w:rsidRDefault="00145FDE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80" w:type="dxa"/>
            <w:vMerge/>
          </w:tcPr>
          <w:p w:rsidR="00145FDE" w:rsidRPr="002A0396" w:rsidRDefault="00145FDE" w:rsidP="00D164AC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28574E" w:rsidRPr="002A0396" w:rsidTr="00A703BF">
        <w:trPr>
          <w:trHeight w:val="1088"/>
        </w:trPr>
        <w:tc>
          <w:tcPr>
            <w:tcW w:w="709" w:type="dxa"/>
            <w:vMerge/>
          </w:tcPr>
          <w:p w:rsidR="0028574E" w:rsidRPr="002A0396" w:rsidRDefault="0028574E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8574E" w:rsidRPr="002A0396" w:rsidRDefault="0028574E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8574E" w:rsidRPr="002A0396" w:rsidRDefault="0028574E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8574E" w:rsidRPr="002A0396" w:rsidRDefault="0028574E" w:rsidP="0028574E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- бюджет</w:t>
            </w:r>
          </w:p>
          <w:p w:rsidR="0028574E" w:rsidRPr="002A0396" w:rsidRDefault="0028574E" w:rsidP="0028574E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559" w:type="dxa"/>
            <w:vMerge w:val="restart"/>
          </w:tcPr>
          <w:p w:rsidR="0028574E" w:rsidRPr="002A0396" w:rsidRDefault="0028574E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14 166,6</w:t>
            </w:r>
          </w:p>
        </w:tc>
        <w:tc>
          <w:tcPr>
            <w:tcW w:w="992" w:type="dxa"/>
            <w:vMerge w:val="restart"/>
          </w:tcPr>
          <w:p w:rsidR="0028574E" w:rsidRPr="002A0396" w:rsidRDefault="0028574E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14 166,6</w:t>
            </w:r>
          </w:p>
        </w:tc>
        <w:tc>
          <w:tcPr>
            <w:tcW w:w="2127" w:type="dxa"/>
            <w:vMerge/>
            <w:vAlign w:val="center"/>
          </w:tcPr>
          <w:p w:rsidR="0028574E" w:rsidRPr="002A0396" w:rsidRDefault="0028574E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39" w:type="dxa"/>
            <w:vMerge/>
          </w:tcPr>
          <w:p w:rsidR="0028574E" w:rsidRPr="002A0396" w:rsidRDefault="0028574E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80" w:type="dxa"/>
            <w:vMerge/>
            <w:vAlign w:val="center"/>
          </w:tcPr>
          <w:p w:rsidR="0028574E" w:rsidRPr="002A0396" w:rsidRDefault="0028574E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71" w:type="dxa"/>
            <w:vMerge/>
            <w:vAlign w:val="center"/>
          </w:tcPr>
          <w:p w:rsidR="0028574E" w:rsidRPr="002A0396" w:rsidRDefault="0028574E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28574E" w:rsidRPr="002A0396" w:rsidRDefault="0028574E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80" w:type="dxa"/>
            <w:vMerge/>
          </w:tcPr>
          <w:p w:rsidR="0028574E" w:rsidRPr="002A0396" w:rsidRDefault="0028574E" w:rsidP="00D164AC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28574E" w:rsidRPr="002A0396" w:rsidTr="00A703BF">
        <w:tc>
          <w:tcPr>
            <w:tcW w:w="709" w:type="dxa"/>
            <w:vMerge/>
          </w:tcPr>
          <w:p w:rsidR="0028574E" w:rsidRPr="002A0396" w:rsidRDefault="0028574E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</w:tcPr>
          <w:p w:rsidR="0028574E" w:rsidRPr="002A0396" w:rsidRDefault="0028574E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</w:tcPr>
          <w:p w:rsidR="0028574E" w:rsidRPr="002A0396" w:rsidRDefault="0028574E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28574E" w:rsidRPr="002A0396" w:rsidRDefault="0028574E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</w:tcPr>
          <w:p w:rsidR="0028574E" w:rsidRPr="002A0396" w:rsidRDefault="0028574E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8574E" w:rsidRPr="002A0396" w:rsidRDefault="0028574E" w:rsidP="00D1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28574E" w:rsidRPr="002A0396" w:rsidRDefault="0028574E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39" w:type="dxa"/>
          </w:tcPr>
          <w:p w:rsidR="0028574E" w:rsidRPr="002A0396" w:rsidRDefault="0028574E" w:rsidP="0028574E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 xml:space="preserve">Доля расходов на обслуживание муниципального долга в расходах бюджета </w:t>
            </w:r>
            <w:r w:rsidRPr="002A0396">
              <w:rPr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580" w:type="dxa"/>
            <w:vAlign w:val="center"/>
          </w:tcPr>
          <w:p w:rsidR="0028574E" w:rsidRPr="002A0396" w:rsidRDefault="0028574E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671" w:type="dxa"/>
            <w:vAlign w:val="center"/>
          </w:tcPr>
          <w:p w:rsidR="0028574E" w:rsidRPr="002A0396" w:rsidRDefault="0028574E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vAlign w:val="center"/>
          </w:tcPr>
          <w:p w:rsidR="0028574E" w:rsidRPr="002A0396" w:rsidRDefault="0028574E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1,0</w:t>
            </w:r>
          </w:p>
        </w:tc>
        <w:tc>
          <w:tcPr>
            <w:tcW w:w="1880" w:type="dxa"/>
            <w:vAlign w:val="center"/>
          </w:tcPr>
          <w:p w:rsidR="0028574E" w:rsidRPr="002A0396" w:rsidRDefault="0028574E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122DE" w:rsidRPr="002A0396" w:rsidTr="00A703BF">
        <w:tc>
          <w:tcPr>
            <w:tcW w:w="709" w:type="dxa"/>
            <w:vMerge w:val="restart"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lastRenderedPageBreak/>
              <w:t>2.1.1</w:t>
            </w:r>
          </w:p>
        </w:tc>
        <w:tc>
          <w:tcPr>
            <w:tcW w:w="1702" w:type="dxa"/>
            <w:vMerge w:val="restart"/>
          </w:tcPr>
          <w:p w:rsidR="00E122DE" w:rsidRPr="002A0396" w:rsidRDefault="00E122DE" w:rsidP="0028574E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Мероприятие  «Эффективное управление муниципальным долгом и обеспечение своевременного исполнения долговых обязательств городского округа Кинешма</w:t>
            </w:r>
            <w:r w:rsidR="0028574E" w:rsidRPr="002A0396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276" w:type="dxa"/>
          </w:tcPr>
          <w:p w:rsidR="00E122DE" w:rsidRPr="002A0396" w:rsidRDefault="00E41783" w:rsidP="00D164AC">
            <w:pPr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E122DE" w:rsidRPr="002A0396" w:rsidRDefault="00E122DE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14 166,6</w:t>
            </w:r>
          </w:p>
        </w:tc>
        <w:tc>
          <w:tcPr>
            <w:tcW w:w="992" w:type="dxa"/>
          </w:tcPr>
          <w:p w:rsidR="00E122DE" w:rsidRPr="002A0396" w:rsidRDefault="00E122DE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14 166,6</w:t>
            </w:r>
          </w:p>
        </w:tc>
        <w:tc>
          <w:tcPr>
            <w:tcW w:w="2127" w:type="dxa"/>
            <w:vMerge w:val="restart"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39" w:type="dxa"/>
            <w:vMerge w:val="restart"/>
          </w:tcPr>
          <w:p w:rsidR="00E122DE" w:rsidRPr="002A0396" w:rsidRDefault="00E122DE" w:rsidP="0028574E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Число случаев задержки платежей по погашению (обслуживанию) муниципального долга</w:t>
            </w:r>
          </w:p>
        </w:tc>
        <w:tc>
          <w:tcPr>
            <w:tcW w:w="580" w:type="dxa"/>
            <w:vMerge w:val="restart"/>
          </w:tcPr>
          <w:p w:rsidR="00E122DE" w:rsidRPr="002A0396" w:rsidRDefault="00E122DE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раз</w:t>
            </w:r>
          </w:p>
        </w:tc>
        <w:tc>
          <w:tcPr>
            <w:tcW w:w="671" w:type="dxa"/>
            <w:vMerge w:val="restart"/>
          </w:tcPr>
          <w:p w:rsidR="00E122DE" w:rsidRPr="002A0396" w:rsidRDefault="00E122DE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122DE" w:rsidRPr="002A0396" w:rsidRDefault="00E122DE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0</w:t>
            </w:r>
          </w:p>
        </w:tc>
        <w:tc>
          <w:tcPr>
            <w:tcW w:w="1880" w:type="dxa"/>
            <w:vMerge w:val="restart"/>
            <w:vAlign w:val="center"/>
          </w:tcPr>
          <w:p w:rsidR="00E122DE" w:rsidRPr="002A0396" w:rsidRDefault="00E122DE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122DE" w:rsidRPr="002A0396" w:rsidTr="00A703BF">
        <w:trPr>
          <w:trHeight w:val="930"/>
        </w:trPr>
        <w:tc>
          <w:tcPr>
            <w:tcW w:w="709" w:type="dxa"/>
            <w:vMerge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122DE" w:rsidRPr="002A0396" w:rsidRDefault="00E122DE" w:rsidP="0028574E">
            <w:pPr>
              <w:ind w:left="-108"/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 xml:space="preserve">бюджетные </w:t>
            </w:r>
          </w:p>
          <w:p w:rsidR="00E122DE" w:rsidRPr="002A0396" w:rsidRDefault="00E122DE" w:rsidP="0028574E">
            <w:pPr>
              <w:ind w:left="-108"/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ассигнования</w:t>
            </w:r>
          </w:p>
          <w:p w:rsidR="00E122DE" w:rsidRPr="002A0396" w:rsidRDefault="00E122DE" w:rsidP="00D164AC">
            <w:pPr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всего,</w:t>
            </w:r>
          </w:p>
          <w:p w:rsidR="00E122DE" w:rsidRPr="002A0396" w:rsidRDefault="00E122DE" w:rsidP="0028574E">
            <w:pPr>
              <w:rPr>
                <w:sz w:val="20"/>
                <w:szCs w:val="20"/>
              </w:rPr>
            </w:pPr>
            <w:r w:rsidRPr="002A039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E122DE" w:rsidRPr="002A0396" w:rsidRDefault="00E122DE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14 166,6</w:t>
            </w:r>
          </w:p>
        </w:tc>
        <w:tc>
          <w:tcPr>
            <w:tcW w:w="992" w:type="dxa"/>
          </w:tcPr>
          <w:p w:rsidR="00E122DE" w:rsidRPr="002A0396" w:rsidRDefault="00E122DE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14 166,6</w:t>
            </w:r>
          </w:p>
        </w:tc>
        <w:tc>
          <w:tcPr>
            <w:tcW w:w="2127" w:type="dxa"/>
            <w:vMerge/>
          </w:tcPr>
          <w:p w:rsidR="00E122DE" w:rsidRPr="002A0396" w:rsidRDefault="00E122DE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39" w:type="dxa"/>
            <w:vMerge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80" w:type="dxa"/>
            <w:vMerge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71" w:type="dxa"/>
            <w:vMerge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80" w:type="dxa"/>
            <w:vMerge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122DE" w:rsidRPr="002A0396" w:rsidTr="00A703BF">
        <w:trPr>
          <w:trHeight w:val="1140"/>
        </w:trPr>
        <w:tc>
          <w:tcPr>
            <w:tcW w:w="709" w:type="dxa"/>
            <w:vMerge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122DE" w:rsidRPr="002A0396" w:rsidRDefault="00E122DE" w:rsidP="00D164AC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- бюджет</w:t>
            </w:r>
          </w:p>
          <w:p w:rsidR="00E122DE" w:rsidRPr="002A0396" w:rsidRDefault="00E122DE" w:rsidP="00D164AC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559" w:type="dxa"/>
          </w:tcPr>
          <w:p w:rsidR="00E122DE" w:rsidRPr="002A0396" w:rsidRDefault="00E122DE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14 166,6</w:t>
            </w:r>
          </w:p>
        </w:tc>
        <w:tc>
          <w:tcPr>
            <w:tcW w:w="992" w:type="dxa"/>
          </w:tcPr>
          <w:p w:rsidR="00E122DE" w:rsidRPr="002A0396" w:rsidRDefault="00E122DE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14 166,6</w:t>
            </w:r>
          </w:p>
        </w:tc>
        <w:tc>
          <w:tcPr>
            <w:tcW w:w="2127" w:type="dxa"/>
            <w:vMerge/>
          </w:tcPr>
          <w:p w:rsidR="00E122DE" w:rsidRPr="002A0396" w:rsidRDefault="00E122DE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39" w:type="dxa"/>
            <w:vMerge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80" w:type="dxa"/>
            <w:vMerge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71" w:type="dxa"/>
            <w:vMerge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80" w:type="dxa"/>
            <w:vMerge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28574E" w:rsidRPr="002A0396" w:rsidTr="00A703BF">
        <w:trPr>
          <w:trHeight w:val="278"/>
        </w:trPr>
        <w:tc>
          <w:tcPr>
            <w:tcW w:w="709" w:type="dxa"/>
            <w:vMerge w:val="restart"/>
          </w:tcPr>
          <w:p w:rsidR="0028574E" w:rsidRPr="002A0396" w:rsidRDefault="0028574E" w:rsidP="00D164AC">
            <w:pPr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3</w:t>
            </w:r>
          </w:p>
        </w:tc>
        <w:tc>
          <w:tcPr>
            <w:tcW w:w="1702" w:type="dxa"/>
            <w:vMerge w:val="restart"/>
          </w:tcPr>
          <w:p w:rsidR="0028574E" w:rsidRPr="002A0396" w:rsidRDefault="0028574E" w:rsidP="00D164AC">
            <w:pPr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Подпрограмма</w:t>
            </w:r>
          </w:p>
          <w:p w:rsidR="0028574E" w:rsidRPr="002A0396" w:rsidRDefault="0028574E" w:rsidP="00D164AC">
            <w:pPr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«Повышение эффективности бюджетных расходов городского округа Кинешма на период до 2020 года»</w:t>
            </w:r>
          </w:p>
        </w:tc>
        <w:tc>
          <w:tcPr>
            <w:tcW w:w="1275" w:type="dxa"/>
            <w:vMerge w:val="restart"/>
          </w:tcPr>
          <w:p w:rsidR="0028574E" w:rsidRPr="002A0396" w:rsidRDefault="0028574E" w:rsidP="00D164AC">
            <w:pPr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Финансовое управление администрации городского округа Кинешма</w:t>
            </w:r>
          </w:p>
        </w:tc>
        <w:tc>
          <w:tcPr>
            <w:tcW w:w="1276" w:type="dxa"/>
          </w:tcPr>
          <w:p w:rsidR="0028574E" w:rsidRPr="002A0396" w:rsidRDefault="0028574E" w:rsidP="00D164AC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28574E" w:rsidRPr="002A0396" w:rsidRDefault="0028574E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8574E" w:rsidRPr="002A0396" w:rsidRDefault="0028574E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</w:tcPr>
          <w:p w:rsidR="0028574E" w:rsidRPr="002A0396" w:rsidRDefault="0028574E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39" w:type="dxa"/>
            <w:vMerge w:val="restart"/>
          </w:tcPr>
          <w:p w:rsidR="0028574E" w:rsidRPr="002A0396" w:rsidRDefault="0028574E" w:rsidP="00D164AC">
            <w:pPr>
              <w:pStyle w:val="a5"/>
              <w:ind w:left="72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80" w:type="dxa"/>
            <w:vMerge w:val="restart"/>
          </w:tcPr>
          <w:p w:rsidR="0028574E" w:rsidRPr="002A0396" w:rsidRDefault="0028574E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71" w:type="dxa"/>
            <w:vMerge w:val="restart"/>
          </w:tcPr>
          <w:p w:rsidR="0028574E" w:rsidRPr="002A0396" w:rsidRDefault="0028574E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 w:val="restart"/>
          </w:tcPr>
          <w:p w:rsidR="0028574E" w:rsidRPr="002A0396" w:rsidRDefault="0028574E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80" w:type="dxa"/>
            <w:vMerge w:val="restart"/>
          </w:tcPr>
          <w:p w:rsidR="0028574E" w:rsidRPr="002A0396" w:rsidRDefault="0028574E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28574E" w:rsidRPr="002A0396" w:rsidTr="00A703BF">
        <w:trPr>
          <w:trHeight w:val="1775"/>
        </w:trPr>
        <w:tc>
          <w:tcPr>
            <w:tcW w:w="709" w:type="dxa"/>
            <w:vMerge/>
          </w:tcPr>
          <w:p w:rsidR="0028574E" w:rsidRPr="002A0396" w:rsidRDefault="0028574E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8574E" w:rsidRPr="002A0396" w:rsidRDefault="0028574E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8574E" w:rsidRPr="002A0396" w:rsidRDefault="0028574E" w:rsidP="00D164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574E" w:rsidRPr="002A0396" w:rsidRDefault="0028574E" w:rsidP="0028574E">
            <w:pPr>
              <w:ind w:left="-108"/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 xml:space="preserve">бюджетные </w:t>
            </w:r>
          </w:p>
          <w:p w:rsidR="0028574E" w:rsidRPr="002A0396" w:rsidRDefault="0028574E" w:rsidP="0028574E">
            <w:pPr>
              <w:ind w:left="-108"/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ассигнования</w:t>
            </w:r>
          </w:p>
          <w:p w:rsidR="0028574E" w:rsidRPr="002A0396" w:rsidRDefault="0028574E" w:rsidP="0028574E">
            <w:pPr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всего,</w:t>
            </w:r>
          </w:p>
          <w:p w:rsidR="0028574E" w:rsidRPr="002A0396" w:rsidRDefault="0028574E" w:rsidP="0028574E">
            <w:pPr>
              <w:rPr>
                <w:sz w:val="20"/>
                <w:szCs w:val="20"/>
              </w:rPr>
            </w:pPr>
            <w:r w:rsidRPr="002A039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28574E" w:rsidRPr="002A0396" w:rsidRDefault="0028574E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8574E" w:rsidRPr="002A0396" w:rsidRDefault="0028574E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</w:tcPr>
          <w:p w:rsidR="0028574E" w:rsidRPr="002A0396" w:rsidRDefault="0028574E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39" w:type="dxa"/>
            <w:vMerge/>
          </w:tcPr>
          <w:p w:rsidR="0028574E" w:rsidRPr="002A0396" w:rsidRDefault="0028574E" w:rsidP="00D164AC">
            <w:pPr>
              <w:pStyle w:val="a5"/>
              <w:ind w:left="72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80" w:type="dxa"/>
            <w:vMerge/>
          </w:tcPr>
          <w:p w:rsidR="0028574E" w:rsidRPr="002A0396" w:rsidRDefault="0028574E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71" w:type="dxa"/>
            <w:vMerge/>
          </w:tcPr>
          <w:p w:rsidR="0028574E" w:rsidRPr="002A0396" w:rsidRDefault="0028574E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28574E" w:rsidRPr="002A0396" w:rsidRDefault="0028574E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80" w:type="dxa"/>
            <w:vMerge/>
          </w:tcPr>
          <w:p w:rsidR="0028574E" w:rsidRPr="002A0396" w:rsidRDefault="0028574E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122DE" w:rsidRPr="002A0396" w:rsidTr="00513CE5">
        <w:trPr>
          <w:trHeight w:val="1410"/>
        </w:trPr>
        <w:tc>
          <w:tcPr>
            <w:tcW w:w="709" w:type="dxa"/>
            <w:vMerge w:val="restart"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3.1</w:t>
            </w:r>
          </w:p>
        </w:tc>
        <w:tc>
          <w:tcPr>
            <w:tcW w:w="1702" w:type="dxa"/>
            <w:vMerge w:val="restart"/>
          </w:tcPr>
          <w:p w:rsidR="00E122DE" w:rsidRPr="002A0396" w:rsidRDefault="00E122DE" w:rsidP="0028574E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 xml:space="preserve">Основное мероприятие «Безусловное выполнение расходных обязательств и утверждение планов повышения эффективности </w:t>
            </w:r>
            <w:r w:rsidRPr="002A0396">
              <w:rPr>
                <w:sz w:val="20"/>
                <w:szCs w:val="20"/>
              </w:rPr>
              <w:lastRenderedPageBreak/>
              <w:t>бюджетных средств»</w:t>
            </w:r>
          </w:p>
        </w:tc>
        <w:tc>
          <w:tcPr>
            <w:tcW w:w="1275" w:type="dxa"/>
            <w:vMerge w:val="restart"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lastRenderedPageBreak/>
              <w:t>Финансовое управление администрации городского округа Кинешма</w:t>
            </w:r>
          </w:p>
        </w:tc>
        <w:tc>
          <w:tcPr>
            <w:tcW w:w="1276" w:type="dxa"/>
            <w:vMerge w:val="restart"/>
          </w:tcPr>
          <w:p w:rsidR="00E122DE" w:rsidRPr="002A0396" w:rsidRDefault="0028574E" w:rsidP="00D164AC">
            <w:pPr>
              <w:rPr>
                <w:sz w:val="20"/>
                <w:szCs w:val="20"/>
                <w:highlight w:val="yellow"/>
              </w:rPr>
            </w:pPr>
            <w:r w:rsidRPr="002A0396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Merge w:val="restart"/>
          </w:tcPr>
          <w:p w:rsidR="00E122DE" w:rsidRPr="002A0396" w:rsidRDefault="00E122DE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</w:tcPr>
          <w:p w:rsidR="00E122DE" w:rsidRPr="002A0396" w:rsidRDefault="00E122DE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</w:tcPr>
          <w:p w:rsidR="00E122DE" w:rsidRPr="002A0396" w:rsidRDefault="00E122DE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39" w:type="dxa"/>
          </w:tcPr>
          <w:p w:rsidR="00E122DE" w:rsidRPr="002A0396" w:rsidRDefault="00E122DE" w:rsidP="0028574E">
            <w:pPr>
              <w:pStyle w:val="a5"/>
              <w:ind w:left="72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Доля расходов бюджета городского округа Кинешма, формируемых в рамках муниципальных программ</w:t>
            </w:r>
          </w:p>
        </w:tc>
        <w:tc>
          <w:tcPr>
            <w:tcW w:w="580" w:type="dxa"/>
          </w:tcPr>
          <w:p w:rsidR="00E122DE" w:rsidRPr="002A0396" w:rsidRDefault="00E122DE" w:rsidP="00E41783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%</w:t>
            </w:r>
          </w:p>
        </w:tc>
        <w:tc>
          <w:tcPr>
            <w:tcW w:w="671" w:type="dxa"/>
          </w:tcPr>
          <w:p w:rsidR="00E122DE" w:rsidRPr="002A0396" w:rsidRDefault="00E122DE" w:rsidP="00E41783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97,1</w:t>
            </w:r>
          </w:p>
        </w:tc>
        <w:tc>
          <w:tcPr>
            <w:tcW w:w="851" w:type="dxa"/>
          </w:tcPr>
          <w:p w:rsidR="00E122DE" w:rsidRPr="002A0396" w:rsidRDefault="00E122DE" w:rsidP="00513CE5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93,8</w:t>
            </w:r>
          </w:p>
        </w:tc>
        <w:tc>
          <w:tcPr>
            <w:tcW w:w="1880" w:type="dxa"/>
          </w:tcPr>
          <w:p w:rsidR="00E122DE" w:rsidRPr="002A0396" w:rsidRDefault="00E122DE" w:rsidP="00513CE5">
            <w:pPr>
              <w:rPr>
                <w:sz w:val="20"/>
                <w:szCs w:val="20"/>
              </w:rPr>
            </w:pPr>
            <w:proofErr w:type="spellStart"/>
            <w:r w:rsidRPr="002A0396">
              <w:rPr>
                <w:sz w:val="20"/>
                <w:szCs w:val="20"/>
              </w:rPr>
              <w:t>Недостижение</w:t>
            </w:r>
            <w:proofErr w:type="spellEnd"/>
            <w:r w:rsidRPr="002A0396">
              <w:rPr>
                <w:sz w:val="20"/>
                <w:szCs w:val="20"/>
              </w:rPr>
              <w:t xml:space="preserve"> показателя объясняется погашением кредиторской задолженности прошлых лет в 2018 году в сумме 63 494,4 тыс. руб., которая подлежит </w:t>
            </w:r>
            <w:r w:rsidRPr="002A0396">
              <w:rPr>
                <w:sz w:val="20"/>
                <w:szCs w:val="20"/>
              </w:rPr>
              <w:lastRenderedPageBreak/>
              <w:t xml:space="preserve">отражению </w:t>
            </w:r>
            <w:proofErr w:type="gramStart"/>
            <w:r w:rsidRPr="002A0396">
              <w:rPr>
                <w:sz w:val="20"/>
                <w:szCs w:val="20"/>
              </w:rPr>
              <w:t>в непрограммных</w:t>
            </w:r>
            <w:proofErr w:type="gramEnd"/>
            <w:r w:rsidRPr="002A0396">
              <w:rPr>
                <w:sz w:val="20"/>
                <w:szCs w:val="20"/>
              </w:rPr>
              <w:t xml:space="preserve"> направлениях расходов бюджета городского округа Кинешма, в соответствии с указаниями по применению бюджетной классификации, установленные Министерством Финансов РФ</w:t>
            </w:r>
          </w:p>
        </w:tc>
      </w:tr>
      <w:tr w:rsidR="00E122DE" w:rsidRPr="002A0396" w:rsidTr="00A703BF">
        <w:trPr>
          <w:trHeight w:val="2310"/>
        </w:trPr>
        <w:tc>
          <w:tcPr>
            <w:tcW w:w="709" w:type="dxa"/>
            <w:vMerge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E122DE" w:rsidRPr="002A0396" w:rsidRDefault="00E122DE" w:rsidP="00D164A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</w:tcPr>
          <w:p w:rsidR="00E122DE" w:rsidRPr="002A0396" w:rsidRDefault="00E122DE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E122DE" w:rsidRPr="002A0396" w:rsidRDefault="00E122DE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</w:tcPr>
          <w:p w:rsidR="00E122DE" w:rsidRPr="002A0396" w:rsidRDefault="00E122DE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39" w:type="dxa"/>
          </w:tcPr>
          <w:p w:rsidR="00E122DE" w:rsidRPr="002A0396" w:rsidRDefault="00E122DE" w:rsidP="001A0FB0">
            <w:pPr>
              <w:pStyle w:val="a5"/>
              <w:ind w:left="72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 xml:space="preserve">Отношение </w:t>
            </w:r>
            <w:proofErr w:type="gramStart"/>
            <w:r w:rsidRPr="002A0396">
              <w:rPr>
                <w:sz w:val="20"/>
                <w:szCs w:val="20"/>
              </w:rPr>
              <w:t>доли расходов содержания органов местного самоуправления городского округа</w:t>
            </w:r>
            <w:proofErr w:type="gramEnd"/>
            <w:r w:rsidRPr="002A0396">
              <w:rPr>
                <w:sz w:val="20"/>
                <w:szCs w:val="20"/>
              </w:rPr>
              <w:t xml:space="preserve"> к установленному нормативу формирования данных расходов в отчетном финансовом году</w:t>
            </w:r>
          </w:p>
        </w:tc>
        <w:tc>
          <w:tcPr>
            <w:tcW w:w="580" w:type="dxa"/>
            <w:vAlign w:val="center"/>
          </w:tcPr>
          <w:p w:rsidR="00E122DE" w:rsidRPr="002A0396" w:rsidRDefault="00E122DE" w:rsidP="00D164AC">
            <w:pPr>
              <w:jc w:val="center"/>
              <w:rPr>
                <w:sz w:val="20"/>
                <w:szCs w:val="20"/>
              </w:rPr>
            </w:pPr>
            <w:proofErr w:type="gramStart"/>
            <w:r w:rsidRPr="002A0396">
              <w:rPr>
                <w:sz w:val="20"/>
                <w:szCs w:val="20"/>
              </w:rPr>
              <w:t>К-т</w:t>
            </w:r>
            <w:proofErr w:type="gramEnd"/>
          </w:p>
        </w:tc>
        <w:tc>
          <w:tcPr>
            <w:tcW w:w="671" w:type="dxa"/>
            <w:vAlign w:val="center"/>
          </w:tcPr>
          <w:p w:rsidR="00E122DE" w:rsidRPr="002A0396" w:rsidRDefault="00E122DE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vAlign w:val="center"/>
          </w:tcPr>
          <w:p w:rsidR="00E122DE" w:rsidRPr="002A0396" w:rsidRDefault="00E122DE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1,0</w:t>
            </w:r>
          </w:p>
        </w:tc>
        <w:tc>
          <w:tcPr>
            <w:tcW w:w="1880" w:type="dxa"/>
          </w:tcPr>
          <w:p w:rsidR="00E122DE" w:rsidRPr="002A0396" w:rsidRDefault="00E122DE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-</w:t>
            </w:r>
          </w:p>
        </w:tc>
      </w:tr>
      <w:tr w:rsidR="00E122DE" w:rsidRPr="002A0396" w:rsidTr="00A703BF">
        <w:trPr>
          <w:trHeight w:val="1585"/>
        </w:trPr>
        <w:tc>
          <w:tcPr>
            <w:tcW w:w="709" w:type="dxa"/>
            <w:vMerge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E122DE" w:rsidRPr="002A0396" w:rsidRDefault="00E122DE" w:rsidP="00D164A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</w:tcPr>
          <w:p w:rsidR="00E122DE" w:rsidRPr="002A0396" w:rsidRDefault="00E122DE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E122DE" w:rsidRPr="002A0396" w:rsidRDefault="00E122DE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</w:tcPr>
          <w:p w:rsidR="00E122DE" w:rsidRPr="002A0396" w:rsidRDefault="00E122DE" w:rsidP="00D164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39" w:type="dxa"/>
          </w:tcPr>
          <w:p w:rsidR="00E122DE" w:rsidRPr="002A0396" w:rsidRDefault="00E122DE" w:rsidP="001A0FB0">
            <w:pPr>
              <w:pStyle w:val="a5"/>
              <w:ind w:left="72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Обеспеченность программными продуктами для выполнения функций, выполняемых финансовым управлением</w:t>
            </w:r>
          </w:p>
          <w:p w:rsidR="00E122DE" w:rsidRPr="002A0396" w:rsidRDefault="00E122DE" w:rsidP="00D164AC">
            <w:pPr>
              <w:pStyle w:val="a5"/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E122DE" w:rsidRPr="002A0396" w:rsidRDefault="00E122DE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Кол-во</w:t>
            </w:r>
          </w:p>
        </w:tc>
        <w:tc>
          <w:tcPr>
            <w:tcW w:w="671" w:type="dxa"/>
            <w:vAlign w:val="center"/>
          </w:tcPr>
          <w:p w:rsidR="00E122DE" w:rsidRPr="002A0396" w:rsidRDefault="00E122DE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E122DE" w:rsidRPr="002A0396" w:rsidRDefault="00E122DE" w:rsidP="00D164AC">
            <w:pPr>
              <w:jc w:val="center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4</w:t>
            </w:r>
          </w:p>
        </w:tc>
        <w:tc>
          <w:tcPr>
            <w:tcW w:w="1880" w:type="dxa"/>
          </w:tcPr>
          <w:p w:rsidR="00E122DE" w:rsidRPr="002A0396" w:rsidRDefault="00E122DE" w:rsidP="00D164AC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2A0396">
              <w:rPr>
                <w:sz w:val="20"/>
                <w:szCs w:val="20"/>
              </w:rPr>
              <w:t>Оптимизация расходов на  содержание органов местного самоуправления</w:t>
            </w:r>
          </w:p>
        </w:tc>
      </w:tr>
      <w:tr w:rsidR="00E122DE" w:rsidRPr="002A0396" w:rsidTr="00A703BF">
        <w:trPr>
          <w:trHeight w:val="985"/>
        </w:trPr>
        <w:tc>
          <w:tcPr>
            <w:tcW w:w="709" w:type="dxa"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lastRenderedPageBreak/>
              <w:t>3.1.1</w:t>
            </w:r>
          </w:p>
        </w:tc>
        <w:tc>
          <w:tcPr>
            <w:tcW w:w="1702" w:type="dxa"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Мероприятие «Повышение качества управления финансами»</w:t>
            </w:r>
          </w:p>
        </w:tc>
        <w:tc>
          <w:tcPr>
            <w:tcW w:w="1275" w:type="dxa"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Финансовое управление администрации городского округа Кинешма</w:t>
            </w:r>
          </w:p>
        </w:tc>
        <w:tc>
          <w:tcPr>
            <w:tcW w:w="12475" w:type="dxa"/>
            <w:gridSpan w:val="9"/>
          </w:tcPr>
          <w:p w:rsidR="00E122DE" w:rsidRPr="002A0396" w:rsidRDefault="00E122DE" w:rsidP="00D164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Бюджет городского округа Кинешма утверждается на три года. Данная норма позволяет обеспечить преемственность и предсказуемость бюджетной, налоговой и долговой политики, способствует повышению устойчивости бюджетной системы городского округа, повышает обоснованность планирования бюджетных расходов, дает возможность главным распорядителям бюджетных средств реагировать на меняющуюся ситуацию, при необходимости реструктуризировать обязательства, что в свою очередь способствует повышению эффективности использования бюджетных средств.</w:t>
            </w:r>
          </w:p>
          <w:p w:rsidR="00E122DE" w:rsidRPr="002A0396" w:rsidRDefault="00E122DE" w:rsidP="00D164AC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 xml:space="preserve">Повышение качества управления финансами </w:t>
            </w:r>
            <w:r w:rsidRPr="002A0396">
              <w:rPr>
                <w:color w:val="000000"/>
                <w:sz w:val="20"/>
                <w:szCs w:val="20"/>
              </w:rPr>
              <w:t xml:space="preserve">осуществляется по следующим основным направлениям: </w:t>
            </w:r>
          </w:p>
          <w:p w:rsidR="00E122DE" w:rsidRPr="002A0396" w:rsidRDefault="00E122DE" w:rsidP="00D164AC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2A0396">
              <w:rPr>
                <w:color w:val="000000"/>
                <w:sz w:val="20"/>
                <w:szCs w:val="20"/>
              </w:rPr>
              <w:t>- обеспечение качественного планирования поступлений налоговых и неналоговых доходов с учетом имеющихся рисков и изменений бюджетного и налогового законодательства;</w:t>
            </w:r>
          </w:p>
          <w:p w:rsidR="00E122DE" w:rsidRPr="002A0396" w:rsidRDefault="00E122DE" w:rsidP="00D164AC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2A0396">
              <w:rPr>
                <w:color w:val="000000"/>
                <w:sz w:val="20"/>
                <w:szCs w:val="20"/>
              </w:rPr>
              <w:t>- эффективность исполнения расходной части бюджета, в том числе их оптимизация  и сокращение неэффективных бюджетных расходов;</w:t>
            </w:r>
          </w:p>
          <w:p w:rsidR="00E122DE" w:rsidRPr="002A0396" w:rsidRDefault="00E122DE" w:rsidP="001A0FB0">
            <w:pPr>
              <w:pStyle w:val="11"/>
              <w:ind w:firstLine="0"/>
              <w:jc w:val="left"/>
              <w:rPr>
                <w:sz w:val="20"/>
              </w:rPr>
            </w:pPr>
            <w:r w:rsidRPr="002A0396">
              <w:rPr>
                <w:sz w:val="20"/>
              </w:rPr>
              <w:t xml:space="preserve">-  </w:t>
            </w:r>
            <w:proofErr w:type="spellStart"/>
            <w:r w:rsidRPr="002A0396">
              <w:rPr>
                <w:sz w:val="20"/>
              </w:rPr>
              <w:t>приоритизация</w:t>
            </w:r>
            <w:proofErr w:type="spellEnd"/>
            <w:r w:rsidRPr="002A0396">
              <w:rPr>
                <w:sz w:val="20"/>
              </w:rPr>
              <w:t xml:space="preserve"> погашения кредиторской задолженности;</w:t>
            </w:r>
          </w:p>
          <w:p w:rsidR="00E122DE" w:rsidRPr="002A0396" w:rsidRDefault="00E122DE" w:rsidP="001A0FB0">
            <w:pPr>
              <w:pStyle w:val="11"/>
              <w:ind w:firstLine="0"/>
              <w:jc w:val="left"/>
              <w:rPr>
                <w:sz w:val="20"/>
              </w:rPr>
            </w:pPr>
            <w:r w:rsidRPr="002A0396">
              <w:rPr>
                <w:sz w:val="20"/>
              </w:rPr>
              <w:t>- осуществление долговой политики, направленной на снижение дефицита бюджета, поддержание долговой нагрузки на экономически безопасном уровне, своевременное исполнение долговых обязательств и снижение расходов на обслуживание муниципального долга.</w:t>
            </w:r>
          </w:p>
          <w:p w:rsidR="00E122DE" w:rsidRPr="002A0396" w:rsidRDefault="00E122DE" w:rsidP="00D164AC">
            <w:pPr>
              <w:shd w:val="clear" w:color="auto" w:fill="FFFFFF"/>
              <w:jc w:val="both"/>
              <w:rPr>
                <w:sz w:val="20"/>
                <w:szCs w:val="20"/>
                <w:highlight w:val="yellow"/>
              </w:rPr>
            </w:pPr>
            <w:r w:rsidRPr="002A0396">
              <w:rPr>
                <w:color w:val="000000"/>
                <w:sz w:val="20"/>
                <w:szCs w:val="20"/>
              </w:rPr>
              <w:t>- повышение прозрачности и открытости бюджета и бюджетного процесса для понимания гражданами реализуемой в городском округе Кинешма бюджетной и налоговой политики.</w:t>
            </w:r>
          </w:p>
        </w:tc>
      </w:tr>
      <w:tr w:rsidR="00E122DE" w:rsidRPr="002A0396" w:rsidTr="00A703BF">
        <w:trPr>
          <w:trHeight w:val="1365"/>
        </w:trPr>
        <w:tc>
          <w:tcPr>
            <w:tcW w:w="709" w:type="dxa"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3.1.2</w:t>
            </w:r>
          </w:p>
        </w:tc>
        <w:tc>
          <w:tcPr>
            <w:tcW w:w="1702" w:type="dxa"/>
          </w:tcPr>
          <w:p w:rsidR="00E122DE" w:rsidRPr="002A0396" w:rsidRDefault="00E122DE" w:rsidP="001A0FB0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Мероприятие «Переход к программной структуре расходов бюджета городского округа Кинешма»</w:t>
            </w:r>
          </w:p>
        </w:tc>
        <w:tc>
          <w:tcPr>
            <w:tcW w:w="1275" w:type="dxa"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Финансовое управление администрации городского округа Кинешма</w:t>
            </w:r>
          </w:p>
        </w:tc>
        <w:tc>
          <w:tcPr>
            <w:tcW w:w="12475" w:type="dxa"/>
            <w:gridSpan w:val="9"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  <w:highlight w:val="yellow"/>
              </w:rPr>
            </w:pPr>
            <w:r w:rsidRPr="002A0396">
              <w:rPr>
                <w:sz w:val="20"/>
                <w:szCs w:val="20"/>
              </w:rPr>
              <w:t xml:space="preserve">В 2018 году бюджет городского округа Кинешма сформирован и исполнен в программном формате на 94%, посредством реализации 15 муниципальных программ. </w:t>
            </w:r>
          </w:p>
        </w:tc>
      </w:tr>
      <w:tr w:rsidR="00E122DE" w:rsidRPr="002A0396" w:rsidTr="00A703BF">
        <w:trPr>
          <w:trHeight w:val="1594"/>
        </w:trPr>
        <w:tc>
          <w:tcPr>
            <w:tcW w:w="709" w:type="dxa"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3.1.3</w:t>
            </w:r>
          </w:p>
        </w:tc>
        <w:tc>
          <w:tcPr>
            <w:tcW w:w="1702" w:type="dxa"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Мероприятие «Повышение эффективности предоставления муниципальных услуг»</w:t>
            </w:r>
          </w:p>
        </w:tc>
        <w:tc>
          <w:tcPr>
            <w:tcW w:w="1275" w:type="dxa"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Финансовое управление администрации городского округа Кинешма</w:t>
            </w:r>
          </w:p>
        </w:tc>
        <w:tc>
          <w:tcPr>
            <w:tcW w:w="12475" w:type="dxa"/>
            <w:gridSpan w:val="9"/>
          </w:tcPr>
          <w:p w:rsidR="00E122DE" w:rsidRPr="002A0396" w:rsidRDefault="00E122DE" w:rsidP="00D164AC">
            <w:pPr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В городском округе Кинешма утвержден Порядок формирования муниципального задания на оказание муниципальных услуг (выполнение работ) в отношении муниципальных учреждений городского округа Кинешма и финансового обеспечения выполнения муниципального задания. Осуществляется систематический контроль  главными распорядителями средств бюджета городского округа Кинешма за выполнением муниципальных заданий, установленных бюджетным учреждениям, уделяя особое внимание качеству предоставления муниципальных услуг (работ).</w:t>
            </w:r>
          </w:p>
          <w:p w:rsidR="00E122DE" w:rsidRPr="002A0396" w:rsidRDefault="00E122DE" w:rsidP="00D164AC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E122DE" w:rsidRPr="002A0396" w:rsidRDefault="00E122DE" w:rsidP="00D164AC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E122DE" w:rsidRPr="002A0396" w:rsidRDefault="00E122DE" w:rsidP="00D164A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122DE" w:rsidRPr="002A0396" w:rsidTr="00A703BF">
        <w:trPr>
          <w:trHeight w:val="1365"/>
        </w:trPr>
        <w:tc>
          <w:tcPr>
            <w:tcW w:w="709" w:type="dxa"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lastRenderedPageBreak/>
              <w:t>3.1.4</w:t>
            </w:r>
          </w:p>
        </w:tc>
        <w:tc>
          <w:tcPr>
            <w:tcW w:w="1702" w:type="dxa"/>
          </w:tcPr>
          <w:p w:rsidR="00E122DE" w:rsidRPr="002A0396" w:rsidRDefault="00E122DE" w:rsidP="001A0FB0">
            <w:pPr>
              <w:ind w:right="-108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Мероприятие «Реформирование муниципального финансового контроля и развитие ведомственного контроля»</w:t>
            </w:r>
          </w:p>
        </w:tc>
        <w:tc>
          <w:tcPr>
            <w:tcW w:w="1275" w:type="dxa"/>
          </w:tcPr>
          <w:p w:rsidR="00E122DE" w:rsidRPr="002A0396" w:rsidRDefault="00E122DE" w:rsidP="00D164AC">
            <w:pPr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>Финансовое управление администрации городского округа Кинешма</w:t>
            </w:r>
          </w:p>
        </w:tc>
        <w:tc>
          <w:tcPr>
            <w:tcW w:w="12475" w:type="dxa"/>
            <w:gridSpan w:val="9"/>
          </w:tcPr>
          <w:p w:rsidR="00E122DE" w:rsidRPr="002A0396" w:rsidRDefault="00E122DE" w:rsidP="00D164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0396">
              <w:rPr>
                <w:sz w:val="20"/>
                <w:szCs w:val="20"/>
              </w:rPr>
              <w:t xml:space="preserve">Для реализации данного мероприятия финансовое управление осуществляет постоянный </w:t>
            </w:r>
            <w:proofErr w:type="gramStart"/>
            <w:r w:rsidRPr="002A0396">
              <w:rPr>
                <w:sz w:val="20"/>
                <w:szCs w:val="20"/>
              </w:rPr>
              <w:t>контроль за</w:t>
            </w:r>
            <w:proofErr w:type="gramEnd"/>
            <w:r w:rsidRPr="002A0396">
              <w:rPr>
                <w:sz w:val="20"/>
                <w:szCs w:val="20"/>
              </w:rPr>
              <w:t xml:space="preserve"> исполнением бюджета городского округа в части правомерности, целевого характера, эффективности, рациональности и экономности использования бюджетных средств и материальных ценностей, находящихся в муниципальной собственности.</w:t>
            </w:r>
          </w:p>
          <w:p w:rsidR="00E122DE" w:rsidRPr="002A0396" w:rsidRDefault="00E122DE" w:rsidP="00D164AC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E122DE" w:rsidRPr="002A0396" w:rsidRDefault="00E122DE" w:rsidP="00D164AC">
            <w:pPr>
              <w:jc w:val="both"/>
              <w:rPr>
                <w:sz w:val="20"/>
                <w:szCs w:val="20"/>
              </w:rPr>
            </w:pPr>
          </w:p>
        </w:tc>
      </w:tr>
    </w:tbl>
    <w:p w:rsidR="00D164AC" w:rsidRDefault="00D164AC" w:rsidP="00D164AC">
      <w:pPr>
        <w:rPr>
          <w:b/>
        </w:rPr>
      </w:pPr>
    </w:p>
    <w:p w:rsidR="00B96F80" w:rsidRDefault="00B96F80" w:rsidP="004D224D">
      <w:pPr>
        <w:pStyle w:val="a5"/>
        <w:ind w:left="0" w:firstLine="709"/>
        <w:jc w:val="both"/>
      </w:pPr>
    </w:p>
    <w:p w:rsidR="00267BA8" w:rsidRDefault="00267BA8" w:rsidP="004D224D">
      <w:pPr>
        <w:pStyle w:val="a5"/>
        <w:ind w:left="0" w:firstLine="709"/>
        <w:jc w:val="both"/>
      </w:pPr>
    </w:p>
    <w:p w:rsidR="00267BA8" w:rsidRDefault="00267BA8" w:rsidP="004D224D">
      <w:pPr>
        <w:pStyle w:val="a5"/>
        <w:ind w:left="0" w:firstLine="709"/>
        <w:jc w:val="both"/>
      </w:pPr>
    </w:p>
    <w:p w:rsidR="00267BA8" w:rsidRDefault="00267BA8" w:rsidP="004D224D">
      <w:pPr>
        <w:pStyle w:val="a5"/>
        <w:ind w:left="0" w:firstLine="709"/>
        <w:jc w:val="both"/>
      </w:pPr>
    </w:p>
    <w:p w:rsidR="00267BA8" w:rsidRDefault="00267BA8" w:rsidP="004D224D">
      <w:pPr>
        <w:pStyle w:val="a5"/>
        <w:ind w:left="0" w:firstLine="709"/>
        <w:jc w:val="both"/>
      </w:pPr>
    </w:p>
    <w:p w:rsidR="00267BA8" w:rsidRDefault="00267BA8" w:rsidP="004D224D">
      <w:pPr>
        <w:pStyle w:val="a5"/>
        <w:ind w:left="0" w:firstLine="709"/>
        <w:jc w:val="both"/>
      </w:pPr>
    </w:p>
    <w:p w:rsidR="00267BA8" w:rsidRDefault="00267BA8" w:rsidP="004D224D">
      <w:pPr>
        <w:pStyle w:val="a5"/>
        <w:ind w:left="0" w:firstLine="709"/>
        <w:jc w:val="both"/>
      </w:pPr>
    </w:p>
    <w:p w:rsidR="00267BA8" w:rsidRDefault="00267BA8" w:rsidP="004D224D">
      <w:pPr>
        <w:pStyle w:val="a5"/>
        <w:ind w:left="0" w:firstLine="709"/>
        <w:jc w:val="both"/>
      </w:pPr>
    </w:p>
    <w:p w:rsidR="00267BA8" w:rsidRDefault="00267BA8" w:rsidP="004D224D">
      <w:pPr>
        <w:pStyle w:val="a5"/>
        <w:ind w:left="0" w:firstLine="709"/>
        <w:jc w:val="both"/>
      </w:pPr>
    </w:p>
    <w:p w:rsidR="00267BA8" w:rsidRDefault="00267BA8" w:rsidP="004D224D">
      <w:pPr>
        <w:pStyle w:val="a5"/>
        <w:ind w:left="0" w:firstLine="709"/>
        <w:jc w:val="both"/>
      </w:pPr>
    </w:p>
    <w:p w:rsidR="00267BA8" w:rsidRDefault="00267BA8" w:rsidP="004D224D">
      <w:pPr>
        <w:pStyle w:val="a5"/>
        <w:ind w:left="0" w:firstLine="709"/>
        <w:jc w:val="both"/>
      </w:pPr>
    </w:p>
    <w:p w:rsidR="00267BA8" w:rsidRDefault="00267BA8" w:rsidP="004D224D">
      <w:pPr>
        <w:pStyle w:val="a5"/>
        <w:ind w:left="0" w:firstLine="709"/>
        <w:jc w:val="both"/>
      </w:pPr>
    </w:p>
    <w:p w:rsidR="00267BA8" w:rsidRDefault="00267BA8" w:rsidP="004D224D">
      <w:pPr>
        <w:pStyle w:val="a5"/>
        <w:ind w:left="0" w:firstLine="709"/>
        <w:jc w:val="both"/>
      </w:pPr>
    </w:p>
    <w:p w:rsidR="00267BA8" w:rsidRDefault="00267BA8" w:rsidP="004D224D">
      <w:pPr>
        <w:pStyle w:val="a5"/>
        <w:ind w:left="0" w:firstLine="709"/>
        <w:jc w:val="both"/>
      </w:pPr>
    </w:p>
    <w:p w:rsidR="00267BA8" w:rsidRDefault="00267BA8" w:rsidP="004D224D">
      <w:pPr>
        <w:pStyle w:val="a5"/>
        <w:ind w:left="0" w:firstLine="709"/>
        <w:jc w:val="both"/>
      </w:pPr>
    </w:p>
    <w:p w:rsidR="00267BA8" w:rsidRDefault="00267BA8" w:rsidP="004D224D">
      <w:pPr>
        <w:pStyle w:val="a5"/>
        <w:ind w:left="0" w:firstLine="709"/>
        <w:jc w:val="both"/>
      </w:pPr>
    </w:p>
    <w:p w:rsidR="00267BA8" w:rsidRDefault="00267BA8" w:rsidP="004D224D">
      <w:pPr>
        <w:pStyle w:val="a5"/>
        <w:ind w:left="0" w:firstLine="709"/>
        <w:jc w:val="both"/>
      </w:pPr>
    </w:p>
    <w:p w:rsidR="00267BA8" w:rsidRDefault="00267BA8" w:rsidP="004D224D">
      <w:pPr>
        <w:pStyle w:val="a5"/>
        <w:ind w:left="0" w:firstLine="709"/>
        <w:jc w:val="both"/>
      </w:pPr>
    </w:p>
    <w:p w:rsidR="00267BA8" w:rsidRDefault="00267BA8" w:rsidP="00267BA8">
      <w:pPr>
        <w:jc w:val="both"/>
        <w:sectPr w:rsidR="00267BA8" w:rsidSect="00D164AC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267BA8" w:rsidRDefault="00267BA8" w:rsidP="00267BA8">
      <w:pPr>
        <w:ind w:left="709"/>
        <w:jc w:val="center"/>
      </w:pPr>
      <w:r>
        <w:lastRenderedPageBreak/>
        <w:t>3.</w:t>
      </w:r>
      <w:r w:rsidRPr="00CA483C">
        <w:t xml:space="preserve">Муниципальная  программа </w:t>
      </w:r>
    </w:p>
    <w:p w:rsidR="00267BA8" w:rsidRDefault="00267BA8" w:rsidP="00267BA8">
      <w:pPr>
        <w:pStyle w:val="a5"/>
        <w:ind w:left="1069"/>
        <w:jc w:val="center"/>
        <w:rPr>
          <w:b/>
        </w:rPr>
      </w:pPr>
      <w:r w:rsidRPr="002B14B0">
        <w:rPr>
          <w:b/>
        </w:rPr>
        <w:t>«Развитие физической культуры</w:t>
      </w:r>
    </w:p>
    <w:p w:rsidR="00267BA8" w:rsidRDefault="00267BA8" w:rsidP="00267BA8">
      <w:pPr>
        <w:pStyle w:val="a5"/>
        <w:ind w:left="1069"/>
        <w:jc w:val="center"/>
      </w:pPr>
      <w:r w:rsidRPr="002B14B0">
        <w:rPr>
          <w:b/>
        </w:rPr>
        <w:t>и спорта в городском округе Кинешма»</w:t>
      </w:r>
    </w:p>
    <w:p w:rsidR="00267BA8" w:rsidRDefault="00267BA8" w:rsidP="00267BA8">
      <w:pPr>
        <w:pStyle w:val="a5"/>
        <w:ind w:left="1069"/>
        <w:jc w:val="center"/>
      </w:pPr>
      <w:r>
        <w:t>(далее-Программа)</w:t>
      </w:r>
    </w:p>
    <w:p w:rsidR="00267BA8" w:rsidRDefault="00267BA8" w:rsidP="00267BA8">
      <w:pPr>
        <w:pStyle w:val="a5"/>
        <w:ind w:left="0" w:firstLine="720"/>
        <w:jc w:val="both"/>
      </w:pPr>
      <w:r>
        <w:rPr>
          <w:b/>
        </w:rPr>
        <w:t xml:space="preserve">Администратор Программы: </w:t>
      </w:r>
      <w:r>
        <w:t>комитет по физической культуре и спорту администрации городского округа Кинешма.</w:t>
      </w:r>
    </w:p>
    <w:p w:rsidR="00267BA8" w:rsidRPr="0033625B" w:rsidRDefault="00267BA8" w:rsidP="00267BA8">
      <w:pPr>
        <w:pStyle w:val="a5"/>
        <w:ind w:left="0" w:firstLine="720"/>
        <w:jc w:val="both"/>
      </w:pPr>
      <w:r w:rsidRPr="0033625B">
        <w:rPr>
          <w:b/>
        </w:rPr>
        <w:t>Исполнитель Программы:</w:t>
      </w:r>
      <w:r>
        <w:rPr>
          <w:b/>
        </w:rPr>
        <w:t xml:space="preserve"> </w:t>
      </w:r>
      <w:r>
        <w:t>комитет по физической культуре и спорту администрации городского округа Кинешма, администрация городского округа Кинешма: муниципальное учреждение города Кинешмы «Управление капитального строительства».</w:t>
      </w:r>
    </w:p>
    <w:p w:rsidR="00267BA8" w:rsidRPr="00020399" w:rsidRDefault="00267BA8" w:rsidP="00267BA8">
      <w:pPr>
        <w:ind w:firstLine="708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t xml:space="preserve"> создание условий, обеспечивающих возможность жителям городского округа Кинешма систематически заниматься физической культурой и спортом. Успешное проведение на территории городского округа Кинешма физкультурных и спортивных мероприятий, обеспечение участия спортсменов в физкультурных и спортивных мероприятиях.</w:t>
      </w:r>
    </w:p>
    <w:p w:rsidR="00267BA8" w:rsidRDefault="00267BA8" w:rsidP="00267BA8">
      <w:pPr>
        <w:ind w:firstLine="709"/>
        <w:jc w:val="both"/>
      </w:pPr>
      <w:r>
        <w:t>В рамках данной  Программы реализовывались две подпрограммы.</w:t>
      </w:r>
    </w:p>
    <w:p w:rsidR="00267BA8" w:rsidRDefault="00267BA8" w:rsidP="00267BA8">
      <w:pPr>
        <w:ind w:firstLine="709"/>
        <w:jc w:val="both"/>
      </w:pPr>
      <w:r w:rsidRPr="002241CC">
        <w:t>В 201</w:t>
      </w:r>
      <w:r w:rsidR="00000843">
        <w:t>8</w:t>
      </w:r>
      <w:r w:rsidRPr="002241CC">
        <w:t xml:space="preserve"> году </w:t>
      </w:r>
      <w:r>
        <w:t xml:space="preserve">в бюджете городского округа Кинешма на реализацию Программы предусмотрены средства в размере </w:t>
      </w:r>
      <w:r w:rsidR="00000843">
        <w:t>1</w:t>
      </w:r>
      <w:r w:rsidR="00A519D2">
        <w:t xml:space="preserve"> </w:t>
      </w:r>
      <w:r w:rsidR="00000843">
        <w:t>846,1</w:t>
      </w:r>
      <w:r>
        <w:t xml:space="preserve"> тыс. рублей, </w:t>
      </w:r>
      <w:r w:rsidR="00A519D2">
        <w:t xml:space="preserve">фактические </w:t>
      </w:r>
      <w:r>
        <w:t xml:space="preserve"> расходы составили  </w:t>
      </w:r>
      <w:r w:rsidR="00A519D2">
        <w:t xml:space="preserve">1 698,5 </w:t>
      </w:r>
      <w:r>
        <w:t xml:space="preserve">тыс. рублей, что составляет  </w:t>
      </w:r>
      <w:r w:rsidR="00A519D2">
        <w:t>92</w:t>
      </w:r>
      <w:r>
        <w:t xml:space="preserve">% от запланированного объема финансирования, в том числе в разрезе подпрограмм:  </w:t>
      </w:r>
    </w:p>
    <w:p w:rsidR="00267BA8" w:rsidRDefault="00267BA8" w:rsidP="00267BA8">
      <w:pPr>
        <w:ind w:firstLine="709"/>
        <w:jc w:val="both"/>
      </w:pPr>
      <w:r>
        <w:t>- подпрограмма «Развитие физической культуры и массового спорта</w:t>
      </w:r>
      <w:r w:rsidRPr="00B162D5">
        <w:t>»</w:t>
      </w:r>
      <w:r>
        <w:t xml:space="preserve"> в сумме </w:t>
      </w:r>
      <w:r w:rsidR="002B3CB6">
        <w:t>982,0</w:t>
      </w:r>
      <w:r>
        <w:t xml:space="preserve"> тыс. рублей  (</w:t>
      </w:r>
      <w:r w:rsidR="002B3CB6">
        <w:t>86,9</w:t>
      </w:r>
      <w:r w:rsidRPr="002241CC">
        <w:t>%</w:t>
      </w:r>
      <w:r>
        <w:t xml:space="preserve">), </w:t>
      </w:r>
    </w:p>
    <w:p w:rsidR="00267BA8" w:rsidRDefault="00267BA8" w:rsidP="00267BA8">
      <w:pPr>
        <w:ind w:firstLine="709"/>
        <w:jc w:val="both"/>
      </w:pPr>
      <w:r>
        <w:t xml:space="preserve">- подпрограмма </w:t>
      </w:r>
      <w:r w:rsidRPr="00B162D5">
        <w:t>«Развитие инфраструктуры и материально-техническое обеспечение сферы физической культуры и спорта</w:t>
      </w:r>
      <w:r>
        <w:t xml:space="preserve">» в сумме </w:t>
      </w:r>
      <w:r w:rsidR="002B3CB6">
        <w:t>716,6</w:t>
      </w:r>
      <w:r>
        <w:t xml:space="preserve"> тыс. руб. (</w:t>
      </w:r>
      <w:r w:rsidR="002B3CB6">
        <w:t>100</w:t>
      </w:r>
      <w:r w:rsidRPr="002241CC">
        <w:t>%</w:t>
      </w:r>
      <w:r>
        <w:t>) .</w:t>
      </w:r>
    </w:p>
    <w:p w:rsidR="000E0888" w:rsidRDefault="00267BA8" w:rsidP="000E0888">
      <w:pPr>
        <w:ind w:firstLine="709"/>
        <w:jc w:val="both"/>
      </w:pPr>
      <w:r>
        <w:t>З</w:t>
      </w:r>
      <w:r w:rsidRPr="008A18C3">
        <w:t xml:space="preserve">апланированные </w:t>
      </w:r>
      <w:r>
        <w:t>на 201</w:t>
      </w:r>
      <w:r w:rsidR="002B3CB6">
        <w:t>8</w:t>
      </w:r>
      <w:r>
        <w:t xml:space="preserve"> год </w:t>
      </w:r>
      <w:r w:rsidRPr="008A18C3">
        <w:t>программные мероприятия выполнены</w:t>
      </w:r>
      <w:r w:rsidR="000E0888">
        <w:t>, недофинансирование из средств бюджета городского округа Кинешма в сумме 147,6 тыс. рублей сложилась по мер</w:t>
      </w:r>
      <w:r w:rsidR="002B3CB6">
        <w:t xml:space="preserve">оприятию </w:t>
      </w:r>
      <w:r w:rsidR="000E0888" w:rsidRPr="00C80878">
        <w:t>«Организация проведения физкультурных и спортивных мероприятий, обеспечение участия спортсменов городского округа Кинешма в физкультурных и спортивных мероприятиях»</w:t>
      </w:r>
      <w:r w:rsidR="000E0888">
        <w:t>.</w:t>
      </w:r>
      <w:r w:rsidR="000E0888" w:rsidRPr="00C80878">
        <w:t xml:space="preserve">  </w:t>
      </w:r>
      <w:r w:rsidR="000E0888">
        <w:t xml:space="preserve">Мероприятие </w:t>
      </w:r>
      <w:r w:rsidR="000E0888" w:rsidRPr="00C80878">
        <w:t>выполнено в полном объеме, но в связи с не</w:t>
      </w:r>
      <w:r w:rsidR="000E0888">
        <w:t xml:space="preserve">своевременным </w:t>
      </w:r>
      <w:r w:rsidR="000E0888" w:rsidRPr="00C80878">
        <w:t>финансированием</w:t>
      </w:r>
      <w:r w:rsidR="000E0888">
        <w:t xml:space="preserve">, от проведения некоторых мероприятий пришлось отказаться, в связи с невозможностью оплаты турнирного взноса для участия в мероприятии. </w:t>
      </w:r>
    </w:p>
    <w:p w:rsidR="000E0888" w:rsidRPr="00E47B7D" w:rsidRDefault="000E0888" w:rsidP="000E0888">
      <w:pPr>
        <w:ind w:left="-284" w:firstLine="284"/>
      </w:pPr>
      <w:r>
        <w:tab/>
      </w:r>
      <w:r w:rsidRPr="00EC6454">
        <w:t>Запланированные  значения целевых программных показателей в 201</w:t>
      </w:r>
      <w:r>
        <w:t>8</w:t>
      </w:r>
      <w:r w:rsidRPr="00EC6454">
        <w:t xml:space="preserve"> году достигнуты.</w:t>
      </w:r>
    </w:p>
    <w:p w:rsidR="00267BA8" w:rsidRPr="00EB1C97" w:rsidRDefault="00267BA8" w:rsidP="00267BA8">
      <w:pPr>
        <w:ind w:firstLine="709"/>
        <w:jc w:val="both"/>
      </w:pPr>
      <w:r w:rsidRPr="00EB1C97">
        <w:t>За отчетный период</w:t>
      </w:r>
      <w:r>
        <w:t xml:space="preserve"> </w:t>
      </w:r>
      <w:r w:rsidRPr="00EB1C97">
        <w:t>доля</w:t>
      </w:r>
      <w:r>
        <w:t xml:space="preserve"> </w:t>
      </w:r>
      <w:r w:rsidRPr="00EB1C97">
        <w:t xml:space="preserve">населения, регулярно занимающегося физкультурой и спортом, составила </w:t>
      </w:r>
      <w:r w:rsidR="006C498D">
        <w:t>32,4</w:t>
      </w:r>
      <w:r w:rsidRPr="00EB1C97">
        <w:t xml:space="preserve"> % и  увеличилась по сравнению с 201</w:t>
      </w:r>
      <w:r w:rsidR="006C498D">
        <w:t>7</w:t>
      </w:r>
      <w:r>
        <w:t xml:space="preserve"> </w:t>
      </w:r>
      <w:r w:rsidRPr="00EB1C97">
        <w:t xml:space="preserve">годом на </w:t>
      </w:r>
      <w:r w:rsidR="006C498D">
        <w:t>2,3</w:t>
      </w:r>
      <w:r w:rsidRPr="00EB1C97">
        <w:t xml:space="preserve">%. Этому способствовали </w:t>
      </w:r>
      <w:r w:rsidRPr="00EB1C97">
        <w:rPr>
          <w:rFonts w:eastAsia="TimesNewRoman"/>
        </w:rPr>
        <w:t xml:space="preserve">эффективная пропаганда физкультуры и спорта среди населения города путем проведения массовых спортивных мероприятий, </w:t>
      </w:r>
      <w:r>
        <w:t xml:space="preserve">внедрения на территории городского округа </w:t>
      </w:r>
      <w:r w:rsidRPr="00EB1C97">
        <w:t xml:space="preserve">Кинешма комплекса ГТО. </w:t>
      </w:r>
    </w:p>
    <w:p w:rsidR="00267BA8" w:rsidRPr="00EB1C97" w:rsidRDefault="00267BA8" w:rsidP="00267BA8">
      <w:pPr>
        <w:ind w:firstLine="709"/>
        <w:jc w:val="both"/>
      </w:pPr>
      <w:r w:rsidRPr="00EB1C97">
        <w:t>Обеспеченность населения спортивными сооружениями в 201</w:t>
      </w:r>
      <w:r w:rsidR="00513CE5">
        <w:t>8</w:t>
      </w:r>
      <w:r w:rsidRPr="00EB1C97">
        <w:t xml:space="preserve"> году составила </w:t>
      </w:r>
      <w:r w:rsidR="006C498D">
        <w:t>180</w:t>
      </w:r>
      <w:r w:rsidRPr="00EB1C97">
        <w:t xml:space="preserve"> единиц на 100 тыс. жителей, что на единиц</w:t>
      </w:r>
      <w:r w:rsidR="006C498D">
        <w:t>у</w:t>
      </w:r>
      <w:r w:rsidRPr="00EB1C97">
        <w:t xml:space="preserve"> больше, чем в 201</w:t>
      </w:r>
      <w:r w:rsidR="006C498D">
        <w:t>7</w:t>
      </w:r>
      <w:r w:rsidRPr="00EB1C97">
        <w:t xml:space="preserve"> году.  </w:t>
      </w:r>
    </w:p>
    <w:p w:rsidR="00267BA8" w:rsidRPr="00EB1C97" w:rsidRDefault="00267BA8" w:rsidP="00267BA8">
      <w:pPr>
        <w:ind w:firstLine="709"/>
        <w:jc w:val="both"/>
      </w:pPr>
      <w:r w:rsidRPr="00EB1C97">
        <w:lastRenderedPageBreak/>
        <w:tab/>
        <w:t>В 201</w:t>
      </w:r>
      <w:r w:rsidR="006A3F9C">
        <w:t>8</w:t>
      </w:r>
      <w:r w:rsidRPr="00EB1C97">
        <w:t xml:space="preserve"> году в рамках программы  на территории городского округа проведено </w:t>
      </w:r>
      <w:r w:rsidR="006A3F9C">
        <w:t>96</w:t>
      </w:r>
      <w:r w:rsidRPr="00EB1C97">
        <w:t xml:space="preserve"> спортивных мероприятий различного уровня (в 201</w:t>
      </w:r>
      <w:r w:rsidR="006A3F9C">
        <w:t>7</w:t>
      </w:r>
      <w:r w:rsidRPr="00EB1C97">
        <w:t xml:space="preserve"> году – </w:t>
      </w:r>
      <w:r w:rsidR="006A3F9C">
        <w:t>88</w:t>
      </w:r>
      <w:r w:rsidRPr="00EB1C97">
        <w:t xml:space="preserve"> мероприяти</w:t>
      </w:r>
      <w:r>
        <w:t>й).</w:t>
      </w:r>
      <w:r w:rsidRPr="00EB1C97">
        <w:t xml:space="preserve"> Наиболее значимые это – Всероссийские массовые соревнования  «Лыжня России», «Всероссийский день самбо», мероприятия, посвященные Всероссийскому Дню физкультурника, городские Спартакиады среди детей по месту жительства</w:t>
      </w:r>
      <w:r>
        <w:t xml:space="preserve">, </w:t>
      </w:r>
      <w:r w:rsidRPr="00EB1C97">
        <w:t xml:space="preserve"> среди учащихся профессиональных учебных заведений города</w:t>
      </w:r>
      <w:r>
        <w:t>, среди трудовых коллективов, организаций и общественных объединений</w:t>
      </w:r>
      <w:r w:rsidRPr="00EB1C97">
        <w:t>. В 201</w:t>
      </w:r>
      <w:r w:rsidR="006A3F9C">
        <w:t>8</w:t>
      </w:r>
      <w:r>
        <w:t xml:space="preserve"> </w:t>
      </w:r>
      <w:r w:rsidRPr="00EB1C97">
        <w:t>году в рамках реализации Указа Президента Российской Федерации о Всероссийском физкультурно-спортивном комплексе «Готов к труду и обороне» (далее ГТО), продолжалось проведение тестовых испытани</w:t>
      </w:r>
      <w:r>
        <w:t>й</w:t>
      </w:r>
      <w:r w:rsidRPr="00EB1C97">
        <w:t xml:space="preserve"> по выполнению норм ГТО среди старшеклассников образовательных учреждений</w:t>
      </w:r>
      <w:r>
        <w:t xml:space="preserve"> </w:t>
      </w:r>
      <w:r w:rsidRPr="00EB1C97">
        <w:t xml:space="preserve"> и </w:t>
      </w:r>
      <w:r>
        <w:t xml:space="preserve"> </w:t>
      </w:r>
      <w:r w:rsidRPr="00EB1C97">
        <w:t>среди взрослого населения города. В проведенных в 201</w:t>
      </w:r>
      <w:r w:rsidR="006A3F9C">
        <w:t>8</w:t>
      </w:r>
      <w:r>
        <w:t xml:space="preserve"> </w:t>
      </w:r>
      <w:r w:rsidRPr="00EB1C97">
        <w:t xml:space="preserve">году физкультурных и спортивных мероприятиях приняли участие </w:t>
      </w:r>
      <w:r>
        <w:t>более</w:t>
      </w:r>
      <w:r w:rsidRPr="00EB1C97">
        <w:t xml:space="preserve"> </w:t>
      </w:r>
      <w:r w:rsidR="006A3F9C">
        <w:t>8</w:t>
      </w:r>
      <w:r>
        <w:t>000</w:t>
      </w:r>
      <w:r w:rsidRPr="00EB1C97">
        <w:t xml:space="preserve"> человек.</w:t>
      </w:r>
    </w:p>
    <w:p w:rsidR="00267BA8" w:rsidRDefault="00267BA8" w:rsidP="00267BA8">
      <w:pPr>
        <w:ind w:firstLine="709"/>
        <w:jc w:val="both"/>
      </w:pPr>
      <w:r w:rsidRPr="00EB1C97">
        <w:tab/>
        <w:t>Спортсмены городского округа в  201</w:t>
      </w:r>
      <w:r w:rsidR="006A3F9C">
        <w:t>8</w:t>
      </w:r>
      <w:r w:rsidRPr="00EB1C97">
        <w:t xml:space="preserve"> году приняли участие в </w:t>
      </w:r>
      <w:r>
        <w:t>3</w:t>
      </w:r>
      <w:r w:rsidR="006A3F9C">
        <w:t>2</w:t>
      </w:r>
      <w:r w:rsidRPr="00EB1C97">
        <w:t xml:space="preserve"> выездных физкультурных и спортивных мероприятиях международного, Всероссийского, областного уровня. 4</w:t>
      </w:r>
      <w:r w:rsidR="006A3F9C">
        <w:t>5</w:t>
      </w:r>
      <w:r w:rsidRPr="00EB1C97">
        <w:t xml:space="preserve"> % участников выездных спортивных мероприятий стали победителями и призерами.</w:t>
      </w:r>
    </w:p>
    <w:p w:rsidR="00267BA8" w:rsidRDefault="00267BA8" w:rsidP="00267BA8">
      <w:pPr>
        <w:ind w:firstLine="709"/>
        <w:jc w:val="both"/>
      </w:pPr>
      <w:r w:rsidRPr="00BB1D8A">
        <w:tab/>
        <w:t>В 201</w:t>
      </w:r>
      <w:r w:rsidR="006A3F9C">
        <w:t>8</w:t>
      </w:r>
      <w:r w:rsidRPr="00BB1D8A">
        <w:t xml:space="preserve"> году </w:t>
      </w:r>
      <w:r>
        <w:t>проведены мероприятия по развитию инфраструктуры сферы физической культуры и спорта – ремонтные работы   в учреждениях дополнительного образования:</w:t>
      </w:r>
    </w:p>
    <w:p w:rsidR="00267BA8" w:rsidRDefault="00267BA8" w:rsidP="00267BA8">
      <w:pPr>
        <w:ind w:firstLine="709"/>
        <w:jc w:val="both"/>
      </w:pPr>
      <w:r>
        <w:t xml:space="preserve">- </w:t>
      </w:r>
      <w:r w:rsidR="006A3F9C">
        <w:t xml:space="preserve">капитальный ремонт кабельной линии МБУДО «СДЮШОР» </w:t>
      </w:r>
      <w:proofErr w:type="spellStart"/>
      <w:r w:rsidR="006A3F9C">
        <w:t>г.о</w:t>
      </w:r>
      <w:proofErr w:type="gramStart"/>
      <w:r w:rsidR="006A3F9C">
        <w:t>.К</w:t>
      </w:r>
      <w:proofErr w:type="gramEnd"/>
      <w:r w:rsidR="006A3F9C">
        <w:t>инешма</w:t>
      </w:r>
      <w:proofErr w:type="spellEnd"/>
      <w:r w:rsidR="006A3F9C">
        <w:t xml:space="preserve"> по ул. 50-летия Комсомола,24;</w:t>
      </w:r>
    </w:p>
    <w:p w:rsidR="006A3F9C" w:rsidRDefault="006A3F9C" w:rsidP="00267BA8">
      <w:pPr>
        <w:ind w:firstLine="709"/>
        <w:jc w:val="both"/>
      </w:pPr>
      <w:r>
        <w:t xml:space="preserve">- приобретение строительных материалов для проведения капитального ремонта трибун на стадионе МБУДО ДЮСШ «Волжанин» </w:t>
      </w:r>
      <w:proofErr w:type="spellStart"/>
      <w:r>
        <w:t>г.о</w:t>
      </w:r>
      <w:proofErr w:type="spellEnd"/>
      <w:r>
        <w:t xml:space="preserve">. Кинешма по адресу: </w:t>
      </w:r>
      <w:proofErr w:type="spellStart"/>
      <w:r>
        <w:t>г</w:t>
      </w:r>
      <w:proofErr w:type="gramStart"/>
      <w:r>
        <w:t>.К</w:t>
      </w:r>
      <w:proofErr w:type="gramEnd"/>
      <w:r>
        <w:t>инешма</w:t>
      </w:r>
      <w:proofErr w:type="spellEnd"/>
      <w:r>
        <w:t>, ул. Макарова, д.43Б;</w:t>
      </w:r>
    </w:p>
    <w:p w:rsidR="00267BA8" w:rsidRDefault="006A3F9C" w:rsidP="00D11FB0">
      <w:pPr>
        <w:ind w:firstLine="709"/>
        <w:jc w:val="both"/>
      </w:pPr>
      <w:r>
        <w:t>- капитальный ремонт кровли</w:t>
      </w:r>
      <w:r w:rsidR="00D11FB0">
        <w:t xml:space="preserve"> над восстановительным центром </w:t>
      </w:r>
      <w:r>
        <w:t xml:space="preserve"> </w:t>
      </w:r>
      <w:r w:rsidR="00D11FB0">
        <w:t xml:space="preserve">в МБУДО ДЮСШ «Арена» </w:t>
      </w:r>
      <w:proofErr w:type="spellStart"/>
      <w:r w:rsidR="00D11FB0">
        <w:t>г.о</w:t>
      </w:r>
      <w:proofErr w:type="spellEnd"/>
      <w:r w:rsidR="00D11FB0">
        <w:t>. Кинешма по ул.2-я Шуйская</w:t>
      </w:r>
      <w:proofErr w:type="gramStart"/>
      <w:r w:rsidR="00D11FB0">
        <w:t>,д</w:t>
      </w:r>
      <w:proofErr w:type="gramEnd"/>
      <w:r w:rsidR="00D11FB0">
        <w:t>.1Б</w:t>
      </w:r>
    </w:p>
    <w:p w:rsidR="000A7ACA" w:rsidRDefault="00C84D3A" w:rsidP="00267BA8">
      <w:pPr>
        <w:ind w:firstLine="709"/>
        <w:jc w:val="both"/>
      </w:pPr>
      <w:r>
        <w:t>В результате реализации мероприятий данной программы были созданы условия, обеспечивающие возможность жителей городского округа Кинешма систематически заниматься физической культурой и спортом,</w:t>
      </w:r>
      <w:r w:rsidR="00C162C5">
        <w:t xml:space="preserve"> что обусловлено ростом показателя программы «Доля населения систематически занимающегося физической культурой и спортом» с 19,5% в 2014 году до 32,4% в 2018 году.</w:t>
      </w:r>
      <w:r w:rsidR="008E6B7E">
        <w:t xml:space="preserve"> </w:t>
      </w:r>
      <w:r w:rsidR="000A7ACA">
        <w:t xml:space="preserve">       </w:t>
      </w:r>
      <w:r w:rsidR="008E6B7E">
        <w:t>К таким условиям относятся: развитие физкультурно-оздоровительной и спортивно-массовой работы с населением</w:t>
      </w:r>
      <w:r w:rsidR="000A7ACA">
        <w:t>, у</w:t>
      </w:r>
      <w:r w:rsidR="008E6B7E">
        <w:t>лучшение инфраструктуры и материально-технического обеспечения сферы физической культуры и спорта</w:t>
      </w:r>
      <w:r w:rsidR="000A7ACA">
        <w:t>.</w:t>
      </w:r>
      <w:r w:rsidR="00F74970">
        <w:t xml:space="preserve"> </w:t>
      </w:r>
    </w:p>
    <w:p w:rsidR="00267BA8" w:rsidRDefault="00F74970" w:rsidP="00267BA8">
      <w:pPr>
        <w:ind w:firstLine="709"/>
        <w:jc w:val="both"/>
      </w:pPr>
      <w:r>
        <w:t>Также были успешно проведены на территории городского округа Кинешма</w:t>
      </w:r>
      <w:r w:rsidR="009156D7">
        <w:t xml:space="preserve"> физкультурные и спортивные мероприятия, обеспечено участие спортсменов в физкультурных и спортивных мероприятиях.</w:t>
      </w:r>
    </w:p>
    <w:p w:rsidR="00D11FB0" w:rsidRDefault="009156D7" w:rsidP="00AD230B">
      <w:pPr>
        <w:ind w:firstLine="709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развитие и популяризация физической культуры и массового спорта в г</w:t>
      </w:r>
      <w:r w:rsidR="00757CD2">
        <w:t xml:space="preserve">ородском округе </w:t>
      </w:r>
      <w:r>
        <w:t xml:space="preserve"> Кинешма сохраняли свои темпы, требуется дальнейшая реализация мероприятий в области физической культуры, для этого утверждена муниципальная программа городского округа Кинешма «Развитие физической культуры и спорта в городском округе Кинешма».</w:t>
      </w:r>
    </w:p>
    <w:p w:rsidR="00D11FB0" w:rsidRDefault="00D11FB0" w:rsidP="00267BA8">
      <w:pPr>
        <w:ind w:firstLine="709"/>
        <w:jc w:val="both"/>
      </w:pPr>
    </w:p>
    <w:p w:rsidR="00D11FB0" w:rsidRDefault="00D11FB0" w:rsidP="00D11FB0">
      <w:pPr>
        <w:jc w:val="both"/>
        <w:sectPr w:rsidR="00D11FB0" w:rsidSect="00267BA8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D11FB0" w:rsidRDefault="00D11FB0" w:rsidP="00D11FB0">
      <w:pPr>
        <w:ind w:firstLine="708"/>
        <w:jc w:val="center"/>
      </w:pPr>
      <w:r>
        <w:lastRenderedPageBreak/>
        <w:t>Отчет о ходе реализации Программы (тыс. рублей)</w:t>
      </w:r>
    </w:p>
    <w:p w:rsidR="00D11FB0" w:rsidRDefault="00D11FB0" w:rsidP="00267BA8">
      <w:pPr>
        <w:ind w:firstLine="709"/>
        <w:jc w:val="both"/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11"/>
        <w:gridCol w:w="1700"/>
        <w:gridCol w:w="1701"/>
        <w:gridCol w:w="1559"/>
        <w:gridCol w:w="1276"/>
        <w:gridCol w:w="1088"/>
        <w:gridCol w:w="1605"/>
        <w:gridCol w:w="1842"/>
        <w:gridCol w:w="993"/>
        <w:gridCol w:w="709"/>
        <w:gridCol w:w="708"/>
        <w:gridCol w:w="1560"/>
      </w:tblGrid>
      <w:tr w:rsidR="00D11FB0" w:rsidRPr="00A703BF" w:rsidTr="00FD3143">
        <w:trPr>
          <w:cantSplit/>
          <w:tblHeader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N</w:t>
            </w:r>
            <w:r w:rsidRPr="00A703BF">
              <w:rPr>
                <w:b/>
                <w:sz w:val="20"/>
                <w:szCs w:val="20"/>
              </w:rPr>
              <w:br/>
            </w:r>
            <w:proofErr w:type="gramStart"/>
            <w:r w:rsidRPr="00A703BF">
              <w:rPr>
                <w:b/>
                <w:sz w:val="20"/>
                <w:szCs w:val="20"/>
              </w:rPr>
              <w:t>п</w:t>
            </w:r>
            <w:proofErr w:type="gramEnd"/>
            <w:r w:rsidRPr="00A703B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0A6DD9">
            <w:pPr>
              <w:ind w:right="-108"/>
              <w:rPr>
                <w:b/>
                <w:sz w:val="20"/>
                <w:szCs w:val="20"/>
              </w:rPr>
            </w:pPr>
            <w:proofErr w:type="gramStart"/>
            <w:r w:rsidRPr="00A703BF">
              <w:rPr>
                <w:b/>
                <w:sz w:val="20"/>
                <w:szCs w:val="20"/>
              </w:rPr>
              <w:t xml:space="preserve">Объем финансирования в соответствии с </w:t>
            </w:r>
            <w:proofErr w:type="spellStart"/>
            <w:r w:rsidRPr="00A703BF">
              <w:rPr>
                <w:b/>
                <w:sz w:val="20"/>
                <w:szCs w:val="20"/>
              </w:rPr>
              <w:t>програм</w:t>
            </w:r>
            <w:proofErr w:type="spellEnd"/>
            <w:r w:rsidRPr="00A703BF">
              <w:rPr>
                <w:b/>
                <w:sz w:val="20"/>
                <w:szCs w:val="20"/>
              </w:rPr>
              <w:t>-мой (в редакции на 31.12.2018</w:t>
            </w:r>
            <w:proofErr w:type="gram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A703BF" w:rsidP="00FD3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Фактические</w:t>
            </w:r>
            <w:r w:rsidR="00D11FB0" w:rsidRPr="00A703BF">
              <w:rPr>
                <w:b/>
                <w:sz w:val="20"/>
                <w:szCs w:val="20"/>
              </w:rPr>
              <w:t xml:space="preserve"> расходы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Пояснения причин отклонения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703BF">
              <w:rPr>
                <w:b/>
                <w:sz w:val="20"/>
                <w:szCs w:val="20"/>
              </w:rPr>
              <w:t>Едини-</w:t>
            </w:r>
            <w:proofErr w:type="spellStart"/>
            <w:r w:rsidRPr="00A703BF">
              <w:rPr>
                <w:b/>
                <w:sz w:val="20"/>
                <w:szCs w:val="20"/>
              </w:rPr>
              <w:t>ца</w:t>
            </w:r>
            <w:proofErr w:type="spellEnd"/>
            <w:proofErr w:type="gramEnd"/>
            <w:r w:rsidRPr="00A703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03BF">
              <w:rPr>
                <w:b/>
                <w:sz w:val="20"/>
                <w:szCs w:val="20"/>
              </w:rPr>
              <w:t>измере-ния</w:t>
            </w:r>
            <w:proofErr w:type="spellEnd"/>
            <w:r w:rsidRPr="00A703BF">
              <w:rPr>
                <w:b/>
                <w:sz w:val="20"/>
                <w:szCs w:val="20"/>
              </w:rPr>
              <w:t xml:space="preserve"> показа-теля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FB0" w:rsidRPr="00A703BF" w:rsidRDefault="00D11FB0" w:rsidP="00FD3143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Пояснения причин отклонений</w:t>
            </w:r>
          </w:p>
        </w:tc>
      </w:tr>
      <w:tr w:rsidR="00D11FB0" w:rsidRPr="00A703BF" w:rsidTr="00FD3143">
        <w:trPr>
          <w:cantSplit/>
          <w:tblHeader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FB0" w:rsidRPr="00A703BF" w:rsidRDefault="00D11FB0" w:rsidP="00FD3143">
            <w:pPr>
              <w:jc w:val="center"/>
              <w:rPr>
                <w:b/>
                <w:sz w:val="20"/>
                <w:szCs w:val="20"/>
              </w:rPr>
            </w:pPr>
            <w:r w:rsidRPr="00A703BF">
              <w:rPr>
                <w:b/>
                <w:sz w:val="20"/>
                <w:szCs w:val="20"/>
              </w:rPr>
              <w:t>12</w:t>
            </w:r>
          </w:p>
        </w:tc>
      </w:tr>
      <w:tr w:rsidR="00D11FB0" w:rsidRPr="00A703BF" w:rsidTr="00FD3143">
        <w:trPr>
          <w:trHeight w:val="340"/>
        </w:trPr>
        <w:tc>
          <w:tcPr>
            <w:tcW w:w="7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FB0" w:rsidRPr="00A703BF" w:rsidRDefault="00A703BF" w:rsidP="00A703BF">
            <w:pPr>
              <w:pStyle w:val="ac"/>
              <w:ind w:left="-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</w:p>
          <w:p w:rsidR="00D11FB0" w:rsidRPr="00F76AE0" w:rsidRDefault="00A703BF" w:rsidP="00FD3143">
            <w:pPr>
              <w:rPr>
                <w:b/>
                <w:sz w:val="20"/>
                <w:szCs w:val="20"/>
              </w:rPr>
            </w:pPr>
            <w:r w:rsidRPr="00F76AE0">
              <w:rPr>
                <w:b/>
                <w:sz w:val="20"/>
                <w:szCs w:val="20"/>
              </w:rPr>
              <w:t>«</w:t>
            </w:r>
            <w:r w:rsidR="00D11FB0" w:rsidRPr="00F76AE0">
              <w:rPr>
                <w:b/>
                <w:sz w:val="20"/>
                <w:szCs w:val="20"/>
              </w:rPr>
              <w:t>Развитие физической культуры и спорта в городском округе Кинешма</w:t>
            </w:r>
            <w:r w:rsidRPr="00F76AE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Кинешма, Администрация городского округа Кинешма: Муниципальное учреждение города Кинешмы «Управление капитального строительства»</w:t>
            </w:r>
          </w:p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233DB4" w:rsidRDefault="00D11FB0" w:rsidP="00FD3143">
            <w:pPr>
              <w:rPr>
                <w:b/>
                <w:sz w:val="20"/>
                <w:szCs w:val="20"/>
              </w:rPr>
            </w:pPr>
            <w:r w:rsidRPr="00233DB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233DB4" w:rsidRDefault="00D11FB0" w:rsidP="00FD3143">
            <w:pPr>
              <w:rPr>
                <w:b/>
                <w:sz w:val="20"/>
                <w:szCs w:val="20"/>
              </w:rPr>
            </w:pPr>
            <w:r w:rsidRPr="00233DB4">
              <w:rPr>
                <w:b/>
                <w:sz w:val="20"/>
                <w:szCs w:val="20"/>
              </w:rPr>
              <w:t>1 846,1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233DB4" w:rsidRDefault="00D11FB0" w:rsidP="00FD3143">
            <w:pPr>
              <w:rPr>
                <w:b/>
                <w:sz w:val="20"/>
                <w:szCs w:val="20"/>
              </w:rPr>
            </w:pPr>
            <w:r w:rsidRPr="00233DB4">
              <w:rPr>
                <w:b/>
                <w:sz w:val="20"/>
                <w:szCs w:val="20"/>
              </w:rPr>
              <w:t>1 698,5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FB0" w:rsidRPr="00A703BF" w:rsidRDefault="00A703BF" w:rsidP="00513CE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Недостаточное</w:t>
            </w:r>
            <w:r w:rsidR="00513CE5">
              <w:rPr>
                <w:sz w:val="20"/>
                <w:szCs w:val="20"/>
              </w:rPr>
              <w:t xml:space="preserve"> финанси</w:t>
            </w:r>
            <w:r w:rsidR="00D11FB0" w:rsidRPr="00A703BF">
              <w:rPr>
                <w:sz w:val="20"/>
                <w:szCs w:val="20"/>
              </w:rPr>
              <w:t xml:space="preserve">рование из средств бюджета </w:t>
            </w:r>
            <w:proofErr w:type="spellStart"/>
            <w:r w:rsidR="00D11FB0" w:rsidRPr="00A703BF">
              <w:rPr>
                <w:sz w:val="20"/>
                <w:szCs w:val="20"/>
              </w:rPr>
              <w:t>г.о</w:t>
            </w:r>
            <w:proofErr w:type="spellEnd"/>
            <w:r w:rsidR="00D11FB0" w:rsidRPr="00A703B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D11FB0" w:rsidRPr="00A703BF">
              <w:rPr>
                <w:sz w:val="20"/>
                <w:szCs w:val="20"/>
              </w:rPr>
              <w:t>Кинешма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Доля населения систематически занимающегося</w:t>
            </w:r>
            <w:r w:rsidR="00F76AE0">
              <w:rPr>
                <w:sz w:val="20"/>
                <w:szCs w:val="20"/>
              </w:rPr>
              <w:t xml:space="preserve"> физической культурой и спортом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ind w:left="34" w:hanging="34"/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jc w:val="center"/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31,0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32,4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11FB0" w:rsidRPr="00A703BF" w:rsidRDefault="00D11FB0" w:rsidP="00FD3143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03BF">
              <w:rPr>
                <w:rFonts w:ascii="Times New Roman" w:eastAsia="TimesNewRoman" w:hAnsi="Times New Roman" w:cs="Times New Roman"/>
                <w:sz w:val="20"/>
                <w:szCs w:val="20"/>
              </w:rPr>
              <w:t>Эффективная пропаганда физкультуры и спорта среди населения города путем проведения массовых спортивных ме</w:t>
            </w:r>
            <w:r w:rsidR="00F76AE0">
              <w:rPr>
                <w:rFonts w:ascii="Times New Roman" w:eastAsia="TimesNewRoman" w:hAnsi="Times New Roman" w:cs="Times New Roman"/>
                <w:sz w:val="20"/>
                <w:szCs w:val="20"/>
              </w:rPr>
              <w:t>роприятий, внедрения на террито</w:t>
            </w:r>
            <w:r w:rsidRPr="00A703BF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рии </w:t>
            </w:r>
            <w:proofErr w:type="spellStart"/>
            <w:r w:rsidRPr="00A703BF">
              <w:rPr>
                <w:rFonts w:ascii="Times New Roman" w:eastAsia="TimesNewRoman" w:hAnsi="Times New Roman" w:cs="Times New Roman"/>
                <w:sz w:val="20"/>
                <w:szCs w:val="20"/>
              </w:rPr>
              <w:t>г.о</w:t>
            </w:r>
            <w:proofErr w:type="spellEnd"/>
            <w:r w:rsidRPr="00A703BF">
              <w:rPr>
                <w:rFonts w:ascii="Times New Roman" w:eastAsia="TimesNewRoman" w:hAnsi="Times New Roman" w:cs="Times New Roman"/>
                <w:sz w:val="20"/>
                <w:szCs w:val="20"/>
              </w:rPr>
              <w:t>.</w:t>
            </w:r>
            <w:r w:rsidR="00F76AE0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</w:t>
            </w:r>
            <w:r w:rsidRPr="00A703BF">
              <w:rPr>
                <w:rFonts w:ascii="Times New Roman" w:eastAsia="TimesNewRoman" w:hAnsi="Times New Roman" w:cs="Times New Roman"/>
                <w:sz w:val="20"/>
                <w:szCs w:val="20"/>
              </w:rPr>
              <w:t>Кинешма комплекса ГТО</w:t>
            </w:r>
          </w:p>
        </w:tc>
      </w:tr>
      <w:tr w:rsidR="00D11FB0" w:rsidRPr="00A703BF" w:rsidTr="00FD3143">
        <w:tc>
          <w:tcPr>
            <w:tcW w:w="711" w:type="dxa"/>
            <w:vMerge/>
            <w:tcBorders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1 846,1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1 698,5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</w:tr>
      <w:tr w:rsidR="00D11FB0" w:rsidRPr="00A703BF" w:rsidTr="00FD3143">
        <w:trPr>
          <w:trHeight w:val="322"/>
        </w:trPr>
        <w:tc>
          <w:tcPr>
            <w:tcW w:w="711" w:type="dxa"/>
            <w:vMerge/>
            <w:tcBorders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1 846,1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1 698,5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ind w:hanging="6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</w:tr>
      <w:tr w:rsidR="00D11FB0" w:rsidRPr="00A703BF" w:rsidTr="00FD3143">
        <w:trPr>
          <w:trHeight w:val="854"/>
        </w:trPr>
        <w:tc>
          <w:tcPr>
            <w:tcW w:w="711" w:type="dxa"/>
            <w:vMerge/>
            <w:tcBorders>
              <w:bottom w:val="nil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Обеспеченность населения спортивными сооружениями.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76AE0">
            <w:pPr>
              <w:ind w:left="-107" w:hanging="6"/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сооружений на 100 тыс.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ind w:firstLine="36"/>
              <w:jc w:val="center"/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 xml:space="preserve">. </w:t>
            </w:r>
          </w:p>
        </w:tc>
      </w:tr>
      <w:tr w:rsidR="00D11FB0" w:rsidRPr="00A703BF" w:rsidTr="00FD3143">
        <w:trPr>
          <w:trHeight w:val="1299"/>
        </w:trPr>
        <w:tc>
          <w:tcPr>
            <w:tcW w:w="711" w:type="dxa"/>
            <w:vMerge/>
            <w:tcBorders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 xml:space="preserve"> Количество проводимых физкультурных и спортивных мероприятий.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мероприятие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ind w:firstLine="42"/>
              <w:jc w:val="center"/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jc w:val="center"/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</w:tr>
      <w:tr w:rsidR="00D11FB0" w:rsidRPr="00A703BF" w:rsidTr="00F76AE0">
        <w:trPr>
          <w:trHeight w:val="2254"/>
        </w:trPr>
        <w:tc>
          <w:tcPr>
            <w:tcW w:w="711" w:type="dxa"/>
            <w:vMerge/>
            <w:tcBorders>
              <w:bottom w:val="nil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Количество выездных физкультурных и спортивных мероприятий, для участия в которых направлялись спортсмены городского округа Кинешма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мероприятие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76AE0">
            <w:pPr>
              <w:ind w:left="-704"/>
              <w:jc w:val="right"/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jc w:val="center"/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1FB0" w:rsidRPr="00A703BF" w:rsidRDefault="00D11FB0" w:rsidP="00FD3143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FB0" w:rsidRPr="00A703BF" w:rsidTr="00FD3143">
        <w:trPr>
          <w:trHeight w:val="301"/>
        </w:trPr>
        <w:tc>
          <w:tcPr>
            <w:tcW w:w="711" w:type="dxa"/>
            <w:vMerge/>
            <w:tcBorders>
              <w:bottom w:val="nil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ind w:firstLine="33"/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Доля спортсменов, занявших призовые места в общем количестве участвующих в выездных физкультурных и спортивных мероприятиях.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1FB0" w:rsidRPr="00A703BF" w:rsidRDefault="00D11FB0" w:rsidP="00FD3143">
            <w:pPr>
              <w:ind w:hanging="6"/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1FB0" w:rsidRPr="00A703BF" w:rsidRDefault="00D11FB0" w:rsidP="00FD3143">
            <w:pPr>
              <w:jc w:val="center"/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1FB0" w:rsidRPr="00A703BF" w:rsidRDefault="00D11FB0" w:rsidP="00FD3143">
            <w:pPr>
              <w:jc w:val="center"/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</w:tr>
      <w:tr w:rsidR="00D11FB0" w:rsidRPr="00A703BF" w:rsidTr="00FD3143">
        <w:trPr>
          <w:trHeight w:val="1266"/>
        </w:trPr>
        <w:tc>
          <w:tcPr>
            <w:tcW w:w="7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F76AE0" w:rsidP="00FD3143">
            <w:pPr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11FB0" w:rsidRPr="00A703BF">
              <w:rPr>
                <w:sz w:val="20"/>
                <w:szCs w:val="20"/>
              </w:rPr>
              <w:t xml:space="preserve"> Доля граждан, выполнивших нормативы Всероссийского физкультурно-спортивного комплекса «Готов к труду и обороне» (ГТО), в общей численности населения, </w:t>
            </w:r>
            <w:r w:rsidR="00D11FB0" w:rsidRPr="00A703BF">
              <w:rPr>
                <w:sz w:val="20"/>
                <w:szCs w:val="20"/>
              </w:rPr>
              <w:lastRenderedPageBreak/>
              <w:t>принявшего участие в сдаче нормативов Всероссийского физкультурно-спортивного комплекса «Готов к труду и обороне» (ГТО).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ind w:hanging="6"/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jc w:val="center"/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jc w:val="center"/>
              <w:rPr>
                <w:sz w:val="20"/>
                <w:szCs w:val="20"/>
                <w:highlight w:val="green"/>
              </w:rPr>
            </w:pPr>
            <w:r w:rsidRPr="00A703BF">
              <w:rPr>
                <w:sz w:val="20"/>
                <w:szCs w:val="20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Высокая организация работы по ВФСК ГТО</w:t>
            </w:r>
          </w:p>
        </w:tc>
      </w:tr>
      <w:tr w:rsidR="00D11FB0" w:rsidRPr="00A703BF" w:rsidTr="00FD3143">
        <w:trPr>
          <w:trHeight w:val="272"/>
        </w:trPr>
        <w:tc>
          <w:tcPr>
            <w:tcW w:w="7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1FB0" w:rsidRPr="00A703BF" w:rsidRDefault="00F76AE0" w:rsidP="00FD3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F76AE0" w:rsidRDefault="00F76AE0" w:rsidP="00FD3143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6AE0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  <w:p w:rsidR="00D11FB0" w:rsidRPr="00A703BF" w:rsidRDefault="00F76AE0" w:rsidP="00FD3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D11FB0" w:rsidRPr="00A703BF">
              <w:rPr>
                <w:sz w:val="20"/>
                <w:szCs w:val="20"/>
              </w:rPr>
              <w:t>Развитие физической культуры и массового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1 129,5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982,0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76AE0">
            <w:pPr>
              <w:ind w:left="-62" w:right="-108" w:firstLine="62"/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-147,5тыс</w:t>
            </w:r>
            <w:proofErr w:type="gramStart"/>
            <w:r w:rsidRPr="00A703BF">
              <w:rPr>
                <w:sz w:val="20"/>
                <w:szCs w:val="20"/>
              </w:rPr>
              <w:t>.р</w:t>
            </w:r>
            <w:proofErr w:type="gramEnd"/>
            <w:r w:rsidRPr="00A703BF">
              <w:rPr>
                <w:sz w:val="20"/>
                <w:szCs w:val="20"/>
              </w:rPr>
              <w:t xml:space="preserve">уб. – </w:t>
            </w:r>
            <w:r w:rsidR="00F76AE0">
              <w:rPr>
                <w:sz w:val="20"/>
                <w:szCs w:val="20"/>
              </w:rPr>
              <w:t>недостаточное финанси</w:t>
            </w:r>
            <w:r w:rsidRPr="00A703BF">
              <w:rPr>
                <w:sz w:val="20"/>
                <w:szCs w:val="20"/>
              </w:rPr>
              <w:t xml:space="preserve">рование из средств бюджета </w:t>
            </w:r>
            <w:proofErr w:type="spellStart"/>
            <w:r w:rsidRPr="00A703BF">
              <w:rPr>
                <w:sz w:val="20"/>
                <w:szCs w:val="20"/>
              </w:rPr>
              <w:t>г.о</w:t>
            </w:r>
            <w:proofErr w:type="spellEnd"/>
            <w:r w:rsidRPr="00A703BF">
              <w:rPr>
                <w:sz w:val="20"/>
                <w:szCs w:val="20"/>
              </w:rPr>
              <w:t>.</w:t>
            </w:r>
            <w:r w:rsidR="00F76AE0">
              <w:rPr>
                <w:sz w:val="20"/>
                <w:szCs w:val="20"/>
              </w:rPr>
              <w:t xml:space="preserve"> </w:t>
            </w:r>
            <w:r w:rsidRPr="00A703BF">
              <w:rPr>
                <w:sz w:val="20"/>
                <w:szCs w:val="20"/>
              </w:rPr>
              <w:t>Кинешма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ind w:left="-70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 </w:t>
            </w:r>
          </w:p>
        </w:tc>
      </w:tr>
      <w:tr w:rsidR="00D11FB0" w:rsidRPr="00A703BF" w:rsidTr="00FD3143">
        <w:tc>
          <w:tcPr>
            <w:tcW w:w="711" w:type="dxa"/>
            <w:vMerge/>
            <w:tcBorders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1 129,5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982,0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</w:tr>
      <w:tr w:rsidR="00D11FB0" w:rsidRPr="00A703BF" w:rsidTr="00FD3143">
        <w:trPr>
          <w:trHeight w:val="1087"/>
        </w:trPr>
        <w:tc>
          <w:tcPr>
            <w:tcW w:w="7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1 129,5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982,0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ind w:left="-70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</w:tr>
      <w:tr w:rsidR="00D11FB0" w:rsidRPr="00A703BF" w:rsidTr="00F76AE0">
        <w:trPr>
          <w:trHeight w:val="381"/>
        </w:trPr>
        <w:tc>
          <w:tcPr>
            <w:tcW w:w="7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F76AE0" w:rsidP="00FD3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F76AE0" w:rsidRDefault="00F76AE0" w:rsidP="00FD314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76AE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D11FB0" w:rsidRPr="00A703BF" w:rsidRDefault="00F76AE0" w:rsidP="00FD3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D11FB0" w:rsidRPr="00A703BF">
              <w:rPr>
                <w:sz w:val="20"/>
                <w:szCs w:val="20"/>
              </w:rPr>
              <w:t>Внедрение и реализация Всероссийского физкультурно-спортивного комплекса «Готов к труду и обороне» (ГТО)»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267,1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267,1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ind w:hanging="88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ind w:hanging="6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</w:tr>
      <w:tr w:rsidR="00D11FB0" w:rsidRPr="00A703BF" w:rsidTr="00FD3143"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267,1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267,1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</w:tr>
      <w:tr w:rsidR="00D11FB0" w:rsidRPr="00A703BF" w:rsidTr="00F76AE0">
        <w:trPr>
          <w:trHeight w:val="740"/>
        </w:trPr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267,1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267,1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ind w:hanging="6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</w:tr>
      <w:tr w:rsidR="00D11FB0" w:rsidRPr="00A703BF" w:rsidTr="00FD3143">
        <w:trPr>
          <w:trHeight w:val="70"/>
        </w:trPr>
        <w:tc>
          <w:tcPr>
            <w:tcW w:w="7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F76AE0" w:rsidP="00FD3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F76AE0" w:rsidRDefault="00F76AE0" w:rsidP="00FD314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76AE0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 xml:space="preserve"> </w:t>
            </w:r>
            <w:r w:rsidR="00F76AE0">
              <w:rPr>
                <w:sz w:val="20"/>
                <w:szCs w:val="20"/>
              </w:rPr>
              <w:t>«</w:t>
            </w:r>
            <w:r w:rsidRPr="00A703BF">
              <w:rPr>
                <w:sz w:val="20"/>
                <w:szCs w:val="20"/>
              </w:rPr>
              <w:t xml:space="preserve">Организация </w:t>
            </w:r>
            <w:r w:rsidRPr="00A703BF">
              <w:rPr>
                <w:sz w:val="20"/>
                <w:szCs w:val="20"/>
              </w:rPr>
              <w:lastRenderedPageBreak/>
              <w:t>работы центра тестирования по выполнению видов испытаний (тестов), нормативов Всероссийского физкультурно-спортивного комплекса «Готов к труду и обороне» (ГТО)»</w:t>
            </w:r>
            <w:r w:rsidR="00F76AE0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lastRenderedPageBreak/>
              <w:t xml:space="preserve">Комитет по физической </w:t>
            </w:r>
            <w:r w:rsidRPr="00A703BF">
              <w:rPr>
                <w:sz w:val="20"/>
                <w:szCs w:val="20"/>
              </w:rPr>
              <w:lastRenderedPageBreak/>
              <w:t>культуре и спорту администрации городского округа Кинешма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267,1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267,1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ind w:hanging="88"/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 xml:space="preserve"> Доля граждан, выполнивших </w:t>
            </w:r>
            <w:r w:rsidRPr="00A703BF">
              <w:rPr>
                <w:sz w:val="20"/>
                <w:szCs w:val="20"/>
              </w:rPr>
              <w:lastRenderedPageBreak/>
              <w:t>нормативы Всероссийского физкультурн</w:t>
            </w:r>
            <w:proofErr w:type="gramStart"/>
            <w:r w:rsidRPr="00A703BF">
              <w:rPr>
                <w:sz w:val="20"/>
                <w:szCs w:val="20"/>
              </w:rPr>
              <w:t>о-</w:t>
            </w:r>
            <w:proofErr w:type="gramEnd"/>
            <w:r w:rsidRPr="00A703BF">
              <w:rPr>
                <w:sz w:val="20"/>
                <w:szCs w:val="20"/>
              </w:rPr>
              <w:t xml:space="preserve"> спортивного комплекса «Готов к труду и обороне» (ГТО), в общей численности населения, принявшего участие в сдаче нормативов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ind w:hanging="6"/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jc w:val="center"/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jc w:val="center"/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56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 xml:space="preserve">Высокая организация </w:t>
            </w:r>
            <w:r w:rsidRPr="00A703BF">
              <w:rPr>
                <w:sz w:val="20"/>
                <w:szCs w:val="20"/>
              </w:rPr>
              <w:lastRenderedPageBreak/>
              <w:t>работы по ВФСК ГТО</w:t>
            </w:r>
          </w:p>
        </w:tc>
      </w:tr>
      <w:tr w:rsidR="00D11FB0" w:rsidRPr="00A703BF" w:rsidTr="00FD3143"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 xml:space="preserve">бюджетные </w:t>
            </w:r>
            <w:r w:rsidRPr="00A703BF">
              <w:rPr>
                <w:sz w:val="20"/>
                <w:szCs w:val="20"/>
              </w:rPr>
              <w:lastRenderedPageBreak/>
              <w:t>ассигнования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lastRenderedPageBreak/>
              <w:t>267,1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267,1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</w:tr>
      <w:tr w:rsidR="00D11FB0" w:rsidRPr="00A703BF" w:rsidTr="00FD3143">
        <w:trPr>
          <w:trHeight w:val="2403"/>
        </w:trPr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267,1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267,1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1FB0" w:rsidRPr="00A703BF" w:rsidRDefault="00D11FB0" w:rsidP="00FD3143">
            <w:pPr>
              <w:ind w:hanging="6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1FB0" w:rsidRPr="00A703BF" w:rsidRDefault="00D11FB0" w:rsidP="00FD3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</w:tr>
      <w:tr w:rsidR="00D11FB0" w:rsidRPr="00A703BF" w:rsidTr="00FD3143">
        <w:trPr>
          <w:trHeight w:val="70"/>
        </w:trPr>
        <w:tc>
          <w:tcPr>
            <w:tcW w:w="7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0A6DD9" w:rsidP="00FD3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D11FB0" w:rsidRPr="00A703BF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AE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D11FB0" w:rsidRPr="00A703BF" w:rsidRDefault="00F76AE0" w:rsidP="00FD3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D11FB0" w:rsidRPr="00A703BF">
              <w:rPr>
                <w:sz w:val="20"/>
                <w:szCs w:val="20"/>
              </w:rPr>
              <w:t>Физическое воспитание и обеспечение организации и проведения физкультурных и спортивных мероприятий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862,4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714,9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E11589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-147,5</w:t>
            </w:r>
            <w:r w:rsidR="00B81A83">
              <w:rPr>
                <w:sz w:val="20"/>
                <w:szCs w:val="20"/>
              </w:rPr>
              <w:t xml:space="preserve"> </w:t>
            </w:r>
            <w:proofErr w:type="spellStart"/>
            <w:r w:rsidRPr="00A703BF">
              <w:rPr>
                <w:sz w:val="20"/>
                <w:szCs w:val="20"/>
              </w:rPr>
              <w:t>тыс</w:t>
            </w:r>
            <w:proofErr w:type="gramStart"/>
            <w:r w:rsidRPr="00A703BF">
              <w:rPr>
                <w:sz w:val="20"/>
                <w:szCs w:val="20"/>
              </w:rPr>
              <w:t>.р</w:t>
            </w:r>
            <w:proofErr w:type="gramEnd"/>
            <w:r w:rsidRPr="00A703BF">
              <w:rPr>
                <w:sz w:val="20"/>
                <w:szCs w:val="20"/>
              </w:rPr>
              <w:t>уб</w:t>
            </w:r>
            <w:proofErr w:type="spellEnd"/>
            <w:r w:rsidRPr="00A703BF">
              <w:rPr>
                <w:sz w:val="20"/>
                <w:szCs w:val="20"/>
              </w:rPr>
              <w:t xml:space="preserve">. – </w:t>
            </w:r>
            <w:r w:rsidR="00E11589">
              <w:rPr>
                <w:sz w:val="20"/>
                <w:szCs w:val="20"/>
              </w:rPr>
              <w:t>недофинансирование</w:t>
            </w:r>
            <w:r w:rsidRPr="00A703BF">
              <w:rPr>
                <w:sz w:val="20"/>
                <w:szCs w:val="20"/>
              </w:rPr>
              <w:t xml:space="preserve"> из средств бюджета </w:t>
            </w:r>
            <w:proofErr w:type="spellStart"/>
            <w:r w:rsidRPr="00A703BF">
              <w:rPr>
                <w:sz w:val="20"/>
                <w:szCs w:val="20"/>
              </w:rPr>
              <w:t>г.о</w:t>
            </w:r>
            <w:proofErr w:type="spellEnd"/>
            <w:r w:rsidRPr="00A703BF">
              <w:rPr>
                <w:sz w:val="20"/>
                <w:szCs w:val="20"/>
              </w:rPr>
              <w:t>.</w:t>
            </w:r>
            <w:r w:rsidR="00E11589">
              <w:rPr>
                <w:sz w:val="20"/>
                <w:szCs w:val="20"/>
              </w:rPr>
              <w:t xml:space="preserve"> </w:t>
            </w:r>
            <w:r w:rsidRPr="00A703BF">
              <w:rPr>
                <w:sz w:val="20"/>
                <w:szCs w:val="20"/>
              </w:rPr>
              <w:t>Кинешма.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ind w:hanging="88"/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Количество проводимых физкультурных и спортивных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мероприятие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jc w:val="center"/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64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jc w:val="center"/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64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</w:tr>
      <w:tr w:rsidR="00D11FB0" w:rsidRPr="00A703BF" w:rsidTr="00FD3143">
        <w:trPr>
          <w:trHeight w:val="570"/>
        </w:trPr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862,4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714,9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</w:tr>
      <w:tr w:rsidR="00D11FB0" w:rsidRPr="00A703BF" w:rsidTr="00B81A83">
        <w:trPr>
          <w:trHeight w:val="230"/>
        </w:trPr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 xml:space="preserve"> Количество выездных физкультурных и спортивных мероприятий, для участия в которых направлялись спортсмены городского округа Кинешма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ind w:firstLine="34"/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мероприятие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ind w:right="-136" w:firstLine="204"/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ind w:left="-647" w:right="-278" w:firstLine="850"/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32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FB0" w:rsidRPr="00A703BF" w:rsidRDefault="00D11FB0" w:rsidP="00FD3143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11FB0" w:rsidRPr="00A703BF" w:rsidTr="00FD3143">
        <w:trPr>
          <w:trHeight w:val="1012"/>
        </w:trPr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862,4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714,9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1FB0" w:rsidRPr="00A703BF" w:rsidRDefault="00D11FB0" w:rsidP="00FD3143">
            <w:pPr>
              <w:ind w:hanging="6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1FB0" w:rsidRPr="00A703BF" w:rsidRDefault="00D11FB0" w:rsidP="00FD3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FB0" w:rsidRPr="00A703BF" w:rsidRDefault="00D11FB0" w:rsidP="00FD3143">
            <w:pPr>
              <w:rPr>
                <w:sz w:val="20"/>
                <w:szCs w:val="20"/>
              </w:rPr>
            </w:pPr>
          </w:p>
        </w:tc>
      </w:tr>
      <w:tr w:rsidR="00B81A83" w:rsidRPr="00A703BF" w:rsidTr="00FD3143">
        <w:trPr>
          <w:trHeight w:val="414"/>
        </w:trPr>
        <w:tc>
          <w:tcPr>
            <w:tcW w:w="7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0A6DD9" w:rsidP="00FD3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B81A83">
              <w:rPr>
                <w:sz w:val="20"/>
                <w:szCs w:val="20"/>
              </w:rPr>
              <w:t>2.1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E11589" w:rsidRDefault="00B81A83" w:rsidP="00FD314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11589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B81A83" w:rsidRPr="00A703BF" w:rsidRDefault="00B81A83" w:rsidP="00FD3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r w:rsidRPr="00A703BF">
              <w:rPr>
                <w:sz w:val="20"/>
                <w:szCs w:val="20"/>
              </w:rPr>
              <w:t>Организация проведения физкультурных и спортивных мероприятий, обеспечение участия спортсменов городского округа Кинешма в физкультурных и спортивных мероприятиях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lastRenderedPageBreak/>
              <w:t xml:space="preserve">Комитет по </w:t>
            </w:r>
            <w:r w:rsidRPr="00A703BF">
              <w:rPr>
                <w:sz w:val="20"/>
                <w:szCs w:val="20"/>
              </w:rPr>
              <w:lastRenderedPageBreak/>
              <w:t>физической культуре и спорту администрации городского округа Кинешма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862,4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714,9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A83" w:rsidRPr="00A703BF" w:rsidRDefault="00B81A83" w:rsidP="00B81A83">
            <w:pPr>
              <w:pStyle w:val="ac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03BF">
              <w:rPr>
                <w:rFonts w:ascii="Times New Roman" w:hAnsi="Times New Roman" w:cs="Times New Roman"/>
                <w:sz w:val="20"/>
                <w:szCs w:val="20"/>
              </w:rPr>
              <w:t xml:space="preserve">-147,5.тыс.руб - </w:t>
            </w:r>
            <w:r w:rsidRPr="00A703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несвоевременное финансирование из средств бюджета </w:t>
            </w:r>
            <w:proofErr w:type="spellStart"/>
            <w:r w:rsidRPr="00A703BF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gramStart"/>
            <w:r w:rsidRPr="00A703B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703BF">
              <w:rPr>
                <w:rFonts w:ascii="Times New Roman" w:hAnsi="Times New Roman" w:cs="Times New Roman"/>
                <w:sz w:val="20"/>
                <w:szCs w:val="20"/>
              </w:rPr>
              <w:t>инешма</w:t>
            </w:r>
            <w:proofErr w:type="spellEnd"/>
            <w:r w:rsidRPr="00A703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lastRenderedPageBreak/>
              <w:t xml:space="preserve">Количество </w:t>
            </w:r>
            <w:r w:rsidRPr="00A703BF">
              <w:rPr>
                <w:sz w:val="20"/>
                <w:szCs w:val="20"/>
              </w:rPr>
              <w:lastRenderedPageBreak/>
              <w:t>участников спортивных и физкультурных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8000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  <w:highlight w:val="yellow"/>
              </w:rPr>
            </w:pPr>
            <w:r w:rsidRPr="00A703BF">
              <w:rPr>
                <w:sz w:val="20"/>
                <w:szCs w:val="20"/>
              </w:rPr>
              <w:t>8061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 xml:space="preserve">Высокий </w:t>
            </w:r>
            <w:r w:rsidRPr="00A703BF">
              <w:rPr>
                <w:sz w:val="20"/>
                <w:szCs w:val="20"/>
              </w:rPr>
              <w:lastRenderedPageBreak/>
              <w:t xml:space="preserve">уровень организации </w:t>
            </w:r>
            <w:proofErr w:type="spellStart"/>
            <w:r w:rsidRPr="00A703BF">
              <w:rPr>
                <w:sz w:val="20"/>
                <w:szCs w:val="20"/>
              </w:rPr>
              <w:t>спортмероприятий</w:t>
            </w:r>
            <w:proofErr w:type="spellEnd"/>
            <w:r w:rsidRPr="00A703BF">
              <w:rPr>
                <w:sz w:val="20"/>
                <w:szCs w:val="20"/>
              </w:rPr>
              <w:t>, привлечение населения города к сдаче норм ГТО</w:t>
            </w:r>
          </w:p>
        </w:tc>
      </w:tr>
      <w:tr w:rsidR="00B81A83" w:rsidRPr="00A703BF" w:rsidTr="00FD3143">
        <w:trPr>
          <w:trHeight w:val="835"/>
        </w:trPr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862,4</w:t>
            </w:r>
          </w:p>
          <w:p w:rsidR="00B81A83" w:rsidRPr="00A703BF" w:rsidRDefault="00B81A83" w:rsidP="00FD314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714,9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</w:p>
        </w:tc>
      </w:tr>
      <w:tr w:rsidR="00B81A83" w:rsidRPr="00A703BF" w:rsidTr="00FD3143">
        <w:trPr>
          <w:trHeight w:val="2055"/>
        </w:trPr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 862,4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714,9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Доля спортсменов, занявших призовые места в общем количестве участвующих в выездных физкультурных и спортивных мероприятиях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ind w:hanging="6"/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jc w:val="center"/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45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</w:p>
        </w:tc>
      </w:tr>
      <w:tr w:rsidR="00B81A83" w:rsidRPr="00A703BF" w:rsidTr="008F69FE">
        <w:trPr>
          <w:trHeight w:val="1553"/>
        </w:trPr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ind w:hanging="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703BF">
              <w:rPr>
                <w:sz w:val="20"/>
                <w:szCs w:val="20"/>
              </w:rPr>
              <w:t>Доля выполнения мероприятий Календарного плана физкультурных и спортивных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ind w:hanging="6"/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jc w:val="center"/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</w:p>
        </w:tc>
      </w:tr>
      <w:tr w:rsidR="00B81A83" w:rsidRPr="00A703BF" w:rsidTr="008F69FE">
        <w:trPr>
          <w:trHeight w:val="305"/>
        </w:trPr>
        <w:tc>
          <w:tcPr>
            <w:tcW w:w="7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1A83" w:rsidRPr="00A703BF" w:rsidRDefault="000A6DD9" w:rsidP="00FD3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pStyle w:val="ac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A83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  <w:p w:rsidR="00B81A83" w:rsidRPr="00A703BF" w:rsidRDefault="00B81A83" w:rsidP="00FD3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703BF">
              <w:rPr>
                <w:sz w:val="20"/>
                <w:szCs w:val="20"/>
              </w:rPr>
              <w:t>Развитие инфраструктуры и материально-техническое обеспечение сферы физической культуры и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 xml:space="preserve">Комитет по физической культуре и спорту администрации городского округа Кинешма, Администрация городского округа Кинешма: Муниципальное учреждение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716,6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716,6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A83" w:rsidRDefault="00B81A83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-</w:t>
            </w:r>
          </w:p>
          <w:p w:rsidR="008F69FE" w:rsidRDefault="008F69FE" w:rsidP="00FD3143">
            <w:pPr>
              <w:rPr>
                <w:sz w:val="20"/>
                <w:szCs w:val="20"/>
              </w:rPr>
            </w:pPr>
          </w:p>
          <w:p w:rsidR="008F69FE" w:rsidRDefault="008F69FE" w:rsidP="00FD3143">
            <w:pPr>
              <w:rPr>
                <w:sz w:val="20"/>
                <w:szCs w:val="20"/>
              </w:rPr>
            </w:pPr>
          </w:p>
          <w:p w:rsidR="008F69FE" w:rsidRDefault="008F69FE" w:rsidP="00FD3143">
            <w:pPr>
              <w:rPr>
                <w:sz w:val="20"/>
                <w:szCs w:val="20"/>
              </w:rPr>
            </w:pPr>
          </w:p>
          <w:p w:rsidR="008F69FE" w:rsidRDefault="008F69FE" w:rsidP="00FD3143">
            <w:pPr>
              <w:rPr>
                <w:sz w:val="20"/>
                <w:szCs w:val="20"/>
              </w:rPr>
            </w:pPr>
          </w:p>
          <w:p w:rsidR="008F69FE" w:rsidRDefault="008F69FE" w:rsidP="00FD3143">
            <w:pPr>
              <w:rPr>
                <w:sz w:val="20"/>
                <w:szCs w:val="20"/>
              </w:rPr>
            </w:pPr>
          </w:p>
          <w:p w:rsidR="008F69FE" w:rsidRDefault="008F69FE" w:rsidP="00FD3143">
            <w:pPr>
              <w:rPr>
                <w:sz w:val="20"/>
                <w:szCs w:val="20"/>
              </w:rPr>
            </w:pPr>
          </w:p>
          <w:p w:rsidR="008F69FE" w:rsidRDefault="008F69FE" w:rsidP="00FD3143">
            <w:pPr>
              <w:rPr>
                <w:sz w:val="20"/>
                <w:szCs w:val="20"/>
              </w:rPr>
            </w:pPr>
          </w:p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A83" w:rsidRDefault="00B81A83" w:rsidP="00FD3143">
            <w:pPr>
              <w:rPr>
                <w:sz w:val="20"/>
                <w:szCs w:val="20"/>
              </w:rPr>
            </w:pPr>
          </w:p>
          <w:p w:rsidR="008F69FE" w:rsidRDefault="008F69FE" w:rsidP="00FD3143">
            <w:pPr>
              <w:rPr>
                <w:sz w:val="20"/>
                <w:szCs w:val="20"/>
              </w:rPr>
            </w:pPr>
          </w:p>
          <w:p w:rsidR="008F69FE" w:rsidRDefault="008F69FE" w:rsidP="00FD3143">
            <w:pPr>
              <w:rPr>
                <w:sz w:val="20"/>
                <w:szCs w:val="20"/>
              </w:rPr>
            </w:pPr>
          </w:p>
          <w:p w:rsidR="008F69FE" w:rsidRDefault="008F69FE" w:rsidP="00FD3143">
            <w:pPr>
              <w:rPr>
                <w:sz w:val="20"/>
                <w:szCs w:val="20"/>
              </w:rPr>
            </w:pPr>
          </w:p>
          <w:p w:rsidR="008F69FE" w:rsidRDefault="008F69FE" w:rsidP="00FD3143">
            <w:pPr>
              <w:rPr>
                <w:sz w:val="20"/>
                <w:szCs w:val="20"/>
              </w:rPr>
            </w:pPr>
          </w:p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</w:p>
        </w:tc>
      </w:tr>
      <w:tr w:rsidR="00B81A83" w:rsidRPr="00A703BF" w:rsidTr="003B0965">
        <w:trPr>
          <w:trHeight w:val="930"/>
        </w:trPr>
        <w:tc>
          <w:tcPr>
            <w:tcW w:w="711" w:type="dxa"/>
            <w:vMerge/>
            <w:tcBorders>
              <w:bottom w:val="nil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716,6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Default="00B81A83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716,6</w:t>
            </w:r>
          </w:p>
          <w:p w:rsidR="008F69FE" w:rsidRDefault="008F69FE" w:rsidP="00FD3143">
            <w:pPr>
              <w:rPr>
                <w:sz w:val="20"/>
                <w:szCs w:val="20"/>
              </w:rPr>
            </w:pPr>
          </w:p>
          <w:p w:rsidR="008F69FE" w:rsidRDefault="008F69FE" w:rsidP="00FD3143">
            <w:pPr>
              <w:rPr>
                <w:sz w:val="20"/>
                <w:szCs w:val="20"/>
              </w:rPr>
            </w:pPr>
          </w:p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83" w:rsidRPr="00A703BF" w:rsidRDefault="00B81A83" w:rsidP="00FD314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81A83" w:rsidRPr="00A703BF" w:rsidRDefault="00B81A83" w:rsidP="00FD3143">
            <w:pPr>
              <w:ind w:firstLine="140"/>
              <w:rPr>
                <w:sz w:val="20"/>
                <w:szCs w:val="20"/>
              </w:rPr>
            </w:pPr>
          </w:p>
        </w:tc>
      </w:tr>
      <w:tr w:rsidR="003B0965" w:rsidRPr="00A703BF" w:rsidTr="003B0965">
        <w:trPr>
          <w:trHeight w:val="1490"/>
        </w:trPr>
        <w:tc>
          <w:tcPr>
            <w:tcW w:w="7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B0965" w:rsidRPr="00A703BF" w:rsidRDefault="003B0965" w:rsidP="00FD314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5" w:rsidRPr="00A703BF" w:rsidRDefault="003B0965" w:rsidP="00FD31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5" w:rsidRPr="00A703BF" w:rsidRDefault="003B0965" w:rsidP="00FD3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965" w:rsidRPr="00A703BF" w:rsidRDefault="003B0965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965" w:rsidRPr="00A703BF" w:rsidRDefault="003B0965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716,6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965" w:rsidRPr="00A703BF" w:rsidRDefault="003B0965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716,6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5" w:rsidRPr="00A703BF" w:rsidRDefault="003B0965" w:rsidP="00FD31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5" w:rsidRPr="00A703BF" w:rsidRDefault="003B0965" w:rsidP="00FD314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5" w:rsidRPr="00A703BF" w:rsidRDefault="003B0965" w:rsidP="00FD31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5" w:rsidRPr="00A703BF" w:rsidRDefault="003B0965" w:rsidP="00FD314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5" w:rsidRPr="00A703BF" w:rsidRDefault="003B0965" w:rsidP="00FD314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965" w:rsidRPr="00A703BF" w:rsidRDefault="003B0965" w:rsidP="00FD3143">
            <w:pPr>
              <w:ind w:firstLine="140"/>
              <w:rPr>
                <w:sz w:val="20"/>
                <w:szCs w:val="20"/>
              </w:rPr>
            </w:pPr>
          </w:p>
        </w:tc>
      </w:tr>
      <w:tr w:rsidR="003B0965" w:rsidRPr="00A703BF" w:rsidTr="003B0965">
        <w:trPr>
          <w:trHeight w:val="230"/>
        </w:trPr>
        <w:tc>
          <w:tcPr>
            <w:tcW w:w="71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B0965" w:rsidRPr="00A703BF" w:rsidRDefault="003B0965" w:rsidP="00FD314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0965" w:rsidRPr="00A703BF" w:rsidRDefault="003B0965" w:rsidP="00FD31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0965" w:rsidRPr="00A703BF" w:rsidRDefault="003B0965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города Кинешмы «Управление капитального строительства»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5" w:rsidRPr="00A703BF" w:rsidRDefault="003B0965" w:rsidP="00FD31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5" w:rsidRPr="00A703BF" w:rsidRDefault="003B0965" w:rsidP="00FD314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5" w:rsidRPr="00A703BF" w:rsidRDefault="003B0965" w:rsidP="00FD3143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0965" w:rsidRPr="00A703BF" w:rsidRDefault="003B0965" w:rsidP="00FD31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0965" w:rsidRPr="00A703BF" w:rsidRDefault="003B0965" w:rsidP="00FD314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0965" w:rsidRPr="00A703BF" w:rsidRDefault="003B0965" w:rsidP="00FD31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0965" w:rsidRPr="00A703BF" w:rsidRDefault="003B0965" w:rsidP="00FD314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0965" w:rsidRPr="00A703BF" w:rsidRDefault="003B0965" w:rsidP="00FD314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0965" w:rsidRPr="00A703BF" w:rsidRDefault="003B0965" w:rsidP="00FD3143">
            <w:pPr>
              <w:ind w:firstLine="140"/>
              <w:rPr>
                <w:sz w:val="20"/>
                <w:szCs w:val="20"/>
              </w:rPr>
            </w:pPr>
          </w:p>
        </w:tc>
      </w:tr>
      <w:tr w:rsidR="008F69FE" w:rsidRPr="00A703BF" w:rsidTr="008F69FE">
        <w:trPr>
          <w:trHeight w:val="916"/>
        </w:trPr>
        <w:tc>
          <w:tcPr>
            <w:tcW w:w="7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</w:tr>
      <w:tr w:rsidR="008F69FE" w:rsidRPr="00A703BF" w:rsidTr="000A6DD9">
        <w:trPr>
          <w:trHeight w:val="411"/>
        </w:trPr>
        <w:tc>
          <w:tcPr>
            <w:tcW w:w="7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5C5FD3" w:rsidRDefault="008F69FE" w:rsidP="00FD314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C5FD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8F69FE" w:rsidRPr="00A703BF" w:rsidRDefault="008F69FE" w:rsidP="00FD3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703BF">
              <w:rPr>
                <w:sz w:val="20"/>
                <w:szCs w:val="20"/>
              </w:rPr>
              <w:t>Развитие инфраструктуры сферы физической культуры и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666,6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666,6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9FE" w:rsidRDefault="008F69FE" w:rsidP="00FD3143">
            <w:pPr>
              <w:ind w:hanging="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703BF">
              <w:rPr>
                <w:sz w:val="20"/>
                <w:szCs w:val="20"/>
              </w:rPr>
              <w:t>Количество спортивных сооружений</w:t>
            </w:r>
          </w:p>
          <w:p w:rsidR="008F69FE" w:rsidRDefault="008F69FE" w:rsidP="00FD3143">
            <w:pPr>
              <w:ind w:hanging="82"/>
              <w:rPr>
                <w:sz w:val="20"/>
                <w:szCs w:val="20"/>
              </w:rPr>
            </w:pPr>
          </w:p>
          <w:p w:rsidR="008F69FE" w:rsidRDefault="008F69FE" w:rsidP="00FD3143">
            <w:pPr>
              <w:ind w:hanging="82"/>
              <w:rPr>
                <w:sz w:val="20"/>
                <w:szCs w:val="20"/>
              </w:rPr>
            </w:pPr>
          </w:p>
          <w:p w:rsidR="008F69FE" w:rsidRPr="00A703BF" w:rsidRDefault="008F69FE" w:rsidP="00FD3143">
            <w:pPr>
              <w:ind w:hanging="82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ind w:hanging="6"/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ind w:firstLine="36"/>
              <w:jc w:val="center"/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149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  <w:highlight w:val="green"/>
              </w:rPr>
            </w:pPr>
            <w:r w:rsidRPr="00A703BF">
              <w:rPr>
                <w:sz w:val="20"/>
                <w:szCs w:val="20"/>
              </w:rPr>
              <w:t>149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F69FE" w:rsidRPr="00A703BF" w:rsidRDefault="008F69FE" w:rsidP="00FD3143">
            <w:pPr>
              <w:ind w:firstLine="62"/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Число спортивных сооружений осталось на уровне 2017 года</w:t>
            </w:r>
          </w:p>
        </w:tc>
      </w:tr>
      <w:tr w:rsidR="008F69FE" w:rsidRPr="00A703BF" w:rsidTr="000A6DD9">
        <w:trPr>
          <w:trHeight w:val="855"/>
        </w:trPr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5C5FD3" w:rsidRDefault="008F69FE" w:rsidP="00FD314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666,6</w:t>
            </w:r>
          </w:p>
          <w:p w:rsidR="008F69FE" w:rsidRDefault="008F69FE" w:rsidP="00FD3143">
            <w:pPr>
              <w:rPr>
                <w:sz w:val="20"/>
                <w:szCs w:val="20"/>
              </w:rPr>
            </w:pPr>
          </w:p>
          <w:p w:rsidR="008F69FE" w:rsidRDefault="008F69FE" w:rsidP="00FD3143">
            <w:pPr>
              <w:rPr>
                <w:sz w:val="20"/>
                <w:szCs w:val="20"/>
              </w:rPr>
            </w:pPr>
          </w:p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666,6</w:t>
            </w:r>
          </w:p>
          <w:p w:rsidR="008F69FE" w:rsidRDefault="008F69FE" w:rsidP="00FD3143">
            <w:pPr>
              <w:rPr>
                <w:sz w:val="20"/>
                <w:szCs w:val="20"/>
              </w:rPr>
            </w:pPr>
          </w:p>
          <w:p w:rsidR="008F69FE" w:rsidRDefault="008F69FE" w:rsidP="00FD3143">
            <w:pPr>
              <w:rPr>
                <w:sz w:val="20"/>
                <w:szCs w:val="20"/>
              </w:rPr>
            </w:pPr>
          </w:p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Default="008F69FE" w:rsidP="00FD3143">
            <w:pPr>
              <w:ind w:hanging="82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ind w:hanging="6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ind w:firstLine="3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F69FE" w:rsidRPr="00A703BF" w:rsidRDefault="008F69FE" w:rsidP="00FD3143">
            <w:pPr>
              <w:ind w:firstLine="62"/>
              <w:rPr>
                <w:sz w:val="20"/>
                <w:szCs w:val="20"/>
              </w:rPr>
            </w:pPr>
          </w:p>
        </w:tc>
      </w:tr>
      <w:tr w:rsidR="008F69FE" w:rsidRPr="00A703BF" w:rsidTr="00AD230B">
        <w:trPr>
          <w:trHeight w:val="2224"/>
        </w:trPr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5C5FD3" w:rsidRDefault="008F69FE" w:rsidP="00FD314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666,6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666,6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 xml:space="preserve"> Уровень обеспеченности населения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ind w:hanging="6"/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ind w:firstLine="36"/>
              <w:jc w:val="center"/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23,7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  <w:highlight w:val="green"/>
              </w:rPr>
            </w:pPr>
            <w:r w:rsidRPr="00A703BF">
              <w:rPr>
                <w:sz w:val="20"/>
                <w:szCs w:val="20"/>
              </w:rPr>
              <w:t>23,7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8F69FE" w:rsidRPr="00A703BF" w:rsidRDefault="008F69FE" w:rsidP="00FD3143">
            <w:pPr>
              <w:ind w:firstLine="62"/>
              <w:rPr>
                <w:sz w:val="20"/>
                <w:szCs w:val="20"/>
              </w:rPr>
            </w:pPr>
          </w:p>
        </w:tc>
      </w:tr>
      <w:tr w:rsidR="00AD230B" w:rsidRPr="00A703BF" w:rsidTr="00E93D15">
        <w:trPr>
          <w:trHeight w:val="287"/>
        </w:trPr>
        <w:tc>
          <w:tcPr>
            <w:tcW w:w="7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230B" w:rsidRPr="00A703BF" w:rsidRDefault="00AD230B" w:rsidP="00FD3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30B" w:rsidRPr="000A6DD9" w:rsidRDefault="00AD230B" w:rsidP="00FD314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A6DD9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AD230B" w:rsidRPr="00A703BF" w:rsidRDefault="00AD230B" w:rsidP="00FD3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703BF">
              <w:rPr>
                <w:sz w:val="20"/>
                <w:szCs w:val="20"/>
              </w:rPr>
              <w:t xml:space="preserve">Реконструкция и ремонт спортивных площадок по </w:t>
            </w:r>
            <w:r w:rsidRPr="00A703BF">
              <w:rPr>
                <w:sz w:val="20"/>
                <w:szCs w:val="20"/>
              </w:rPr>
              <w:lastRenderedPageBreak/>
              <w:t>месту жительства, подготовка, заливка и содержание катков в зимний период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30B" w:rsidRPr="00A703BF" w:rsidRDefault="00AD230B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lastRenderedPageBreak/>
              <w:t xml:space="preserve">Комитет по физической культуре и спорту администрации </w:t>
            </w:r>
            <w:r w:rsidRPr="00A703BF">
              <w:rPr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0B" w:rsidRPr="00A703BF" w:rsidRDefault="00AD230B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0B" w:rsidRPr="00A703BF" w:rsidRDefault="00AD230B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300,0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0B" w:rsidRPr="00A703BF" w:rsidRDefault="00AD230B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300,0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30B" w:rsidRPr="00A703BF" w:rsidRDefault="00AD230B" w:rsidP="00FD31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30B" w:rsidRPr="00A703BF" w:rsidRDefault="00AD230B" w:rsidP="00FD314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30B" w:rsidRPr="00A703BF" w:rsidRDefault="00AD230B" w:rsidP="00FD31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30B" w:rsidRPr="00A703BF" w:rsidRDefault="00AD230B" w:rsidP="00FD314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30B" w:rsidRPr="00A703BF" w:rsidRDefault="00AD230B" w:rsidP="00FD314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230B" w:rsidRPr="00A703BF" w:rsidRDefault="00AD230B" w:rsidP="00FD3143">
            <w:pPr>
              <w:rPr>
                <w:sz w:val="20"/>
                <w:szCs w:val="20"/>
              </w:rPr>
            </w:pPr>
          </w:p>
        </w:tc>
      </w:tr>
      <w:tr w:rsidR="00AD230B" w:rsidRPr="00A703BF" w:rsidTr="00E93D15">
        <w:tc>
          <w:tcPr>
            <w:tcW w:w="711" w:type="dxa"/>
            <w:vMerge/>
            <w:tcBorders>
              <w:right w:val="single" w:sz="4" w:space="0" w:color="auto"/>
            </w:tcBorders>
          </w:tcPr>
          <w:p w:rsidR="00AD230B" w:rsidRPr="00A703BF" w:rsidRDefault="00AD230B" w:rsidP="00FD314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30B" w:rsidRPr="00A703BF" w:rsidRDefault="00AD230B" w:rsidP="00FD31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30B" w:rsidRPr="00A703BF" w:rsidRDefault="00AD230B" w:rsidP="00FD3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0B" w:rsidRPr="00A703BF" w:rsidRDefault="00AD230B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0B" w:rsidRPr="00A703BF" w:rsidRDefault="00AD230B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300,0</w:t>
            </w:r>
          </w:p>
          <w:p w:rsidR="00AD230B" w:rsidRPr="00A703BF" w:rsidRDefault="00AD230B" w:rsidP="00FD314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0B" w:rsidRPr="00A703BF" w:rsidRDefault="00AD230B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300,0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0B" w:rsidRPr="00A703BF" w:rsidRDefault="00AD230B" w:rsidP="00FD31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0B" w:rsidRPr="00A703BF" w:rsidRDefault="00AD230B" w:rsidP="00FD314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0B" w:rsidRPr="00A703BF" w:rsidRDefault="00AD230B" w:rsidP="00FD31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0B" w:rsidRPr="00A703BF" w:rsidRDefault="00AD230B" w:rsidP="00FD314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0B" w:rsidRPr="00A703BF" w:rsidRDefault="00AD230B" w:rsidP="00FD314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230B" w:rsidRPr="00A703BF" w:rsidRDefault="00AD230B" w:rsidP="00FD3143">
            <w:pPr>
              <w:rPr>
                <w:sz w:val="20"/>
                <w:szCs w:val="20"/>
              </w:rPr>
            </w:pPr>
          </w:p>
        </w:tc>
      </w:tr>
      <w:tr w:rsidR="00AD230B" w:rsidRPr="00A703BF" w:rsidTr="00E93D15">
        <w:trPr>
          <w:trHeight w:val="1657"/>
        </w:trPr>
        <w:tc>
          <w:tcPr>
            <w:tcW w:w="711" w:type="dxa"/>
            <w:vMerge/>
            <w:tcBorders>
              <w:right w:val="single" w:sz="4" w:space="0" w:color="auto"/>
            </w:tcBorders>
          </w:tcPr>
          <w:p w:rsidR="00AD230B" w:rsidRPr="00A703BF" w:rsidRDefault="00AD230B" w:rsidP="00FD314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30B" w:rsidRPr="00A703BF" w:rsidRDefault="00AD230B" w:rsidP="00FD31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30B" w:rsidRPr="00A703BF" w:rsidRDefault="00AD230B" w:rsidP="00FD3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0B" w:rsidRDefault="00AD230B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- бюджет городского округа Кинешма</w:t>
            </w:r>
          </w:p>
          <w:p w:rsidR="00AD230B" w:rsidRDefault="00AD230B" w:rsidP="00FD3143">
            <w:pPr>
              <w:rPr>
                <w:sz w:val="20"/>
                <w:szCs w:val="20"/>
              </w:rPr>
            </w:pPr>
          </w:p>
          <w:p w:rsidR="00AD230B" w:rsidRDefault="00AD230B" w:rsidP="00FD3143">
            <w:pPr>
              <w:rPr>
                <w:sz w:val="20"/>
                <w:szCs w:val="20"/>
              </w:rPr>
            </w:pPr>
          </w:p>
          <w:p w:rsidR="00AD230B" w:rsidRPr="00A703BF" w:rsidRDefault="00AD230B" w:rsidP="00FD31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0B" w:rsidRPr="00A703BF" w:rsidRDefault="00AD230B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300,0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0B" w:rsidRPr="00A703BF" w:rsidRDefault="00AD230B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300,0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0B" w:rsidRPr="00A703BF" w:rsidRDefault="00AD230B" w:rsidP="00FD31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0B" w:rsidRPr="00A703BF" w:rsidRDefault="00AD230B" w:rsidP="00FD314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0B" w:rsidRPr="00A703BF" w:rsidRDefault="00AD230B" w:rsidP="00FD3143">
            <w:pPr>
              <w:ind w:hanging="6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0B" w:rsidRPr="00A703BF" w:rsidRDefault="00AD230B" w:rsidP="00FD3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0B" w:rsidRPr="00A703BF" w:rsidRDefault="00AD230B" w:rsidP="00FD314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30B" w:rsidRPr="00A703BF" w:rsidRDefault="00AD230B" w:rsidP="00FD3143">
            <w:pPr>
              <w:rPr>
                <w:sz w:val="20"/>
                <w:szCs w:val="20"/>
              </w:rPr>
            </w:pPr>
          </w:p>
        </w:tc>
      </w:tr>
      <w:tr w:rsidR="008F69FE" w:rsidRPr="00A703BF" w:rsidTr="00FD3143">
        <w:tc>
          <w:tcPr>
            <w:tcW w:w="7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0A6DD9" w:rsidRDefault="008F69FE" w:rsidP="00FD314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A6DD9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8F69FE" w:rsidRPr="00A703BF" w:rsidRDefault="008F69FE" w:rsidP="00FD3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703BF">
              <w:rPr>
                <w:sz w:val="20"/>
                <w:szCs w:val="20"/>
              </w:rPr>
              <w:t>Укрепление материально-технической базы учреждений физической культуры и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366,6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366,6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</w:tr>
      <w:tr w:rsidR="008F69FE" w:rsidRPr="00A703BF" w:rsidTr="00FD3143"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366,6</w:t>
            </w:r>
          </w:p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366,6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</w:tr>
      <w:tr w:rsidR="008F69FE" w:rsidRPr="00A703BF" w:rsidTr="00FD3143">
        <w:trPr>
          <w:trHeight w:val="1012"/>
        </w:trPr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366,6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366,6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69FE" w:rsidRPr="00A703BF" w:rsidRDefault="008F69FE" w:rsidP="00FD3143">
            <w:pPr>
              <w:ind w:hanging="6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69FE" w:rsidRPr="00A703BF" w:rsidRDefault="008F69FE" w:rsidP="00FD3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</w:tr>
      <w:tr w:rsidR="008F69FE" w:rsidRPr="00A703BF" w:rsidTr="00FD3143">
        <w:tc>
          <w:tcPr>
            <w:tcW w:w="7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0A6DD9" w:rsidRDefault="008F69FE" w:rsidP="00FD314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8F69FE" w:rsidRPr="00A703BF" w:rsidRDefault="008F69FE" w:rsidP="00FD3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703BF">
              <w:rPr>
                <w:sz w:val="20"/>
                <w:szCs w:val="20"/>
              </w:rPr>
              <w:t>Материально-техническое обеспечение сферы физической культуры и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50,0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50,0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ind w:firstLine="32"/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 xml:space="preserve">Доля населения систематически занимающегося физической культурой и спортом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jc w:val="center"/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32,4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F69FE" w:rsidRPr="00A703BF" w:rsidRDefault="008F69FE" w:rsidP="00FD3143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03BF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Эффективная пропаганда физкультуры и спорта среди населения города путем проведения массовых спортивных мероприятий, </w:t>
            </w:r>
            <w:proofErr w:type="spellStart"/>
            <w:r w:rsidRPr="00A703BF">
              <w:rPr>
                <w:rFonts w:ascii="Times New Roman" w:eastAsia="TimesNewRoman" w:hAnsi="Times New Roman" w:cs="Times New Roman"/>
                <w:sz w:val="20"/>
                <w:szCs w:val="20"/>
              </w:rPr>
              <w:t>релизация</w:t>
            </w:r>
            <w:proofErr w:type="spellEnd"/>
            <w:r w:rsidRPr="00A703BF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на территории </w:t>
            </w:r>
            <w:proofErr w:type="spellStart"/>
            <w:r w:rsidRPr="00A703BF">
              <w:rPr>
                <w:rFonts w:ascii="Times New Roman" w:eastAsia="TimesNewRoman" w:hAnsi="Times New Roman" w:cs="Times New Roman"/>
                <w:sz w:val="20"/>
                <w:szCs w:val="20"/>
              </w:rPr>
              <w:t>г.о</w:t>
            </w:r>
            <w:proofErr w:type="gramStart"/>
            <w:r w:rsidRPr="00A703BF">
              <w:rPr>
                <w:rFonts w:ascii="Times New Roman" w:eastAsia="TimesNewRoman" w:hAnsi="Times New Roman" w:cs="Times New Roman"/>
                <w:sz w:val="20"/>
                <w:szCs w:val="20"/>
              </w:rPr>
              <w:t>.К</w:t>
            </w:r>
            <w:proofErr w:type="gramEnd"/>
            <w:r w:rsidRPr="00A703BF">
              <w:rPr>
                <w:rFonts w:ascii="Times New Roman" w:eastAsia="TimesNewRoman" w:hAnsi="Times New Roman" w:cs="Times New Roman"/>
                <w:sz w:val="20"/>
                <w:szCs w:val="20"/>
              </w:rPr>
              <w:t>инешма</w:t>
            </w:r>
            <w:proofErr w:type="spellEnd"/>
            <w:r w:rsidRPr="00A703BF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ВФСК ГТО</w:t>
            </w:r>
          </w:p>
        </w:tc>
      </w:tr>
      <w:tr w:rsidR="008F69FE" w:rsidRPr="00A703BF" w:rsidTr="00FD3143"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50,0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50,0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</w:tr>
      <w:tr w:rsidR="008F69FE" w:rsidRPr="00A703BF" w:rsidTr="00FD3143">
        <w:trPr>
          <w:trHeight w:val="1145"/>
        </w:trPr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50,0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50,0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ind w:hanging="6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</w:tr>
      <w:tr w:rsidR="008F69FE" w:rsidRPr="00A703BF" w:rsidTr="00FD3143">
        <w:tc>
          <w:tcPr>
            <w:tcW w:w="7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A703BF">
              <w:rPr>
                <w:sz w:val="20"/>
                <w:szCs w:val="20"/>
              </w:rPr>
              <w:t>2.1.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0A6DD9" w:rsidRDefault="008F69FE" w:rsidP="00FD314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8F69FE" w:rsidRPr="00A703BF" w:rsidRDefault="008F69FE" w:rsidP="00FD3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703BF">
              <w:rPr>
                <w:sz w:val="20"/>
                <w:szCs w:val="20"/>
              </w:rPr>
              <w:t xml:space="preserve">Приобретение </w:t>
            </w:r>
            <w:r w:rsidRPr="00A703BF">
              <w:rPr>
                <w:sz w:val="20"/>
                <w:szCs w:val="20"/>
              </w:rPr>
              <w:lastRenderedPageBreak/>
              <w:t>спортивного инвентаря для организации работы по месту жительства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lastRenderedPageBreak/>
              <w:t xml:space="preserve">Комитет по физической </w:t>
            </w:r>
            <w:r w:rsidRPr="00A703BF">
              <w:rPr>
                <w:sz w:val="20"/>
                <w:szCs w:val="20"/>
              </w:rPr>
              <w:lastRenderedPageBreak/>
              <w:t>культуре и спорту администрации городского округа Кинешма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70523C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0,0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</w:tr>
      <w:tr w:rsidR="008F69FE" w:rsidRPr="00A703BF" w:rsidTr="00FD3143"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 xml:space="preserve">бюджетные </w:t>
            </w:r>
            <w:r w:rsidRPr="00A703BF">
              <w:rPr>
                <w:sz w:val="20"/>
                <w:szCs w:val="20"/>
              </w:rPr>
              <w:lastRenderedPageBreak/>
              <w:t>ассигнования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lastRenderedPageBreak/>
              <w:t>0,0</w:t>
            </w:r>
          </w:p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</w:tr>
      <w:tr w:rsidR="008F69FE" w:rsidRPr="00A703BF" w:rsidTr="00FD3143">
        <w:trPr>
          <w:trHeight w:val="1012"/>
        </w:trPr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0,0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ind w:hanging="6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</w:tr>
      <w:tr w:rsidR="008F69FE" w:rsidRPr="00A703BF" w:rsidTr="00FD3143">
        <w:tc>
          <w:tcPr>
            <w:tcW w:w="7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9FE" w:rsidRPr="000A6DD9" w:rsidRDefault="008F69FE" w:rsidP="00FD314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A6DD9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8F69FE" w:rsidRPr="00A703BF" w:rsidRDefault="008F69FE" w:rsidP="00FD3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703BF">
              <w:rPr>
                <w:sz w:val="20"/>
                <w:szCs w:val="20"/>
              </w:rPr>
              <w:t xml:space="preserve">Приобретение спортивного инвентаря и оборудования для лиц с </w:t>
            </w:r>
            <w:proofErr w:type="spellStart"/>
            <w:proofErr w:type="gramStart"/>
            <w:r w:rsidRPr="00A703BF">
              <w:rPr>
                <w:sz w:val="20"/>
                <w:szCs w:val="20"/>
              </w:rPr>
              <w:t>ог-раниченными</w:t>
            </w:r>
            <w:proofErr w:type="spellEnd"/>
            <w:proofErr w:type="gramEnd"/>
            <w:r w:rsidRPr="00A703BF">
              <w:rPr>
                <w:sz w:val="20"/>
                <w:szCs w:val="20"/>
              </w:rPr>
              <w:t xml:space="preserve"> возможностями здоровья и инвалидов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 xml:space="preserve">Комитет </w:t>
            </w:r>
          </w:p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 xml:space="preserve">по физической культуре </w:t>
            </w:r>
          </w:p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 xml:space="preserve">и </w:t>
            </w:r>
          </w:p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спорту администрации городского округа Кинешма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50,0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50,0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</w:tr>
      <w:tr w:rsidR="008F69FE" w:rsidRPr="00A703BF" w:rsidTr="00FD3143">
        <w:tc>
          <w:tcPr>
            <w:tcW w:w="711" w:type="dxa"/>
            <w:vMerge/>
            <w:tcBorders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50,0</w:t>
            </w:r>
          </w:p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50,0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</w:tr>
      <w:tr w:rsidR="008F69FE" w:rsidRPr="00A703BF" w:rsidTr="00FD3143">
        <w:trPr>
          <w:trHeight w:val="1286"/>
        </w:trPr>
        <w:tc>
          <w:tcPr>
            <w:tcW w:w="711" w:type="dxa"/>
            <w:vMerge/>
            <w:tcBorders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 xml:space="preserve">- бюджет городского округа </w:t>
            </w:r>
          </w:p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50,0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  <w:r w:rsidRPr="00A703BF">
              <w:rPr>
                <w:sz w:val="20"/>
                <w:szCs w:val="20"/>
              </w:rPr>
              <w:t>50,0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ind w:hanging="6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8F69FE" w:rsidRPr="00A703BF" w:rsidRDefault="008F69FE" w:rsidP="00FD3143">
            <w:pPr>
              <w:rPr>
                <w:sz w:val="20"/>
                <w:szCs w:val="20"/>
              </w:rPr>
            </w:pPr>
          </w:p>
        </w:tc>
      </w:tr>
    </w:tbl>
    <w:p w:rsidR="00267BA8" w:rsidRDefault="00267BA8" w:rsidP="004D224D">
      <w:pPr>
        <w:pStyle w:val="a5"/>
        <w:ind w:left="0" w:firstLine="709"/>
        <w:jc w:val="both"/>
      </w:pPr>
    </w:p>
    <w:p w:rsidR="00FD3143" w:rsidRDefault="00FD3143" w:rsidP="004D224D">
      <w:pPr>
        <w:pStyle w:val="a5"/>
        <w:ind w:left="0" w:firstLine="709"/>
        <w:jc w:val="both"/>
      </w:pPr>
    </w:p>
    <w:p w:rsidR="00FD3143" w:rsidRDefault="00FD3143" w:rsidP="004D224D">
      <w:pPr>
        <w:pStyle w:val="a5"/>
        <w:ind w:left="0" w:firstLine="709"/>
        <w:jc w:val="both"/>
      </w:pPr>
    </w:p>
    <w:p w:rsidR="00FD3143" w:rsidRDefault="00FD3143" w:rsidP="004D224D">
      <w:pPr>
        <w:pStyle w:val="a5"/>
        <w:ind w:left="0" w:firstLine="709"/>
        <w:jc w:val="both"/>
      </w:pPr>
    </w:p>
    <w:p w:rsidR="00FD3143" w:rsidRDefault="00FD3143" w:rsidP="004D224D">
      <w:pPr>
        <w:pStyle w:val="a5"/>
        <w:ind w:left="0" w:firstLine="709"/>
        <w:jc w:val="both"/>
      </w:pPr>
    </w:p>
    <w:p w:rsidR="00FD3143" w:rsidRDefault="00FD3143" w:rsidP="004D224D">
      <w:pPr>
        <w:pStyle w:val="a5"/>
        <w:ind w:left="0" w:firstLine="709"/>
        <w:jc w:val="both"/>
      </w:pPr>
    </w:p>
    <w:p w:rsidR="00FD3143" w:rsidRDefault="00FD3143" w:rsidP="004D224D">
      <w:pPr>
        <w:pStyle w:val="a5"/>
        <w:ind w:left="0" w:firstLine="709"/>
        <w:jc w:val="both"/>
      </w:pPr>
    </w:p>
    <w:p w:rsidR="00FD3143" w:rsidRDefault="00FD3143" w:rsidP="004D224D">
      <w:pPr>
        <w:pStyle w:val="a5"/>
        <w:ind w:left="0" w:firstLine="709"/>
        <w:jc w:val="both"/>
      </w:pPr>
    </w:p>
    <w:p w:rsidR="00FD3143" w:rsidRDefault="00FD3143" w:rsidP="004D224D">
      <w:pPr>
        <w:pStyle w:val="a5"/>
        <w:ind w:left="0" w:firstLine="709"/>
        <w:jc w:val="both"/>
      </w:pPr>
    </w:p>
    <w:p w:rsidR="00FD3143" w:rsidRDefault="00FD3143" w:rsidP="004D224D">
      <w:pPr>
        <w:pStyle w:val="a5"/>
        <w:ind w:left="0" w:firstLine="709"/>
        <w:jc w:val="both"/>
      </w:pPr>
    </w:p>
    <w:p w:rsidR="00FD3143" w:rsidRDefault="00FD3143" w:rsidP="00760016">
      <w:pPr>
        <w:jc w:val="both"/>
        <w:sectPr w:rsidR="00FD3143" w:rsidSect="00D11FB0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FD3143" w:rsidRDefault="00FD3143" w:rsidP="00FD3143">
      <w:pPr>
        <w:pStyle w:val="a5"/>
        <w:ind w:left="1069"/>
        <w:jc w:val="center"/>
      </w:pPr>
      <w:r>
        <w:lastRenderedPageBreak/>
        <w:t>4.</w:t>
      </w:r>
      <w:r w:rsidRPr="00CA483C">
        <w:t>Муниципальная  программа</w:t>
      </w:r>
    </w:p>
    <w:p w:rsidR="00FD3143" w:rsidRDefault="00FD3143" w:rsidP="00FD3143">
      <w:pPr>
        <w:pStyle w:val="a5"/>
        <w:ind w:left="1069"/>
        <w:jc w:val="center"/>
      </w:pPr>
      <w:r w:rsidRPr="0044513B">
        <w:rPr>
          <w:b/>
        </w:rPr>
        <w:t>«</w:t>
      </w:r>
      <w:r>
        <w:rPr>
          <w:b/>
        </w:rPr>
        <w:t>Охрана окружающей среды</w:t>
      </w:r>
      <w:r w:rsidRPr="0044513B">
        <w:rPr>
          <w:b/>
        </w:rPr>
        <w:t>»</w:t>
      </w:r>
    </w:p>
    <w:p w:rsidR="00FD3143" w:rsidRDefault="00FD3143" w:rsidP="00FD3143">
      <w:pPr>
        <w:pStyle w:val="a5"/>
        <w:ind w:left="1069"/>
        <w:jc w:val="center"/>
      </w:pPr>
      <w:r>
        <w:t>(далее – Программа)</w:t>
      </w:r>
    </w:p>
    <w:p w:rsidR="00FD3143" w:rsidRDefault="00FD3143" w:rsidP="00FD3143">
      <w:pPr>
        <w:pStyle w:val="a5"/>
        <w:ind w:left="1069"/>
        <w:jc w:val="center"/>
      </w:pPr>
    </w:p>
    <w:p w:rsidR="00FD3143" w:rsidRDefault="00FD3143" w:rsidP="00FD3143">
      <w:pPr>
        <w:pStyle w:val="a5"/>
        <w:ind w:left="0" w:firstLine="720"/>
        <w:jc w:val="both"/>
      </w:pPr>
      <w:r>
        <w:rPr>
          <w:b/>
        </w:rPr>
        <w:t xml:space="preserve">Администратор Программы:  </w:t>
      </w:r>
      <w:r>
        <w:t>администрации городского округа Кинешма.</w:t>
      </w:r>
    </w:p>
    <w:p w:rsidR="00FD3143" w:rsidRDefault="00FD3143" w:rsidP="00FD3143">
      <w:pPr>
        <w:pStyle w:val="a5"/>
        <w:ind w:left="0" w:firstLine="720"/>
        <w:jc w:val="both"/>
      </w:pPr>
      <w:r>
        <w:rPr>
          <w:b/>
        </w:rPr>
        <w:t xml:space="preserve">Исполнители  Программы: </w:t>
      </w:r>
      <w:r w:rsidRPr="00FD3143">
        <w:t>муниципальное</w:t>
      </w:r>
      <w:r>
        <w:rPr>
          <w:b/>
        </w:rPr>
        <w:t xml:space="preserve"> </w:t>
      </w:r>
      <w:r w:rsidRPr="00FD3143">
        <w:t>казённое учреждение городского округа Кинешма</w:t>
      </w:r>
      <w:r>
        <w:rPr>
          <w:b/>
        </w:rPr>
        <w:t xml:space="preserve"> </w:t>
      </w:r>
      <w:r>
        <w:t xml:space="preserve">«Городское управление строительства», отдел муниципального контроля и охраны окружающей среды администрации городского округа Кинешма </w:t>
      </w:r>
    </w:p>
    <w:p w:rsidR="00FD3143" w:rsidRPr="00D235A1" w:rsidRDefault="00FD3143" w:rsidP="00FD3143">
      <w:pPr>
        <w:suppressAutoHyphens/>
        <w:ind w:firstLine="709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 w:rsidRPr="00D235A1">
        <w:t xml:space="preserve"> </w:t>
      </w:r>
      <w:r>
        <w:t>у</w:t>
      </w:r>
      <w:r w:rsidRPr="00D235A1">
        <w:t>лучшение экологической обстановки</w:t>
      </w:r>
      <w:r>
        <w:t xml:space="preserve"> </w:t>
      </w:r>
      <w:r w:rsidRPr="00D235A1">
        <w:t xml:space="preserve"> и</w:t>
      </w:r>
      <w:r>
        <w:t xml:space="preserve"> </w:t>
      </w:r>
      <w:r w:rsidRPr="00D235A1">
        <w:t xml:space="preserve"> повышение уровня экологической безопасности</w:t>
      </w:r>
      <w:r>
        <w:t xml:space="preserve">, </w:t>
      </w:r>
      <w:r w:rsidRPr="00D235A1">
        <w:t>уменьшение земель и земельных участков, подлежащих рекультивации</w:t>
      </w:r>
      <w:r>
        <w:t>, с</w:t>
      </w:r>
      <w:r w:rsidRPr="00D235A1">
        <w:t>охранение и повышение экологического потенциала городского округа Кинешма</w:t>
      </w:r>
      <w:r>
        <w:t>.</w:t>
      </w:r>
      <w:r w:rsidRPr="00442EFB">
        <w:t xml:space="preserve"> </w:t>
      </w:r>
    </w:p>
    <w:p w:rsidR="00FD3143" w:rsidRDefault="00FD3143" w:rsidP="00FD3143">
      <w:pPr>
        <w:ind w:firstLine="709"/>
        <w:jc w:val="both"/>
      </w:pPr>
      <w:r w:rsidRPr="002241CC">
        <w:t>В 201</w:t>
      </w:r>
      <w:r>
        <w:t xml:space="preserve">8 </w:t>
      </w:r>
      <w:r w:rsidRPr="002241CC">
        <w:t xml:space="preserve">году </w:t>
      </w:r>
      <w:r>
        <w:t>в бюджете городского округа Кинешма на реализацию Программы предусмотрены средства в размере 255,0 тыс. рублей, фактические  расходы не проводились.</w:t>
      </w:r>
    </w:p>
    <w:p w:rsidR="00FD3143" w:rsidRDefault="00FD3143" w:rsidP="00FD3143">
      <w:pPr>
        <w:ind w:firstLine="709"/>
        <w:jc w:val="both"/>
      </w:pPr>
      <w:r>
        <w:t xml:space="preserve">В рамках  данной  Программы реализовывались </w:t>
      </w:r>
      <w:r w:rsidR="00213FC3">
        <w:t>четыре</w:t>
      </w:r>
      <w:r>
        <w:t xml:space="preserve"> подпрограммы:</w:t>
      </w:r>
    </w:p>
    <w:p w:rsidR="00FD3143" w:rsidRDefault="009253C8" w:rsidP="00FD3143">
      <w:pPr>
        <w:ind w:firstLine="709"/>
        <w:jc w:val="both"/>
      </w:pPr>
      <w:r>
        <w:t>-</w:t>
      </w:r>
      <w:r w:rsidR="00FD3143">
        <w:t xml:space="preserve">подпрограмма </w:t>
      </w:r>
      <w:r w:rsidR="00FD3143" w:rsidRPr="002241CC">
        <w:t>«</w:t>
      </w:r>
      <w:r w:rsidR="00FD3143">
        <w:t>Обращение с отходами производства и потребления»</w:t>
      </w:r>
    </w:p>
    <w:p w:rsidR="00FD3143" w:rsidRDefault="0063436E" w:rsidP="00FD3143">
      <w:pPr>
        <w:ind w:firstLine="709"/>
        <w:jc w:val="both"/>
      </w:pPr>
      <w:r>
        <w:t>-</w:t>
      </w:r>
      <w:r w:rsidR="00FD3143">
        <w:t>подпрограмма</w:t>
      </w:r>
      <w:r w:rsidR="00FD3143" w:rsidRPr="002241CC">
        <w:t xml:space="preserve"> «</w:t>
      </w:r>
      <w:r w:rsidR="00FD3143">
        <w:t>Ликвидация объектов и земель, подверженных негативному воздействию накопленного экологического ущерба»</w:t>
      </w:r>
    </w:p>
    <w:p w:rsidR="00AA5C53" w:rsidRDefault="00AA5C53" w:rsidP="00FD3143">
      <w:pPr>
        <w:ind w:firstLine="709"/>
        <w:jc w:val="both"/>
      </w:pPr>
      <w:r>
        <w:t>-</w:t>
      </w:r>
      <w:r w:rsidR="00213FC3">
        <w:t xml:space="preserve">подпрограмма </w:t>
      </w:r>
      <w:r w:rsidR="009253C8">
        <w:t>«О</w:t>
      </w:r>
      <w:r>
        <w:t xml:space="preserve">беспечение </w:t>
      </w:r>
      <w:r w:rsidR="009253C8">
        <w:t>безопасности гидротехнических сооружений»</w:t>
      </w:r>
    </w:p>
    <w:p w:rsidR="00213FC3" w:rsidRDefault="00213FC3" w:rsidP="00FD3143">
      <w:pPr>
        <w:ind w:firstLine="709"/>
        <w:jc w:val="both"/>
      </w:pPr>
      <w:r>
        <w:t>-подпрограмма «Сохранение особо охраняемых природных территорий местного значения»</w:t>
      </w:r>
    </w:p>
    <w:p w:rsidR="009253C8" w:rsidRDefault="00FD3143" w:rsidP="00FD3143">
      <w:pPr>
        <w:ind w:firstLine="709"/>
        <w:jc w:val="both"/>
      </w:pPr>
      <w:r w:rsidRPr="005117D1">
        <w:t>Запланированные на 201</w:t>
      </w:r>
      <w:r w:rsidR="0063436E">
        <w:t>8</w:t>
      </w:r>
      <w:r w:rsidRPr="005117D1">
        <w:t xml:space="preserve"> год программные мероприятия </w:t>
      </w:r>
      <w:r>
        <w:t>не выполнены по причине переноса проведения мероприятий на 201</w:t>
      </w:r>
      <w:r w:rsidR="009253C8">
        <w:t>9</w:t>
      </w:r>
      <w:r>
        <w:t xml:space="preserve"> год, а также в связи </w:t>
      </w:r>
      <w:r w:rsidR="009253C8">
        <w:t>со срывом сроков исполнения муниципального контракта подрядной организацией.</w:t>
      </w:r>
    </w:p>
    <w:p w:rsidR="009253C8" w:rsidRDefault="009253C8" w:rsidP="009253C8">
      <w:pPr>
        <w:jc w:val="both"/>
      </w:pPr>
      <w:r>
        <w:t xml:space="preserve">     Подпрограмма «Обращение с отходами производства и потребления» предусматривала выполнение мероприятий по разработке проектно-сметной документации и по рекультивации городской свалки ТБО городского округа Кинешма.  </w:t>
      </w:r>
      <w:r w:rsidR="00213FC3">
        <w:t xml:space="preserve">В 2018 году финансирование </w:t>
      </w:r>
      <w:r w:rsidR="00213FC3" w:rsidRPr="008A7C9F">
        <w:t xml:space="preserve"> </w:t>
      </w:r>
      <w:r w:rsidR="00213FC3">
        <w:t>по подпрограмме не производилось.</w:t>
      </w:r>
      <w:r w:rsidR="00213FC3" w:rsidRPr="008A7C9F">
        <w:t xml:space="preserve">              </w:t>
      </w:r>
    </w:p>
    <w:p w:rsidR="009253C8" w:rsidRPr="008A7C9F" w:rsidRDefault="009253C8" w:rsidP="009253C8">
      <w:pPr>
        <w:jc w:val="both"/>
      </w:pPr>
      <w:r w:rsidRPr="008A7C9F">
        <w:t xml:space="preserve">      Шуйским  городским судом Ивановской области от 07.11.2012 № 2-1059/2012 по иску Ивановской  межрайонной природоохранной прокуратуры  было вынесено  решение о прекращении деятельности по захоронению отходов на городской свалке  и проведении её рекультивации по причине  её расположения в черте городского округа, что не допускается действующим законодательством</w:t>
      </w:r>
      <w:r>
        <w:t xml:space="preserve">. Кроме этого, свалка ТБО является объектом накопленного экологического вреда.  </w:t>
      </w:r>
    </w:p>
    <w:p w:rsidR="009253C8" w:rsidRDefault="009253C8" w:rsidP="009253C8">
      <w:pPr>
        <w:jc w:val="both"/>
      </w:pPr>
      <w:r>
        <w:t xml:space="preserve">   </w:t>
      </w:r>
      <w:r w:rsidR="00213FC3">
        <w:t xml:space="preserve">   </w:t>
      </w:r>
      <w:r>
        <w:t>Подпрограмма «Ликвидация объектов и земель, подверженных негативному воздействию накопленного экологического ущерба» предусматривала выполнение мероприятий  по  разработке проектно -</w:t>
      </w:r>
      <w:r w:rsidR="00213FC3">
        <w:t xml:space="preserve"> </w:t>
      </w:r>
      <w:r>
        <w:t>сметной документации и рекультивации земельного участка  в районе «</w:t>
      </w:r>
      <w:proofErr w:type="spellStart"/>
      <w:r>
        <w:t>Анилплощадка</w:t>
      </w:r>
      <w:proofErr w:type="spellEnd"/>
      <w:r>
        <w:t>».  Земельный участок загрязнён опасными химическими веществами  и  является объектом накопленного экологического вреда.  В 2018 году финансирование по подпрограмме не производилось.</w:t>
      </w:r>
    </w:p>
    <w:p w:rsidR="009253C8" w:rsidRDefault="00213FC3" w:rsidP="009253C8">
      <w:pPr>
        <w:jc w:val="both"/>
      </w:pPr>
      <w:r>
        <w:lastRenderedPageBreak/>
        <w:t xml:space="preserve">      </w:t>
      </w:r>
      <w:r w:rsidR="009253C8">
        <w:t xml:space="preserve">Подпрограмма «Обеспечение  безопасности  гидротехнических сооружений» предусматривала выполнение мероприятий по разработке проектно - сметной документации ликвидации гидротехнического сооружения, содержащего отходы 3 класса опасности.  Пруд - накопитель жидких химических отходов является объектов накопленного экологического вреда.  </w:t>
      </w:r>
      <w:r w:rsidR="009253C8">
        <w:rPr>
          <w:color w:val="000000" w:themeColor="text1"/>
        </w:rPr>
        <w:t xml:space="preserve"> </w:t>
      </w:r>
      <w:r w:rsidR="009253C8">
        <w:t xml:space="preserve">В 2018 году финансирование </w:t>
      </w:r>
      <w:r w:rsidR="009253C8" w:rsidRPr="008A7C9F">
        <w:t xml:space="preserve"> </w:t>
      </w:r>
      <w:r w:rsidR="009253C8">
        <w:t xml:space="preserve">по подпрограмме не производилось.    </w:t>
      </w:r>
    </w:p>
    <w:p w:rsidR="009253C8" w:rsidRDefault="00213FC3" w:rsidP="009253C8">
      <w:pPr>
        <w:jc w:val="both"/>
      </w:pPr>
      <w:r>
        <w:t xml:space="preserve">     </w:t>
      </w:r>
      <w:r w:rsidR="009253C8">
        <w:t xml:space="preserve">Подпрограмма «Сохранение особо охраняемых природных территорий местного значения» предусматривала комплекс мероприятий по комплексному экологическому обследованию таких территорий, установлению их границ и </w:t>
      </w:r>
      <w:r w:rsidR="009253C8" w:rsidRPr="008A7C9F">
        <w:t xml:space="preserve"> </w:t>
      </w:r>
      <w:r w:rsidR="009253C8">
        <w:t>внесению сведений в Единый государственный реестр недвижимости.  В 2018 году на исполнение мероприятий  из бюджета городского округа Кинешма выделено 255 тыс. руб.  Однако, в 2018 году денежные средства не были освоены по причине срыва сроков исполнения муниципального контракта подрядной организацией. В настоящее время ведётся претензионная работа.</w:t>
      </w:r>
    </w:p>
    <w:p w:rsidR="009253C8" w:rsidRDefault="009253C8" w:rsidP="009253C8">
      <w:pPr>
        <w:jc w:val="both"/>
      </w:pPr>
      <w:r>
        <w:t xml:space="preserve">       </w:t>
      </w:r>
      <w:proofErr w:type="gramStart"/>
      <w:r>
        <w:t>Для решения</w:t>
      </w:r>
      <w:r w:rsidR="00213FC3">
        <w:t xml:space="preserve"> </w:t>
      </w:r>
      <w:r>
        <w:t xml:space="preserve"> вопросов </w:t>
      </w:r>
      <w:r w:rsidR="00213FC3">
        <w:t xml:space="preserve"> </w:t>
      </w:r>
      <w:r>
        <w:t xml:space="preserve">обеспечения </w:t>
      </w:r>
      <w:r w:rsidR="00213FC3">
        <w:t xml:space="preserve"> </w:t>
      </w:r>
      <w:r>
        <w:t xml:space="preserve">экологической безопасности территории </w:t>
      </w:r>
      <w:r w:rsidR="00E06A7E">
        <w:t xml:space="preserve"> </w:t>
      </w:r>
      <w:r>
        <w:t xml:space="preserve">городского округа  Кинешма </w:t>
      </w:r>
      <w:r w:rsidR="00213FC3">
        <w:t xml:space="preserve"> </w:t>
      </w:r>
      <w:r>
        <w:t>и</w:t>
      </w:r>
      <w:r w:rsidR="00213FC3">
        <w:t xml:space="preserve">  </w:t>
      </w:r>
      <w:r>
        <w:t xml:space="preserve">получения финансовой поддержки с федерального и регионального бюджетов </w:t>
      </w:r>
      <w:r w:rsidR="00213FC3">
        <w:t xml:space="preserve"> </w:t>
      </w:r>
      <w:r>
        <w:t>разработа</w:t>
      </w:r>
      <w:r w:rsidR="00213FC3">
        <w:t xml:space="preserve">на </w:t>
      </w:r>
      <w:r>
        <w:t xml:space="preserve"> и утвер</w:t>
      </w:r>
      <w:r w:rsidR="00213FC3">
        <w:t>ж</w:t>
      </w:r>
      <w:r>
        <w:t>д</w:t>
      </w:r>
      <w:r w:rsidR="00213FC3">
        <w:t xml:space="preserve">ена </w:t>
      </w:r>
      <w:r>
        <w:t xml:space="preserve"> программ</w:t>
      </w:r>
      <w:r w:rsidR="00213FC3">
        <w:t>а</w:t>
      </w:r>
      <w:r>
        <w:t xml:space="preserve"> «Охрана окружающей среды», в которую вход</w:t>
      </w:r>
      <w:r w:rsidR="00E06A7E">
        <w:t>я</w:t>
      </w:r>
      <w:r>
        <w:t xml:space="preserve">т мероприятия по ликвидации </w:t>
      </w:r>
      <w:r w:rsidR="00E06A7E">
        <w:t xml:space="preserve"> </w:t>
      </w:r>
      <w:r>
        <w:t xml:space="preserve">объектов накопленного </w:t>
      </w:r>
      <w:r w:rsidR="00E06A7E">
        <w:t xml:space="preserve"> </w:t>
      </w:r>
      <w:r>
        <w:t xml:space="preserve">экологического </w:t>
      </w:r>
      <w:r w:rsidR="00E06A7E">
        <w:t xml:space="preserve"> </w:t>
      </w:r>
      <w:r>
        <w:t xml:space="preserve">вреда и создание природных территорий с особым статусом. </w:t>
      </w:r>
      <w:proofErr w:type="gramEnd"/>
    </w:p>
    <w:p w:rsidR="009253C8" w:rsidRDefault="009253C8" w:rsidP="009253C8">
      <w:pPr>
        <w:jc w:val="both"/>
      </w:pPr>
    </w:p>
    <w:p w:rsidR="009253C8" w:rsidRDefault="009253C8" w:rsidP="00FD3143">
      <w:pPr>
        <w:ind w:firstLine="709"/>
        <w:jc w:val="both"/>
      </w:pPr>
    </w:p>
    <w:p w:rsidR="009253C8" w:rsidRDefault="009253C8" w:rsidP="00FD3143">
      <w:pPr>
        <w:ind w:firstLine="709"/>
        <w:jc w:val="both"/>
      </w:pPr>
    </w:p>
    <w:p w:rsidR="00FD3143" w:rsidRDefault="00FD3143" w:rsidP="00FD3143">
      <w:pPr>
        <w:ind w:firstLine="1134"/>
      </w:pPr>
    </w:p>
    <w:p w:rsidR="00E45E38" w:rsidRDefault="00E45E38" w:rsidP="00FD3143">
      <w:pPr>
        <w:ind w:firstLine="1134"/>
      </w:pPr>
    </w:p>
    <w:p w:rsidR="00E45E38" w:rsidRDefault="00E45E38" w:rsidP="00FD3143">
      <w:pPr>
        <w:ind w:firstLine="1134"/>
      </w:pPr>
    </w:p>
    <w:p w:rsidR="00E45E38" w:rsidRDefault="00E45E38" w:rsidP="00FD3143">
      <w:pPr>
        <w:ind w:firstLine="1134"/>
      </w:pPr>
    </w:p>
    <w:p w:rsidR="00E45E38" w:rsidRDefault="00E45E38" w:rsidP="00FD3143">
      <w:pPr>
        <w:ind w:firstLine="1134"/>
      </w:pPr>
    </w:p>
    <w:p w:rsidR="00E45E38" w:rsidRDefault="00E45E38" w:rsidP="00FD3143">
      <w:pPr>
        <w:ind w:firstLine="1134"/>
      </w:pPr>
    </w:p>
    <w:p w:rsidR="00E45E38" w:rsidRDefault="00E45E38" w:rsidP="00FD3143">
      <w:pPr>
        <w:ind w:firstLine="1134"/>
      </w:pPr>
    </w:p>
    <w:p w:rsidR="00E45E38" w:rsidRDefault="00E45E38" w:rsidP="00FD3143">
      <w:pPr>
        <w:ind w:firstLine="1134"/>
      </w:pPr>
    </w:p>
    <w:p w:rsidR="00E45E38" w:rsidRDefault="00E45E38" w:rsidP="00FD3143">
      <w:pPr>
        <w:ind w:firstLine="1134"/>
      </w:pPr>
    </w:p>
    <w:p w:rsidR="00E45E38" w:rsidRDefault="00E45E38" w:rsidP="00FD3143">
      <w:pPr>
        <w:ind w:firstLine="1134"/>
      </w:pPr>
    </w:p>
    <w:p w:rsidR="00E45E38" w:rsidRDefault="00E45E38" w:rsidP="00FD3143">
      <w:pPr>
        <w:ind w:firstLine="1134"/>
      </w:pPr>
    </w:p>
    <w:p w:rsidR="00E45E38" w:rsidRDefault="00E45E38" w:rsidP="00FD3143">
      <w:pPr>
        <w:ind w:firstLine="1134"/>
      </w:pPr>
    </w:p>
    <w:p w:rsidR="00E45E38" w:rsidRDefault="00E45E38" w:rsidP="00FD3143">
      <w:pPr>
        <w:ind w:firstLine="1134"/>
      </w:pPr>
    </w:p>
    <w:p w:rsidR="00E45E38" w:rsidRDefault="00E45E38" w:rsidP="00FD3143">
      <w:pPr>
        <w:ind w:firstLine="1134"/>
      </w:pPr>
    </w:p>
    <w:p w:rsidR="00E45E38" w:rsidRDefault="00E45E38" w:rsidP="00FD3143">
      <w:pPr>
        <w:ind w:firstLine="1134"/>
      </w:pPr>
    </w:p>
    <w:p w:rsidR="00E45E38" w:rsidRDefault="00E45E38" w:rsidP="00FD3143">
      <w:pPr>
        <w:ind w:firstLine="1134"/>
      </w:pPr>
    </w:p>
    <w:p w:rsidR="00E45E38" w:rsidRDefault="00E45E38" w:rsidP="00FD3143">
      <w:pPr>
        <w:ind w:firstLine="1134"/>
      </w:pPr>
    </w:p>
    <w:p w:rsidR="00E45E38" w:rsidRDefault="00E45E38" w:rsidP="00FD3143">
      <w:pPr>
        <w:ind w:firstLine="1134"/>
      </w:pPr>
    </w:p>
    <w:p w:rsidR="00E45E38" w:rsidRDefault="00E45E38" w:rsidP="00FD3143">
      <w:pPr>
        <w:ind w:firstLine="1134"/>
      </w:pPr>
    </w:p>
    <w:p w:rsidR="00E45E38" w:rsidRDefault="00E45E38" w:rsidP="00FD3143">
      <w:pPr>
        <w:ind w:firstLine="1134"/>
      </w:pPr>
    </w:p>
    <w:p w:rsidR="00E45E38" w:rsidRDefault="00E45E38" w:rsidP="00FD3143">
      <w:pPr>
        <w:ind w:firstLine="1134"/>
      </w:pPr>
    </w:p>
    <w:p w:rsidR="004347FF" w:rsidRDefault="004347FF" w:rsidP="00854917">
      <w:pPr>
        <w:sectPr w:rsidR="004347FF" w:rsidSect="00FD3143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4347FF" w:rsidRDefault="004347FF" w:rsidP="004347FF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  <w:r>
        <w:lastRenderedPageBreak/>
        <w:t>Отчет о ходе реализации Программы (тыс. рублей)</w:t>
      </w:r>
    </w:p>
    <w:p w:rsidR="004347FF" w:rsidRDefault="004347FF" w:rsidP="004347FF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</w:p>
    <w:tbl>
      <w:tblPr>
        <w:tblStyle w:val="a6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1705"/>
        <w:gridCol w:w="1698"/>
        <w:gridCol w:w="1560"/>
        <w:gridCol w:w="1134"/>
        <w:gridCol w:w="1134"/>
        <w:gridCol w:w="1701"/>
        <w:gridCol w:w="2409"/>
        <w:gridCol w:w="709"/>
        <w:gridCol w:w="709"/>
        <w:gridCol w:w="709"/>
        <w:gridCol w:w="1968"/>
        <w:gridCol w:w="16"/>
      </w:tblGrid>
      <w:tr w:rsidR="004347FF" w:rsidRPr="004347FF" w:rsidTr="004347FF">
        <w:trPr>
          <w:gridAfter w:val="1"/>
          <w:wAfter w:w="16" w:type="dxa"/>
          <w:tblHeader/>
        </w:trPr>
        <w:tc>
          <w:tcPr>
            <w:tcW w:w="566" w:type="dxa"/>
          </w:tcPr>
          <w:p w:rsidR="004347FF" w:rsidRPr="004347FF" w:rsidRDefault="004347FF" w:rsidP="004347FF">
            <w:pPr>
              <w:jc w:val="center"/>
              <w:rPr>
                <w:b/>
                <w:sz w:val="20"/>
                <w:szCs w:val="20"/>
              </w:rPr>
            </w:pPr>
            <w:r w:rsidRPr="004347FF">
              <w:rPr>
                <w:b/>
                <w:sz w:val="20"/>
                <w:szCs w:val="20"/>
              </w:rPr>
              <w:t>№</w:t>
            </w:r>
          </w:p>
          <w:p w:rsidR="004347FF" w:rsidRPr="004347FF" w:rsidRDefault="004347FF" w:rsidP="004347F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347FF">
              <w:rPr>
                <w:b/>
                <w:sz w:val="20"/>
                <w:szCs w:val="20"/>
              </w:rPr>
              <w:t>п</w:t>
            </w:r>
            <w:proofErr w:type="gramEnd"/>
            <w:r w:rsidRPr="004347F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705" w:type="dxa"/>
          </w:tcPr>
          <w:p w:rsidR="004347FF" w:rsidRPr="004347FF" w:rsidRDefault="004347FF" w:rsidP="004347FF">
            <w:pPr>
              <w:rPr>
                <w:b/>
                <w:sz w:val="20"/>
                <w:szCs w:val="20"/>
              </w:rPr>
            </w:pPr>
            <w:r w:rsidRPr="004347FF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698" w:type="dxa"/>
          </w:tcPr>
          <w:p w:rsidR="004347FF" w:rsidRPr="004347FF" w:rsidRDefault="004347FF" w:rsidP="004347FF">
            <w:pPr>
              <w:jc w:val="center"/>
              <w:rPr>
                <w:b/>
                <w:sz w:val="20"/>
                <w:szCs w:val="20"/>
              </w:rPr>
            </w:pPr>
            <w:r w:rsidRPr="004347FF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560" w:type="dxa"/>
          </w:tcPr>
          <w:p w:rsidR="004347FF" w:rsidRPr="004347FF" w:rsidRDefault="004347FF" w:rsidP="004347FF">
            <w:pPr>
              <w:jc w:val="center"/>
              <w:rPr>
                <w:b/>
                <w:sz w:val="20"/>
                <w:szCs w:val="20"/>
              </w:rPr>
            </w:pPr>
            <w:r w:rsidRPr="004347FF">
              <w:rPr>
                <w:b/>
                <w:sz w:val="20"/>
                <w:szCs w:val="20"/>
              </w:rPr>
              <w:t xml:space="preserve">Источник </w:t>
            </w:r>
          </w:p>
          <w:p w:rsidR="004347FF" w:rsidRPr="004347FF" w:rsidRDefault="004347FF" w:rsidP="004347FF">
            <w:pPr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4347FF">
              <w:rPr>
                <w:b/>
                <w:sz w:val="20"/>
                <w:szCs w:val="20"/>
              </w:rPr>
              <w:t>инансирования</w:t>
            </w:r>
          </w:p>
        </w:tc>
        <w:tc>
          <w:tcPr>
            <w:tcW w:w="1134" w:type="dxa"/>
          </w:tcPr>
          <w:p w:rsidR="004347FF" w:rsidRPr="004347FF" w:rsidRDefault="004347FF" w:rsidP="004347F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347FF">
              <w:rPr>
                <w:b/>
                <w:sz w:val="20"/>
                <w:szCs w:val="20"/>
              </w:rPr>
              <w:t>Объем финансирования в соответствии с программой (на 31.12.2018</w:t>
            </w:r>
            <w:proofErr w:type="gramEnd"/>
          </w:p>
        </w:tc>
        <w:tc>
          <w:tcPr>
            <w:tcW w:w="1134" w:type="dxa"/>
          </w:tcPr>
          <w:p w:rsidR="004347FF" w:rsidRPr="004347FF" w:rsidRDefault="004347FF" w:rsidP="004347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4347FF">
              <w:rPr>
                <w:b/>
                <w:sz w:val="20"/>
                <w:szCs w:val="20"/>
              </w:rPr>
              <w:t>Фактичес</w:t>
            </w:r>
            <w:proofErr w:type="spellEnd"/>
            <w:r w:rsidRPr="004347FF">
              <w:rPr>
                <w:b/>
                <w:sz w:val="20"/>
                <w:szCs w:val="20"/>
              </w:rPr>
              <w:t>-кие</w:t>
            </w:r>
            <w:proofErr w:type="gramEnd"/>
            <w:r w:rsidRPr="004347FF">
              <w:rPr>
                <w:b/>
                <w:sz w:val="20"/>
                <w:szCs w:val="20"/>
              </w:rPr>
              <w:t xml:space="preserve"> расходы</w:t>
            </w:r>
          </w:p>
        </w:tc>
        <w:tc>
          <w:tcPr>
            <w:tcW w:w="1701" w:type="dxa"/>
          </w:tcPr>
          <w:p w:rsidR="004347FF" w:rsidRPr="004347FF" w:rsidRDefault="004347FF" w:rsidP="004347FF">
            <w:pPr>
              <w:jc w:val="center"/>
              <w:rPr>
                <w:b/>
                <w:sz w:val="20"/>
                <w:szCs w:val="20"/>
              </w:rPr>
            </w:pPr>
            <w:r w:rsidRPr="004347FF">
              <w:rPr>
                <w:b/>
                <w:sz w:val="20"/>
                <w:szCs w:val="20"/>
              </w:rPr>
              <w:t>Пояснения причин отклонения</w:t>
            </w:r>
          </w:p>
        </w:tc>
        <w:tc>
          <w:tcPr>
            <w:tcW w:w="2409" w:type="dxa"/>
          </w:tcPr>
          <w:p w:rsidR="004347FF" w:rsidRPr="004347FF" w:rsidRDefault="004347FF" w:rsidP="004347FF">
            <w:pPr>
              <w:jc w:val="center"/>
              <w:rPr>
                <w:b/>
                <w:sz w:val="20"/>
                <w:szCs w:val="20"/>
              </w:rPr>
            </w:pPr>
            <w:r w:rsidRPr="004347FF">
              <w:rPr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709" w:type="dxa"/>
          </w:tcPr>
          <w:p w:rsidR="004347FF" w:rsidRPr="004347FF" w:rsidRDefault="004347FF" w:rsidP="004347FF">
            <w:pPr>
              <w:jc w:val="center"/>
              <w:rPr>
                <w:b/>
                <w:sz w:val="20"/>
                <w:szCs w:val="20"/>
              </w:rPr>
            </w:pPr>
            <w:r w:rsidRPr="004347FF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709" w:type="dxa"/>
          </w:tcPr>
          <w:p w:rsidR="004347FF" w:rsidRPr="004347FF" w:rsidRDefault="004347FF" w:rsidP="004347FF">
            <w:pPr>
              <w:jc w:val="center"/>
              <w:rPr>
                <w:b/>
                <w:sz w:val="20"/>
                <w:szCs w:val="20"/>
              </w:rPr>
            </w:pPr>
            <w:r w:rsidRPr="004347FF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4347FF" w:rsidRPr="004347FF" w:rsidRDefault="004347FF" w:rsidP="004347FF">
            <w:pPr>
              <w:jc w:val="center"/>
              <w:rPr>
                <w:b/>
                <w:sz w:val="20"/>
                <w:szCs w:val="20"/>
              </w:rPr>
            </w:pPr>
            <w:r w:rsidRPr="004347FF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968" w:type="dxa"/>
          </w:tcPr>
          <w:p w:rsidR="004347FF" w:rsidRPr="004347FF" w:rsidRDefault="004347FF" w:rsidP="004347FF">
            <w:pPr>
              <w:jc w:val="center"/>
              <w:rPr>
                <w:b/>
                <w:sz w:val="20"/>
                <w:szCs w:val="20"/>
              </w:rPr>
            </w:pPr>
            <w:r w:rsidRPr="004347FF">
              <w:rPr>
                <w:b/>
                <w:sz w:val="20"/>
                <w:szCs w:val="20"/>
              </w:rPr>
              <w:t>Пояснения причин отклонения</w:t>
            </w:r>
          </w:p>
        </w:tc>
      </w:tr>
      <w:tr w:rsidR="004347FF" w:rsidRPr="004347FF" w:rsidTr="004347FF">
        <w:trPr>
          <w:gridAfter w:val="1"/>
          <w:wAfter w:w="16" w:type="dxa"/>
          <w:tblHeader/>
        </w:trPr>
        <w:tc>
          <w:tcPr>
            <w:tcW w:w="566" w:type="dxa"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1</w:t>
            </w:r>
          </w:p>
        </w:tc>
        <w:tc>
          <w:tcPr>
            <w:tcW w:w="1705" w:type="dxa"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2</w:t>
            </w:r>
          </w:p>
        </w:tc>
        <w:tc>
          <w:tcPr>
            <w:tcW w:w="1698" w:type="dxa"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11</w:t>
            </w:r>
          </w:p>
        </w:tc>
        <w:tc>
          <w:tcPr>
            <w:tcW w:w="1968" w:type="dxa"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12</w:t>
            </w:r>
          </w:p>
        </w:tc>
      </w:tr>
      <w:tr w:rsidR="00854917" w:rsidRPr="004347FF" w:rsidTr="00854917">
        <w:trPr>
          <w:gridAfter w:val="1"/>
          <w:wAfter w:w="16" w:type="dxa"/>
          <w:trHeight w:val="184"/>
        </w:trPr>
        <w:tc>
          <w:tcPr>
            <w:tcW w:w="566" w:type="dxa"/>
            <w:vMerge w:val="restart"/>
          </w:tcPr>
          <w:p w:rsidR="00854917" w:rsidRPr="004347FF" w:rsidRDefault="00854917" w:rsidP="004347FF">
            <w:pPr>
              <w:rPr>
                <w:b/>
                <w:sz w:val="20"/>
                <w:szCs w:val="20"/>
              </w:rPr>
            </w:pPr>
            <w:bookmarkStart w:id="0" w:name="_Hlk451435890"/>
          </w:p>
        </w:tc>
        <w:tc>
          <w:tcPr>
            <w:tcW w:w="1705" w:type="dxa"/>
            <w:vMerge w:val="restart"/>
          </w:tcPr>
          <w:p w:rsidR="00854917" w:rsidRPr="004347FF" w:rsidRDefault="00854917" w:rsidP="004347FF">
            <w:pPr>
              <w:widowControl w:val="0"/>
              <w:autoSpaceDE w:val="0"/>
              <w:autoSpaceDN w:val="0"/>
              <w:adjustRightInd w:val="0"/>
              <w:ind w:left="-1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</w:t>
            </w:r>
            <w:r w:rsidRPr="004347FF">
              <w:rPr>
                <w:b/>
                <w:sz w:val="20"/>
                <w:szCs w:val="20"/>
              </w:rPr>
              <w:t>рограмма «Охрана окружающей среды»</w:t>
            </w:r>
          </w:p>
        </w:tc>
        <w:tc>
          <w:tcPr>
            <w:tcW w:w="1698" w:type="dxa"/>
            <w:vMerge w:val="restart"/>
          </w:tcPr>
          <w:p w:rsidR="00854917" w:rsidRPr="004347FF" w:rsidRDefault="00854917" w:rsidP="004347FF">
            <w:pPr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 xml:space="preserve">Администрация городского округа Кинешма </w:t>
            </w:r>
          </w:p>
          <w:p w:rsidR="00854917" w:rsidRPr="004347FF" w:rsidRDefault="00854917" w:rsidP="004347FF">
            <w:pPr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Муниципальное учреждение  города Кинешмы «Управление капитального строительства», Комитет имущественных и земельных отношений  администрации городского округа Кинешма</w:t>
            </w:r>
          </w:p>
        </w:tc>
        <w:tc>
          <w:tcPr>
            <w:tcW w:w="1560" w:type="dxa"/>
          </w:tcPr>
          <w:p w:rsidR="00854917" w:rsidRPr="004347FF" w:rsidRDefault="00854917" w:rsidP="004347FF">
            <w:pPr>
              <w:rPr>
                <w:b/>
                <w:sz w:val="20"/>
                <w:szCs w:val="20"/>
              </w:rPr>
            </w:pPr>
            <w:r w:rsidRPr="004347F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854917" w:rsidRPr="004347FF" w:rsidRDefault="00854917" w:rsidP="004347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347FF">
              <w:rPr>
                <w:b/>
                <w:sz w:val="20"/>
                <w:szCs w:val="20"/>
              </w:rPr>
              <w:t>255,0</w:t>
            </w:r>
          </w:p>
        </w:tc>
        <w:tc>
          <w:tcPr>
            <w:tcW w:w="1134" w:type="dxa"/>
          </w:tcPr>
          <w:p w:rsidR="00854917" w:rsidRPr="004347FF" w:rsidRDefault="00854917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47FF">
              <w:rPr>
                <w:b/>
                <w:sz w:val="20"/>
                <w:szCs w:val="20"/>
              </w:rPr>
              <w:t xml:space="preserve">     0,0</w:t>
            </w:r>
          </w:p>
        </w:tc>
        <w:tc>
          <w:tcPr>
            <w:tcW w:w="1701" w:type="dxa"/>
            <w:vMerge w:val="restart"/>
          </w:tcPr>
          <w:p w:rsidR="00854917" w:rsidRPr="004347FF" w:rsidRDefault="00854917" w:rsidP="004347FF">
            <w:pPr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Заключён  контракт на исполнение мероприятия. Срок исполнения контракта конец 4 квартала текущего года.  Контра</w:t>
            </w:r>
            <w:proofErr w:type="gramStart"/>
            <w:r w:rsidRPr="004347FF">
              <w:rPr>
                <w:sz w:val="20"/>
                <w:szCs w:val="20"/>
              </w:rPr>
              <w:t>кт в ср</w:t>
            </w:r>
            <w:proofErr w:type="gramEnd"/>
            <w:r w:rsidRPr="004347FF">
              <w:rPr>
                <w:sz w:val="20"/>
                <w:szCs w:val="20"/>
              </w:rPr>
              <w:t>ок не исполнен. Претензионная работа ведётся</w:t>
            </w:r>
          </w:p>
        </w:tc>
        <w:tc>
          <w:tcPr>
            <w:tcW w:w="2409" w:type="dxa"/>
            <w:vMerge w:val="restart"/>
          </w:tcPr>
          <w:p w:rsidR="00854917" w:rsidRPr="004347FF" w:rsidRDefault="00854917" w:rsidP="008549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Ежегодное сокращение площади земель, подлежащих рекультивации (свалок)</w:t>
            </w:r>
          </w:p>
        </w:tc>
        <w:tc>
          <w:tcPr>
            <w:tcW w:w="709" w:type="dxa"/>
            <w:vMerge w:val="restart"/>
          </w:tcPr>
          <w:p w:rsidR="00854917" w:rsidRPr="004347FF" w:rsidRDefault="00854917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га</w:t>
            </w:r>
          </w:p>
          <w:p w:rsidR="00854917" w:rsidRPr="004347FF" w:rsidRDefault="00854917" w:rsidP="0043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854917" w:rsidRPr="004347FF" w:rsidRDefault="00854917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32,2</w:t>
            </w:r>
          </w:p>
        </w:tc>
        <w:tc>
          <w:tcPr>
            <w:tcW w:w="709" w:type="dxa"/>
            <w:vMerge w:val="restart"/>
          </w:tcPr>
          <w:p w:rsidR="00854917" w:rsidRPr="004347FF" w:rsidRDefault="00854917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bCs/>
                <w:color w:val="000000"/>
                <w:sz w:val="20"/>
                <w:szCs w:val="20"/>
              </w:rPr>
              <w:t>0</w:t>
            </w:r>
          </w:p>
          <w:p w:rsidR="00854917" w:rsidRPr="004347FF" w:rsidRDefault="00854917" w:rsidP="0043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dxa"/>
            <w:vMerge w:val="restart"/>
          </w:tcPr>
          <w:p w:rsidR="00854917" w:rsidRPr="004347FF" w:rsidRDefault="00854917" w:rsidP="004347FF">
            <w:pPr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Отсутствие финансирования</w:t>
            </w:r>
          </w:p>
          <w:p w:rsidR="00854917" w:rsidRPr="004347FF" w:rsidRDefault="00854917" w:rsidP="004347FF">
            <w:pPr>
              <w:rPr>
                <w:sz w:val="20"/>
                <w:szCs w:val="20"/>
              </w:rPr>
            </w:pPr>
          </w:p>
          <w:p w:rsidR="00854917" w:rsidRPr="004347FF" w:rsidRDefault="00854917" w:rsidP="004347FF">
            <w:pPr>
              <w:rPr>
                <w:sz w:val="20"/>
                <w:szCs w:val="20"/>
              </w:rPr>
            </w:pPr>
          </w:p>
          <w:p w:rsidR="00854917" w:rsidRPr="004347FF" w:rsidRDefault="00854917" w:rsidP="004347FF">
            <w:pPr>
              <w:rPr>
                <w:sz w:val="20"/>
                <w:szCs w:val="20"/>
              </w:rPr>
            </w:pPr>
          </w:p>
          <w:p w:rsidR="00854917" w:rsidRPr="004347FF" w:rsidRDefault="00854917" w:rsidP="004347FF">
            <w:pPr>
              <w:rPr>
                <w:sz w:val="20"/>
                <w:szCs w:val="20"/>
              </w:rPr>
            </w:pPr>
          </w:p>
          <w:p w:rsidR="00854917" w:rsidRPr="004347FF" w:rsidRDefault="00854917" w:rsidP="004347FF">
            <w:pPr>
              <w:rPr>
                <w:sz w:val="20"/>
                <w:szCs w:val="20"/>
              </w:rPr>
            </w:pPr>
          </w:p>
          <w:p w:rsidR="00854917" w:rsidRPr="004347FF" w:rsidRDefault="00854917" w:rsidP="004347FF">
            <w:pPr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Заключён  контракт на исполнение мероприятия. Срок исполнения контракта конец 4 квартала текущего года.  Контра</w:t>
            </w:r>
            <w:proofErr w:type="gramStart"/>
            <w:r w:rsidRPr="004347FF">
              <w:rPr>
                <w:sz w:val="20"/>
                <w:szCs w:val="20"/>
              </w:rPr>
              <w:t>кт в ср</w:t>
            </w:r>
            <w:proofErr w:type="gramEnd"/>
            <w:r w:rsidRPr="004347FF">
              <w:rPr>
                <w:sz w:val="20"/>
                <w:szCs w:val="20"/>
              </w:rPr>
              <w:t>ок не исполнен. Претензионная работа ведётся.</w:t>
            </w:r>
          </w:p>
        </w:tc>
      </w:tr>
      <w:bookmarkEnd w:id="0"/>
      <w:tr w:rsidR="00854917" w:rsidRPr="004347FF" w:rsidTr="004347FF">
        <w:trPr>
          <w:gridAfter w:val="1"/>
          <w:wAfter w:w="16" w:type="dxa"/>
          <w:trHeight w:val="720"/>
        </w:trPr>
        <w:tc>
          <w:tcPr>
            <w:tcW w:w="566" w:type="dxa"/>
            <w:vMerge/>
          </w:tcPr>
          <w:p w:rsidR="00854917" w:rsidRPr="004347FF" w:rsidRDefault="00854917" w:rsidP="004347FF">
            <w:pPr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854917" w:rsidRDefault="00854917" w:rsidP="004347FF">
            <w:pPr>
              <w:widowControl w:val="0"/>
              <w:autoSpaceDE w:val="0"/>
              <w:autoSpaceDN w:val="0"/>
              <w:adjustRightInd w:val="0"/>
              <w:ind w:left="-10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854917" w:rsidRPr="004347FF" w:rsidRDefault="00854917" w:rsidP="004347F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854917" w:rsidRPr="004347FF" w:rsidRDefault="00854917" w:rsidP="004347FF">
            <w:pPr>
              <w:contextualSpacing/>
              <w:rPr>
                <w:b/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бюджетные ассигнования всего,</w:t>
            </w:r>
            <w:r w:rsidRPr="004347FF">
              <w:rPr>
                <w:sz w:val="20"/>
                <w:szCs w:val="20"/>
              </w:rPr>
              <w:br/>
            </w:r>
            <w:r w:rsidRPr="004347FF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vMerge w:val="restart"/>
          </w:tcPr>
          <w:p w:rsidR="00854917" w:rsidRPr="004347FF" w:rsidRDefault="00854917" w:rsidP="004347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255,0</w:t>
            </w:r>
          </w:p>
        </w:tc>
        <w:tc>
          <w:tcPr>
            <w:tcW w:w="1134" w:type="dxa"/>
            <w:vMerge w:val="restart"/>
          </w:tcPr>
          <w:p w:rsidR="00854917" w:rsidRPr="004347FF" w:rsidRDefault="00854917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1701" w:type="dxa"/>
            <w:vMerge/>
          </w:tcPr>
          <w:p w:rsidR="00854917" w:rsidRPr="004347FF" w:rsidRDefault="00854917" w:rsidP="004347F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54917" w:rsidRPr="004347FF" w:rsidRDefault="00854917" w:rsidP="008549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54917" w:rsidRPr="004347FF" w:rsidRDefault="00854917" w:rsidP="0043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54917" w:rsidRPr="004347FF" w:rsidRDefault="00854917" w:rsidP="0043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54917" w:rsidRPr="004347FF" w:rsidRDefault="00854917" w:rsidP="004347F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vMerge/>
          </w:tcPr>
          <w:p w:rsidR="00854917" w:rsidRPr="004347FF" w:rsidRDefault="00854917" w:rsidP="004347FF">
            <w:pPr>
              <w:rPr>
                <w:sz w:val="20"/>
                <w:szCs w:val="20"/>
              </w:rPr>
            </w:pPr>
          </w:p>
        </w:tc>
      </w:tr>
      <w:tr w:rsidR="00854917" w:rsidRPr="004347FF" w:rsidTr="00854917">
        <w:trPr>
          <w:gridAfter w:val="1"/>
          <w:wAfter w:w="16" w:type="dxa"/>
          <w:trHeight w:val="258"/>
        </w:trPr>
        <w:tc>
          <w:tcPr>
            <w:tcW w:w="566" w:type="dxa"/>
            <w:vMerge/>
          </w:tcPr>
          <w:p w:rsidR="00854917" w:rsidRPr="004347FF" w:rsidRDefault="00854917" w:rsidP="004347FF">
            <w:pPr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854917" w:rsidRPr="004347FF" w:rsidRDefault="00854917" w:rsidP="004347FF">
            <w:pPr>
              <w:rPr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854917" w:rsidRPr="004347FF" w:rsidRDefault="00854917" w:rsidP="004347F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54917" w:rsidRPr="004347FF" w:rsidRDefault="00854917" w:rsidP="004347F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4917" w:rsidRPr="004347FF" w:rsidRDefault="00854917" w:rsidP="00434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4917" w:rsidRPr="004347FF" w:rsidRDefault="00854917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4917" w:rsidRPr="004347FF" w:rsidRDefault="00854917" w:rsidP="0043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854917" w:rsidRPr="004347FF" w:rsidRDefault="00854917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Необходимое количество разработанной  проектной документации</w:t>
            </w:r>
          </w:p>
        </w:tc>
        <w:tc>
          <w:tcPr>
            <w:tcW w:w="709" w:type="dxa"/>
            <w:vMerge w:val="restart"/>
          </w:tcPr>
          <w:p w:rsidR="00854917" w:rsidRPr="004347FF" w:rsidRDefault="00854917" w:rsidP="004347FF">
            <w:pPr>
              <w:contextualSpacing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шт.</w:t>
            </w:r>
          </w:p>
          <w:p w:rsidR="00854917" w:rsidRPr="004347FF" w:rsidRDefault="00854917" w:rsidP="004347FF">
            <w:pPr>
              <w:contextualSpacing/>
              <w:jc w:val="center"/>
              <w:rPr>
                <w:sz w:val="20"/>
                <w:szCs w:val="20"/>
              </w:rPr>
            </w:pPr>
          </w:p>
          <w:p w:rsidR="00854917" w:rsidRPr="004347FF" w:rsidRDefault="00854917" w:rsidP="0085491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854917" w:rsidRPr="004347FF" w:rsidRDefault="00854917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</w:t>
            </w:r>
          </w:p>
          <w:p w:rsidR="00854917" w:rsidRPr="004347FF" w:rsidRDefault="00854917" w:rsidP="004347FF">
            <w:pPr>
              <w:rPr>
                <w:sz w:val="20"/>
                <w:szCs w:val="20"/>
              </w:rPr>
            </w:pPr>
          </w:p>
          <w:p w:rsidR="00854917" w:rsidRPr="004347FF" w:rsidRDefault="00854917" w:rsidP="0043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854917" w:rsidRPr="004347FF" w:rsidRDefault="00854917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</w:t>
            </w:r>
          </w:p>
          <w:p w:rsidR="00854917" w:rsidRPr="004347FF" w:rsidRDefault="00854917" w:rsidP="004347FF">
            <w:pPr>
              <w:jc w:val="center"/>
              <w:rPr>
                <w:sz w:val="20"/>
                <w:szCs w:val="20"/>
              </w:rPr>
            </w:pPr>
          </w:p>
          <w:p w:rsidR="00854917" w:rsidRPr="004347FF" w:rsidRDefault="00854917" w:rsidP="004347F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vMerge/>
          </w:tcPr>
          <w:p w:rsidR="00854917" w:rsidRPr="004347FF" w:rsidRDefault="00854917" w:rsidP="004347FF">
            <w:pPr>
              <w:jc w:val="center"/>
              <w:rPr>
                <w:sz w:val="20"/>
                <w:szCs w:val="20"/>
              </w:rPr>
            </w:pPr>
          </w:p>
        </w:tc>
      </w:tr>
      <w:tr w:rsidR="00854917" w:rsidRPr="004347FF" w:rsidTr="00854917">
        <w:trPr>
          <w:gridAfter w:val="1"/>
          <w:wAfter w:w="16" w:type="dxa"/>
          <w:trHeight w:val="417"/>
        </w:trPr>
        <w:tc>
          <w:tcPr>
            <w:tcW w:w="566" w:type="dxa"/>
            <w:vMerge/>
          </w:tcPr>
          <w:p w:rsidR="00854917" w:rsidRPr="004347FF" w:rsidRDefault="00854917" w:rsidP="004347FF">
            <w:pPr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854917" w:rsidRPr="004347FF" w:rsidRDefault="00854917" w:rsidP="004347FF">
            <w:pPr>
              <w:rPr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854917" w:rsidRPr="004347FF" w:rsidRDefault="00854917" w:rsidP="004347F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854917" w:rsidRPr="004347FF" w:rsidRDefault="00854917" w:rsidP="004347FF">
            <w:pPr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134" w:type="dxa"/>
            <w:vMerge w:val="restart"/>
          </w:tcPr>
          <w:p w:rsidR="00854917" w:rsidRPr="004347FF" w:rsidRDefault="00854917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255,0</w:t>
            </w:r>
          </w:p>
        </w:tc>
        <w:tc>
          <w:tcPr>
            <w:tcW w:w="1134" w:type="dxa"/>
            <w:vMerge w:val="restart"/>
          </w:tcPr>
          <w:p w:rsidR="00854917" w:rsidRPr="004347FF" w:rsidRDefault="00854917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854917" w:rsidRPr="004347FF" w:rsidRDefault="00854917" w:rsidP="0043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54917" w:rsidRPr="004347FF" w:rsidRDefault="00854917" w:rsidP="004347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54917" w:rsidRPr="004347FF" w:rsidRDefault="00854917" w:rsidP="004347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54917" w:rsidRPr="004347FF" w:rsidRDefault="00854917" w:rsidP="004347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54917" w:rsidRPr="004347FF" w:rsidRDefault="00854917" w:rsidP="004347F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vMerge/>
          </w:tcPr>
          <w:p w:rsidR="00854917" w:rsidRPr="004347FF" w:rsidRDefault="00854917" w:rsidP="004347FF">
            <w:pPr>
              <w:jc w:val="center"/>
              <w:rPr>
                <w:sz w:val="20"/>
                <w:szCs w:val="20"/>
              </w:rPr>
            </w:pPr>
          </w:p>
        </w:tc>
      </w:tr>
      <w:tr w:rsidR="00854917" w:rsidRPr="004347FF" w:rsidTr="00854917">
        <w:trPr>
          <w:gridAfter w:val="1"/>
          <w:wAfter w:w="16" w:type="dxa"/>
          <w:trHeight w:val="834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854917" w:rsidRPr="004347FF" w:rsidRDefault="00854917" w:rsidP="004347FF">
            <w:pPr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bottom w:val="single" w:sz="4" w:space="0" w:color="auto"/>
            </w:tcBorders>
          </w:tcPr>
          <w:p w:rsidR="00854917" w:rsidRPr="004347FF" w:rsidRDefault="00854917" w:rsidP="004347FF">
            <w:pPr>
              <w:rPr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</w:tcPr>
          <w:p w:rsidR="00854917" w:rsidRPr="004347FF" w:rsidRDefault="00854917" w:rsidP="004347F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54917" w:rsidRPr="004347FF" w:rsidRDefault="00854917" w:rsidP="004347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54917" w:rsidRPr="004347FF" w:rsidRDefault="00854917" w:rsidP="0043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54917" w:rsidRPr="004347FF" w:rsidRDefault="00854917" w:rsidP="0043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54917" w:rsidRPr="004347FF" w:rsidRDefault="00854917" w:rsidP="0043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54917" w:rsidRPr="004347FF" w:rsidRDefault="00854917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Количество комплексных экологических обследований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54917" w:rsidRPr="004347FF" w:rsidRDefault="00854917" w:rsidP="004347FF">
            <w:pPr>
              <w:contextualSpacing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шт.</w:t>
            </w:r>
          </w:p>
          <w:p w:rsidR="00854917" w:rsidRPr="004347FF" w:rsidRDefault="00854917" w:rsidP="004347FF">
            <w:pPr>
              <w:contextualSpacing/>
              <w:jc w:val="center"/>
              <w:rPr>
                <w:sz w:val="20"/>
                <w:szCs w:val="20"/>
              </w:rPr>
            </w:pPr>
          </w:p>
          <w:p w:rsidR="00854917" w:rsidRPr="004347FF" w:rsidRDefault="00854917" w:rsidP="004347FF">
            <w:pPr>
              <w:contextualSpacing/>
              <w:jc w:val="center"/>
              <w:rPr>
                <w:sz w:val="20"/>
                <w:szCs w:val="20"/>
              </w:rPr>
            </w:pPr>
          </w:p>
          <w:p w:rsidR="00854917" w:rsidRPr="004347FF" w:rsidRDefault="00854917" w:rsidP="004347F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54917" w:rsidRPr="004347FF" w:rsidRDefault="00854917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9</w:t>
            </w:r>
          </w:p>
          <w:p w:rsidR="00854917" w:rsidRPr="004347FF" w:rsidRDefault="00854917" w:rsidP="004347FF">
            <w:pPr>
              <w:rPr>
                <w:sz w:val="20"/>
                <w:szCs w:val="20"/>
              </w:rPr>
            </w:pPr>
          </w:p>
          <w:p w:rsidR="00854917" w:rsidRPr="004347FF" w:rsidRDefault="00854917" w:rsidP="004347FF">
            <w:pPr>
              <w:jc w:val="center"/>
              <w:rPr>
                <w:sz w:val="20"/>
                <w:szCs w:val="20"/>
              </w:rPr>
            </w:pPr>
          </w:p>
          <w:p w:rsidR="00854917" w:rsidRPr="004347FF" w:rsidRDefault="00854917" w:rsidP="0043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54917" w:rsidRPr="004347FF" w:rsidRDefault="00854917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</w:t>
            </w:r>
          </w:p>
          <w:p w:rsidR="00854917" w:rsidRPr="004347FF" w:rsidRDefault="00854917" w:rsidP="004347FF">
            <w:pPr>
              <w:jc w:val="center"/>
              <w:rPr>
                <w:sz w:val="20"/>
                <w:szCs w:val="20"/>
              </w:rPr>
            </w:pPr>
          </w:p>
          <w:p w:rsidR="00854917" w:rsidRPr="004347FF" w:rsidRDefault="00854917" w:rsidP="004347FF">
            <w:pPr>
              <w:rPr>
                <w:sz w:val="20"/>
                <w:szCs w:val="20"/>
              </w:rPr>
            </w:pPr>
          </w:p>
          <w:p w:rsidR="00854917" w:rsidRPr="004347FF" w:rsidRDefault="00854917" w:rsidP="0043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4" w:space="0" w:color="auto"/>
            </w:tcBorders>
          </w:tcPr>
          <w:p w:rsidR="00854917" w:rsidRPr="004347FF" w:rsidRDefault="00854917" w:rsidP="004347FF">
            <w:pPr>
              <w:jc w:val="center"/>
              <w:rPr>
                <w:sz w:val="20"/>
                <w:szCs w:val="20"/>
              </w:rPr>
            </w:pPr>
          </w:p>
        </w:tc>
      </w:tr>
      <w:tr w:rsidR="00854917" w:rsidRPr="004347FF" w:rsidTr="00B40B8A">
        <w:trPr>
          <w:gridAfter w:val="1"/>
          <w:wAfter w:w="16" w:type="dxa"/>
          <w:trHeight w:val="1754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854917" w:rsidRPr="004347FF" w:rsidRDefault="00854917" w:rsidP="004347FF">
            <w:pPr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bottom w:val="single" w:sz="4" w:space="0" w:color="auto"/>
            </w:tcBorders>
          </w:tcPr>
          <w:p w:rsidR="00854917" w:rsidRPr="004347FF" w:rsidRDefault="00854917" w:rsidP="004347FF">
            <w:pPr>
              <w:rPr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</w:tcPr>
          <w:p w:rsidR="00854917" w:rsidRPr="004347FF" w:rsidRDefault="00854917" w:rsidP="004347F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54917" w:rsidRPr="004347FF" w:rsidRDefault="00854917" w:rsidP="004347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54917" w:rsidRPr="004347FF" w:rsidRDefault="00854917" w:rsidP="004347F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54917" w:rsidRPr="004347FF" w:rsidRDefault="00854917" w:rsidP="004347F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54917" w:rsidRPr="004347FF" w:rsidRDefault="00854917" w:rsidP="0043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54917" w:rsidRPr="004347FF" w:rsidRDefault="00854917" w:rsidP="00B40B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Количество особо охраняемых природных территорий местного значения, по которым установлены границы в соответствии с действующим законодательством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54917" w:rsidRPr="004347FF" w:rsidRDefault="00854917" w:rsidP="004347FF">
            <w:pPr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54917" w:rsidRPr="004347FF" w:rsidRDefault="00854917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54917" w:rsidRPr="004347FF" w:rsidRDefault="00854917" w:rsidP="004347FF">
            <w:pPr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1968" w:type="dxa"/>
            <w:vMerge/>
            <w:tcBorders>
              <w:bottom w:val="single" w:sz="4" w:space="0" w:color="auto"/>
            </w:tcBorders>
          </w:tcPr>
          <w:p w:rsidR="00854917" w:rsidRPr="004347FF" w:rsidRDefault="00854917" w:rsidP="004347FF">
            <w:pPr>
              <w:jc w:val="center"/>
              <w:rPr>
                <w:sz w:val="20"/>
                <w:szCs w:val="20"/>
              </w:rPr>
            </w:pPr>
          </w:p>
        </w:tc>
      </w:tr>
      <w:tr w:rsidR="004347FF" w:rsidRPr="004347FF" w:rsidTr="00B40B8A">
        <w:trPr>
          <w:gridAfter w:val="1"/>
          <w:wAfter w:w="16" w:type="dxa"/>
          <w:trHeight w:val="179"/>
        </w:trPr>
        <w:tc>
          <w:tcPr>
            <w:tcW w:w="566" w:type="dxa"/>
            <w:vMerge w:val="restart"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1</w:t>
            </w:r>
          </w:p>
        </w:tc>
        <w:tc>
          <w:tcPr>
            <w:tcW w:w="1705" w:type="dxa"/>
            <w:vMerge w:val="restart"/>
          </w:tcPr>
          <w:p w:rsidR="004347FF" w:rsidRPr="004347FF" w:rsidRDefault="004347FF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Подпрограмма</w:t>
            </w:r>
          </w:p>
          <w:p w:rsidR="004347FF" w:rsidRPr="004347FF" w:rsidRDefault="004347FF" w:rsidP="004347FF">
            <w:pPr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«Обращение с отходами производства и потребления»</w:t>
            </w:r>
          </w:p>
        </w:tc>
        <w:tc>
          <w:tcPr>
            <w:tcW w:w="1698" w:type="dxa"/>
            <w:vMerge w:val="restart"/>
          </w:tcPr>
          <w:p w:rsidR="004347FF" w:rsidRPr="004347FF" w:rsidRDefault="004347FF" w:rsidP="004347FF">
            <w:pPr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Администрация городского округа Кинешма,</w:t>
            </w:r>
          </w:p>
          <w:p w:rsidR="004347FF" w:rsidRPr="004347FF" w:rsidRDefault="004347FF" w:rsidP="004347FF">
            <w:pPr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 xml:space="preserve"> Муниципальное учреждение  города Кинешмы «Управление капитального строительства»</w:t>
            </w:r>
          </w:p>
        </w:tc>
        <w:tc>
          <w:tcPr>
            <w:tcW w:w="1560" w:type="dxa"/>
          </w:tcPr>
          <w:p w:rsidR="004347FF" w:rsidRPr="004347FF" w:rsidRDefault="004347FF" w:rsidP="004347FF">
            <w:pPr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</w:tcPr>
          <w:p w:rsidR="004347FF" w:rsidRPr="004347FF" w:rsidRDefault="004347FF" w:rsidP="004347FF">
            <w:pPr>
              <w:rPr>
                <w:sz w:val="20"/>
                <w:szCs w:val="20"/>
              </w:rPr>
            </w:pPr>
          </w:p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4347FF" w:rsidRPr="004347FF" w:rsidRDefault="004347FF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Проектная документация</w:t>
            </w:r>
          </w:p>
        </w:tc>
        <w:tc>
          <w:tcPr>
            <w:tcW w:w="709" w:type="dxa"/>
          </w:tcPr>
          <w:p w:rsidR="004347FF" w:rsidRPr="004347FF" w:rsidRDefault="004347FF" w:rsidP="00B40B8A">
            <w:pPr>
              <w:ind w:left="-108"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проект</w:t>
            </w:r>
          </w:p>
        </w:tc>
        <w:tc>
          <w:tcPr>
            <w:tcW w:w="709" w:type="dxa"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</w:t>
            </w:r>
          </w:p>
        </w:tc>
        <w:tc>
          <w:tcPr>
            <w:tcW w:w="1968" w:type="dxa"/>
            <w:vMerge w:val="restart"/>
          </w:tcPr>
          <w:p w:rsidR="004347FF" w:rsidRPr="004347FF" w:rsidRDefault="004347FF" w:rsidP="004347FF">
            <w:pPr>
              <w:rPr>
                <w:sz w:val="20"/>
                <w:szCs w:val="20"/>
              </w:rPr>
            </w:pPr>
          </w:p>
        </w:tc>
      </w:tr>
      <w:tr w:rsidR="004347FF" w:rsidRPr="004347FF" w:rsidTr="004347FF">
        <w:trPr>
          <w:gridAfter w:val="1"/>
          <w:wAfter w:w="16" w:type="dxa"/>
          <w:trHeight w:val="896"/>
        </w:trPr>
        <w:tc>
          <w:tcPr>
            <w:tcW w:w="566" w:type="dxa"/>
            <w:vMerge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4347FF" w:rsidRPr="004347FF" w:rsidRDefault="004347FF" w:rsidP="004347F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4347FF" w:rsidRPr="004347FF" w:rsidRDefault="004347FF" w:rsidP="004347F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347FF" w:rsidRPr="004347FF" w:rsidRDefault="004347FF" w:rsidP="004347FF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бюджетные ассигнования всего,</w:t>
            </w:r>
            <w:r w:rsidRPr="004347FF">
              <w:rPr>
                <w:b/>
                <w:sz w:val="20"/>
                <w:szCs w:val="20"/>
              </w:rPr>
              <w:br/>
            </w:r>
            <w:r w:rsidRPr="004347FF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</w:p>
          <w:p w:rsidR="004347FF" w:rsidRPr="004347FF" w:rsidRDefault="004347FF" w:rsidP="004347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47FF" w:rsidRPr="004347FF" w:rsidRDefault="004347FF" w:rsidP="004347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4347FF" w:rsidRPr="004347FF" w:rsidRDefault="004347FF" w:rsidP="00B40B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Площадь земельного участка, подлежащего рекультивации</w:t>
            </w:r>
          </w:p>
          <w:p w:rsidR="004347FF" w:rsidRPr="004347FF" w:rsidRDefault="004347FF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га</w:t>
            </w:r>
          </w:p>
        </w:tc>
        <w:tc>
          <w:tcPr>
            <w:tcW w:w="709" w:type="dxa"/>
            <w:vMerge w:val="restart"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</w:t>
            </w:r>
          </w:p>
        </w:tc>
        <w:tc>
          <w:tcPr>
            <w:tcW w:w="1968" w:type="dxa"/>
            <w:vMerge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</w:p>
        </w:tc>
      </w:tr>
      <w:tr w:rsidR="00B40B8A" w:rsidRPr="004347FF" w:rsidTr="00513CE5">
        <w:trPr>
          <w:gridAfter w:val="1"/>
          <w:wAfter w:w="16" w:type="dxa"/>
          <w:trHeight w:val="1102"/>
        </w:trPr>
        <w:tc>
          <w:tcPr>
            <w:tcW w:w="566" w:type="dxa"/>
            <w:vMerge/>
          </w:tcPr>
          <w:p w:rsidR="00B40B8A" w:rsidRPr="004347FF" w:rsidRDefault="00B40B8A" w:rsidP="004347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B40B8A" w:rsidRPr="004347FF" w:rsidRDefault="00B40B8A" w:rsidP="004347F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B40B8A" w:rsidRPr="004347FF" w:rsidRDefault="00B40B8A" w:rsidP="004347F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40B8A" w:rsidRPr="004347FF" w:rsidRDefault="00B40B8A" w:rsidP="004347FF">
            <w:pPr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134" w:type="dxa"/>
          </w:tcPr>
          <w:p w:rsidR="00B40B8A" w:rsidRPr="004347FF" w:rsidRDefault="00B40B8A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40B8A" w:rsidRPr="004347FF" w:rsidRDefault="00B40B8A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B40B8A" w:rsidRPr="004347FF" w:rsidRDefault="00B40B8A" w:rsidP="004347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40B8A" w:rsidRPr="004347FF" w:rsidRDefault="00B40B8A" w:rsidP="0043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40B8A" w:rsidRPr="004347FF" w:rsidRDefault="00B40B8A" w:rsidP="0043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40B8A" w:rsidRPr="004347FF" w:rsidRDefault="00B40B8A" w:rsidP="0043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40B8A" w:rsidRPr="004347FF" w:rsidRDefault="00B40B8A" w:rsidP="0043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dxa"/>
            <w:vMerge/>
          </w:tcPr>
          <w:p w:rsidR="00B40B8A" w:rsidRPr="004347FF" w:rsidRDefault="00B40B8A" w:rsidP="004347FF">
            <w:pPr>
              <w:jc w:val="center"/>
              <w:rPr>
                <w:sz w:val="20"/>
                <w:szCs w:val="20"/>
              </w:rPr>
            </w:pPr>
          </w:p>
        </w:tc>
      </w:tr>
      <w:tr w:rsidR="00E93E15" w:rsidRPr="004347FF" w:rsidTr="00E93E15">
        <w:trPr>
          <w:gridAfter w:val="1"/>
          <w:wAfter w:w="16" w:type="dxa"/>
          <w:trHeight w:val="282"/>
        </w:trPr>
        <w:tc>
          <w:tcPr>
            <w:tcW w:w="566" w:type="dxa"/>
            <w:vMerge w:val="restart"/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1705" w:type="dxa"/>
            <w:vMerge w:val="restart"/>
          </w:tcPr>
          <w:p w:rsidR="00E93E15" w:rsidRPr="004347FF" w:rsidRDefault="00E93E15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Основное мероприятие                   "Рекультивация городской свалки твёрдых бытовых отходов»</w:t>
            </w:r>
          </w:p>
        </w:tc>
        <w:tc>
          <w:tcPr>
            <w:tcW w:w="1698" w:type="dxa"/>
            <w:vMerge w:val="restart"/>
          </w:tcPr>
          <w:p w:rsidR="00E93E15" w:rsidRPr="004347FF" w:rsidRDefault="00E93E15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Администрация городского округа Кинешма,</w:t>
            </w:r>
          </w:p>
          <w:p w:rsidR="00E93E15" w:rsidRPr="004347FF" w:rsidRDefault="00E93E15" w:rsidP="004347FF">
            <w:pPr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Муниципальное учреждение  города Кинешмы «Управление капитального строительства»</w:t>
            </w:r>
          </w:p>
        </w:tc>
        <w:tc>
          <w:tcPr>
            <w:tcW w:w="1560" w:type="dxa"/>
          </w:tcPr>
          <w:p w:rsidR="00E93E15" w:rsidRPr="004347FF" w:rsidRDefault="00E93E15" w:rsidP="004347FF">
            <w:pPr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</w:tcPr>
          <w:p w:rsidR="00E93E15" w:rsidRPr="004347FF" w:rsidRDefault="00E93E15" w:rsidP="004347FF">
            <w:pPr>
              <w:rPr>
                <w:sz w:val="20"/>
                <w:szCs w:val="20"/>
              </w:rPr>
            </w:pPr>
          </w:p>
          <w:p w:rsidR="00E93E15" w:rsidRPr="004347FF" w:rsidRDefault="00E93E15" w:rsidP="004347FF">
            <w:pPr>
              <w:rPr>
                <w:sz w:val="20"/>
                <w:szCs w:val="20"/>
              </w:rPr>
            </w:pPr>
          </w:p>
          <w:p w:rsidR="00E93E15" w:rsidRPr="004347FF" w:rsidRDefault="00E93E15" w:rsidP="004347FF">
            <w:pPr>
              <w:rPr>
                <w:sz w:val="20"/>
                <w:szCs w:val="20"/>
              </w:rPr>
            </w:pPr>
          </w:p>
          <w:p w:rsidR="00E93E15" w:rsidRPr="004347FF" w:rsidRDefault="00E93E15" w:rsidP="004347FF">
            <w:pPr>
              <w:rPr>
                <w:sz w:val="20"/>
                <w:szCs w:val="20"/>
              </w:rPr>
            </w:pPr>
          </w:p>
          <w:p w:rsidR="00E93E15" w:rsidRPr="004347FF" w:rsidRDefault="00E93E15" w:rsidP="004347FF">
            <w:pPr>
              <w:rPr>
                <w:sz w:val="20"/>
                <w:szCs w:val="20"/>
              </w:rPr>
            </w:pPr>
          </w:p>
          <w:p w:rsidR="00E93E15" w:rsidRPr="004347FF" w:rsidRDefault="00E93E15" w:rsidP="004347F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E93E15" w:rsidRPr="004347FF" w:rsidRDefault="00E93E15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Проектная документация</w:t>
            </w:r>
          </w:p>
        </w:tc>
        <w:tc>
          <w:tcPr>
            <w:tcW w:w="709" w:type="dxa"/>
            <w:vMerge w:val="restart"/>
          </w:tcPr>
          <w:p w:rsidR="00E93E15" w:rsidRPr="004347FF" w:rsidRDefault="00E93E15" w:rsidP="00B40B8A">
            <w:pPr>
              <w:ind w:left="-108"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проект</w:t>
            </w:r>
          </w:p>
        </w:tc>
        <w:tc>
          <w:tcPr>
            <w:tcW w:w="709" w:type="dxa"/>
            <w:vMerge w:val="restart"/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</w:t>
            </w:r>
          </w:p>
        </w:tc>
        <w:tc>
          <w:tcPr>
            <w:tcW w:w="1968" w:type="dxa"/>
            <w:vMerge w:val="restart"/>
          </w:tcPr>
          <w:p w:rsidR="00E93E15" w:rsidRPr="004347FF" w:rsidRDefault="00E93E15" w:rsidP="004347F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93E15" w:rsidRPr="004347FF" w:rsidTr="00E93E15">
        <w:trPr>
          <w:gridAfter w:val="1"/>
          <w:wAfter w:w="16" w:type="dxa"/>
          <w:trHeight w:val="230"/>
        </w:trPr>
        <w:tc>
          <w:tcPr>
            <w:tcW w:w="566" w:type="dxa"/>
            <w:vMerge/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93E15" w:rsidRPr="004347FF" w:rsidRDefault="00E93E15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E93E15" w:rsidRPr="004347FF" w:rsidRDefault="00E93E15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93E15" w:rsidRPr="004347FF" w:rsidRDefault="00E93E15" w:rsidP="004347FF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бюджетные ассигнования всего,</w:t>
            </w:r>
            <w:r w:rsidRPr="004347FF">
              <w:rPr>
                <w:b/>
                <w:sz w:val="20"/>
                <w:szCs w:val="20"/>
              </w:rPr>
              <w:br/>
            </w:r>
            <w:r w:rsidRPr="004347FF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vMerge w:val="restart"/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E93E15" w:rsidRPr="004347FF" w:rsidRDefault="00E93E15" w:rsidP="004347F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93E15" w:rsidRPr="004347FF" w:rsidRDefault="00E93E15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93E15" w:rsidRPr="004347FF" w:rsidRDefault="00E93E15" w:rsidP="00B40B8A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dxa"/>
            <w:vMerge/>
          </w:tcPr>
          <w:p w:rsidR="00E93E15" w:rsidRPr="004347FF" w:rsidRDefault="00E93E15" w:rsidP="004347F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93E15" w:rsidRPr="004347FF" w:rsidTr="00E93E15">
        <w:trPr>
          <w:gridAfter w:val="1"/>
          <w:wAfter w:w="16" w:type="dxa"/>
          <w:trHeight w:val="63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bottom w:val="single" w:sz="4" w:space="0" w:color="auto"/>
            </w:tcBorders>
          </w:tcPr>
          <w:p w:rsidR="00E93E15" w:rsidRPr="004347FF" w:rsidRDefault="00E93E15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</w:tcPr>
          <w:p w:rsidR="00E93E15" w:rsidRPr="004347FF" w:rsidRDefault="00E93E15" w:rsidP="004347F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93E15" w:rsidRPr="004347FF" w:rsidRDefault="00E93E15" w:rsidP="004347F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93E15" w:rsidRPr="004347FF" w:rsidRDefault="00E93E15" w:rsidP="004347FF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:rsidR="00E93E15" w:rsidRPr="004347FF" w:rsidRDefault="00E93E15" w:rsidP="00E93E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Площадь земельного участка, подлежащего рекультивации</w:t>
            </w:r>
          </w:p>
          <w:p w:rsidR="00E93E15" w:rsidRPr="004347FF" w:rsidRDefault="00E93E15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га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</w:t>
            </w:r>
          </w:p>
        </w:tc>
        <w:tc>
          <w:tcPr>
            <w:tcW w:w="1968" w:type="dxa"/>
            <w:vMerge/>
            <w:tcBorders>
              <w:bottom w:val="single" w:sz="4" w:space="0" w:color="auto"/>
            </w:tcBorders>
          </w:tcPr>
          <w:p w:rsidR="00E93E15" w:rsidRPr="004347FF" w:rsidRDefault="00E93E15" w:rsidP="004347F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93E15" w:rsidRPr="004347FF" w:rsidTr="00E93E15">
        <w:trPr>
          <w:gridAfter w:val="1"/>
          <w:wAfter w:w="16" w:type="dxa"/>
          <w:trHeight w:val="918"/>
        </w:trPr>
        <w:tc>
          <w:tcPr>
            <w:tcW w:w="566" w:type="dxa"/>
            <w:vMerge/>
          </w:tcPr>
          <w:p w:rsidR="00E93E15" w:rsidRPr="004347FF" w:rsidRDefault="00E93E15" w:rsidP="004347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93E15" w:rsidRPr="004347FF" w:rsidRDefault="00E93E15" w:rsidP="004347F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E93E15" w:rsidRPr="004347FF" w:rsidRDefault="00E93E15" w:rsidP="004347F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93E15" w:rsidRPr="004347FF" w:rsidRDefault="00E93E15" w:rsidP="004347FF">
            <w:pPr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134" w:type="dxa"/>
          </w:tcPr>
          <w:p w:rsidR="00E93E15" w:rsidRPr="004347FF" w:rsidRDefault="00E93E15" w:rsidP="004347FF">
            <w:pPr>
              <w:contextualSpacing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  <w:p w:rsidR="00E93E15" w:rsidRPr="004347FF" w:rsidRDefault="00E93E15" w:rsidP="004347F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3E15" w:rsidRPr="004347FF" w:rsidRDefault="00E93E15" w:rsidP="004347FF">
            <w:pPr>
              <w:contextualSpacing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  <w:p w:rsidR="00E93E15" w:rsidRPr="004347FF" w:rsidRDefault="00E93E15" w:rsidP="004347F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3E15" w:rsidRPr="004347FF" w:rsidRDefault="00E93E15" w:rsidP="004347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dxa"/>
            <w:vMerge/>
          </w:tcPr>
          <w:p w:rsidR="00E93E15" w:rsidRPr="004347FF" w:rsidRDefault="00E93E15" w:rsidP="004347F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347FF" w:rsidRPr="004347FF" w:rsidTr="00E93E15">
        <w:trPr>
          <w:gridAfter w:val="1"/>
          <w:wAfter w:w="16" w:type="dxa"/>
          <w:trHeight w:val="266"/>
        </w:trPr>
        <w:tc>
          <w:tcPr>
            <w:tcW w:w="566" w:type="dxa"/>
            <w:vMerge w:val="restart"/>
          </w:tcPr>
          <w:p w:rsidR="004347FF" w:rsidRPr="004347FF" w:rsidRDefault="004347FF" w:rsidP="00E93E15">
            <w:pPr>
              <w:ind w:left="-108"/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1.1.1</w:t>
            </w:r>
          </w:p>
          <w:p w:rsidR="004347FF" w:rsidRPr="004347FF" w:rsidRDefault="004347FF" w:rsidP="004347FF">
            <w:pPr>
              <w:contextualSpacing/>
              <w:rPr>
                <w:sz w:val="20"/>
                <w:szCs w:val="20"/>
              </w:rPr>
            </w:pPr>
          </w:p>
          <w:p w:rsidR="004347FF" w:rsidRPr="004347FF" w:rsidRDefault="004347FF" w:rsidP="004347FF">
            <w:pPr>
              <w:contextualSpacing/>
              <w:rPr>
                <w:sz w:val="20"/>
                <w:szCs w:val="20"/>
              </w:rPr>
            </w:pPr>
          </w:p>
          <w:p w:rsidR="004347FF" w:rsidRPr="004347FF" w:rsidRDefault="004347FF" w:rsidP="004347FF">
            <w:pPr>
              <w:contextualSpacing/>
              <w:rPr>
                <w:sz w:val="20"/>
                <w:szCs w:val="20"/>
              </w:rPr>
            </w:pPr>
          </w:p>
          <w:p w:rsidR="004347FF" w:rsidRPr="004347FF" w:rsidRDefault="004347FF" w:rsidP="004347FF">
            <w:pPr>
              <w:contextualSpacing/>
              <w:rPr>
                <w:sz w:val="20"/>
                <w:szCs w:val="20"/>
              </w:rPr>
            </w:pPr>
          </w:p>
          <w:p w:rsidR="004347FF" w:rsidRPr="004347FF" w:rsidRDefault="004347FF" w:rsidP="004347FF">
            <w:pPr>
              <w:contextualSpacing/>
              <w:rPr>
                <w:sz w:val="20"/>
                <w:szCs w:val="20"/>
              </w:rPr>
            </w:pPr>
          </w:p>
          <w:p w:rsidR="004347FF" w:rsidRPr="004347FF" w:rsidRDefault="004347FF" w:rsidP="004347F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</w:tcPr>
          <w:p w:rsidR="004347FF" w:rsidRPr="004347FF" w:rsidRDefault="00E93E15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4347FF" w:rsidRPr="004347FF" w:rsidRDefault="00E93E15" w:rsidP="0043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4347FF" w:rsidRPr="004347FF">
              <w:rPr>
                <w:sz w:val="20"/>
                <w:szCs w:val="20"/>
              </w:rPr>
              <w:t>Разработка проекта рекультивации свалки твёрдых бытовых отходов в г.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98" w:type="dxa"/>
            <w:vMerge w:val="restart"/>
          </w:tcPr>
          <w:p w:rsidR="004347FF" w:rsidRPr="004347FF" w:rsidRDefault="004347FF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Администрация городского округа Кинешма,</w:t>
            </w:r>
          </w:p>
          <w:p w:rsidR="004347FF" w:rsidRPr="004347FF" w:rsidRDefault="004347FF" w:rsidP="004347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Муниципальное учреждение  города Кинешмы «Управление капитального строительства»</w:t>
            </w:r>
          </w:p>
        </w:tc>
        <w:tc>
          <w:tcPr>
            <w:tcW w:w="1560" w:type="dxa"/>
          </w:tcPr>
          <w:p w:rsidR="004347FF" w:rsidRPr="004347FF" w:rsidRDefault="004347FF" w:rsidP="004347FF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4347FF" w:rsidRPr="004347FF" w:rsidRDefault="004347FF" w:rsidP="004347FF">
            <w:pPr>
              <w:contextualSpacing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347FF" w:rsidRPr="004347FF" w:rsidRDefault="004347FF" w:rsidP="004347FF">
            <w:pPr>
              <w:contextualSpacing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</w:tcPr>
          <w:p w:rsidR="004347FF" w:rsidRPr="004347FF" w:rsidRDefault="004347FF" w:rsidP="004347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4347FF" w:rsidRPr="004347FF" w:rsidRDefault="004347FF" w:rsidP="004347FF">
            <w:pPr>
              <w:ind w:right="-483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Проектная документация</w:t>
            </w:r>
          </w:p>
        </w:tc>
        <w:tc>
          <w:tcPr>
            <w:tcW w:w="709" w:type="dxa"/>
            <w:vMerge w:val="restart"/>
          </w:tcPr>
          <w:p w:rsidR="004347FF" w:rsidRPr="004347FF" w:rsidRDefault="004347FF" w:rsidP="00E93E15">
            <w:pPr>
              <w:ind w:left="-108"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проект</w:t>
            </w:r>
          </w:p>
        </w:tc>
        <w:tc>
          <w:tcPr>
            <w:tcW w:w="709" w:type="dxa"/>
            <w:vMerge w:val="restart"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</w:t>
            </w:r>
          </w:p>
        </w:tc>
        <w:tc>
          <w:tcPr>
            <w:tcW w:w="1968" w:type="dxa"/>
            <w:vMerge w:val="restart"/>
          </w:tcPr>
          <w:p w:rsidR="004347FF" w:rsidRPr="004347FF" w:rsidRDefault="004347FF" w:rsidP="004347FF">
            <w:pPr>
              <w:contextualSpacing/>
              <w:jc w:val="center"/>
              <w:rPr>
                <w:sz w:val="20"/>
                <w:szCs w:val="20"/>
              </w:rPr>
            </w:pPr>
          </w:p>
          <w:p w:rsidR="004347FF" w:rsidRPr="004347FF" w:rsidRDefault="004347FF" w:rsidP="004347FF">
            <w:pPr>
              <w:jc w:val="center"/>
              <w:rPr>
                <w:b/>
                <w:sz w:val="20"/>
                <w:szCs w:val="20"/>
              </w:rPr>
            </w:pPr>
          </w:p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</w:p>
        </w:tc>
      </w:tr>
      <w:tr w:rsidR="004347FF" w:rsidRPr="004347FF" w:rsidTr="004347FF">
        <w:trPr>
          <w:gridAfter w:val="1"/>
          <w:wAfter w:w="16" w:type="dxa"/>
          <w:trHeight w:val="969"/>
        </w:trPr>
        <w:tc>
          <w:tcPr>
            <w:tcW w:w="566" w:type="dxa"/>
            <w:vMerge/>
          </w:tcPr>
          <w:p w:rsidR="004347FF" w:rsidRPr="004347FF" w:rsidRDefault="004347FF" w:rsidP="004347F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4347FF" w:rsidRPr="004347FF" w:rsidRDefault="004347FF" w:rsidP="004347F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4347FF" w:rsidRPr="004347FF" w:rsidRDefault="004347FF" w:rsidP="004347F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47FF" w:rsidRPr="004347FF" w:rsidRDefault="004347FF" w:rsidP="004347FF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бюджетные ассигнования всего,</w:t>
            </w:r>
            <w:r w:rsidRPr="004347FF">
              <w:rPr>
                <w:b/>
                <w:sz w:val="20"/>
                <w:szCs w:val="20"/>
              </w:rPr>
              <w:br/>
            </w:r>
            <w:r w:rsidRPr="004347FF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47FF" w:rsidRPr="004347FF" w:rsidRDefault="004347FF" w:rsidP="004347FF">
            <w:pPr>
              <w:contextualSpacing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47FF" w:rsidRPr="004347FF" w:rsidRDefault="004347FF" w:rsidP="004347FF">
            <w:pPr>
              <w:contextualSpacing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4347FF" w:rsidRPr="004347FF" w:rsidRDefault="004347FF" w:rsidP="004347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47FF" w:rsidRPr="004347FF" w:rsidRDefault="004347FF" w:rsidP="004347FF">
            <w:pPr>
              <w:ind w:right="-48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47FF" w:rsidRPr="004347FF" w:rsidRDefault="004347FF" w:rsidP="004347F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vMerge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</w:p>
        </w:tc>
      </w:tr>
      <w:tr w:rsidR="00E93E15" w:rsidRPr="004347FF" w:rsidTr="00E93E15">
        <w:trPr>
          <w:gridAfter w:val="1"/>
          <w:wAfter w:w="16" w:type="dxa"/>
          <w:trHeight w:val="878"/>
        </w:trPr>
        <w:tc>
          <w:tcPr>
            <w:tcW w:w="566" w:type="dxa"/>
            <w:vMerge/>
          </w:tcPr>
          <w:p w:rsidR="00E93E15" w:rsidRPr="004347FF" w:rsidRDefault="00E93E15" w:rsidP="004347F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93E15" w:rsidRPr="004347FF" w:rsidRDefault="00E93E15" w:rsidP="004347F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E93E15" w:rsidRPr="004347FF" w:rsidRDefault="00E93E15" w:rsidP="004347F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93E15" w:rsidRPr="004347FF" w:rsidRDefault="00E93E15" w:rsidP="004347FF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134" w:type="dxa"/>
          </w:tcPr>
          <w:p w:rsidR="00E93E15" w:rsidRPr="004347FF" w:rsidRDefault="00E93E15" w:rsidP="004347FF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4347FF">
              <w:rPr>
                <w:sz w:val="20"/>
                <w:szCs w:val="20"/>
              </w:rPr>
              <w:t>0,0</w:t>
            </w:r>
          </w:p>
          <w:p w:rsidR="00E93E15" w:rsidRPr="004347FF" w:rsidRDefault="00E93E15" w:rsidP="004347F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3E15" w:rsidRPr="004347FF" w:rsidRDefault="00E93E15" w:rsidP="004347FF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4347FF">
              <w:rPr>
                <w:sz w:val="20"/>
                <w:szCs w:val="20"/>
              </w:rPr>
              <w:t>0,0</w:t>
            </w:r>
          </w:p>
          <w:p w:rsidR="00E93E15" w:rsidRPr="004347FF" w:rsidRDefault="00E93E15" w:rsidP="004347F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3E15" w:rsidRPr="004347FF" w:rsidRDefault="00E93E15" w:rsidP="004347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93E15" w:rsidRPr="004347FF" w:rsidRDefault="00E93E15" w:rsidP="004347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93E15" w:rsidRPr="004347FF" w:rsidRDefault="00E93E15" w:rsidP="004347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93E15" w:rsidRPr="004347FF" w:rsidRDefault="00E93E15" w:rsidP="004347F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vMerge/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</w:p>
        </w:tc>
      </w:tr>
      <w:tr w:rsidR="004347FF" w:rsidRPr="004347FF" w:rsidTr="004347FF">
        <w:trPr>
          <w:gridAfter w:val="1"/>
          <w:wAfter w:w="16" w:type="dxa"/>
          <w:trHeight w:val="311"/>
        </w:trPr>
        <w:tc>
          <w:tcPr>
            <w:tcW w:w="566" w:type="dxa"/>
            <w:vMerge w:val="restart"/>
          </w:tcPr>
          <w:p w:rsidR="004347FF" w:rsidRPr="004347FF" w:rsidRDefault="004347FF" w:rsidP="00E93E15">
            <w:pPr>
              <w:ind w:left="-108"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1.1.2</w:t>
            </w:r>
          </w:p>
        </w:tc>
        <w:tc>
          <w:tcPr>
            <w:tcW w:w="1705" w:type="dxa"/>
            <w:vMerge w:val="restart"/>
          </w:tcPr>
          <w:p w:rsidR="004347FF" w:rsidRPr="004347FF" w:rsidRDefault="004347FF" w:rsidP="00E93E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 xml:space="preserve">Мероприятие: </w:t>
            </w:r>
            <w:r w:rsidR="00E93E15">
              <w:rPr>
                <w:sz w:val="20"/>
                <w:szCs w:val="20"/>
              </w:rPr>
              <w:t>«</w:t>
            </w:r>
            <w:r w:rsidRPr="004347FF">
              <w:rPr>
                <w:sz w:val="20"/>
                <w:szCs w:val="20"/>
              </w:rPr>
              <w:t>Проведение работ  по рекультивации городской свалки твёрдых бытовых отходов в г. Кинешма</w:t>
            </w:r>
            <w:r w:rsidR="00E93E15">
              <w:rPr>
                <w:sz w:val="20"/>
                <w:szCs w:val="20"/>
              </w:rPr>
              <w:t>»</w:t>
            </w:r>
          </w:p>
        </w:tc>
        <w:tc>
          <w:tcPr>
            <w:tcW w:w="1698" w:type="dxa"/>
            <w:vMerge w:val="restart"/>
          </w:tcPr>
          <w:p w:rsidR="004347FF" w:rsidRPr="004347FF" w:rsidRDefault="004347FF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Администрация городского округа Кинешма,</w:t>
            </w:r>
          </w:p>
          <w:p w:rsidR="004347FF" w:rsidRPr="004347FF" w:rsidRDefault="004347FF" w:rsidP="004347FF">
            <w:pPr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строительства»</w:t>
            </w:r>
          </w:p>
          <w:p w:rsidR="004347FF" w:rsidRPr="004347FF" w:rsidRDefault="004347FF" w:rsidP="004347FF">
            <w:pPr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Муниципальное учреждение  города Кинешмы «Управление капитального строительства»</w:t>
            </w:r>
          </w:p>
        </w:tc>
        <w:tc>
          <w:tcPr>
            <w:tcW w:w="1560" w:type="dxa"/>
          </w:tcPr>
          <w:p w:rsidR="004347FF" w:rsidRPr="004347FF" w:rsidRDefault="004347FF" w:rsidP="004347FF">
            <w:pPr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0.0</w:t>
            </w:r>
          </w:p>
        </w:tc>
        <w:tc>
          <w:tcPr>
            <w:tcW w:w="1134" w:type="dxa"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</w:tcPr>
          <w:p w:rsidR="004347FF" w:rsidRPr="004347FF" w:rsidRDefault="004347FF" w:rsidP="004347FF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4347FF" w:rsidRPr="004347FF" w:rsidRDefault="004347FF" w:rsidP="00E93E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Площадь земельного участка, подлежащего рекультивации</w:t>
            </w:r>
          </w:p>
          <w:p w:rsidR="004347FF" w:rsidRPr="004347FF" w:rsidRDefault="004347FF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</w:p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га</w:t>
            </w:r>
          </w:p>
        </w:tc>
        <w:tc>
          <w:tcPr>
            <w:tcW w:w="709" w:type="dxa"/>
            <w:vMerge w:val="restart"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</w:p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</w:p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</w:t>
            </w:r>
          </w:p>
        </w:tc>
        <w:tc>
          <w:tcPr>
            <w:tcW w:w="1968" w:type="dxa"/>
            <w:vMerge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</w:p>
        </w:tc>
      </w:tr>
      <w:tr w:rsidR="004347FF" w:rsidRPr="004347FF" w:rsidTr="004347FF">
        <w:trPr>
          <w:gridAfter w:val="1"/>
          <w:wAfter w:w="16" w:type="dxa"/>
          <w:trHeight w:val="1004"/>
        </w:trPr>
        <w:tc>
          <w:tcPr>
            <w:tcW w:w="566" w:type="dxa"/>
            <w:vMerge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4347FF" w:rsidRPr="004347FF" w:rsidRDefault="004347FF" w:rsidP="004347F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4347FF" w:rsidRPr="004347FF" w:rsidRDefault="004347FF" w:rsidP="004347F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347FF" w:rsidRPr="004347FF" w:rsidRDefault="004347FF" w:rsidP="004347FF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бюджетные ассигнования всего,</w:t>
            </w:r>
            <w:r w:rsidRPr="004347FF">
              <w:rPr>
                <w:b/>
                <w:sz w:val="20"/>
                <w:szCs w:val="20"/>
              </w:rPr>
              <w:br/>
            </w:r>
            <w:r w:rsidRPr="004347FF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4347FF" w:rsidRPr="004347FF" w:rsidRDefault="004347FF" w:rsidP="004347F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47FF" w:rsidRPr="004347FF" w:rsidRDefault="004347FF" w:rsidP="004347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47FF" w:rsidRPr="004347FF" w:rsidRDefault="004347FF" w:rsidP="004347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47FF" w:rsidRPr="004347FF" w:rsidRDefault="004347FF" w:rsidP="004347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47FF" w:rsidRPr="004347FF" w:rsidRDefault="004347FF" w:rsidP="004347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8" w:type="dxa"/>
            <w:vMerge/>
          </w:tcPr>
          <w:p w:rsidR="004347FF" w:rsidRPr="004347FF" w:rsidRDefault="004347FF" w:rsidP="004347F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3E15" w:rsidRPr="004347FF" w:rsidTr="00513CE5">
        <w:trPr>
          <w:gridAfter w:val="1"/>
          <w:wAfter w:w="16" w:type="dxa"/>
          <w:trHeight w:val="1814"/>
        </w:trPr>
        <w:tc>
          <w:tcPr>
            <w:tcW w:w="566" w:type="dxa"/>
            <w:vMerge/>
          </w:tcPr>
          <w:p w:rsidR="00E93E15" w:rsidRPr="004347FF" w:rsidRDefault="00E93E15" w:rsidP="004347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93E15" w:rsidRPr="004347FF" w:rsidRDefault="00E93E15" w:rsidP="004347F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E93E15" w:rsidRPr="004347FF" w:rsidRDefault="00E93E15" w:rsidP="004347F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93E15" w:rsidRPr="004347FF" w:rsidRDefault="00E93E15" w:rsidP="004347FF">
            <w:pPr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134" w:type="dxa"/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E93E15" w:rsidRPr="004347FF" w:rsidRDefault="00E93E15" w:rsidP="004347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dxa"/>
            <w:vMerge/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</w:p>
        </w:tc>
      </w:tr>
      <w:tr w:rsidR="004347FF" w:rsidRPr="004347FF" w:rsidTr="004347FF">
        <w:trPr>
          <w:gridAfter w:val="1"/>
          <w:wAfter w:w="16" w:type="dxa"/>
          <w:trHeight w:val="163"/>
        </w:trPr>
        <w:tc>
          <w:tcPr>
            <w:tcW w:w="566" w:type="dxa"/>
            <w:vMerge w:val="restart"/>
          </w:tcPr>
          <w:p w:rsidR="004347FF" w:rsidRPr="004347FF" w:rsidRDefault="00E93E15" w:rsidP="004347F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:rsidR="004347FF" w:rsidRPr="004347FF" w:rsidRDefault="004347FF" w:rsidP="004347FF">
            <w:pPr>
              <w:contextualSpacing/>
              <w:rPr>
                <w:sz w:val="20"/>
                <w:szCs w:val="20"/>
              </w:rPr>
            </w:pPr>
          </w:p>
          <w:p w:rsidR="004347FF" w:rsidRPr="004347FF" w:rsidRDefault="004347FF" w:rsidP="004347FF">
            <w:pPr>
              <w:contextualSpacing/>
              <w:rPr>
                <w:sz w:val="20"/>
                <w:szCs w:val="20"/>
              </w:rPr>
            </w:pPr>
          </w:p>
          <w:p w:rsidR="004347FF" w:rsidRPr="004347FF" w:rsidRDefault="004347FF" w:rsidP="004347FF">
            <w:pPr>
              <w:contextualSpacing/>
              <w:rPr>
                <w:sz w:val="20"/>
                <w:szCs w:val="20"/>
              </w:rPr>
            </w:pPr>
          </w:p>
          <w:p w:rsidR="004347FF" w:rsidRPr="004347FF" w:rsidRDefault="004347FF" w:rsidP="004347FF">
            <w:pPr>
              <w:contextualSpacing/>
              <w:rPr>
                <w:sz w:val="20"/>
                <w:szCs w:val="20"/>
              </w:rPr>
            </w:pPr>
          </w:p>
          <w:p w:rsidR="004347FF" w:rsidRPr="004347FF" w:rsidRDefault="004347FF" w:rsidP="004347FF">
            <w:pPr>
              <w:contextualSpacing/>
              <w:rPr>
                <w:sz w:val="20"/>
                <w:szCs w:val="20"/>
              </w:rPr>
            </w:pPr>
          </w:p>
          <w:p w:rsidR="004347FF" w:rsidRPr="004347FF" w:rsidRDefault="004347FF" w:rsidP="004347F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</w:tcPr>
          <w:p w:rsidR="004347FF" w:rsidRPr="004347FF" w:rsidRDefault="004347FF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 xml:space="preserve">Подпрограмма </w:t>
            </w:r>
          </w:p>
          <w:p w:rsidR="004347FF" w:rsidRPr="004347FF" w:rsidRDefault="004347FF" w:rsidP="00E93E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«Ликвидация объектов и земель, подверженных негативному воздействию накопленного экологического ущерба»</w:t>
            </w:r>
          </w:p>
        </w:tc>
        <w:tc>
          <w:tcPr>
            <w:tcW w:w="1698" w:type="dxa"/>
            <w:vMerge w:val="restart"/>
          </w:tcPr>
          <w:p w:rsidR="004347FF" w:rsidRPr="004347FF" w:rsidRDefault="004347FF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Администрация городского округа Кинешма,</w:t>
            </w:r>
          </w:p>
          <w:p w:rsidR="004347FF" w:rsidRPr="004347FF" w:rsidRDefault="004347FF" w:rsidP="004347F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Муниципальное учреждение  города Кинешмы «Управление капитального строительства»</w:t>
            </w:r>
          </w:p>
        </w:tc>
        <w:tc>
          <w:tcPr>
            <w:tcW w:w="1560" w:type="dxa"/>
          </w:tcPr>
          <w:p w:rsidR="004347FF" w:rsidRPr="004347FF" w:rsidRDefault="004347FF" w:rsidP="004347FF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</w:tcPr>
          <w:p w:rsidR="004347FF" w:rsidRPr="004347FF" w:rsidRDefault="004347FF" w:rsidP="004347FF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4347FF" w:rsidRPr="004347FF" w:rsidRDefault="004347FF" w:rsidP="004347FF">
            <w:pPr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Проектная документация рекультивации  земельного участка «</w:t>
            </w:r>
            <w:proofErr w:type="spellStart"/>
            <w:r w:rsidRPr="004347FF">
              <w:rPr>
                <w:sz w:val="20"/>
                <w:szCs w:val="20"/>
              </w:rPr>
              <w:t>Анилплощадка</w:t>
            </w:r>
            <w:proofErr w:type="spellEnd"/>
            <w:r w:rsidRPr="004347FF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vMerge w:val="restart"/>
          </w:tcPr>
          <w:p w:rsidR="004347FF" w:rsidRPr="004347FF" w:rsidRDefault="004347FF" w:rsidP="00E93E15">
            <w:pPr>
              <w:ind w:left="-108"/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проект</w:t>
            </w:r>
          </w:p>
        </w:tc>
        <w:tc>
          <w:tcPr>
            <w:tcW w:w="709" w:type="dxa"/>
            <w:vMerge w:val="restart"/>
          </w:tcPr>
          <w:p w:rsidR="004347FF" w:rsidRPr="004347FF" w:rsidRDefault="004347FF" w:rsidP="004347FF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</w:tcPr>
          <w:p w:rsidR="004347FF" w:rsidRPr="004347FF" w:rsidRDefault="004347FF" w:rsidP="004347FF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</w:t>
            </w:r>
          </w:p>
        </w:tc>
        <w:tc>
          <w:tcPr>
            <w:tcW w:w="1968" w:type="dxa"/>
            <w:vMerge w:val="restart"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</w:p>
        </w:tc>
      </w:tr>
      <w:tr w:rsidR="004347FF" w:rsidRPr="004347FF" w:rsidTr="004347FF">
        <w:trPr>
          <w:gridAfter w:val="1"/>
          <w:wAfter w:w="16" w:type="dxa"/>
          <w:trHeight w:val="802"/>
        </w:trPr>
        <w:tc>
          <w:tcPr>
            <w:tcW w:w="566" w:type="dxa"/>
            <w:vMerge/>
          </w:tcPr>
          <w:p w:rsidR="004347FF" w:rsidRPr="004347FF" w:rsidRDefault="004347FF" w:rsidP="004347F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4347FF" w:rsidRPr="004347FF" w:rsidRDefault="004347FF" w:rsidP="004347F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4347FF" w:rsidRPr="004347FF" w:rsidRDefault="004347FF" w:rsidP="004347F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347FF" w:rsidRPr="004347FF" w:rsidRDefault="004347FF" w:rsidP="004347FF">
            <w:pPr>
              <w:contextualSpacing/>
              <w:rPr>
                <w:sz w:val="20"/>
                <w:szCs w:val="20"/>
              </w:rPr>
            </w:pPr>
            <w:proofErr w:type="gramStart"/>
            <w:r w:rsidRPr="004347FF">
              <w:rPr>
                <w:sz w:val="20"/>
                <w:szCs w:val="20"/>
              </w:rPr>
              <w:t>бюджетные</w:t>
            </w:r>
            <w:proofErr w:type="gramEnd"/>
            <w:r w:rsidRPr="004347FF">
              <w:rPr>
                <w:sz w:val="20"/>
                <w:szCs w:val="20"/>
              </w:rPr>
              <w:t xml:space="preserve"> </w:t>
            </w:r>
            <w:proofErr w:type="spellStart"/>
            <w:r w:rsidRPr="004347FF">
              <w:rPr>
                <w:sz w:val="20"/>
                <w:szCs w:val="20"/>
              </w:rPr>
              <w:t>ассигнова-ния</w:t>
            </w:r>
            <w:proofErr w:type="spellEnd"/>
            <w:r w:rsidRPr="004347FF">
              <w:rPr>
                <w:sz w:val="20"/>
                <w:szCs w:val="20"/>
              </w:rPr>
              <w:t xml:space="preserve"> всего,</w:t>
            </w:r>
            <w:r w:rsidRPr="004347FF">
              <w:rPr>
                <w:b/>
                <w:sz w:val="20"/>
                <w:szCs w:val="20"/>
              </w:rPr>
              <w:br/>
            </w:r>
            <w:r w:rsidRPr="004347FF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4347FF" w:rsidRPr="004347FF" w:rsidRDefault="004347FF" w:rsidP="004347FF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47FF" w:rsidRPr="004347FF" w:rsidRDefault="004347FF" w:rsidP="004347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47FF" w:rsidRPr="004347FF" w:rsidRDefault="004347FF" w:rsidP="004347F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47FF" w:rsidRPr="004347FF" w:rsidRDefault="004347FF" w:rsidP="004347F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47FF" w:rsidRPr="004347FF" w:rsidRDefault="004347FF" w:rsidP="004347F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68" w:type="dxa"/>
            <w:vMerge/>
          </w:tcPr>
          <w:p w:rsidR="004347FF" w:rsidRPr="004347FF" w:rsidRDefault="004347FF" w:rsidP="004347FF">
            <w:pPr>
              <w:jc w:val="center"/>
              <w:rPr>
                <w:sz w:val="20"/>
                <w:szCs w:val="20"/>
              </w:rPr>
            </w:pPr>
          </w:p>
        </w:tc>
      </w:tr>
      <w:tr w:rsidR="00E93E15" w:rsidRPr="004347FF" w:rsidTr="00E93E15">
        <w:trPr>
          <w:gridAfter w:val="1"/>
          <w:wAfter w:w="16" w:type="dxa"/>
          <w:trHeight w:val="1116"/>
        </w:trPr>
        <w:tc>
          <w:tcPr>
            <w:tcW w:w="566" w:type="dxa"/>
            <w:vMerge/>
          </w:tcPr>
          <w:p w:rsidR="00E93E15" w:rsidRPr="004347FF" w:rsidRDefault="00E93E15" w:rsidP="004347F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93E15" w:rsidRPr="004347FF" w:rsidRDefault="00E93E15" w:rsidP="004347F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E93E15" w:rsidRPr="004347FF" w:rsidRDefault="00E93E15" w:rsidP="004347F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93E15" w:rsidRPr="004347FF" w:rsidRDefault="00E93E15" w:rsidP="004347FF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 xml:space="preserve">-бюджет </w:t>
            </w:r>
          </w:p>
          <w:p w:rsidR="00E93E15" w:rsidRPr="004347FF" w:rsidRDefault="00E93E15" w:rsidP="004347FF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134" w:type="dxa"/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E93E15" w:rsidRPr="004347FF" w:rsidRDefault="00E93E15" w:rsidP="004347FF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E93E15" w:rsidRPr="004347FF" w:rsidRDefault="00E93E15" w:rsidP="00E93E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 xml:space="preserve">Площадь </w:t>
            </w:r>
            <w:proofErr w:type="spellStart"/>
            <w:r w:rsidRPr="004347FF">
              <w:rPr>
                <w:sz w:val="20"/>
                <w:szCs w:val="20"/>
              </w:rPr>
              <w:t>рекультивированного</w:t>
            </w:r>
            <w:proofErr w:type="spellEnd"/>
            <w:r w:rsidRPr="004347FF">
              <w:rPr>
                <w:sz w:val="20"/>
                <w:szCs w:val="20"/>
              </w:rPr>
              <w:t xml:space="preserve"> земельного участка (нарастающим итогом)</w:t>
            </w:r>
          </w:p>
          <w:p w:rsidR="00E93E15" w:rsidRPr="004347FF" w:rsidRDefault="00E93E15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га</w:t>
            </w:r>
          </w:p>
        </w:tc>
        <w:tc>
          <w:tcPr>
            <w:tcW w:w="709" w:type="dxa"/>
          </w:tcPr>
          <w:p w:rsidR="00E93E15" w:rsidRPr="004347FF" w:rsidRDefault="00E93E15" w:rsidP="004347FF">
            <w:pPr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93E15" w:rsidRPr="004347FF" w:rsidRDefault="00E93E15" w:rsidP="004347FF">
            <w:pPr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</w:t>
            </w:r>
          </w:p>
        </w:tc>
        <w:tc>
          <w:tcPr>
            <w:tcW w:w="1968" w:type="dxa"/>
            <w:vMerge/>
          </w:tcPr>
          <w:p w:rsidR="00E93E15" w:rsidRPr="004347FF" w:rsidRDefault="00E93E15" w:rsidP="004347F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93E15" w:rsidRPr="004347FF" w:rsidTr="00513CE5">
        <w:trPr>
          <w:gridAfter w:val="1"/>
          <w:wAfter w:w="16" w:type="dxa"/>
          <w:trHeight w:val="267"/>
        </w:trPr>
        <w:tc>
          <w:tcPr>
            <w:tcW w:w="566" w:type="dxa"/>
            <w:vMerge w:val="restart"/>
          </w:tcPr>
          <w:p w:rsidR="00E93E15" w:rsidRPr="004347FF" w:rsidRDefault="00E93E15" w:rsidP="004347FF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2.1.</w:t>
            </w:r>
          </w:p>
          <w:p w:rsidR="00E93E15" w:rsidRPr="004347FF" w:rsidRDefault="00E93E15" w:rsidP="004347FF">
            <w:pPr>
              <w:contextualSpacing/>
              <w:rPr>
                <w:sz w:val="20"/>
                <w:szCs w:val="20"/>
              </w:rPr>
            </w:pPr>
          </w:p>
          <w:p w:rsidR="00E93E15" w:rsidRPr="004347FF" w:rsidRDefault="00E93E15" w:rsidP="004347FF">
            <w:pPr>
              <w:contextualSpacing/>
              <w:rPr>
                <w:sz w:val="20"/>
                <w:szCs w:val="20"/>
              </w:rPr>
            </w:pPr>
          </w:p>
          <w:p w:rsidR="00E93E15" w:rsidRPr="004347FF" w:rsidRDefault="00E93E15" w:rsidP="004347FF">
            <w:pPr>
              <w:contextualSpacing/>
              <w:rPr>
                <w:sz w:val="20"/>
                <w:szCs w:val="20"/>
              </w:rPr>
            </w:pPr>
          </w:p>
          <w:p w:rsidR="00E93E15" w:rsidRPr="004347FF" w:rsidRDefault="00E93E15" w:rsidP="004347FF">
            <w:pPr>
              <w:contextualSpacing/>
              <w:rPr>
                <w:sz w:val="20"/>
                <w:szCs w:val="20"/>
              </w:rPr>
            </w:pPr>
          </w:p>
          <w:p w:rsidR="00E93E15" w:rsidRPr="004347FF" w:rsidRDefault="00E93E15" w:rsidP="004347FF">
            <w:pPr>
              <w:contextualSpacing/>
              <w:rPr>
                <w:sz w:val="20"/>
                <w:szCs w:val="20"/>
              </w:rPr>
            </w:pPr>
          </w:p>
          <w:p w:rsidR="00E93E15" w:rsidRPr="004347FF" w:rsidRDefault="00E93E15" w:rsidP="004347F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</w:tcPr>
          <w:p w:rsidR="00E93E15" w:rsidRPr="004347FF" w:rsidRDefault="00E93E15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Основное мероприятие:</w:t>
            </w:r>
          </w:p>
          <w:p w:rsidR="0070523C" w:rsidRDefault="00E93E15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347FF">
              <w:rPr>
                <w:sz w:val="20"/>
                <w:szCs w:val="20"/>
              </w:rPr>
              <w:t>Рекультивация земельно</w:t>
            </w:r>
            <w:r w:rsidR="0070523C">
              <w:rPr>
                <w:sz w:val="20"/>
                <w:szCs w:val="20"/>
              </w:rPr>
              <w:t>го участка в районе «</w:t>
            </w:r>
            <w:proofErr w:type="spellStart"/>
            <w:r w:rsidR="0070523C">
              <w:rPr>
                <w:sz w:val="20"/>
                <w:szCs w:val="20"/>
              </w:rPr>
              <w:t>Анилплощад</w:t>
            </w:r>
            <w:proofErr w:type="spellEnd"/>
          </w:p>
          <w:p w:rsidR="00E93E15" w:rsidRPr="004347FF" w:rsidRDefault="00E93E15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ка»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98" w:type="dxa"/>
            <w:vMerge w:val="restart"/>
          </w:tcPr>
          <w:p w:rsidR="00E93E15" w:rsidRPr="004347FF" w:rsidRDefault="00E93E15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Администрация городского округа Кинешма,</w:t>
            </w:r>
          </w:p>
          <w:p w:rsidR="00E93E15" w:rsidRPr="004347FF" w:rsidRDefault="00E93E15" w:rsidP="004347FF">
            <w:pPr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Муниципальное учреждение  города Кинешмы «Управление капитального строительства»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93E15" w:rsidRPr="004347FF" w:rsidRDefault="00E93E15" w:rsidP="004347FF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E93E15" w:rsidRPr="004347FF" w:rsidRDefault="00E93E15" w:rsidP="004347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E93E15" w:rsidRPr="004347FF" w:rsidRDefault="00E93E15" w:rsidP="004347FF">
            <w:pPr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Проектная документация рекультивации  земельного участка «</w:t>
            </w:r>
            <w:proofErr w:type="spellStart"/>
            <w:r w:rsidRPr="004347FF">
              <w:rPr>
                <w:sz w:val="20"/>
                <w:szCs w:val="20"/>
              </w:rPr>
              <w:t>Анилплощадка</w:t>
            </w:r>
            <w:proofErr w:type="spellEnd"/>
            <w:r w:rsidRPr="004347FF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vMerge w:val="restart"/>
          </w:tcPr>
          <w:p w:rsidR="00E93E15" w:rsidRPr="004347FF" w:rsidRDefault="00E93E15" w:rsidP="00E93E15">
            <w:pPr>
              <w:ind w:left="-108"/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проект</w:t>
            </w:r>
          </w:p>
        </w:tc>
        <w:tc>
          <w:tcPr>
            <w:tcW w:w="709" w:type="dxa"/>
            <w:vMerge w:val="restart"/>
          </w:tcPr>
          <w:p w:rsidR="00E93E15" w:rsidRPr="004347FF" w:rsidRDefault="00E93E15" w:rsidP="004347FF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</w:tcPr>
          <w:p w:rsidR="00E93E15" w:rsidRPr="004347FF" w:rsidRDefault="00E93E15" w:rsidP="004347FF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</w:t>
            </w:r>
          </w:p>
        </w:tc>
        <w:tc>
          <w:tcPr>
            <w:tcW w:w="1968" w:type="dxa"/>
            <w:vMerge w:val="restart"/>
          </w:tcPr>
          <w:p w:rsidR="00E93E15" w:rsidRPr="004347FF" w:rsidRDefault="00E93E15" w:rsidP="004347FF">
            <w:pPr>
              <w:rPr>
                <w:sz w:val="20"/>
                <w:szCs w:val="20"/>
              </w:rPr>
            </w:pPr>
          </w:p>
        </w:tc>
      </w:tr>
      <w:tr w:rsidR="00E93E15" w:rsidRPr="004347FF" w:rsidTr="00513CE5">
        <w:trPr>
          <w:gridAfter w:val="1"/>
          <w:wAfter w:w="16" w:type="dxa"/>
          <w:trHeight w:val="636"/>
        </w:trPr>
        <w:tc>
          <w:tcPr>
            <w:tcW w:w="566" w:type="dxa"/>
            <w:vMerge/>
          </w:tcPr>
          <w:p w:rsidR="00E93E15" w:rsidRPr="004347FF" w:rsidRDefault="00E93E15" w:rsidP="004347F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93E15" w:rsidRPr="004347FF" w:rsidRDefault="00E93E15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E93E15" w:rsidRPr="004347FF" w:rsidRDefault="00E93E15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93E15" w:rsidRPr="004347FF" w:rsidRDefault="00E93E15" w:rsidP="004347FF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бюджетные ассигнования всего,</w:t>
            </w:r>
            <w:r w:rsidRPr="004347FF">
              <w:rPr>
                <w:b/>
                <w:sz w:val="20"/>
                <w:szCs w:val="20"/>
              </w:rPr>
              <w:br/>
            </w:r>
            <w:r w:rsidRPr="004347FF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vMerge w:val="restart"/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93E15" w:rsidRPr="004347FF" w:rsidRDefault="00E93E15" w:rsidP="004347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E93E15" w:rsidRPr="004347FF" w:rsidRDefault="00E93E15" w:rsidP="004347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93E15" w:rsidRPr="004347FF" w:rsidRDefault="00E93E15" w:rsidP="00E93E15">
            <w:pPr>
              <w:ind w:left="-108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93E15" w:rsidRPr="004347FF" w:rsidRDefault="00E93E15" w:rsidP="004347F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93E15" w:rsidRPr="004347FF" w:rsidRDefault="00E93E15" w:rsidP="004347F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68" w:type="dxa"/>
            <w:vMerge/>
          </w:tcPr>
          <w:p w:rsidR="00E93E15" w:rsidRPr="004347FF" w:rsidRDefault="00E93E15" w:rsidP="004347FF">
            <w:pPr>
              <w:rPr>
                <w:sz w:val="20"/>
                <w:szCs w:val="20"/>
              </w:rPr>
            </w:pPr>
          </w:p>
        </w:tc>
      </w:tr>
      <w:tr w:rsidR="00E93E15" w:rsidRPr="004347FF" w:rsidTr="00E93E15">
        <w:trPr>
          <w:gridAfter w:val="1"/>
          <w:wAfter w:w="16" w:type="dxa"/>
          <w:trHeight w:val="230"/>
        </w:trPr>
        <w:tc>
          <w:tcPr>
            <w:tcW w:w="566" w:type="dxa"/>
            <w:vMerge/>
          </w:tcPr>
          <w:p w:rsidR="00E93E15" w:rsidRPr="004347FF" w:rsidRDefault="00E93E15" w:rsidP="004347F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93E15" w:rsidRPr="004347FF" w:rsidRDefault="00E93E15" w:rsidP="004347F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E93E15" w:rsidRPr="004347FF" w:rsidRDefault="00E93E15" w:rsidP="004347F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93E15" w:rsidRPr="004347FF" w:rsidRDefault="00E93E15" w:rsidP="004347F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5" w:rsidRPr="004347FF" w:rsidRDefault="00E93E15" w:rsidP="004347FF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E15" w:rsidRPr="004347FF" w:rsidRDefault="00E93E15" w:rsidP="00E93E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 xml:space="preserve">Площадь </w:t>
            </w:r>
            <w:proofErr w:type="spellStart"/>
            <w:r w:rsidRPr="004347FF">
              <w:rPr>
                <w:sz w:val="20"/>
                <w:szCs w:val="20"/>
              </w:rPr>
              <w:t>рекультивированного</w:t>
            </w:r>
            <w:proofErr w:type="spellEnd"/>
            <w:r w:rsidRPr="004347FF">
              <w:rPr>
                <w:sz w:val="20"/>
                <w:szCs w:val="20"/>
              </w:rPr>
              <w:t xml:space="preserve"> земельного участка (нарастающим итогом)</w:t>
            </w:r>
          </w:p>
          <w:p w:rsidR="00E93E15" w:rsidRPr="004347FF" w:rsidRDefault="00E93E15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E93E15" w:rsidRPr="004347FF" w:rsidRDefault="00E93E15" w:rsidP="004347FF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 xml:space="preserve"> га</w:t>
            </w:r>
          </w:p>
        </w:tc>
        <w:tc>
          <w:tcPr>
            <w:tcW w:w="709" w:type="dxa"/>
            <w:vMerge w:val="restart"/>
          </w:tcPr>
          <w:p w:rsidR="00E93E15" w:rsidRPr="004347FF" w:rsidRDefault="00E93E15" w:rsidP="004347FF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</w:tcPr>
          <w:p w:rsidR="00E93E15" w:rsidRPr="004347FF" w:rsidRDefault="00E93E15" w:rsidP="004347FF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</w:t>
            </w:r>
          </w:p>
        </w:tc>
        <w:tc>
          <w:tcPr>
            <w:tcW w:w="1968" w:type="dxa"/>
            <w:vMerge/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</w:p>
        </w:tc>
      </w:tr>
      <w:tr w:rsidR="00E93E15" w:rsidRPr="004347FF" w:rsidTr="004347FF">
        <w:trPr>
          <w:gridAfter w:val="1"/>
          <w:wAfter w:w="16" w:type="dxa"/>
          <w:trHeight w:val="372"/>
        </w:trPr>
        <w:tc>
          <w:tcPr>
            <w:tcW w:w="566" w:type="dxa"/>
            <w:vMerge/>
          </w:tcPr>
          <w:p w:rsidR="00E93E15" w:rsidRPr="004347FF" w:rsidRDefault="00E93E15" w:rsidP="004347F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93E15" w:rsidRPr="004347FF" w:rsidRDefault="00E93E15" w:rsidP="004347F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E93E15" w:rsidRPr="004347FF" w:rsidRDefault="00E93E15" w:rsidP="004347F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E93E15" w:rsidRPr="004347FF" w:rsidRDefault="00E93E15" w:rsidP="004347FF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 xml:space="preserve">-бюджет </w:t>
            </w:r>
          </w:p>
          <w:p w:rsidR="00E93E15" w:rsidRPr="004347FF" w:rsidRDefault="00E93E15" w:rsidP="004347FF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93E15" w:rsidRPr="004347FF" w:rsidRDefault="00E93E15" w:rsidP="004347FF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E15" w:rsidRPr="004347FF" w:rsidRDefault="00E93E15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</w:tcPr>
          <w:p w:rsidR="00E93E15" w:rsidRPr="004347FF" w:rsidRDefault="00E93E15" w:rsidP="004347F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E93E15" w:rsidRPr="004347FF" w:rsidRDefault="00E93E15" w:rsidP="004347F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E93E15" w:rsidRPr="004347FF" w:rsidRDefault="00E93E15" w:rsidP="004347F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nil"/>
            </w:tcBorders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</w:p>
        </w:tc>
      </w:tr>
      <w:tr w:rsidR="00E93E15" w:rsidRPr="004347FF" w:rsidTr="00513CE5">
        <w:trPr>
          <w:gridAfter w:val="1"/>
          <w:wAfter w:w="16" w:type="dxa"/>
          <w:trHeight w:val="408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E93E15" w:rsidRPr="004347FF" w:rsidRDefault="00E93E15" w:rsidP="004347F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bottom w:val="single" w:sz="4" w:space="0" w:color="auto"/>
            </w:tcBorders>
          </w:tcPr>
          <w:p w:rsidR="00E93E15" w:rsidRPr="004347FF" w:rsidRDefault="00E93E15" w:rsidP="004347F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</w:tcPr>
          <w:p w:rsidR="00E93E15" w:rsidRPr="004347FF" w:rsidRDefault="00E93E15" w:rsidP="004347F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93E15" w:rsidRPr="004347FF" w:rsidRDefault="00E93E15" w:rsidP="004347F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93E15" w:rsidRPr="004347FF" w:rsidRDefault="00E93E15" w:rsidP="0043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93E15" w:rsidRPr="004347FF" w:rsidRDefault="00E93E15" w:rsidP="004347FF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5" w:rsidRPr="004347FF" w:rsidRDefault="00E93E15" w:rsidP="004347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5" w:rsidRPr="004347FF" w:rsidRDefault="00E93E15" w:rsidP="004347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5" w:rsidRPr="004347FF" w:rsidRDefault="00E93E15" w:rsidP="004347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5" w:rsidRPr="004347FF" w:rsidRDefault="00E93E15" w:rsidP="004347F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5" w:rsidRPr="004347FF" w:rsidRDefault="00E93E15" w:rsidP="004347FF">
            <w:pPr>
              <w:contextualSpacing/>
              <w:rPr>
                <w:sz w:val="20"/>
                <w:szCs w:val="20"/>
              </w:rPr>
            </w:pPr>
          </w:p>
        </w:tc>
      </w:tr>
      <w:tr w:rsidR="004347FF" w:rsidRPr="004347FF" w:rsidTr="0070523C">
        <w:trPr>
          <w:trHeight w:val="369"/>
        </w:trPr>
        <w:tc>
          <w:tcPr>
            <w:tcW w:w="566" w:type="dxa"/>
            <w:vMerge w:val="restart"/>
          </w:tcPr>
          <w:p w:rsidR="004347FF" w:rsidRPr="004347FF" w:rsidRDefault="004347FF" w:rsidP="00E93E15">
            <w:pPr>
              <w:spacing w:before="240"/>
              <w:ind w:left="-108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2.1.1</w:t>
            </w:r>
          </w:p>
        </w:tc>
        <w:tc>
          <w:tcPr>
            <w:tcW w:w="1705" w:type="dxa"/>
            <w:vMerge w:val="restart"/>
          </w:tcPr>
          <w:p w:rsidR="004347FF" w:rsidRPr="004347FF" w:rsidRDefault="004347FF" w:rsidP="004347FF">
            <w:pPr>
              <w:widowControl w:val="0"/>
              <w:autoSpaceDE w:val="0"/>
              <w:autoSpaceDN w:val="0"/>
              <w:adjustRightInd w:val="0"/>
              <w:ind w:right="-105"/>
              <w:jc w:val="both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 xml:space="preserve">Мероприятие  </w:t>
            </w:r>
            <w:r w:rsidR="00E93E15">
              <w:rPr>
                <w:sz w:val="20"/>
                <w:szCs w:val="20"/>
              </w:rPr>
              <w:t>«</w:t>
            </w:r>
            <w:r w:rsidRPr="004347FF">
              <w:rPr>
                <w:sz w:val="20"/>
                <w:szCs w:val="20"/>
              </w:rPr>
              <w:t>Разработка проекта рекультивации  земельного участка в районе «</w:t>
            </w:r>
            <w:proofErr w:type="spellStart"/>
            <w:r w:rsidRPr="004347FF">
              <w:rPr>
                <w:sz w:val="20"/>
                <w:szCs w:val="20"/>
              </w:rPr>
              <w:t>Анилплощадка</w:t>
            </w:r>
            <w:proofErr w:type="spellEnd"/>
            <w:r w:rsidRPr="004347FF">
              <w:rPr>
                <w:sz w:val="20"/>
                <w:szCs w:val="20"/>
              </w:rPr>
              <w:t>»</w:t>
            </w:r>
          </w:p>
          <w:p w:rsidR="004347FF" w:rsidRPr="004347FF" w:rsidRDefault="004347FF" w:rsidP="004347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</w:tcPr>
          <w:p w:rsidR="004347FF" w:rsidRPr="004347FF" w:rsidRDefault="004347FF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Администрация городского округа Кинешма,</w:t>
            </w:r>
          </w:p>
          <w:p w:rsidR="004347FF" w:rsidRPr="004347FF" w:rsidRDefault="004347FF" w:rsidP="004347FF">
            <w:pPr>
              <w:rPr>
                <w:b/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Муниципальное учреждение  города Кинешмы «Управление капитального строительства»</w:t>
            </w:r>
          </w:p>
        </w:tc>
        <w:tc>
          <w:tcPr>
            <w:tcW w:w="1560" w:type="dxa"/>
          </w:tcPr>
          <w:p w:rsidR="004347FF" w:rsidRPr="004347FF" w:rsidRDefault="004347FF" w:rsidP="0070523C">
            <w:pPr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4347FF" w:rsidRPr="004347FF" w:rsidRDefault="004347FF" w:rsidP="0070523C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347FF" w:rsidRPr="004347FF" w:rsidRDefault="004347FF" w:rsidP="0070523C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</w:tcPr>
          <w:p w:rsidR="004347FF" w:rsidRPr="004347FF" w:rsidRDefault="004347FF" w:rsidP="004347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4347FF" w:rsidRPr="004347FF" w:rsidRDefault="004347FF" w:rsidP="004347FF">
            <w:pPr>
              <w:spacing w:before="240"/>
              <w:rPr>
                <w:b/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 xml:space="preserve">Проектная документация </w:t>
            </w:r>
          </w:p>
        </w:tc>
        <w:tc>
          <w:tcPr>
            <w:tcW w:w="709" w:type="dxa"/>
            <w:vMerge w:val="restart"/>
          </w:tcPr>
          <w:p w:rsidR="004347FF" w:rsidRPr="004347FF" w:rsidRDefault="004347FF" w:rsidP="00E93E15">
            <w:pPr>
              <w:spacing w:before="240"/>
              <w:ind w:left="-108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проект</w:t>
            </w:r>
          </w:p>
        </w:tc>
        <w:tc>
          <w:tcPr>
            <w:tcW w:w="709" w:type="dxa"/>
            <w:vMerge w:val="restart"/>
          </w:tcPr>
          <w:p w:rsidR="004347FF" w:rsidRPr="004347FF" w:rsidRDefault="004347FF" w:rsidP="004347FF">
            <w:pPr>
              <w:spacing w:before="240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</w:tcPr>
          <w:p w:rsidR="004347FF" w:rsidRPr="004347FF" w:rsidRDefault="004347FF" w:rsidP="004347FF">
            <w:pPr>
              <w:spacing w:before="240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vMerge w:val="restart"/>
          </w:tcPr>
          <w:p w:rsidR="004347FF" w:rsidRPr="004347FF" w:rsidRDefault="004347FF" w:rsidP="004347FF">
            <w:pPr>
              <w:spacing w:before="240"/>
              <w:jc w:val="center"/>
              <w:rPr>
                <w:sz w:val="20"/>
                <w:szCs w:val="20"/>
              </w:rPr>
            </w:pPr>
          </w:p>
          <w:p w:rsidR="004347FF" w:rsidRPr="004347FF" w:rsidRDefault="004347FF" w:rsidP="004347FF">
            <w:pPr>
              <w:spacing w:before="240"/>
              <w:jc w:val="center"/>
              <w:rPr>
                <w:b/>
                <w:sz w:val="20"/>
                <w:szCs w:val="20"/>
              </w:rPr>
            </w:pPr>
          </w:p>
        </w:tc>
      </w:tr>
      <w:tr w:rsidR="004347FF" w:rsidRPr="004347FF" w:rsidTr="00E93E15">
        <w:trPr>
          <w:trHeight w:val="977"/>
        </w:trPr>
        <w:tc>
          <w:tcPr>
            <w:tcW w:w="566" w:type="dxa"/>
            <w:vMerge/>
          </w:tcPr>
          <w:p w:rsidR="004347FF" w:rsidRPr="004347FF" w:rsidRDefault="004347FF" w:rsidP="004347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4347FF" w:rsidRPr="004347FF" w:rsidRDefault="004347FF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4347FF" w:rsidRPr="004347FF" w:rsidRDefault="004347FF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347FF" w:rsidRPr="004347FF" w:rsidRDefault="004347FF" w:rsidP="004347FF">
            <w:pPr>
              <w:ind w:right="-108"/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бюджетные ассигнования</w:t>
            </w:r>
          </w:p>
          <w:p w:rsidR="004347FF" w:rsidRPr="004347FF" w:rsidRDefault="004347FF" w:rsidP="004347FF">
            <w:pPr>
              <w:ind w:right="-108"/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всего,</w:t>
            </w:r>
            <w:r w:rsidRPr="004347FF">
              <w:rPr>
                <w:b/>
                <w:sz w:val="20"/>
                <w:szCs w:val="20"/>
              </w:rPr>
              <w:br/>
            </w:r>
            <w:r w:rsidRPr="004347FF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</w:tcPr>
          <w:p w:rsidR="004347FF" w:rsidRDefault="004347FF" w:rsidP="004347FF">
            <w:pPr>
              <w:spacing w:before="240"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  <w:p w:rsidR="00E93E15" w:rsidRPr="004347FF" w:rsidRDefault="00E93E15" w:rsidP="00E93E15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47FF" w:rsidRPr="004347FF" w:rsidRDefault="004347FF" w:rsidP="004347FF">
            <w:pPr>
              <w:spacing w:before="240"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4347FF" w:rsidRPr="004347FF" w:rsidRDefault="004347FF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47FF" w:rsidRPr="004347FF" w:rsidRDefault="004347FF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47FF" w:rsidRPr="004347FF" w:rsidRDefault="004347FF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47FF" w:rsidRPr="004347FF" w:rsidRDefault="004347FF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47FF" w:rsidRPr="004347FF" w:rsidRDefault="004347FF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347FF" w:rsidRPr="004347FF" w:rsidRDefault="004347FF" w:rsidP="004347FF">
            <w:pPr>
              <w:spacing w:before="240"/>
              <w:jc w:val="center"/>
              <w:rPr>
                <w:b/>
                <w:sz w:val="20"/>
                <w:szCs w:val="20"/>
              </w:rPr>
            </w:pPr>
          </w:p>
        </w:tc>
      </w:tr>
      <w:tr w:rsidR="00BE111E" w:rsidRPr="004347FF" w:rsidTr="00760016">
        <w:trPr>
          <w:trHeight w:val="984"/>
        </w:trPr>
        <w:tc>
          <w:tcPr>
            <w:tcW w:w="566" w:type="dxa"/>
            <w:vMerge/>
          </w:tcPr>
          <w:p w:rsidR="00BE111E" w:rsidRPr="004347FF" w:rsidRDefault="00BE111E" w:rsidP="004347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BE111E" w:rsidRPr="004347FF" w:rsidRDefault="00BE111E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BE111E" w:rsidRPr="004347FF" w:rsidRDefault="00BE111E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E111E" w:rsidRPr="004347FF" w:rsidRDefault="00BE111E" w:rsidP="00513CE5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 xml:space="preserve">-бюджет </w:t>
            </w:r>
          </w:p>
          <w:p w:rsidR="00BE111E" w:rsidRPr="004347FF" w:rsidRDefault="00BE111E" w:rsidP="00513CE5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134" w:type="dxa"/>
          </w:tcPr>
          <w:p w:rsidR="00BE111E" w:rsidRPr="004347FF" w:rsidRDefault="00BE111E" w:rsidP="00513CE5">
            <w:pPr>
              <w:spacing w:before="240"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E111E" w:rsidRPr="004347FF" w:rsidRDefault="00BE111E" w:rsidP="00513CE5">
            <w:pPr>
              <w:spacing w:before="240"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BE111E" w:rsidRPr="004347FF" w:rsidRDefault="00BE111E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E111E" w:rsidRPr="004347FF" w:rsidRDefault="00BE111E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E111E" w:rsidRPr="004347FF" w:rsidRDefault="00BE111E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E111E" w:rsidRPr="004347FF" w:rsidRDefault="00BE111E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E111E" w:rsidRPr="004347FF" w:rsidRDefault="00BE111E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BE111E" w:rsidRPr="004347FF" w:rsidRDefault="00BE111E" w:rsidP="004347FF">
            <w:pPr>
              <w:spacing w:before="240"/>
              <w:jc w:val="center"/>
              <w:rPr>
                <w:b/>
                <w:sz w:val="20"/>
                <w:szCs w:val="20"/>
              </w:rPr>
            </w:pPr>
          </w:p>
        </w:tc>
      </w:tr>
      <w:tr w:rsidR="00E93E15" w:rsidRPr="004347FF" w:rsidTr="0007208C">
        <w:trPr>
          <w:trHeight w:val="256"/>
        </w:trPr>
        <w:tc>
          <w:tcPr>
            <w:tcW w:w="566" w:type="dxa"/>
            <w:vMerge w:val="restart"/>
          </w:tcPr>
          <w:p w:rsidR="00E93E15" w:rsidRPr="004347FF" w:rsidRDefault="00BE111E" w:rsidP="00BE111E">
            <w:pPr>
              <w:spacing w:before="24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705" w:type="dxa"/>
            <w:vMerge w:val="restart"/>
          </w:tcPr>
          <w:p w:rsidR="00E93E15" w:rsidRPr="004347FF" w:rsidRDefault="00E93E15" w:rsidP="00BE11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 xml:space="preserve">Мероприятие  </w:t>
            </w:r>
            <w:r w:rsidR="00BE111E">
              <w:rPr>
                <w:sz w:val="20"/>
                <w:szCs w:val="20"/>
              </w:rPr>
              <w:lastRenderedPageBreak/>
              <w:t>«</w:t>
            </w:r>
            <w:r w:rsidRPr="004347FF">
              <w:rPr>
                <w:sz w:val="20"/>
                <w:szCs w:val="20"/>
              </w:rPr>
              <w:t>Проведение работ по рекультивации земельного участка  в районе «</w:t>
            </w:r>
            <w:proofErr w:type="spellStart"/>
            <w:r w:rsidRPr="004347FF">
              <w:rPr>
                <w:sz w:val="20"/>
                <w:szCs w:val="20"/>
              </w:rPr>
              <w:t>Анилплоща-дка</w:t>
            </w:r>
            <w:proofErr w:type="spellEnd"/>
            <w:r w:rsidRPr="004347FF">
              <w:rPr>
                <w:sz w:val="20"/>
                <w:szCs w:val="20"/>
              </w:rPr>
              <w:t>»</w:t>
            </w:r>
            <w:r w:rsidR="00BE111E">
              <w:rPr>
                <w:sz w:val="20"/>
                <w:szCs w:val="20"/>
              </w:rPr>
              <w:t>»</w:t>
            </w:r>
          </w:p>
          <w:p w:rsidR="00E93E15" w:rsidRPr="004347FF" w:rsidRDefault="00E93E15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</w:tcPr>
          <w:p w:rsidR="00E93E15" w:rsidRPr="004347FF" w:rsidRDefault="00E93E15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4347FF">
              <w:rPr>
                <w:sz w:val="20"/>
                <w:szCs w:val="20"/>
              </w:rPr>
              <w:lastRenderedPageBreak/>
              <w:t>городского округа Кинешма,</w:t>
            </w:r>
          </w:p>
          <w:p w:rsidR="00E93E15" w:rsidRPr="004347FF" w:rsidRDefault="00E93E15" w:rsidP="004347FF">
            <w:pPr>
              <w:rPr>
                <w:b/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Муниципальное учреждение  города Кинешмы «Управление капитального строительства»</w:t>
            </w:r>
          </w:p>
        </w:tc>
        <w:tc>
          <w:tcPr>
            <w:tcW w:w="1560" w:type="dxa"/>
          </w:tcPr>
          <w:p w:rsidR="00E93E15" w:rsidRPr="00BE111E" w:rsidRDefault="00E93E15" w:rsidP="0070523C">
            <w:pPr>
              <w:rPr>
                <w:sz w:val="20"/>
                <w:szCs w:val="20"/>
              </w:rPr>
            </w:pPr>
            <w:r w:rsidRPr="00BE111E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134" w:type="dxa"/>
          </w:tcPr>
          <w:p w:rsidR="00E93E15" w:rsidRPr="004347FF" w:rsidRDefault="00E93E15" w:rsidP="0007208C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3E15" w:rsidRPr="004347FF" w:rsidRDefault="00E93E15" w:rsidP="0007208C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</w:tcPr>
          <w:p w:rsidR="00E93E15" w:rsidRPr="004347FF" w:rsidRDefault="00E93E15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E93E15" w:rsidRPr="004347FF" w:rsidRDefault="00E93E15" w:rsidP="00BE11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 xml:space="preserve">Площадь </w:t>
            </w:r>
            <w:proofErr w:type="spellStart"/>
            <w:r w:rsidRPr="004347FF">
              <w:rPr>
                <w:sz w:val="20"/>
                <w:szCs w:val="20"/>
              </w:rPr>
              <w:lastRenderedPageBreak/>
              <w:t>рекультивированного</w:t>
            </w:r>
            <w:proofErr w:type="spellEnd"/>
            <w:r w:rsidRPr="004347FF">
              <w:rPr>
                <w:sz w:val="20"/>
                <w:szCs w:val="20"/>
              </w:rPr>
              <w:t xml:space="preserve"> земельного участка (нарастающим итогом)</w:t>
            </w:r>
          </w:p>
          <w:p w:rsidR="00E93E15" w:rsidRPr="004347FF" w:rsidRDefault="00E93E15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E93E15" w:rsidRPr="004347FF" w:rsidRDefault="00E93E15" w:rsidP="004347FF">
            <w:pPr>
              <w:spacing w:before="240"/>
              <w:rPr>
                <w:sz w:val="20"/>
                <w:szCs w:val="20"/>
              </w:rPr>
            </w:pPr>
          </w:p>
          <w:p w:rsidR="00E93E15" w:rsidRPr="004347FF" w:rsidRDefault="00E93E15" w:rsidP="004347FF">
            <w:pPr>
              <w:spacing w:before="240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lastRenderedPageBreak/>
              <w:t>га</w:t>
            </w:r>
          </w:p>
        </w:tc>
        <w:tc>
          <w:tcPr>
            <w:tcW w:w="709" w:type="dxa"/>
            <w:vMerge w:val="restart"/>
          </w:tcPr>
          <w:p w:rsidR="00E93E15" w:rsidRPr="004347FF" w:rsidRDefault="00E93E15" w:rsidP="004347FF">
            <w:pPr>
              <w:spacing w:before="240"/>
              <w:rPr>
                <w:sz w:val="20"/>
                <w:szCs w:val="20"/>
              </w:rPr>
            </w:pPr>
          </w:p>
          <w:p w:rsidR="00E93E15" w:rsidRPr="004347FF" w:rsidRDefault="00E93E15" w:rsidP="004347FF">
            <w:pPr>
              <w:spacing w:before="240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lastRenderedPageBreak/>
              <w:t xml:space="preserve"> 0</w:t>
            </w:r>
          </w:p>
        </w:tc>
        <w:tc>
          <w:tcPr>
            <w:tcW w:w="709" w:type="dxa"/>
            <w:vMerge w:val="restart"/>
          </w:tcPr>
          <w:p w:rsidR="00E93E15" w:rsidRPr="004347FF" w:rsidRDefault="00E93E15" w:rsidP="004347FF">
            <w:pPr>
              <w:spacing w:before="240"/>
              <w:rPr>
                <w:sz w:val="20"/>
                <w:szCs w:val="20"/>
              </w:rPr>
            </w:pPr>
          </w:p>
          <w:p w:rsidR="00E93E15" w:rsidRPr="004347FF" w:rsidRDefault="00E93E15" w:rsidP="004347FF">
            <w:pPr>
              <w:spacing w:before="240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984" w:type="dxa"/>
            <w:gridSpan w:val="2"/>
            <w:vMerge/>
          </w:tcPr>
          <w:p w:rsidR="00E93E15" w:rsidRPr="004347FF" w:rsidRDefault="00E93E15" w:rsidP="004347F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E93E15" w:rsidRPr="004347FF" w:rsidTr="004347FF">
        <w:trPr>
          <w:trHeight w:val="971"/>
        </w:trPr>
        <w:tc>
          <w:tcPr>
            <w:tcW w:w="566" w:type="dxa"/>
            <w:vMerge/>
          </w:tcPr>
          <w:p w:rsidR="00E93E15" w:rsidRPr="004347FF" w:rsidRDefault="00E93E15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93E15" w:rsidRPr="004347FF" w:rsidRDefault="00E93E15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E93E15" w:rsidRPr="004347FF" w:rsidRDefault="00E93E15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93E15" w:rsidRPr="004347FF" w:rsidRDefault="00E93E15" w:rsidP="004347FF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бюджетные ассигнования всего,</w:t>
            </w:r>
            <w:r w:rsidRPr="004347FF">
              <w:rPr>
                <w:b/>
                <w:sz w:val="20"/>
                <w:szCs w:val="20"/>
              </w:rPr>
              <w:br/>
            </w:r>
            <w:r w:rsidRPr="004347FF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</w:tcPr>
          <w:p w:rsidR="00E93E15" w:rsidRPr="004347FF" w:rsidRDefault="00E93E15" w:rsidP="004347FF">
            <w:pPr>
              <w:spacing w:before="240"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3E15" w:rsidRPr="004347FF" w:rsidRDefault="00E93E15" w:rsidP="004347FF">
            <w:pPr>
              <w:spacing w:before="240"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E93E15" w:rsidRPr="004347FF" w:rsidRDefault="00E93E15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93E15" w:rsidRPr="004347FF" w:rsidRDefault="00E93E15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93E15" w:rsidRPr="004347FF" w:rsidRDefault="00E93E15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93E15" w:rsidRPr="004347FF" w:rsidRDefault="00E93E15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93E15" w:rsidRPr="004347FF" w:rsidRDefault="00E93E15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E93E15" w:rsidRPr="004347FF" w:rsidRDefault="00E93E15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BE111E" w:rsidRPr="004347FF" w:rsidTr="00BE111E">
        <w:trPr>
          <w:trHeight w:val="772"/>
        </w:trPr>
        <w:tc>
          <w:tcPr>
            <w:tcW w:w="566" w:type="dxa"/>
            <w:vMerge/>
          </w:tcPr>
          <w:p w:rsidR="00BE111E" w:rsidRPr="004347FF" w:rsidRDefault="00BE111E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BE111E" w:rsidRPr="004347FF" w:rsidRDefault="00BE111E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BE111E" w:rsidRPr="004347FF" w:rsidRDefault="00BE111E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E111E" w:rsidRPr="004347FF" w:rsidRDefault="00BE111E" w:rsidP="004347FF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 xml:space="preserve">-бюджет </w:t>
            </w:r>
          </w:p>
          <w:p w:rsidR="00BE111E" w:rsidRPr="004347FF" w:rsidRDefault="00BE111E" w:rsidP="004347FF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134" w:type="dxa"/>
          </w:tcPr>
          <w:p w:rsidR="00BE111E" w:rsidRPr="004347FF" w:rsidRDefault="00BE111E" w:rsidP="004347FF">
            <w:pPr>
              <w:spacing w:before="240"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E111E" w:rsidRPr="004347FF" w:rsidRDefault="00BE111E" w:rsidP="004347FF">
            <w:pPr>
              <w:spacing w:before="240"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BE111E" w:rsidRPr="004347FF" w:rsidRDefault="00BE111E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E111E" w:rsidRPr="004347FF" w:rsidRDefault="00BE111E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E111E" w:rsidRPr="004347FF" w:rsidRDefault="00BE111E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E111E" w:rsidRPr="004347FF" w:rsidRDefault="00BE111E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E111E" w:rsidRPr="004347FF" w:rsidRDefault="00BE111E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BE111E" w:rsidRPr="004347FF" w:rsidRDefault="00BE111E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E93E15" w:rsidRPr="004347FF" w:rsidTr="0007208C">
        <w:trPr>
          <w:trHeight w:val="215"/>
        </w:trPr>
        <w:tc>
          <w:tcPr>
            <w:tcW w:w="566" w:type="dxa"/>
            <w:vMerge w:val="restart"/>
          </w:tcPr>
          <w:p w:rsidR="00E93E15" w:rsidRPr="00BE111E" w:rsidRDefault="00E93E15" w:rsidP="004347FF">
            <w:pPr>
              <w:spacing w:before="240"/>
              <w:rPr>
                <w:sz w:val="20"/>
                <w:szCs w:val="20"/>
              </w:rPr>
            </w:pPr>
            <w:r w:rsidRPr="00BE111E">
              <w:rPr>
                <w:sz w:val="20"/>
                <w:szCs w:val="20"/>
              </w:rPr>
              <w:t>3</w:t>
            </w:r>
          </w:p>
        </w:tc>
        <w:tc>
          <w:tcPr>
            <w:tcW w:w="1705" w:type="dxa"/>
            <w:vMerge w:val="restart"/>
          </w:tcPr>
          <w:p w:rsidR="00E93E15" w:rsidRPr="004347FF" w:rsidRDefault="00E93E15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Подпрограмма</w:t>
            </w:r>
          </w:p>
          <w:p w:rsidR="00E93E15" w:rsidRPr="004347FF" w:rsidRDefault="00E93E15" w:rsidP="004E5D26">
            <w:pPr>
              <w:ind w:right="-105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«Обеспечение безопасности гидротехнических сооружений»</w:t>
            </w:r>
          </w:p>
          <w:p w:rsidR="00E93E15" w:rsidRPr="004347FF" w:rsidRDefault="00E93E15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</w:tcPr>
          <w:p w:rsidR="00E93E15" w:rsidRPr="004347FF" w:rsidRDefault="00E93E15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Администрация городского округа Кинешма,</w:t>
            </w:r>
          </w:p>
          <w:p w:rsidR="00E93E15" w:rsidRPr="004347FF" w:rsidRDefault="00E93E15" w:rsidP="004347FF">
            <w:pPr>
              <w:rPr>
                <w:b/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Муниципальное учреждение  города Кинешмы «Управление капитального строительства»</w:t>
            </w:r>
          </w:p>
        </w:tc>
        <w:tc>
          <w:tcPr>
            <w:tcW w:w="1560" w:type="dxa"/>
          </w:tcPr>
          <w:p w:rsidR="00E93E15" w:rsidRPr="00BE111E" w:rsidRDefault="00E93E15" w:rsidP="0007208C">
            <w:pPr>
              <w:rPr>
                <w:sz w:val="20"/>
                <w:szCs w:val="20"/>
              </w:rPr>
            </w:pPr>
            <w:r w:rsidRPr="00BE111E">
              <w:rPr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E93E15" w:rsidRPr="00BE111E" w:rsidRDefault="00E93E15" w:rsidP="0007208C">
            <w:pPr>
              <w:jc w:val="center"/>
              <w:rPr>
                <w:sz w:val="20"/>
                <w:szCs w:val="20"/>
              </w:rPr>
            </w:pPr>
            <w:r w:rsidRPr="00BE111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3E15" w:rsidRPr="00BE111E" w:rsidRDefault="00E93E15" w:rsidP="0007208C">
            <w:pPr>
              <w:jc w:val="center"/>
              <w:rPr>
                <w:sz w:val="20"/>
                <w:szCs w:val="20"/>
              </w:rPr>
            </w:pPr>
            <w:r w:rsidRPr="00BE111E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</w:tcPr>
          <w:p w:rsidR="00E93E15" w:rsidRPr="004347FF" w:rsidRDefault="00E93E15" w:rsidP="004347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E93E15" w:rsidRPr="004347FF" w:rsidRDefault="00E93E15" w:rsidP="004347FF">
            <w:pPr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Проектная</w:t>
            </w:r>
          </w:p>
          <w:p w:rsidR="00E93E15" w:rsidRPr="004347FF" w:rsidRDefault="00E93E15" w:rsidP="00BE111E">
            <w:pPr>
              <w:ind w:left="-108" w:firstLine="108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 xml:space="preserve"> </w:t>
            </w:r>
            <w:r w:rsidR="00BE111E">
              <w:rPr>
                <w:sz w:val="20"/>
                <w:szCs w:val="20"/>
              </w:rPr>
              <w:t>д</w:t>
            </w:r>
            <w:r w:rsidRPr="004347FF">
              <w:rPr>
                <w:sz w:val="20"/>
                <w:szCs w:val="20"/>
              </w:rPr>
              <w:t>окументация</w:t>
            </w:r>
          </w:p>
          <w:p w:rsidR="00E93E15" w:rsidRPr="004347FF" w:rsidRDefault="00E93E15" w:rsidP="004347FF">
            <w:pPr>
              <w:rPr>
                <w:sz w:val="20"/>
                <w:szCs w:val="20"/>
              </w:rPr>
            </w:pPr>
          </w:p>
          <w:p w:rsidR="00E93E15" w:rsidRPr="004347FF" w:rsidRDefault="00E93E15" w:rsidP="004347FF">
            <w:pPr>
              <w:rPr>
                <w:sz w:val="20"/>
                <w:szCs w:val="20"/>
              </w:rPr>
            </w:pPr>
          </w:p>
          <w:p w:rsidR="00E93E15" w:rsidRPr="004347FF" w:rsidRDefault="00E93E15" w:rsidP="004347F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E93E15" w:rsidRPr="004347FF" w:rsidRDefault="00BE111E" w:rsidP="00BE111E">
            <w:pPr>
              <w:spacing w:before="24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93E15" w:rsidRPr="004347FF">
              <w:rPr>
                <w:sz w:val="20"/>
                <w:szCs w:val="20"/>
              </w:rPr>
              <w:t>роект</w:t>
            </w:r>
          </w:p>
          <w:p w:rsidR="00E93E15" w:rsidRPr="004347FF" w:rsidRDefault="00E93E15" w:rsidP="004347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E93E15" w:rsidRPr="004347FF" w:rsidRDefault="00E93E15" w:rsidP="004347FF">
            <w:pPr>
              <w:spacing w:before="240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</w:tcPr>
          <w:p w:rsidR="00E93E15" w:rsidRPr="004347FF" w:rsidRDefault="00E93E15" w:rsidP="004347FF">
            <w:pPr>
              <w:spacing w:before="240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vMerge w:val="restart"/>
          </w:tcPr>
          <w:p w:rsidR="00E93E15" w:rsidRPr="004347FF" w:rsidRDefault="00E93E15" w:rsidP="004347FF">
            <w:pPr>
              <w:spacing w:before="240"/>
              <w:rPr>
                <w:sz w:val="20"/>
                <w:szCs w:val="20"/>
              </w:rPr>
            </w:pPr>
          </w:p>
        </w:tc>
      </w:tr>
      <w:tr w:rsidR="00E93E15" w:rsidRPr="004347FF" w:rsidTr="0007208C">
        <w:trPr>
          <w:trHeight w:val="956"/>
        </w:trPr>
        <w:tc>
          <w:tcPr>
            <w:tcW w:w="566" w:type="dxa"/>
            <w:vMerge/>
          </w:tcPr>
          <w:p w:rsidR="00E93E15" w:rsidRPr="004347FF" w:rsidRDefault="00E93E15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93E15" w:rsidRPr="004347FF" w:rsidRDefault="00E93E15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E93E15" w:rsidRPr="004347FF" w:rsidRDefault="00E93E15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93E15" w:rsidRPr="004347FF" w:rsidRDefault="00E93E15" w:rsidP="004347FF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бюджетные ассигнования всего,</w:t>
            </w:r>
            <w:r w:rsidRPr="004347FF">
              <w:rPr>
                <w:b/>
                <w:sz w:val="20"/>
                <w:szCs w:val="20"/>
              </w:rPr>
              <w:br/>
            </w:r>
            <w:r w:rsidRPr="004347FF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</w:tcPr>
          <w:p w:rsidR="00E93E15" w:rsidRPr="004347FF" w:rsidRDefault="00E93E15" w:rsidP="004347FF">
            <w:pPr>
              <w:spacing w:before="240"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3E15" w:rsidRPr="004347FF" w:rsidRDefault="00E93E15" w:rsidP="004347FF">
            <w:pPr>
              <w:spacing w:before="240"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E93E15" w:rsidRPr="004347FF" w:rsidRDefault="00E93E15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93E15" w:rsidRPr="004347FF" w:rsidRDefault="00E93E15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93E15" w:rsidRPr="004347FF" w:rsidRDefault="00E93E15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93E15" w:rsidRPr="004347FF" w:rsidRDefault="00E93E15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93E15" w:rsidRPr="004347FF" w:rsidRDefault="00E93E15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E93E15" w:rsidRPr="004347FF" w:rsidRDefault="00E93E15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BE111E" w:rsidRPr="004347FF" w:rsidTr="00BE111E">
        <w:trPr>
          <w:trHeight w:val="922"/>
        </w:trPr>
        <w:tc>
          <w:tcPr>
            <w:tcW w:w="566" w:type="dxa"/>
            <w:vMerge/>
          </w:tcPr>
          <w:p w:rsidR="00BE111E" w:rsidRPr="004347FF" w:rsidRDefault="00BE111E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BE111E" w:rsidRPr="004347FF" w:rsidRDefault="00BE111E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BE111E" w:rsidRPr="004347FF" w:rsidRDefault="00BE111E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E111E" w:rsidRPr="004347FF" w:rsidRDefault="00BE111E" w:rsidP="004347FF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 xml:space="preserve">-бюджет </w:t>
            </w:r>
          </w:p>
          <w:p w:rsidR="00BE111E" w:rsidRPr="004347FF" w:rsidRDefault="00BE111E" w:rsidP="004347FF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134" w:type="dxa"/>
          </w:tcPr>
          <w:p w:rsidR="00BE111E" w:rsidRPr="004347FF" w:rsidRDefault="00BE111E" w:rsidP="004347FF">
            <w:pPr>
              <w:spacing w:before="240"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E111E" w:rsidRPr="004347FF" w:rsidRDefault="00BE111E" w:rsidP="004347FF">
            <w:pPr>
              <w:spacing w:before="240"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BE111E" w:rsidRPr="004347FF" w:rsidRDefault="00BE111E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BE111E" w:rsidRPr="004347FF" w:rsidRDefault="00BE111E" w:rsidP="004347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347FF">
              <w:rPr>
                <w:sz w:val="20"/>
                <w:szCs w:val="20"/>
              </w:rPr>
              <w:t xml:space="preserve">лощадь </w:t>
            </w:r>
            <w:proofErr w:type="gramStart"/>
            <w:r w:rsidRPr="004347FF">
              <w:rPr>
                <w:sz w:val="20"/>
                <w:szCs w:val="20"/>
              </w:rPr>
              <w:t>ликвидированного</w:t>
            </w:r>
            <w:proofErr w:type="gramEnd"/>
          </w:p>
          <w:p w:rsidR="00BE111E" w:rsidRPr="004347FF" w:rsidRDefault="00BE111E" w:rsidP="00BE11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709" w:type="dxa"/>
          </w:tcPr>
          <w:p w:rsidR="00BE111E" w:rsidRPr="004347FF" w:rsidRDefault="00BE111E" w:rsidP="004347FF">
            <w:pPr>
              <w:spacing w:before="240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га</w:t>
            </w:r>
          </w:p>
        </w:tc>
        <w:tc>
          <w:tcPr>
            <w:tcW w:w="709" w:type="dxa"/>
          </w:tcPr>
          <w:p w:rsidR="00BE111E" w:rsidRPr="004347FF" w:rsidRDefault="00BE111E" w:rsidP="004347FF">
            <w:pPr>
              <w:spacing w:before="240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E111E" w:rsidRPr="004347FF" w:rsidRDefault="00BE111E" w:rsidP="004347FF">
            <w:pPr>
              <w:spacing w:before="240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vMerge/>
          </w:tcPr>
          <w:p w:rsidR="00BE111E" w:rsidRPr="004347FF" w:rsidRDefault="00BE111E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BE111E" w:rsidRPr="004347FF" w:rsidTr="00D9185F">
        <w:trPr>
          <w:trHeight w:val="283"/>
        </w:trPr>
        <w:tc>
          <w:tcPr>
            <w:tcW w:w="566" w:type="dxa"/>
            <w:vMerge w:val="restart"/>
          </w:tcPr>
          <w:p w:rsidR="00BE111E" w:rsidRPr="004347FF" w:rsidRDefault="00BE111E" w:rsidP="004347FF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705" w:type="dxa"/>
            <w:vMerge w:val="restart"/>
          </w:tcPr>
          <w:p w:rsidR="00BE111E" w:rsidRDefault="00BE111E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BE111E" w:rsidRPr="004347FF" w:rsidRDefault="00BE111E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347FF">
              <w:rPr>
                <w:sz w:val="20"/>
                <w:szCs w:val="20"/>
              </w:rPr>
              <w:t>Ликвидация  пруда-накопителя жидких химических отходов (ГТС)</w:t>
            </w:r>
            <w:r>
              <w:rPr>
                <w:sz w:val="20"/>
                <w:szCs w:val="20"/>
              </w:rPr>
              <w:t>»</w:t>
            </w:r>
          </w:p>
          <w:p w:rsidR="00BE111E" w:rsidRPr="004347FF" w:rsidRDefault="00BE111E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</w:tcPr>
          <w:p w:rsidR="00BE111E" w:rsidRPr="004347FF" w:rsidRDefault="00BE111E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Администрация городского округа Кинешма,</w:t>
            </w:r>
          </w:p>
          <w:p w:rsidR="00BE111E" w:rsidRPr="004347FF" w:rsidRDefault="00BE111E" w:rsidP="004347FF">
            <w:pPr>
              <w:rPr>
                <w:b/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Муниципальное учреждение  города Кинешмы «Управление капитального строительства»</w:t>
            </w:r>
          </w:p>
        </w:tc>
        <w:tc>
          <w:tcPr>
            <w:tcW w:w="1560" w:type="dxa"/>
          </w:tcPr>
          <w:p w:rsidR="00BE111E" w:rsidRPr="00BE111E" w:rsidRDefault="00BE111E" w:rsidP="00BE111E">
            <w:pPr>
              <w:rPr>
                <w:sz w:val="20"/>
                <w:szCs w:val="20"/>
              </w:rPr>
            </w:pPr>
            <w:r w:rsidRPr="00BE111E">
              <w:rPr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BE111E" w:rsidRPr="00BE111E" w:rsidRDefault="00BE111E" w:rsidP="00D9185F">
            <w:pPr>
              <w:jc w:val="center"/>
              <w:rPr>
                <w:sz w:val="20"/>
                <w:szCs w:val="20"/>
              </w:rPr>
            </w:pPr>
            <w:r w:rsidRPr="00BE111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E111E" w:rsidRPr="00BE111E" w:rsidRDefault="00BE111E" w:rsidP="00BE111E">
            <w:pPr>
              <w:jc w:val="center"/>
              <w:rPr>
                <w:sz w:val="20"/>
                <w:szCs w:val="20"/>
              </w:rPr>
            </w:pPr>
            <w:r w:rsidRPr="00BE111E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</w:tcPr>
          <w:p w:rsidR="00BE111E" w:rsidRPr="004347FF" w:rsidRDefault="00BE111E" w:rsidP="004347F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BE111E" w:rsidRPr="004347FF" w:rsidRDefault="00BE111E" w:rsidP="0007208C">
            <w:pPr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Проектная документация</w:t>
            </w:r>
          </w:p>
        </w:tc>
        <w:tc>
          <w:tcPr>
            <w:tcW w:w="709" w:type="dxa"/>
          </w:tcPr>
          <w:p w:rsidR="00BE111E" w:rsidRPr="004347FF" w:rsidRDefault="00BE111E" w:rsidP="0007208C">
            <w:pPr>
              <w:ind w:left="-108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проект</w:t>
            </w:r>
          </w:p>
        </w:tc>
        <w:tc>
          <w:tcPr>
            <w:tcW w:w="709" w:type="dxa"/>
          </w:tcPr>
          <w:p w:rsidR="00BE111E" w:rsidRPr="004347FF" w:rsidRDefault="00BE111E" w:rsidP="0007208C">
            <w:pPr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E111E" w:rsidRPr="004347FF" w:rsidRDefault="00BE111E" w:rsidP="0007208C">
            <w:pPr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vMerge w:val="restart"/>
          </w:tcPr>
          <w:p w:rsidR="00BE111E" w:rsidRPr="004347FF" w:rsidRDefault="00BE111E" w:rsidP="004347FF">
            <w:pPr>
              <w:spacing w:before="240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 xml:space="preserve">             </w:t>
            </w:r>
          </w:p>
        </w:tc>
      </w:tr>
      <w:tr w:rsidR="0007208C" w:rsidRPr="004347FF" w:rsidTr="0007208C">
        <w:trPr>
          <w:trHeight w:val="904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07208C" w:rsidRDefault="0007208C" w:rsidP="004347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bottom w:val="single" w:sz="4" w:space="0" w:color="auto"/>
            </w:tcBorders>
          </w:tcPr>
          <w:p w:rsidR="0007208C" w:rsidRDefault="0007208C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</w:tcPr>
          <w:p w:rsidR="0007208C" w:rsidRPr="004347FF" w:rsidRDefault="0007208C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7208C" w:rsidRPr="00BE111E" w:rsidRDefault="0007208C" w:rsidP="004347FF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бюджетные ассигнования всего,</w:t>
            </w:r>
            <w:r w:rsidRPr="004347FF">
              <w:rPr>
                <w:b/>
                <w:sz w:val="20"/>
                <w:szCs w:val="20"/>
              </w:rPr>
              <w:br/>
            </w:r>
            <w:r w:rsidRPr="004347FF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208C" w:rsidRPr="00BE111E" w:rsidRDefault="0007208C" w:rsidP="004347FF">
            <w:pPr>
              <w:spacing w:before="240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 xml:space="preserve">        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208C" w:rsidRPr="00BE111E" w:rsidRDefault="0007208C" w:rsidP="004347FF">
            <w:pPr>
              <w:spacing w:before="240"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7208C" w:rsidRPr="004347FF" w:rsidRDefault="0007208C" w:rsidP="004347F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:rsidR="0007208C" w:rsidRPr="004347FF" w:rsidRDefault="0007208C" w:rsidP="004347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347FF">
              <w:rPr>
                <w:sz w:val="20"/>
                <w:szCs w:val="20"/>
              </w:rPr>
              <w:t xml:space="preserve">лощадь </w:t>
            </w:r>
            <w:proofErr w:type="gramStart"/>
            <w:r w:rsidRPr="004347FF">
              <w:rPr>
                <w:sz w:val="20"/>
                <w:szCs w:val="20"/>
              </w:rPr>
              <w:t>ликвидированного</w:t>
            </w:r>
            <w:proofErr w:type="gramEnd"/>
          </w:p>
          <w:p w:rsidR="0007208C" w:rsidRPr="004347FF" w:rsidRDefault="0007208C" w:rsidP="00BE11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07208C" w:rsidRPr="004347FF" w:rsidRDefault="0007208C" w:rsidP="004347FF">
            <w:pPr>
              <w:spacing w:before="240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га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07208C" w:rsidRPr="004347FF" w:rsidRDefault="0007208C" w:rsidP="004347FF">
            <w:pPr>
              <w:spacing w:before="240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07208C" w:rsidRPr="004347FF" w:rsidRDefault="0007208C" w:rsidP="004347FF">
            <w:pPr>
              <w:spacing w:before="240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07208C" w:rsidRPr="004347FF" w:rsidRDefault="0007208C" w:rsidP="004347FF">
            <w:pPr>
              <w:spacing w:before="240"/>
              <w:rPr>
                <w:sz w:val="20"/>
                <w:szCs w:val="20"/>
              </w:rPr>
            </w:pPr>
          </w:p>
        </w:tc>
      </w:tr>
      <w:tr w:rsidR="0007208C" w:rsidRPr="004347FF" w:rsidTr="00FB702A">
        <w:trPr>
          <w:trHeight w:val="1501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07208C" w:rsidRDefault="0007208C" w:rsidP="004347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bottom w:val="single" w:sz="4" w:space="0" w:color="auto"/>
            </w:tcBorders>
          </w:tcPr>
          <w:p w:rsidR="0007208C" w:rsidRDefault="0007208C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</w:tcPr>
          <w:p w:rsidR="0007208C" w:rsidRPr="004347FF" w:rsidRDefault="0007208C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7208C" w:rsidRPr="004347FF" w:rsidRDefault="0007208C" w:rsidP="00FB702A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 xml:space="preserve">-бюджет </w:t>
            </w:r>
          </w:p>
          <w:p w:rsidR="0007208C" w:rsidRDefault="0007208C" w:rsidP="00FB702A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городского округа Кинешма</w:t>
            </w:r>
          </w:p>
          <w:p w:rsidR="00760016" w:rsidRDefault="00760016" w:rsidP="00FB702A">
            <w:pPr>
              <w:contextualSpacing/>
              <w:rPr>
                <w:sz w:val="20"/>
                <w:szCs w:val="20"/>
              </w:rPr>
            </w:pPr>
          </w:p>
          <w:p w:rsidR="00760016" w:rsidRDefault="00760016" w:rsidP="00FB702A">
            <w:pPr>
              <w:contextualSpacing/>
              <w:rPr>
                <w:sz w:val="20"/>
                <w:szCs w:val="20"/>
              </w:rPr>
            </w:pPr>
          </w:p>
          <w:p w:rsidR="00760016" w:rsidRDefault="00760016" w:rsidP="00FB702A">
            <w:pPr>
              <w:contextualSpacing/>
              <w:rPr>
                <w:sz w:val="20"/>
                <w:szCs w:val="20"/>
              </w:rPr>
            </w:pPr>
          </w:p>
          <w:p w:rsidR="00760016" w:rsidRDefault="00760016" w:rsidP="00FB702A">
            <w:pPr>
              <w:contextualSpacing/>
              <w:rPr>
                <w:sz w:val="20"/>
                <w:szCs w:val="20"/>
              </w:rPr>
            </w:pPr>
          </w:p>
          <w:p w:rsidR="00760016" w:rsidRDefault="00760016" w:rsidP="00FB702A">
            <w:pPr>
              <w:contextualSpacing/>
              <w:rPr>
                <w:sz w:val="20"/>
                <w:szCs w:val="20"/>
              </w:rPr>
            </w:pPr>
          </w:p>
          <w:p w:rsidR="00760016" w:rsidRPr="004347FF" w:rsidRDefault="00760016" w:rsidP="00FB702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208C" w:rsidRPr="004347FF" w:rsidRDefault="0007208C" w:rsidP="00FB702A">
            <w:pPr>
              <w:spacing w:before="240"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7208C" w:rsidRPr="004347FF" w:rsidRDefault="0007208C" w:rsidP="00FB702A">
            <w:pPr>
              <w:spacing w:before="240"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7208C" w:rsidRPr="004347FF" w:rsidRDefault="0007208C" w:rsidP="004347F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07208C" w:rsidRDefault="0007208C" w:rsidP="004347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7208C" w:rsidRPr="004347FF" w:rsidRDefault="0007208C" w:rsidP="004347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7208C" w:rsidRPr="004347FF" w:rsidRDefault="0007208C" w:rsidP="004347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7208C" w:rsidRPr="004347FF" w:rsidRDefault="0007208C" w:rsidP="004347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07208C" w:rsidRPr="004347FF" w:rsidRDefault="0007208C" w:rsidP="004347FF">
            <w:pPr>
              <w:spacing w:before="240"/>
              <w:rPr>
                <w:sz w:val="20"/>
                <w:szCs w:val="20"/>
              </w:rPr>
            </w:pPr>
          </w:p>
        </w:tc>
      </w:tr>
      <w:tr w:rsidR="0007208C" w:rsidRPr="004347FF" w:rsidTr="0007208C">
        <w:trPr>
          <w:trHeight w:val="163"/>
        </w:trPr>
        <w:tc>
          <w:tcPr>
            <w:tcW w:w="566" w:type="dxa"/>
            <w:vMerge w:val="restart"/>
          </w:tcPr>
          <w:p w:rsidR="0007208C" w:rsidRPr="004347FF" w:rsidRDefault="0007208C" w:rsidP="00D9185F">
            <w:pPr>
              <w:spacing w:before="240"/>
              <w:ind w:left="-108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lastRenderedPageBreak/>
              <w:t>3.1.1</w:t>
            </w:r>
          </w:p>
        </w:tc>
        <w:tc>
          <w:tcPr>
            <w:tcW w:w="1705" w:type="dxa"/>
            <w:vMerge w:val="restart"/>
          </w:tcPr>
          <w:p w:rsidR="0007208C" w:rsidRPr="004347FF" w:rsidRDefault="0007208C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07208C" w:rsidRPr="004347FF" w:rsidRDefault="0007208C" w:rsidP="000720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347FF">
              <w:rPr>
                <w:sz w:val="20"/>
                <w:szCs w:val="20"/>
              </w:rPr>
              <w:t>Разработка проекта ликвидации (ГТС) пруда-накопителя жидких химических отходов г.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98" w:type="dxa"/>
            <w:vMerge w:val="restart"/>
          </w:tcPr>
          <w:p w:rsidR="0007208C" w:rsidRPr="004347FF" w:rsidRDefault="0007208C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Администрация городского округа Кинешма,</w:t>
            </w:r>
          </w:p>
          <w:p w:rsidR="0007208C" w:rsidRPr="004347FF" w:rsidRDefault="0007208C" w:rsidP="004347FF">
            <w:pPr>
              <w:rPr>
                <w:b/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Муниципальное учреждение  города Кинешмы «Управление капитального строительства»</w:t>
            </w:r>
          </w:p>
        </w:tc>
        <w:tc>
          <w:tcPr>
            <w:tcW w:w="1560" w:type="dxa"/>
          </w:tcPr>
          <w:p w:rsidR="0007208C" w:rsidRPr="00D9185F" w:rsidRDefault="0007208C" w:rsidP="00D9185F">
            <w:pPr>
              <w:rPr>
                <w:sz w:val="20"/>
                <w:szCs w:val="20"/>
              </w:rPr>
            </w:pPr>
            <w:r w:rsidRPr="00D9185F">
              <w:rPr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07208C" w:rsidRPr="00D9185F" w:rsidRDefault="0007208C" w:rsidP="00D9185F">
            <w:pPr>
              <w:jc w:val="center"/>
              <w:rPr>
                <w:sz w:val="20"/>
                <w:szCs w:val="20"/>
              </w:rPr>
            </w:pPr>
            <w:r w:rsidRPr="00D9185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7208C" w:rsidRPr="00D9185F" w:rsidRDefault="0007208C" w:rsidP="00D9185F">
            <w:pPr>
              <w:jc w:val="center"/>
              <w:rPr>
                <w:sz w:val="20"/>
                <w:szCs w:val="20"/>
              </w:rPr>
            </w:pPr>
            <w:r w:rsidRPr="00D9185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</w:tcPr>
          <w:p w:rsidR="0007208C" w:rsidRPr="004347FF" w:rsidRDefault="0007208C" w:rsidP="004347F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07208C" w:rsidRPr="004347FF" w:rsidRDefault="0007208C" w:rsidP="004347FF">
            <w:pPr>
              <w:spacing w:before="240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Проектная документация</w:t>
            </w:r>
          </w:p>
          <w:p w:rsidR="0007208C" w:rsidRPr="004347FF" w:rsidRDefault="0007208C" w:rsidP="004347FF">
            <w:pPr>
              <w:spacing w:before="240"/>
              <w:rPr>
                <w:sz w:val="20"/>
                <w:szCs w:val="20"/>
              </w:rPr>
            </w:pPr>
          </w:p>
          <w:p w:rsidR="0007208C" w:rsidRPr="004347FF" w:rsidRDefault="0007208C" w:rsidP="004347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07208C" w:rsidRPr="004347FF" w:rsidRDefault="0007208C" w:rsidP="00D9185F">
            <w:pPr>
              <w:spacing w:before="24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347FF">
              <w:rPr>
                <w:sz w:val="20"/>
                <w:szCs w:val="20"/>
              </w:rPr>
              <w:t>роект</w:t>
            </w:r>
          </w:p>
          <w:p w:rsidR="0007208C" w:rsidRPr="004347FF" w:rsidRDefault="0007208C" w:rsidP="004347FF">
            <w:pPr>
              <w:spacing w:before="240"/>
              <w:rPr>
                <w:sz w:val="20"/>
                <w:szCs w:val="20"/>
              </w:rPr>
            </w:pPr>
          </w:p>
          <w:p w:rsidR="0007208C" w:rsidRPr="004347FF" w:rsidRDefault="0007208C" w:rsidP="004347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07208C" w:rsidRPr="004347FF" w:rsidRDefault="0007208C" w:rsidP="004347FF">
            <w:pPr>
              <w:spacing w:before="240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</w:t>
            </w:r>
          </w:p>
          <w:p w:rsidR="0007208C" w:rsidRPr="004347FF" w:rsidRDefault="0007208C" w:rsidP="004347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07208C" w:rsidRPr="004347FF" w:rsidRDefault="0007208C" w:rsidP="004347FF">
            <w:pPr>
              <w:spacing w:before="240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vMerge w:val="restart"/>
          </w:tcPr>
          <w:p w:rsidR="0007208C" w:rsidRPr="004347FF" w:rsidRDefault="0007208C" w:rsidP="004347FF">
            <w:pPr>
              <w:spacing w:before="240"/>
              <w:jc w:val="center"/>
              <w:rPr>
                <w:sz w:val="20"/>
                <w:szCs w:val="20"/>
              </w:rPr>
            </w:pPr>
          </w:p>
          <w:p w:rsidR="0007208C" w:rsidRPr="004347FF" w:rsidRDefault="0007208C" w:rsidP="004347F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07208C" w:rsidRPr="004347FF" w:rsidTr="004347FF">
        <w:trPr>
          <w:trHeight w:val="971"/>
        </w:trPr>
        <w:tc>
          <w:tcPr>
            <w:tcW w:w="566" w:type="dxa"/>
            <w:vMerge/>
          </w:tcPr>
          <w:p w:rsidR="0007208C" w:rsidRPr="004347FF" w:rsidRDefault="0007208C" w:rsidP="004347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07208C" w:rsidRPr="004347FF" w:rsidRDefault="0007208C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07208C" w:rsidRPr="004347FF" w:rsidRDefault="0007208C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7208C" w:rsidRPr="004347FF" w:rsidRDefault="0007208C" w:rsidP="004347FF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бюджетные ассигнования всего,</w:t>
            </w:r>
            <w:r w:rsidRPr="004347FF">
              <w:rPr>
                <w:b/>
                <w:sz w:val="20"/>
                <w:szCs w:val="20"/>
              </w:rPr>
              <w:br/>
            </w:r>
            <w:r w:rsidRPr="004347FF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</w:tcPr>
          <w:p w:rsidR="0007208C" w:rsidRPr="004347FF" w:rsidRDefault="0007208C" w:rsidP="004347FF">
            <w:pPr>
              <w:spacing w:before="240"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7208C" w:rsidRPr="004347FF" w:rsidRDefault="0007208C" w:rsidP="004347FF">
            <w:pPr>
              <w:spacing w:before="240"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07208C" w:rsidRPr="004347FF" w:rsidRDefault="0007208C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7208C" w:rsidRPr="004347FF" w:rsidRDefault="0007208C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7208C" w:rsidRPr="004347FF" w:rsidRDefault="0007208C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7208C" w:rsidRPr="004347FF" w:rsidRDefault="0007208C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7208C" w:rsidRPr="004347FF" w:rsidRDefault="0007208C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07208C" w:rsidRPr="004347FF" w:rsidRDefault="0007208C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07208C" w:rsidRPr="004347FF" w:rsidTr="00D9185F">
        <w:trPr>
          <w:trHeight w:val="848"/>
        </w:trPr>
        <w:tc>
          <w:tcPr>
            <w:tcW w:w="566" w:type="dxa"/>
            <w:vMerge/>
          </w:tcPr>
          <w:p w:rsidR="0007208C" w:rsidRPr="004347FF" w:rsidRDefault="0007208C" w:rsidP="004347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07208C" w:rsidRPr="004347FF" w:rsidRDefault="0007208C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07208C" w:rsidRPr="004347FF" w:rsidRDefault="0007208C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7208C" w:rsidRPr="004347FF" w:rsidRDefault="0007208C" w:rsidP="004347FF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 xml:space="preserve">-бюджет </w:t>
            </w:r>
          </w:p>
          <w:p w:rsidR="0007208C" w:rsidRPr="004347FF" w:rsidRDefault="0007208C" w:rsidP="004347FF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134" w:type="dxa"/>
          </w:tcPr>
          <w:p w:rsidR="0007208C" w:rsidRPr="004347FF" w:rsidRDefault="0007208C" w:rsidP="004347FF">
            <w:pPr>
              <w:spacing w:before="240"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7208C" w:rsidRPr="004347FF" w:rsidRDefault="0007208C" w:rsidP="004347FF">
            <w:pPr>
              <w:spacing w:before="240"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07208C" w:rsidRPr="004347FF" w:rsidRDefault="0007208C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7208C" w:rsidRPr="004347FF" w:rsidRDefault="0007208C" w:rsidP="004347F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7208C" w:rsidRPr="004347FF" w:rsidRDefault="0007208C" w:rsidP="004347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7208C" w:rsidRPr="004347FF" w:rsidRDefault="0007208C" w:rsidP="004347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7208C" w:rsidRPr="004347FF" w:rsidRDefault="0007208C" w:rsidP="004347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07208C" w:rsidRPr="004347FF" w:rsidRDefault="0007208C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07208C" w:rsidRPr="004347FF" w:rsidTr="0007208C">
        <w:trPr>
          <w:trHeight w:val="267"/>
        </w:trPr>
        <w:tc>
          <w:tcPr>
            <w:tcW w:w="566" w:type="dxa"/>
            <w:vMerge w:val="restart"/>
          </w:tcPr>
          <w:p w:rsidR="0007208C" w:rsidRPr="004347FF" w:rsidRDefault="0007208C" w:rsidP="00D9185F">
            <w:pPr>
              <w:spacing w:before="240"/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</w:t>
            </w:r>
          </w:p>
        </w:tc>
        <w:tc>
          <w:tcPr>
            <w:tcW w:w="1705" w:type="dxa"/>
            <w:vMerge w:val="restart"/>
          </w:tcPr>
          <w:p w:rsidR="0007208C" w:rsidRPr="004347FF" w:rsidRDefault="0007208C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07208C" w:rsidRPr="004347FF" w:rsidRDefault="0007208C" w:rsidP="000720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347FF">
              <w:rPr>
                <w:sz w:val="20"/>
                <w:szCs w:val="20"/>
              </w:rPr>
              <w:t>Проведение работ по ликвидации пруда-накопителя жидких химических отходов (ГТС)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98" w:type="dxa"/>
            <w:vMerge w:val="restart"/>
          </w:tcPr>
          <w:p w:rsidR="0007208C" w:rsidRPr="004347FF" w:rsidRDefault="0007208C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Администрация городского округа Кинешма,</w:t>
            </w:r>
          </w:p>
          <w:p w:rsidR="0007208C" w:rsidRPr="004347FF" w:rsidRDefault="0007208C" w:rsidP="004347FF">
            <w:pPr>
              <w:rPr>
                <w:b/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Муниципальное учреждение  города Кинешмы «Управление капитального строительства»</w:t>
            </w:r>
          </w:p>
        </w:tc>
        <w:tc>
          <w:tcPr>
            <w:tcW w:w="1560" w:type="dxa"/>
          </w:tcPr>
          <w:p w:rsidR="0007208C" w:rsidRPr="004347FF" w:rsidRDefault="0007208C" w:rsidP="004347FF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07208C" w:rsidRPr="004347FF" w:rsidRDefault="0007208C" w:rsidP="0007208C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7208C" w:rsidRPr="004347FF" w:rsidRDefault="0007208C" w:rsidP="0007208C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</w:tcPr>
          <w:p w:rsidR="0007208C" w:rsidRPr="004347FF" w:rsidRDefault="0007208C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07208C" w:rsidRPr="004347FF" w:rsidRDefault="0007208C" w:rsidP="004347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347FF">
              <w:rPr>
                <w:sz w:val="20"/>
                <w:szCs w:val="20"/>
              </w:rPr>
              <w:t xml:space="preserve">лощадь </w:t>
            </w:r>
            <w:proofErr w:type="gramStart"/>
            <w:r w:rsidRPr="004347FF">
              <w:rPr>
                <w:sz w:val="20"/>
                <w:szCs w:val="20"/>
              </w:rPr>
              <w:t>ликвидированного</w:t>
            </w:r>
            <w:proofErr w:type="gramEnd"/>
          </w:p>
          <w:p w:rsidR="0007208C" w:rsidRPr="004347FF" w:rsidRDefault="0007208C" w:rsidP="004347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земельного участка</w:t>
            </w:r>
          </w:p>
          <w:p w:rsidR="0007208C" w:rsidRPr="004347FF" w:rsidRDefault="0007208C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07208C" w:rsidRPr="004347FF" w:rsidRDefault="0007208C" w:rsidP="004347FF">
            <w:pPr>
              <w:spacing w:before="240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га</w:t>
            </w:r>
          </w:p>
        </w:tc>
        <w:tc>
          <w:tcPr>
            <w:tcW w:w="709" w:type="dxa"/>
            <w:vMerge w:val="restart"/>
          </w:tcPr>
          <w:p w:rsidR="0007208C" w:rsidRPr="004347FF" w:rsidRDefault="0007208C" w:rsidP="004347FF">
            <w:pPr>
              <w:spacing w:before="240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</w:tcPr>
          <w:p w:rsidR="0007208C" w:rsidRPr="004347FF" w:rsidRDefault="0007208C" w:rsidP="004347FF">
            <w:pPr>
              <w:spacing w:before="240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vMerge w:val="restart"/>
          </w:tcPr>
          <w:p w:rsidR="0007208C" w:rsidRPr="004347FF" w:rsidRDefault="0007208C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07208C" w:rsidRPr="004347FF" w:rsidTr="004347FF">
        <w:trPr>
          <w:trHeight w:val="573"/>
        </w:trPr>
        <w:tc>
          <w:tcPr>
            <w:tcW w:w="566" w:type="dxa"/>
            <w:vMerge/>
          </w:tcPr>
          <w:p w:rsidR="0007208C" w:rsidRPr="004347FF" w:rsidRDefault="0007208C" w:rsidP="004347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07208C" w:rsidRPr="004347FF" w:rsidRDefault="0007208C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07208C" w:rsidRPr="004347FF" w:rsidRDefault="0007208C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7208C" w:rsidRPr="004347FF" w:rsidRDefault="0007208C" w:rsidP="004347FF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бюджетные ассигнования всего,</w:t>
            </w:r>
            <w:r w:rsidRPr="004347FF">
              <w:rPr>
                <w:b/>
                <w:sz w:val="20"/>
                <w:szCs w:val="20"/>
              </w:rPr>
              <w:br/>
            </w:r>
            <w:r w:rsidRPr="004347FF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</w:tcPr>
          <w:p w:rsidR="0007208C" w:rsidRPr="004347FF" w:rsidRDefault="0007208C" w:rsidP="004347FF">
            <w:pPr>
              <w:spacing w:before="240"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7208C" w:rsidRPr="004347FF" w:rsidRDefault="0007208C" w:rsidP="004347FF">
            <w:pPr>
              <w:spacing w:before="240"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07208C" w:rsidRPr="004347FF" w:rsidRDefault="0007208C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7208C" w:rsidRPr="004347FF" w:rsidRDefault="0007208C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7208C" w:rsidRPr="004347FF" w:rsidRDefault="0007208C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7208C" w:rsidRPr="004347FF" w:rsidRDefault="0007208C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7208C" w:rsidRPr="004347FF" w:rsidRDefault="0007208C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07208C" w:rsidRPr="004347FF" w:rsidRDefault="0007208C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07208C" w:rsidRPr="004347FF" w:rsidTr="0007208C">
        <w:trPr>
          <w:trHeight w:val="894"/>
        </w:trPr>
        <w:tc>
          <w:tcPr>
            <w:tcW w:w="566" w:type="dxa"/>
            <w:vMerge/>
          </w:tcPr>
          <w:p w:rsidR="0007208C" w:rsidRPr="004347FF" w:rsidRDefault="0007208C" w:rsidP="004347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07208C" w:rsidRPr="004347FF" w:rsidRDefault="0007208C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07208C" w:rsidRPr="004347FF" w:rsidRDefault="0007208C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7208C" w:rsidRPr="004347FF" w:rsidRDefault="0007208C" w:rsidP="004347FF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 xml:space="preserve">-бюджет </w:t>
            </w:r>
          </w:p>
          <w:p w:rsidR="0007208C" w:rsidRPr="004347FF" w:rsidRDefault="0007208C" w:rsidP="004347FF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134" w:type="dxa"/>
          </w:tcPr>
          <w:p w:rsidR="0007208C" w:rsidRPr="004347FF" w:rsidRDefault="0007208C" w:rsidP="004347FF">
            <w:pPr>
              <w:spacing w:before="240"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7208C" w:rsidRPr="004347FF" w:rsidRDefault="0007208C" w:rsidP="004347FF">
            <w:pPr>
              <w:spacing w:before="240"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07208C" w:rsidRPr="004347FF" w:rsidRDefault="0007208C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7208C" w:rsidRPr="004347FF" w:rsidRDefault="0007208C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7208C" w:rsidRPr="004347FF" w:rsidRDefault="0007208C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7208C" w:rsidRPr="004347FF" w:rsidRDefault="0007208C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7208C" w:rsidRPr="004347FF" w:rsidRDefault="0007208C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07208C" w:rsidRPr="004347FF" w:rsidRDefault="0007208C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07208C" w:rsidRPr="004347FF" w:rsidTr="0007208C">
        <w:trPr>
          <w:trHeight w:val="256"/>
        </w:trPr>
        <w:tc>
          <w:tcPr>
            <w:tcW w:w="566" w:type="dxa"/>
            <w:vMerge w:val="restart"/>
          </w:tcPr>
          <w:p w:rsidR="0007208C" w:rsidRPr="00D9185F" w:rsidRDefault="0007208C" w:rsidP="004347FF">
            <w:pPr>
              <w:spacing w:before="240"/>
              <w:rPr>
                <w:sz w:val="20"/>
                <w:szCs w:val="20"/>
              </w:rPr>
            </w:pPr>
            <w:r w:rsidRPr="00D9185F">
              <w:rPr>
                <w:sz w:val="20"/>
                <w:szCs w:val="20"/>
              </w:rPr>
              <w:t>4</w:t>
            </w:r>
          </w:p>
        </w:tc>
        <w:tc>
          <w:tcPr>
            <w:tcW w:w="1705" w:type="dxa"/>
            <w:vMerge w:val="restart"/>
          </w:tcPr>
          <w:p w:rsidR="0007208C" w:rsidRPr="004347FF" w:rsidRDefault="0007208C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Подпрограмма «Сохранение особо охраняемых природных территорий местного значения»</w:t>
            </w:r>
          </w:p>
        </w:tc>
        <w:tc>
          <w:tcPr>
            <w:tcW w:w="1698" w:type="dxa"/>
            <w:vMerge w:val="restart"/>
          </w:tcPr>
          <w:p w:rsidR="0007208C" w:rsidRPr="004347FF" w:rsidRDefault="0007208C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Администрация городского округа Кинешма,</w:t>
            </w:r>
          </w:p>
          <w:p w:rsidR="0007208C" w:rsidRPr="004347FF" w:rsidRDefault="0007208C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Комитет имущественных и земельных отношений администрации городского округа Кинешма</w:t>
            </w:r>
          </w:p>
          <w:p w:rsidR="0007208C" w:rsidRPr="004347FF" w:rsidRDefault="0007208C" w:rsidP="004347F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7208C" w:rsidRPr="00D9185F" w:rsidRDefault="0007208C" w:rsidP="0007208C">
            <w:pPr>
              <w:rPr>
                <w:sz w:val="20"/>
                <w:szCs w:val="20"/>
              </w:rPr>
            </w:pPr>
            <w:r w:rsidRPr="00D9185F">
              <w:rPr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07208C" w:rsidRPr="00D9185F" w:rsidRDefault="0007208C" w:rsidP="0007208C">
            <w:pPr>
              <w:jc w:val="center"/>
              <w:rPr>
                <w:sz w:val="20"/>
                <w:szCs w:val="20"/>
              </w:rPr>
            </w:pPr>
            <w:r w:rsidRPr="00D9185F">
              <w:rPr>
                <w:sz w:val="20"/>
                <w:szCs w:val="20"/>
              </w:rPr>
              <w:t>255,0</w:t>
            </w:r>
          </w:p>
        </w:tc>
        <w:tc>
          <w:tcPr>
            <w:tcW w:w="1134" w:type="dxa"/>
          </w:tcPr>
          <w:p w:rsidR="0007208C" w:rsidRPr="00D9185F" w:rsidRDefault="0007208C" w:rsidP="0007208C">
            <w:pPr>
              <w:jc w:val="center"/>
              <w:rPr>
                <w:sz w:val="20"/>
                <w:szCs w:val="20"/>
              </w:rPr>
            </w:pPr>
            <w:r w:rsidRPr="00D9185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</w:tcPr>
          <w:p w:rsidR="0007208C" w:rsidRPr="004347FF" w:rsidRDefault="0007208C" w:rsidP="004E5D26">
            <w:pPr>
              <w:ind w:right="-108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Заключён  контракт на исполнение мероприятия. Срок исполнения контракта конец 4 квартала 2018 г.  Контра</w:t>
            </w:r>
            <w:proofErr w:type="gramStart"/>
            <w:r w:rsidRPr="004347FF">
              <w:rPr>
                <w:sz w:val="20"/>
                <w:szCs w:val="20"/>
              </w:rPr>
              <w:t>кт в ср</w:t>
            </w:r>
            <w:proofErr w:type="gramEnd"/>
            <w:r w:rsidRPr="004347FF">
              <w:rPr>
                <w:sz w:val="20"/>
                <w:szCs w:val="20"/>
              </w:rPr>
              <w:t>ок не исполнен. Претензионная ведётся работа.</w:t>
            </w:r>
          </w:p>
        </w:tc>
        <w:tc>
          <w:tcPr>
            <w:tcW w:w="2409" w:type="dxa"/>
            <w:vMerge w:val="restart"/>
          </w:tcPr>
          <w:p w:rsidR="0007208C" w:rsidRPr="0007208C" w:rsidRDefault="0007208C" w:rsidP="0007208C">
            <w:pPr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Количество комплек</w:t>
            </w:r>
            <w:r>
              <w:rPr>
                <w:sz w:val="20"/>
                <w:szCs w:val="20"/>
              </w:rPr>
              <w:t>сных экологических обследований</w:t>
            </w:r>
          </w:p>
        </w:tc>
        <w:tc>
          <w:tcPr>
            <w:tcW w:w="709" w:type="dxa"/>
            <w:vMerge w:val="restart"/>
          </w:tcPr>
          <w:p w:rsidR="0007208C" w:rsidRPr="004347FF" w:rsidRDefault="0007208C" w:rsidP="004347FF">
            <w:pPr>
              <w:spacing w:before="240"/>
              <w:rPr>
                <w:sz w:val="20"/>
                <w:szCs w:val="20"/>
              </w:rPr>
            </w:pPr>
            <w:proofErr w:type="spellStart"/>
            <w:proofErr w:type="gramStart"/>
            <w:r w:rsidRPr="004347FF">
              <w:rPr>
                <w:sz w:val="20"/>
                <w:szCs w:val="20"/>
              </w:rPr>
              <w:t>Еди</w:t>
            </w:r>
            <w:proofErr w:type="spellEnd"/>
            <w:r w:rsidRPr="004347FF">
              <w:rPr>
                <w:sz w:val="20"/>
                <w:szCs w:val="20"/>
              </w:rPr>
              <w:t>-ниц</w:t>
            </w:r>
            <w:proofErr w:type="gramEnd"/>
          </w:p>
          <w:p w:rsidR="0007208C" w:rsidRPr="004347FF" w:rsidRDefault="0007208C" w:rsidP="004347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07208C" w:rsidRPr="004347FF" w:rsidRDefault="0007208C" w:rsidP="004347FF">
            <w:pPr>
              <w:spacing w:before="240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9</w:t>
            </w:r>
          </w:p>
          <w:p w:rsidR="0007208C" w:rsidRPr="004347FF" w:rsidRDefault="0007208C" w:rsidP="004347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07208C" w:rsidRPr="004347FF" w:rsidRDefault="0007208C" w:rsidP="004347FF">
            <w:pPr>
              <w:spacing w:before="240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</w:t>
            </w:r>
          </w:p>
          <w:p w:rsidR="0007208C" w:rsidRPr="004347FF" w:rsidRDefault="0007208C" w:rsidP="004347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07208C" w:rsidRPr="004347FF" w:rsidRDefault="0007208C" w:rsidP="0007208C">
            <w:pPr>
              <w:spacing w:before="240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Заключён  контракт на исполнение мероприятия. Срок исполнения контракта конец 4 квартала 2018 г.  Контра</w:t>
            </w:r>
            <w:proofErr w:type="gramStart"/>
            <w:r w:rsidRPr="004347FF">
              <w:rPr>
                <w:sz w:val="20"/>
                <w:szCs w:val="20"/>
              </w:rPr>
              <w:t>кт в ср</w:t>
            </w:r>
            <w:proofErr w:type="gramEnd"/>
            <w:r w:rsidRPr="004347FF">
              <w:rPr>
                <w:sz w:val="20"/>
                <w:szCs w:val="20"/>
              </w:rPr>
              <w:t>ок не исполнен. Претензионная ведётся работа.</w:t>
            </w:r>
          </w:p>
        </w:tc>
      </w:tr>
      <w:tr w:rsidR="0007208C" w:rsidRPr="004347FF" w:rsidTr="0007208C">
        <w:trPr>
          <w:trHeight w:val="571"/>
        </w:trPr>
        <w:tc>
          <w:tcPr>
            <w:tcW w:w="566" w:type="dxa"/>
            <w:vMerge/>
          </w:tcPr>
          <w:p w:rsidR="0007208C" w:rsidRPr="004347FF" w:rsidRDefault="0007208C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07208C" w:rsidRPr="004347FF" w:rsidRDefault="0007208C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07208C" w:rsidRPr="004347FF" w:rsidRDefault="0007208C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7208C" w:rsidRPr="004347FF" w:rsidRDefault="0007208C" w:rsidP="004347FF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бюджетные ассигнования всего,</w:t>
            </w:r>
            <w:r w:rsidRPr="004347FF">
              <w:rPr>
                <w:b/>
                <w:sz w:val="20"/>
                <w:szCs w:val="20"/>
              </w:rPr>
              <w:br/>
            </w:r>
            <w:r w:rsidRPr="004347FF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</w:tcPr>
          <w:p w:rsidR="0007208C" w:rsidRPr="004347FF" w:rsidRDefault="0007208C" w:rsidP="004347FF">
            <w:pPr>
              <w:spacing w:before="240"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255,0</w:t>
            </w:r>
          </w:p>
        </w:tc>
        <w:tc>
          <w:tcPr>
            <w:tcW w:w="1134" w:type="dxa"/>
          </w:tcPr>
          <w:p w:rsidR="0007208C" w:rsidRPr="004347FF" w:rsidRDefault="0007208C" w:rsidP="004347FF">
            <w:pPr>
              <w:spacing w:before="240"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07208C" w:rsidRPr="004347FF" w:rsidRDefault="0007208C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7208C" w:rsidRPr="004347FF" w:rsidRDefault="0007208C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7208C" w:rsidRPr="004347FF" w:rsidRDefault="0007208C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7208C" w:rsidRPr="004347FF" w:rsidRDefault="0007208C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7208C" w:rsidRPr="004347FF" w:rsidRDefault="0007208C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07208C" w:rsidRPr="004347FF" w:rsidRDefault="0007208C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07208C" w:rsidRPr="004347FF" w:rsidTr="00FB702A">
        <w:trPr>
          <w:trHeight w:val="1929"/>
        </w:trPr>
        <w:tc>
          <w:tcPr>
            <w:tcW w:w="566" w:type="dxa"/>
            <w:vMerge/>
          </w:tcPr>
          <w:p w:rsidR="0007208C" w:rsidRPr="004347FF" w:rsidRDefault="0007208C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07208C" w:rsidRPr="004347FF" w:rsidRDefault="0007208C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07208C" w:rsidRPr="004347FF" w:rsidRDefault="0007208C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7208C" w:rsidRPr="004347FF" w:rsidRDefault="0007208C" w:rsidP="004347FF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 xml:space="preserve">- бюджет </w:t>
            </w:r>
          </w:p>
          <w:p w:rsidR="0007208C" w:rsidRPr="004347FF" w:rsidRDefault="0007208C" w:rsidP="004347FF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134" w:type="dxa"/>
          </w:tcPr>
          <w:p w:rsidR="0007208C" w:rsidRPr="004347FF" w:rsidRDefault="0007208C" w:rsidP="0007208C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255,0</w:t>
            </w:r>
          </w:p>
        </w:tc>
        <w:tc>
          <w:tcPr>
            <w:tcW w:w="1134" w:type="dxa"/>
          </w:tcPr>
          <w:p w:rsidR="0007208C" w:rsidRPr="004347FF" w:rsidRDefault="0007208C" w:rsidP="0007208C">
            <w:pPr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07208C" w:rsidRPr="004347FF" w:rsidRDefault="0007208C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7208C" w:rsidRPr="004347FF" w:rsidRDefault="0007208C" w:rsidP="002815FD">
            <w:pPr>
              <w:rPr>
                <w:b/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Количество особо охраняемых природных территорий местного значения, по которым установлены границы в соответствии с действующим законодательством</w:t>
            </w:r>
          </w:p>
        </w:tc>
        <w:tc>
          <w:tcPr>
            <w:tcW w:w="709" w:type="dxa"/>
          </w:tcPr>
          <w:p w:rsidR="0007208C" w:rsidRPr="004347FF" w:rsidRDefault="0007208C" w:rsidP="004347FF">
            <w:pPr>
              <w:spacing w:before="240"/>
              <w:rPr>
                <w:sz w:val="20"/>
                <w:szCs w:val="20"/>
              </w:rPr>
            </w:pPr>
          </w:p>
          <w:p w:rsidR="0007208C" w:rsidRPr="004347FF" w:rsidRDefault="0007208C" w:rsidP="004347FF">
            <w:pPr>
              <w:spacing w:before="24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4347FF">
              <w:rPr>
                <w:sz w:val="20"/>
                <w:szCs w:val="20"/>
              </w:rPr>
              <w:t>Еди</w:t>
            </w:r>
            <w:proofErr w:type="spellEnd"/>
            <w:r w:rsidRPr="004347FF">
              <w:rPr>
                <w:sz w:val="20"/>
                <w:szCs w:val="20"/>
              </w:rPr>
              <w:t>-ниц</w:t>
            </w:r>
            <w:proofErr w:type="gramEnd"/>
          </w:p>
        </w:tc>
        <w:tc>
          <w:tcPr>
            <w:tcW w:w="709" w:type="dxa"/>
          </w:tcPr>
          <w:p w:rsidR="0007208C" w:rsidRPr="004347FF" w:rsidRDefault="0007208C" w:rsidP="004347FF">
            <w:pPr>
              <w:spacing w:before="240"/>
              <w:rPr>
                <w:sz w:val="20"/>
                <w:szCs w:val="20"/>
              </w:rPr>
            </w:pPr>
          </w:p>
          <w:p w:rsidR="0007208C" w:rsidRPr="004347FF" w:rsidRDefault="0007208C" w:rsidP="004347FF">
            <w:pPr>
              <w:spacing w:before="240"/>
              <w:rPr>
                <w:b/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7208C" w:rsidRPr="004347FF" w:rsidRDefault="0007208C" w:rsidP="004347FF">
            <w:pPr>
              <w:spacing w:before="240"/>
              <w:rPr>
                <w:sz w:val="20"/>
                <w:szCs w:val="20"/>
              </w:rPr>
            </w:pPr>
          </w:p>
          <w:p w:rsidR="0007208C" w:rsidRPr="004347FF" w:rsidRDefault="0007208C" w:rsidP="004347FF">
            <w:pPr>
              <w:spacing w:before="240"/>
              <w:rPr>
                <w:b/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vMerge/>
          </w:tcPr>
          <w:p w:rsidR="0007208C" w:rsidRPr="004347FF" w:rsidRDefault="0007208C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831154" w:rsidRPr="004347FF" w:rsidTr="00D9185F">
        <w:trPr>
          <w:trHeight w:val="420"/>
        </w:trPr>
        <w:tc>
          <w:tcPr>
            <w:tcW w:w="566" w:type="dxa"/>
            <w:vMerge w:val="restart"/>
          </w:tcPr>
          <w:p w:rsidR="00831154" w:rsidRPr="004347FF" w:rsidRDefault="00831154" w:rsidP="004347FF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</w:t>
            </w:r>
          </w:p>
        </w:tc>
        <w:tc>
          <w:tcPr>
            <w:tcW w:w="1705" w:type="dxa"/>
            <w:vMerge w:val="restart"/>
          </w:tcPr>
          <w:p w:rsidR="00831154" w:rsidRPr="004347FF" w:rsidRDefault="00831154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Основное мероприятие</w:t>
            </w:r>
          </w:p>
          <w:p w:rsidR="00831154" w:rsidRPr="004347FF" w:rsidRDefault="00831154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347FF">
              <w:rPr>
                <w:sz w:val="20"/>
                <w:szCs w:val="20"/>
              </w:rPr>
              <w:t>Сохранение особо охраняемых природных территорий местного значения</w:t>
            </w:r>
            <w:r>
              <w:rPr>
                <w:sz w:val="20"/>
                <w:szCs w:val="20"/>
              </w:rPr>
              <w:t>»</w:t>
            </w:r>
          </w:p>
          <w:p w:rsidR="00831154" w:rsidRPr="004347FF" w:rsidRDefault="00831154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</w:tcPr>
          <w:p w:rsidR="00831154" w:rsidRPr="004347FF" w:rsidRDefault="00831154" w:rsidP="008311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Администрация городского округа Кинешма,</w:t>
            </w:r>
          </w:p>
          <w:p w:rsidR="00831154" w:rsidRPr="004347FF" w:rsidRDefault="00831154" w:rsidP="008311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Комитет имущественных и земельных отношений администрации городского округа Кинешма</w:t>
            </w:r>
          </w:p>
          <w:p w:rsidR="00831154" w:rsidRPr="004347FF" w:rsidRDefault="00831154" w:rsidP="004347F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31154" w:rsidRPr="00D9185F" w:rsidRDefault="00831154" w:rsidP="0007208C">
            <w:pPr>
              <w:rPr>
                <w:sz w:val="20"/>
                <w:szCs w:val="20"/>
              </w:rPr>
            </w:pPr>
            <w:r w:rsidRPr="00D9185F">
              <w:rPr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831154" w:rsidRPr="00D9185F" w:rsidRDefault="00831154" w:rsidP="0007208C">
            <w:pPr>
              <w:jc w:val="center"/>
              <w:rPr>
                <w:sz w:val="20"/>
                <w:szCs w:val="20"/>
              </w:rPr>
            </w:pPr>
            <w:r w:rsidRPr="00D9185F">
              <w:rPr>
                <w:sz w:val="20"/>
                <w:szCs w:val="20"/>
              </w:rPr>
              <w:t>255,0</w:t>
            </w:r>
          </w:p>
        </w:tc>
        <w:tc>
          <w:tcPr>
            <w:tcW w:w="1134" w:type="dxa"/>
          </w:tcPr>
          <w:p w:rsidR="00831154" w:rsidRPr="00D9185F" w:rsidRDefault="00831154" w:rsidP="00831154">
            <w:pPr>
              <w:jc w:val="center"/>
              <w:rPr>
                <w:sz w:val="20"/>
                <w:szCs w:val="20"/>
              </w:rPr>
            </w:pPr>
            <w:r w:rsidRPr="00D9185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</w:tcPr>
          <w:p w:rsidR="00831154" w:rsidRPr="004347FF" w:rsidRDefault="00831154" w:rsidP="00D9185F">
            <w:pPr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Заключён  контракт на исполнение мероприятия. Срок исполнения контракта конец 4 квартала текущего года. Контра</w:t>
            </w:r>
            <w:proofErr w:type="gramStart"/>
            <w:r w:rsidRPr="004347FF">
              <w:rPr>
                <w:sz w:val="20"/>
                <w:szCs w:val="20"/>
              </w:rPr>
              <w:t>кт в ср</w:t>
            </w:r>
            <w:proofErr w:type="gramEnd"/>
            <w:r w:rsidRPr="004347FF">
              <w:rPr>
                <w:sz w:val="20"/>
                <w:szCs w:val="20"/>
              </w:rPr>
              <w:t>ок не исполнен. Претензионная работа ведётся.</w:t>
            </w:r>
          </w:p>
        </w:tc>
        <w:tc>
          <w:tcPr>
            <w:tcW w:w="2409" w:type="dxa"/>
            <w:vMerge w:val="restart"/>
          </w:tcPr>
          <w:p w:rsidR="00831154" w:rsidRPr="004347FF" w:rsidRDefault="00831154" w:rsidP="004347FF">
            <w:pPr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Количество комплексных экологических обследований</w:t>
            </w:r>
          </w:p>
          <w:p w:rsidR="00831154" w:rsidRPr="004347FF" w:rsidRDefault="00831154" w:rsidP="004347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831154" w:rsidRPr="004347FF" w:rsidRDefault="00831154" w:rsidP="00D9185F">
            <w:pPr>
              <w:spacing w:before="240"/>
              <w:rPr>
                <w:sz w:val="20"/>
                <w:szCs w:val="20"/>
              </w:rPr>
            </w:pPr>
          </w:p>
          <w:p w:rsidR="00831154" w:rsidRPr="004347FF" w:rsidRDefault="00831154" w:rsidP="00D9185F">
            <w:pPr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vMerge w:val="restart"/>
          </w:tcPr>
          <w:p w:rsidR="00831154" w:rsidRPr="004347FF" w:rsidRDefault="00831154" w:rsidP="004347FF">
            <w:pPr>
              <w:spacing w:before="240"/>
              <w:rPr>
                <w:sz w:val="20"/>
                <w:szCs w:val="20"/>
              </w:rPr>
            </w:pPr>
          </w:p>
          <w:p w:rsidR="00831154" w:rsidRPr="004347FF" w:rsidRDefault="00831154" w:rsidP="00D9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vMerge w:val="restart"/>
          </w:tcPr>
          <w:p w:rsidR="00831154" w:rsidRPr="004347FF" w:rsidRDefault="00831154" w:rsidP="004347FF">
            <w:pPr>
              <w:spacing w:before="240"/>
              <w:rPr>
                <w:sz w:val="20"/>
                <w:szCs w:val="20"/>
              </w:rPr>
            </w:pPr>
          </w:p>
          <w:p w:rsidR="00831154" w:rsidRPr="004347FF" w:rsidRDefault="00831154" w:rsidP="00D9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vMerge w:val="restart"/>
          </w:tcPr>
          <w:p w:rsidR="00831154" w:rsidRPr="004347FF" w:rsidRDefault="00831154" w:rsidP="00831154">
            <w:pPr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Заключён  контракт на исполнение мероприятия. Срок исполнения контракта конец 4 квартала текущего года. Контра</w:t>
            </w:r>
            <w:proofErr w:type="gramStart"/>
            <w:r w:rsidRPr="004347FF">
              <w:rPr>
                <w:sz w:val="20"/>
                <w:szCs w:val="20"/>
              </w:rPr>
              <w:t>кт в ср</w:t>
            </w:r>
            <w:proofErr w:type="gramEnd"/>
            <w:r w:rsidRPr="004347FF">
              <w:rPr>
                <w:sz w:val="20"/>
                <w:szCs w:val="20"/>
              </w:rPr>
              <w:t>ок не исполнен. Претензионная работа ведётся</w:t>
            </w:r>
          </w:p>
          <w:p w:rsidR="00831154" w:rsidRPr="004347FF" w:rsidRDefault="00831154" w:rsidP="004347FF">
            <w:pPr>
              <w:spacing w:before="240"/>
              <w:rPr>
                <w:sz w:val="20"/>
                <w:szCs w:val="20"/>
              </w:rPr>
            </w:pPr>
          </w:p>
        </w:tc>
      </w:tr>
      <w:tr w:rsidR="00831154" w:rsidRPr="004347FF" w:rsidTr="00D9185F">
        <w:trPr>
          <w:trHeight w:val="513"/>
        </w:trPr>
        <w:tc>
          <w:tcPr>
            <w:tcW w:w="566" w:type="dxa"/>
            <w:vMerge/>
          </w:tcPr>
          <w:p w:rsidR="00831154" w:rsidRPr="004347FF" w:rsidRDefault="00831154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831154" w:rsidRPr="004347FF" w:rsidRDefault="00831154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831154" w:rsidRPr="004347FF" w:rsidRDefault="00831154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831154" w:rsidRPr="004347FF" w:rsidRDefault="00831154" w:rsidP="004347FF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бюджетные ассигнования всего,</w:t>
            </w:r>
            <w:r w:rsidRPr="004347FF">
              <w:rPr>
                <w:b/>
                <w:sz w:val="20"/>
                <w:szCs w:val="20"/>
              </w:rPr>
              <w:br/>
            </w:r>
            <w:r w:rsidRPr="004347FF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vMerge w:val="restart"/>
          </w:tcPr>
          <w:p w:rsidR="00831154" w:rsidRPr="004347FF" w:rsidRDefault="00831154" w:rsidP="004347FF">
            <w:pPr>
              <w:spacing w:before="240"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255,0</w:t>
            </w:r>
          </w:p>
        </w:tc>
        <w:tc>
          <w:tcPr>
            <w:tcW w:w="1134" w:type="dxa"/>
            <w:vMerge w:val="restart"/>
          </w:tcPr>
          <w:p w:rsidR="00831154" w:rsidRPr="004347FF" w:rsidRDefault="00831154" w:rsidP="004347FF">
            <w:pPr>
              <w:spacing w:before="240"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831154" w:rsidRPr="004347FF" w:rsidRDefault="00831154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31154" w:rsidRPr="004347FF" w:rsidRDefault="00831154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1154" w:rsidRPr="004347FF" w:rsidRDefault="00831154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1154" w:rsidRPr="004347FF" w:rsidRDefault="00831154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1154" w:rsidRPr="004347FF" w:rsidRDefault="00831154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831154" w:rsidRPr="004347FF" w:rsidRDefault="00831154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831154" w:rsidRPr="004347FF" w:rsidTr="00831154">
        <w:trPr>
          <w:trHeight w:val="470"/>
        </w:trPr>
        <w:tc>
          <w:tcPr>
            <w:tcW w:w="566" w:type="dxa"/>
            <w:vMerge/>
          </w:tcPr>
          <w:p w:rsidR="00831154" w:rsidRPr="004347FF" w:rsidRDefault="00831154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831154" w:rsidRPr="004347FF" w:rsidRDefault="00831154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831154" w:rsidRPr="004347FF" w:rsidRDefault="00831154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31154" w:rsidRPr="004347FF" w:rsidRDefault="00831154" w:rsidP="004347F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1154" w:rsidRPr="004347FF" w:rsidRDefault="00831154" w:rsidP="004347F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1154" w:rsidRPr="004347FF" w:rsidRDefault="00831154" w:rsidP="004347F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31154" w:rsidRPr="004347FF" w:rsidRDefault="00831154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831154" w:rsidRPr="004347FF" w:rsidRDefault="00831154" w:rsidP="004347FF">
            <w:pPr>
              <w:rPr>
                <w:b/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Количество особо охраняемых природных территорий местного значения, по которым установлены границы в соответствии с действующим законодательством</w:t>
            </w:r>
          </w:p>
        </w:tc>
        <w:tc>
          <w:tcPr>
            <w:tcW w:w="709" w:type="dxa"/>
            <w:vMerge w:val="restart"/>
          </w:tcPr>
          <w:p w:rsidR="00831154" w:rsidRPr="004347FF" w:rsidRDefault="00831154" w:rsidP="004347FF">
            <w:pPr>
              <w:spacing w:before="240"/>
              <w:rPr>
                <w:sz w:val="20"/>
                <w:szCs w:val="20"/>
              </w:rPr>
            </w:pPr>
            <w:proofErr w:type="spellStart"/>
            <w:proofErr w:type="gramStart"/>
            <w:r w:rsidRPr="004347FF">
              <w:rPr>
                <w:sz w:val="20"/>
                <w:szCs w:val="20"/>
              </w:rPr>
              <w:t>Еди</w:t>
            </w:r>
            <w:proofErr w:type="spellEnd"/>
            <w:r w:rsidRPr="004347FF">
              <w:rPr>
                <w:sz w:val="20"/>
                <w:szCs w:val="20"/>
              </w:rPr>
              <w:t>-ниц</w:t>
            </w:r>
            <w:proofErr w:type="gramEnd"/>
          </w:p>
          <w:p w:rsidR="00831154" w:rsidRPr="004347FF" w:rsidRDefault="00831154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831154" w:rsidRPr="004347FF" w:rsidRDefault="00831154" w:rsidP="004347FF">
            <w:pPr>
              <w:spacing w:before="240"/>
              <w:rPr>
                <w:b/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</w:tcPr>
          <w:p w:rsidR="00831154" w:rsidRPr="004347FF" w:rsidRDefault="00831154" w:rsidP="004347FF">
            <w:pPr>
              <w:spacing w:before="240"/>
              <w:rPr>
                <w:b/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vMerge/>
          </w:tcPr>
          <w:p w:rsidR="00831154" w:rsidRPr="004347FF" w:rsidRDefault="00831154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831154" w:rsidRPr="004347FF" w:rsidTr="00831154">
        <w:trPr>
          <w:trHeight w:val="1336"/>
        </w:trPr>
        <w:tc>
          <w:tcPr>
            <w:tcW w:w="566" w:type="dxa"/>
            <w:vMerge/>
          </w:tcPr>
          <w:p w:rsidR="00831154" w:rsidRPr="004347FF" w:rsidRDefault="00831154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831154" w:rsidRPr="004347FF" w:rsidRDefault="00831154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831154" w:rsidRPr="004347FF" w:rsidRDefault="00831154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31154" w:rsidRPr="004347FF" w:rsidRDefault="00831154" w:rsidP="004347FF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 xml:space="preserve">- бюджет </w:t>
            </w:r>
          </w:p>
          <w:p w:rsidR="00831154" w:rsidRPr="004347FF" w:rsidRDefault="00831154" w:rsidP="004347FF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134" w:type="dxa"/>
          </w:tcPr>
          <w:p w:rsidR="00831154" w:rsidRPr="004347FF" w:rsidRDefault="00831154" w:rsidP="004347FF">
            <w:pPr>
              <w:spacing w:before="240"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255,0</w:t>
            </w:r>
          </w:p>
        </w:tc>
        <w:tc>
          <w:tcPr>
            <w:tcW w:w="1134" w:type="dxa"/>
          </w:tcPr>
          <w:p w:rsidR="00831154" w:rsidRPr="004347FF" w:rsidRDefault="00831154" w:rsidP="004347FF">
            <w:pPr>
              <w:spacing w:before="240"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831154" w:rsidRPr="004347FF" w:rsidRDefault="00831154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31154" w:rsidRPr="004347FF" w:rsidRDefault="00831154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1154" w:rsidRPr="004347FF" w:rsidRDefault="00831154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1154" w:rsidRPr="004347FF" w:rsidRDefault="00831154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1154" w:rsidRPr="004347FF" w:rsidRDefault="00831154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831154" w:rsidRPr="004347FF" w:rsidRDefault="00831154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831154" w:rsidRPr="004347FF" w:rsidTr="00831154">
        <w:trPr>
          <w:trHeight w:val="249"/>
        </w:trPr>
        <w:tc>
          <w:tcPr>
            <w:tcW w:w="566" w:type="dxa"/>
            <w:vMerge w:val="restart"/>
          </w:tcPr>
          <w:p w:rsidR="00831154" w:rsidRPr="004347FF" w:rsidRDefault="00831154" w:rsidP="00B348AB">
            <w:pPr>
              <w:spacing w:before="240"/>
              <w:ind w:left="-108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4.1.1</w:t>
            </w:r>
          </w:p>
        </w:tc>
        <w:tc>
          <w:tcPr>
            <w:tcW w:w="1705" w:type="dxa"/>
            <w:vMerge w:val="restart"/>
          </w:tcPr>
          <w:p w:rsidR="00831154" w:rsidRPr="004347FF" w:rsidRDefault="00831154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831154" w:rsidRPr="004347FF" w:rsidRDefault="00831154" w:rsidP="00B348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347FF">
              <w:rPr>
                <w:sz w:val="20"/>
                <w:szCs w:val="20"/>
              </w:rPr>
              <w:t>Осуществление управления в области организации и функционирования особо охраняемых природных территорий местного значения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98" w:type="dxa"/>
            <w:vMerge w:val="restart"/>
          </w:tcPr>
          <w:p w:rsidR="00831154" w:rsidRPr="004347FF" w:rsidRDefault="00831154" w:rsidP="00B348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Администрация городского округа Кинешма</w:t>
            </w:r>
          </w:p>
          <w:p w:rsidR="00831154" w:rsidRPr="004347FF" w:rsidRDefault="00831154" w:rsidP="00B348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Комитет имущественных и земельных отношений администрации городского округа Кинешма</w:t>
            </w:r>
          </w:p>
          <w:p w:rsidR="00831154" w:rsidRPr="004347FF" w:rsidRDefault="00831154" w:rsidP="004347F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31154" w:rsidRPr="00B348AB" w:rsidRDefault="00831154" w:rsidP="00831154">
            <w:pPr>
              <w:rPr>
                <w:sz w:val="20"/>
                <w:szCs w:val="20"/>
              </w:rPr>
            </w:pPr>
            <w:r w:rsidRPr="00B348AB">
              <w:rPr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831154" w:rsidRPr="00B348AB" w:rsidRDefault="00831154" w:rsidP="00831154">
            <w:pPr>
              <w:jc w:val="center"/>
              <w:rPr>
                <w:sz w:val="20"/>
                <w:szCs w:val="20"/>
              </w:rPr>
            </w:pPr>
            <w:r w:rsidRPr="00B348AB">
              <w:rPr>
                <w:sz w:val="20"/>
                <w:szCs w:val="20"/>
              </w:rPr>
              <w:t>255,0</w:t>
            </w:r>
          </w:p>
        </w:tc>
        <w:tc>
          <w:tcPr>
            <w:tcW w:w="1134" w:type="dxa"/>
          </w:tcPr>
          <w:p w:rsidR="00831154" w:rsidRPr="00B348AB" w:rsidRDefault="00831154" w:rsidP="00831154">
            <w:pPr>
              <w:jc w:val="center"/>
              <w:rPr>
                <w:sz w:val="20"/>
                <w:szCs w:val="20"/>
              </w:rPr>
            </w:pPr>
            <w:r w:rsidRPr="00B348AB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</w:tcPr>
          <w:p w:rsidR="00831154" w:rsidRPr="004347FF" w:rsidRDefault="00831154" w:rsidP="004347FF">
            <w:pPr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Заключён  контракт на исполнение мероприятия. Срок исполнения контракта конец 4 квартала текущего года.  Контра</w:t>
            </w:r>
            <w:proofErr w:type="gramStart"/>
            <w:r w:rsidRPr="004347FF">
              <w:rPr>
                <w:sz w:val="20"/>
                <w:szCs w:val="20"/>
              </w:rPr>
              <w:t>кт в ср</w:t>
            </w:r>
            <w:proofErr w:type="gramEnd"/>
            <w:r w:rsidRPr="004347FF">
              <w:rPr>
                <w:sz w:val="20"/>
                <w:szCs w:val="20"/>
              </w:rPr>
              <w:t>ок не исполнен. Претензионная работа ведётся.</w:t>
            </w:r>
          </w:p>
        </w:tc>
        <w:tc>
          <w:tcPr>
            <w:tcW w:w="2409" w:type="dxa"/>
            <w:vMerge w:val="restart"/>
          </w:tcPr>
          <w:p w:rsidR="00831154" w:rsidRPr="004347FF" w:rsidRDefault="00831154" w:rsidP="00B348AB">
            <w:pPr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Количество комплексных</w:t>
            </w:r>
            <w:r>
              <w:rPr>
                <w:sz w:val="20"/>
                <w:szCs w:val="20"/>
              </w:rPr>
              <w:t xml:space="preserve"> экологических обследований</w:t>
            </w:r>
          </w:p>
        </w:tc>
        <w:tc>
          <w:tcPr>
            <w:tcW w:w="709" w:type="dxa"/>
            <w:vMerge w:val="restart"/>
          </w:tcPr>
          <w:p w:rsidR="00831154" w:rsidRPr="004347FF" w:rsidRDefault="00831154" w:rsidP="004347FF">
            <w:pPr>
              <w:spacing w:before="24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Еди</w:t>
            </w:r>
            <w:proofErr w:type="spellEnd"/>
            <w:r>
              <w:rPr>
                <w:sz w:val="20"/>
                <w:szCs w:val="20"/>
              </w:rPr>
              <w:t>-ниц</w:t>
            </w:r>
            <w:proofErr w:type="gramEnd"/>
          </w:p>
        </w:tc>
        <w:tc>
          <w:tcPr>
            <w:tcW w:w="709" w:type="dxa"/>
            <w:vMerge w:val="restart"/>
          </w:tcPr>
          <w:p w:rsidR="00831154" w:rsidRPr="004347FF" w:rsidRDefault="00831154" w:rsidP="004347FF">
            <w:pPr>
              <w:spacing w:before="240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9</w:t>
            </w:r>
          </w:p>
          <w:p w:rsidR="00831154" w:rsidRPr="004347FF" w:rsidRDefault="00831154" w:rsidP="004347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831154" w:rsidRPr="004347FF" w:rsidRDefault="00831154" w:rsidP="004347FF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vMerge/>
          </w:tcPr>
          <w:p w:rsidR="00831154" w:rsidRPr="004347FF" w:rsidRDefault="00831154" w:rsidP="00831154">
            <w:pPr>
              <w:spacing w:before="240"/>
              <w:rPr>
                <w:sz w:val="20"/>
                <w:szCs w:val="20"/>
              </w:rPr>
            </w:pPr>
          </w:p>
        </w:tc>
      </w:tr>
      <w:tr w:rsidR="00831154" w:rsidRPr="004347FF" w:rsidTr="00B348AB">
        <w:trPr>
          <w:trHeight w:val="470"/>
        </w:trPr>
        <w:tc>
          <w:tcPr>
            <w:tcW w:w="566" w:type="dxa"/>
            <w:vMerge/>
          </w:tcPr>
          <w:p w:rsidR="00831154" w:rsidRPr="004347FF" w:rsidRDefault="00831154" w:rsidP="004347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831154" w:rsidRPr="004347FF" w:rsidRDefault="00831154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831154" w:rsidRPr="004347FF" w:rsidRDefault="00831154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831154" w:rsidRPr="004347FF" w:rsidRDefault="00831154" w:rsidP="004347F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ассигнова</w:t>
            </w:r>
            <w:r w:rsidRPr="004347FF">
              <w:rPr>
                <w:sz w:val="20"/>
                <w:szCs w:val="20"/>
              </w:rPr>
              <w:t>ния всего,</w:t>
            </w:r>
            <w:r w:rsidRPr="004347FF">
              <w:rPr>
                <w:b/>
                <w:sz w:val="20"/>
                <w:szCs w:val="20"/>
              </w:rPr>
              <w:br/>
            </w:r>
            <w:r w:rsidRPr="004347FF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vMerge w:val="restart"/>
          </w:tcPr>
          <w:p w:rsidR="00831154" w:rsidRPr="004347FF" w:rsidRDefault="00831154" w:rsidP="004347FF">
            <w:pPr>
              <w:spacing w:before="240"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255,0</w:t>
            </w:r>
          </w:p>
        </w:tc>
        <w:tc>
          <w:tcPr>
            <w:tcW w:w="1134" w:type="dxa"/>
            <w:vMerge w:val="restart"/>
          </w:tcPr>
          <w:p w:rsidR="00831154" w:rsidRPr="004347FF" w:rsidRDefault="00831154" w:rsidP="004347FF">
            <w:pPr>
              <w:spacing w:before="240"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831154" w:rsidRPr="004347FF" w:rsidRDefault="00831154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31154" w:rsidRPr="004347FF" w:rsidRDefault="00831154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1154" w:rsidRPr="004347FF" w:rsidRDefault="00831154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1154" w:rsidRPr="004347FF" w:rsidRDefault="00831154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1154" w:rsidRPr="004347FF" w:rsidRDefault="00831154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831154" w:rsidRPr="004347FF" w:rsidRDefault="00831154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831154" w:rsidRPr="004347FF" w:rsidTr="00831154">
        <w:trPr>
          <w:trHeight w:val="470"/>
        </w:trPr>
        <w:tc>
          <w:tcPr>
            <w:tcW w:w="566" w:type="dxa"/>
            <w:vMerge/>
          </w:tcPr>
          <w:p w:rsidR="00831154" w:rsidRPr="004347FF" w:rsidRDefault="00831154" w:rsidP="004347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831154" w:rsidRPr="004347FF" w:rsidRDefault="00831154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831154" w:rsidRPr="004347FF" w:rsidRDefault="00831154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31154" w:rsidRPr="004347FF" w:rsidRDefault="00831154" w:rsidP="004347F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1154" w:rsidRPr="004347FF" w:rsidRDefault="00831154" w:rsidP="004347F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1154" w:rsidRPr="004347FF" w:rsidRDefault="00831154" w:rsidP="004347F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31154" w:rsidRPr="004347FF" w:rsidRDefault="00831154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831154" w:rsidRPr="004347FF" w:rsidRDefault="00831154" w:rsidP="004347FF">
            <w:pPr>
              <w:spacing w:before="240"/>
              <w:rPr>
                <w:b/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Количество особо охраняемых природных территорий местного значения, по которым установлены границы в соответствии с действующим законодательством</w:t>
            </w:r>
          </w:p>
        </w:tc>
        <w:tc>
          <w:tcPr>
            <w:tcW w:w="709" w:type="dxa"/>
            <w:vMerge w:val="restart"/>
          </w:tcPr>
          <w:p w:rsidR="00831154" w:rsidRPr="004347FF" w:rsidRDefault="00831154" w:rsidP="004347FF">
            <w:pPr>
              <w:spacing w:before="240"/>
              <w:rPr>
                <w:sz w:val="20"/>
                <w:szCs w:val="20"/>
              </w:rPr>
            </w:pPr>
          </w:p>
          <w:p w:rsidR="00831154" w:rsidRPr="004347FF" w:rsidRDefault="00831154" w:rsidP="004347FF">
            <w:pPr>
              <w:spacing w:before="24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4347FF">
              <w:rPr>
                <w:sz w:val="20"/>
                <w:szCs w:val="20"/>
              </w:rPr>
              <w:t>Еди</w:t>
            </w:r>
            <w:proofErr w:type="spellEnd"/>
            <w:r w:rsidRPr="004347FF">
              <w:rPr>
                <w:sz w:val="20"/>
                <w:szCs w:val="20"/>
              </w:rPr>
              <w:t>-ниц</w:t>
            </w:r>
            <w:proofErr w:type="gramEnd"/>
          </w:p>
        </w:tc>
        <w:tc>
          <w:tcPr>
            <w:tcW w:w="709" w:type="dxa"/>
            <w:vMerge w:val="restart"/>
          </w:tcPr>
          <w:p w:rsidR="00831154" w:rsidRPr="004347FF" w:rsidRDefault="00831154" w:rsidP="004347FF">
            <w:pPr>
              <w:spacing w:before="240"/>
              <w:rPr>
                <w:sz w:val="20"/>
                <w:szCs w:val="20"/>
              </w:rPr>
            </w:pPr>
          </w:p>
          <w:p w:rsidR="00831154" w:rsidRPr="004347FF" w:rsidRDefault="00831154" w:rsidP="004347FF">
            <w:pPr>
              <w:spacing w:before="240"/>
              <w:rPr>
                <w:b/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</w:tcPr>
          <w:p w:rsidR="00831154" w:rsidRPr="004347FF" w:rsidRDefault="00831154" w:rsidP="004347FF">
            <w:pPr>
              <w:spacing w:before="240"/>
              <w:rPr>
                <w:sz w:val="20"/>
                <w:szCs w:val="20"/>
              </w:rPr>
            </w:pPr>
          </w:p>
          <w:p w:rsidR="00831154" w:rsidRPr="004347FF" w:rsidRDefault="00831154" w:rsidP="004347FF">
            <w:pPr>
              <w:spacing w:before="240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</w:t>
            </w:r>
          </w:p>
          <w:p w:rsidR="00831154" w:rsidRPr="004347FF" w:rsidRDefault="00831154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831154" w:rsidRPr="004347FF" w:rsidRDefault="00831154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831154" w:rsidRPr="004347FF" w:rsidTr="00513CE5">
        <w:trPr>
          <w:trHeight w:val="2411"/>
        </w:trPr>
        <w:tc>
          <w:tcPr>
            <w:tcW w:w="566" w:type="dxa"/>
            <w:vMerge/>
          </w:tcPr>
          <w:p w:rsidR="00831154" w:rsidRPr="004347FF" w:rsidRDefault="00831154" w:rsidP="004347F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831154" w:rsidRPr="004347FF" w:rsidRDefault="00831154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831154" w:rsidRPr="004347FF" w:rsidRDefault="00831154" w:rsidP="004347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31154" w:rsidRPr="004347FF" w:rsidRDefault="00831154" w:rsidP="004347FF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- бюджет -</w:t>
            </w:r>
          </w:p>
          <w:p w:rsidR="00831154" w:rsidRPr="004347FF" w:rsidRDefault="00831154" w:rsidP="004347FF">
            <w:pPr>
              <w:contextualSpacing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134" w:type="dxa"/>
          </w:tcPr>
          <w:p w:rsidR="00831154" w:rsidRPr="004347FF" w:rsidRDefault="00831154" w:rsidP="004347FF">
            <w:pPr>
              <w:spacing w:before="240"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255,0</w:t>
            </w:r>
          </w:p>
        </w:tc>
        <w:tc>
          <w:tcPr>
            <w:tcW w:w="1134" w:type="dxa"/>
          </w:tcPr>
          <w:p w:rsidR="00831154" w:rsidRPr="004347FF" w:rsidRDefault="00831154" w:rsidP="004347FF">
            <w:pPr>
              <w:spacing w:before="240"/>
              <w:jc w:val="center"/>
              <w:rPr>
                <w:sz w:val="20"/>
                <w:szCs w:val="20"/>
              </w:rPr>
            </w:pPr>
            <w:r w:rsidRPr="004347F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831154" w:rsidRPr="004347FF" w:rsidRDefault="00831154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31154" w:rsidRPr="004347FF" w:rsidRDefault="00831154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1154" w:rsidRPr="004347FF" w:rsidRDefault="00831154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1154" w:rsidRPr="004347FF" w:rsidRDefault="00831154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1154" w:rsidRPr="004347FF" w:rsidRDefault="00831154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831154" w:rsidRPr="004347FF" w:rsidRDefault="00831154" w:rsidP="004347FF">
            <w:pPr>
              <w:spacing w:before="240"/>
              <w:rPr>
                <w:b/>
                <w:sz w:val="20"/>
                <w:szCs w:val="20"/>
              </w:rPr>
            </w:pPr>
          </w:p>
        </w:tc>
      </w:tr>
    </w:tbl>
    <w:p w:rsidR="00E45E38" w:rsidRDefault="00E45E38" w:rsidP="004347FF">
      <w:pPr>
        <w:ind w:firstLine="1134"/>
        <w:jc w:val="center"/>
      </w:pPr>
    </w:p>
    <w:p w:rsidR="00FD3143" w:rsidRDefault="00FD3143" w:rsidP="004D224D">
      <w:pPr>
        <w:pStyle w:val="a5"/>
        <w:ind w:left="0" w:firstLine="709"/>
        <w:jc w:val="both"/>
      </w:pPr>
    </w:p>
    <w:p w:rsidR="009F1211" w:rsidRDefault="009F1211" w:rsidP="009F1211">
      <w:pPr>
        <w:jc w:val="both"/>
        <w:sectPr w:rsidR="009F1211" w:rsidSect="004347FF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9F1211" w:rsidRDefault="009F1211" w:rsidP="00870C1A">
      <w:pPr>
        <w:pStyle w:val="a5"/>
        <w:numPr>
          <w:ilvl w:val="0"/>
          <w:numId w:val="5"/>
        </w:numPr>
        <w:suppressAutoHyphens/>
        <w:jc w:val="center"/>
      </w:pPr>
      <w:r>
        <w:lastRenderedPageBreak/>
        <w:t xml:space="preserve">Муниципальная  программа </w:t>
      </w:r>
    </w:p>
    <w:p w:rsidR="009F1211" w:rsidRDefault="009F1211" w:rsidP="009F1211">
      <w:pPr>
        <w:suppressAutoHyphens/>
        <w:ind w:firstLine="567"/>
        <w:jc w:val="center"/>
        <w:rPr>
          <w:b/>
        </w:rPr>
      </w:pPr>
      <w:r w:rsidRPr="00831F91">
        <w:rPr>
          <w:b/>
        </w:rPr>
        <w:t>«Благоустройство городского округа Кинешма</w:t>
      </w:r>
      <w:r>
        <w:rPr>
          <w:b/>
        </w:rPr>
        <w:t>»</w:t>
      </w:r>
    </w:p>
    <w:p w:rsidR="009F1211" w:rsidRPr="007A5939" w:rsidRDefault="009F1211" w:rsidP="009F1211">
      <w:pPr>
        <w:suppressAutoHyphens/>
        <w:ind w:firstLine="567"/>
        <w:jc w:val="center"/>
      </w:pPr>
      <w:r w:rsidRPr="007A5939">
        <w:t>(далее – Программа)</w:t>
      </w:r>
    </w:p>
    <w:p w:rsidR="009F1211" w:rsidRDefault="009F1211" w:rsidP="009F1211">
      <w:pPr>
        <w:suppressAutoHyphens/>
        <w:ind w:firstLine="567"/>
        <w:jc w:val="center"/>
      </w:pPr>
    </w:p>
    <w:p w:rsidR="009F1211" w:rsidRDefault="009F1211" w:rsidP="009F1211">
      <w:pPr>
        <w:pStyle w:val="a5"/>
        <w:ind w:left="0" w:firstLine="720"/>
        <w:jc w:val="both"/>
      </w:pPr>
      <w:r>
        <w:rPr>
          <w:b/>
        </w:rPr>
        <w:t xml:space="preserve">Администратор Программы:  </w:t>
      </w:r>
      <w:r w:rsidRPr="00B61F21">
        <w:t>управление</w:t>
      </w:r>
      <w:r>
        <w:t xml:space="preserve"> жилищно - коммунального хозяйства администрации городского округа Кинешма.</w:t>
      </w:r>
    </w:p>
    <w:p w:rsidR="009F1211" w:rsidRPr="00FD052F" w:rsidRDefault="009F1211" w:rsidP="009F1211">
      <w:pPr>
        <w:pStyle w:val="a5"/>
        <w:ind w:left="0" w:firstLine="720"/>
        <w:jc w:val="both"/>
        <w:rPr>
          <w:b/>
        </w:rPr>
      </w:pPr>
      <w:r w:rsidRPr="00FD052F">
        <w:rPr>
          <w:b/>
        </w:rPr>
        <w:t>Исполнитель Программы:</w:t>
      </w:r>
      <w:r>
        <w:t xml:space="preserve"> муниципальное  учреждение  Управление городского хозяйства г. Кинешмы, муниципальное учреждение «Управление капитального строительства»</w:t>
      </w:r>
      <w:r w:rsidR="0083146C">
        <w:t>, муниципальное казенное учреждение «Городское управление строительства»</w:t>
      </w:r>
      <w:r w:rsidR="00E43DA4">
        <w:t xml:space="preserve">, </w:t>
      </w:r>
      <w:r w:rsidR="00E43DA4" w:rsidRPr="00B61F21">
        <w:t>управление</w:t>
      </w:r>
      <w:r w:rsidR="00E43DA4">
        <w:t xml:space="preserve"> жилищно - коммунального хозяйства администрации городского округа Кинешма</w:t>
      </w:r>
      <w:r>
        <w:t>.</w:t>
      </w:r>
    </w:p>
    <w:p w:rsidR="009F1211" w:rsidRPr="0060760F" w:rsidRDefault="009F1211" w:rsidP="009F1211">
      <w:pPr>
        <w:suppressAutoHyphens/>
        <w:ind w:firstLine="567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 w:rsidRPr="0060760F">
        <w:t>комплексное решение проблем благоустройства, обеспечение экологической безопасности населения и улучшение внешнего вида территории городского округа Кинешма</w:t>
      </w:r>
      <w:r>
        <w:t>.</w:t>
      </w:r>
    </w:p>
    <w:p w:rsidR="009F1211" w:rsidRDefault="009F1211" w:rsidP="009F1211">
      <w:pPr>
        <w:ind w:firstLine="709"/>
        <w:jc w:val="both"/>
      </w:pPr>
      <w:r>
        <w:t>В рамках данной Программы реализовывались 7 подпрограмм.</w:t>
      </w:r>
    </w:p>
    <w:p w:rsidR="009F1211" w:rsidRDefault="009F1211" w:rsidP="009F1211">
      <w:pPr>
        <w:ind w:firstLine="709"/>
        <w:jc w:val="both"/>
      </w:pPr>
      <w:r w:rsidRPr="002241CC">
        <w:t>В 201</w:t>
      </w:r>
      <w:r w:rsidR="0083146C">
        <w:t>8</w:t>
      </w:r>
      <w:r w:rsidRPr="002241CC">
        <w:t xml:space="preserve"> году </w:t>
      </w:r>
      <w:r>
        <w:t xml:space="preserve">на реализацию Программы предусмотрены средства из областного бюджета и бюджета городского округа Кинешма  в размере  </w:t>
      </w:r>
      <w:r w:rsidR="00611E50">
        <w:t>67 866,3</w:t>
      </w:r>
      <w:r>
        <w:t xml:space="preserve">  тыс. рублей, </w:t>
      </w:r>
      <w:r w:rsidR="00611E50">
        <w:t xml:space="preserve">фактические  </w:t>
      </w:r>
      <w:r>
        <w:t xml:space="preserve">расходы составили </w:t>
      </w:r>
      <w:r w:rsidR="00611E50">
        <w:t xml:space="preserve"> 62747,3 </w:t>
      </w:r>
      <w:r>
        <w:t xml:space="preserve"> тыс. рублей, что составляет </w:t>
      </w:r>
      <w:r w:rsidR="00611E50">
        <w:t>92,4</w:t>
      </w:r>
      <w:r>
        <w:t xml:space="preserve">% от </w:t>
      </w:r>
      <w:r w:rsidR="0088320F">
        <w:t>запланированного</w:t>
      </w:r>
      <w:r>
        <w:t xml:space="preserve"> объема </w:t>
      </w:r>
      <w:r w:rsidR="002E7887">
        <w:t>финансирования</w:t>
      </w:r>
      <w:r>
        <w:t xml:space="preserve">, в том числе в разрезе подпрограмм:  </w:t>
      </w:r>
    </w:p>
    <w:p w:rsidR="009F1211" w:rsidRDefault="009F1211" w:rsidP="009F1211">
      <w:pPr>
        <w:ind w:firstLine="709"/>
        <w:jc w:val="both"/>
      </w:pPr>
      <w:r>
        <w:t>- подпрограмма «</w:t>
      </w:r>
      <w:r w:rsidRPr="0095390C">
        <w:t>Организация уличного освещения в границах городского округа Кинешма»</w:t>
      </w:r>
      <w:r>
        <w:t xml:space="preserve"> в сумме </w:t>
      </w:r>
      <w:r w:rsidR="00611E50">
        <w:t>27 410,3</w:t>
      </w:r>
      <w:r>
        <w:t xml:space="preserve"> тыс. рублей (</w:t>
      </w:r>
      <w:r w:rsidR="00611E50">
        <w:t>100</w:t>
      </w:r>
      <w:r>
        <w:t>%);</w:t>
      </w:r>
    </w:p>
    <w:p w:rsidR="009F1211" w:rsidRDefault="009F1211" w:rsidP="009F1211">
      <w:pPr>
        <w:ind w:firstLine="709"/>
        <w:jc w:val="both"/>
      </w:pPr>
      <w:r>
        <w:t>- подпрограмма «</w:t>
      </w:r>
      <w:r w:rsidRPr="0095390C">
        <w:t>Организация и содержание мест захоронений</w:t>
      </w:r>
      <w:r>
        <w:t xml:space="preserve">» в сумме </w:t>
      </w:r>
      <w:r w:rsidR="00611E50">
        <w:t>70925,4</w:t>
      </w:r>
      <w:r>
        <w:t xml:space="preserve"> тыс. рублей (</w:t>
      </w:r>
      <w:r w:rsidR="00611E50">
        <w:t>100</w:t>
      </w:r>
      <w:r>
        <w:t>%);</w:t>
      </w:r>
    </w:p>
    <w:p w:rsidR="009F1211" w:rsidRDefault="009F1211" w:rsidP="009F1211">
      <w:pPr>
        <w:ind w:firstLine="709"/>
        <w:jc w:val="both"/>
      </w:pPr>
      <w:r>
        <w:t>- подпрограмма «</w:t>
      </w:r>
      <w:r w:rsidRPr="0095390C">
        <w:t xml:space="preserve">Благоустройство территории </w:t>
      </w:r>
      <w:r w:rsidR="00D94E3A">
        <w:t>городского округа Кинешма</w:t>
      </w:r>
      <w:r>
        <w:t xml:space="preserve">» в сумме </w:t>
      </w:r>
      <w:r w:rsidR="00D94E3A">
        <w:t>10 276,1</w:t>
      </w:r>
      <w:r>
        <w:t xml:space="preserve"> тыс. рублей (</w:t>
      </w:r>
      <w:r w:rsidR="005D2E9D">
        <w:t>99</w:t>
      </w:r>
      <w:r>
        <w:t>%);</w:t>
      </w:r>
    </w:p>
    <w:p w:rsidR="009F1211" w:rsidRDefault="009F1211" w:rsidP="009F1211">
      <w:pPr>
        <w:ind w:firstLine="709"/>
        <w:jc w:val="both"/>
      </w:pPr>
      <w:r>
        <w:t>- подпрограмма «</w:t>
      </w:r>
      <w:r w:rsidRPr="0095390C">
        <w:t xml:space="preserve">Текущее содержание инженерной защиты (дамбы, дренажные системы, </w:t>
      </w:r>
      <w:proofErr w:type="spellStart"/>
      <w:r w:rsidRPr="0095390C">
        <w:t>водоперекачивающие</w:t>
      </w:r>
      <w:proofErr w:type="spellEnd"/>
      <w:r w:rsidRPr="0095390C">
        <w:t xml:space="preserve"> станции)</w:t>
      </w:r>
      <w:r>
        <w:t xml:space="preserve">» в сумме </w:t>
      </w:r>
      <w:r w:rsidR="005D2E9D">
        <w:t>8 448,43</w:t>
      </w:r>
      <w:r>
        <w:t xml:space="preserve">  тыс. рублей (100%);</w:t>
      </w:r>
    </w:p>
    <w:p w:rsidR="005D2E9D" w:rsidRDefault="005D2E9D" w:rsidP="009F1211">
      <w:pPr>
        <w:ind w:firstLine="709"/>
        <w:jc w:val="both"/>
      </w:pPr>
      <w:r>
        <w:t>- подпрограмма «Приобретение автотранспортных средств и коммунальной техники» - не финансировалась;</w:t>
      </w:r>
    </w:p>
    <w:p w:rsidR="005D2E9D" w:rsidRDefault="005D2E9D" w:rsidP="009F1211">
      <w:pPr>
        <w:ind w:firstLine="709"/>
        <w:jc w:val="both"/>
      </w:pPr>
      <w:r>
        <w:t>- подпрограмма «Устройство, восстановление и ремонт сетей уличного освещения в границах городского округа Кинешма» в сумме 8 687,0 рублей (100%);</w:t>
      </w:r>
    </w:p>
    <w:p w:rsidR="009F1211" w:rsidRDefault="009F1211" w:rsidP="009F1211">
      <w:pPr>
        <w:ind w:firstLine="709"/>
        <w:jc w:val="both"/>
      </w:pPr>
      <w:r>
        <w:t>З</w:t>
      </w:r>
      <w:r w:rsidRPr="00610F4C">
        <w:t xml:space="preserve">апланированные </w:t>
      </w:r>
      <w:r>
        <w:t>на 201</w:t>
      </w:r>
      <w:r w:rsidR="003941E2">
        <w:t>8</w:t>
      </w:r>
      <w:r>
        <w:t xml:space="preserve"> год </w:t>
      </w:r>
      <w:r w:rsidRPr="00610F4C">
        <w:t>программные мероприятия выполнены</w:t>
      </w:r>
      <w:r w:rsidR="003941E2">
        <w:t xml:space="preserve"> не полностью</w:t>
      </w:r>
      <w:r>
        <w:t xml:space="preserve">, </w:t>
      </w:r>
      <w:proofErr w:type="spellStart"/>
      <w:r>
        <w:t>недоосвоение</w:t>
      </w:r>
      <w:proofErr w:type="spellEnd"/>
      <w:r>
        <w:t xml:space="preserve"> сре</w:t>
      </w:r>
      <w:proofErr w:type="gramStart"/>
      <w:r>
        <w:t>дств  в</w:t>
      </w:r>
      <w:r w:rsidRPr="00610F4C">
        <w:t xml:space="preserve"> р</w:t>
      </w:r>
      <w:proofErr w:type="gramEnd"/>
      <w:r w:rsidRPr="00610F4C">
        <w:t xml:space="preserve">азмере </w:t>
      </w:r>
      <w:r w:rsidR="003941E2">
        <w:t>5 119,1</w:t>
      </w:r>
      <w:r w:rsidRPr="00610F4C">
        <w:t xml:space="preserve"> тыс. рублей сложил</w:t>
      </w:r>
      <w:r>
        <w:t>о</w:t>
      </w:r>
      <w:r w:rsidRPr="00610F4C">
        <w:t>сь</w:t>
      </w:r>
      <w:r>
        <w:t xml:space="preserve"> по следующим причинам:</w:t>
      </w:r>
    </w:p>
    <w:p w:rsidR="009F1211" w:rsidRDefault="009F1211" w:rsidP="009F1211">
      <w:pPr>
        <w:ind w:firstLine="709"/>
        <w:jc w:val="both"/>
      </w:pPr>
      <w:r>
        <w:t xml:space="preserve">- в сумме </w:t>
      </w:r>
      <w:r w:rsidR="00A92C9F">
        <w:t>5,7</w:t>
      </w:r>
      <w:r>
        <w:t xml:space="preserve"> тыс. рублей  - экономия по итогам проведения процедуры определения поставщика (исполнителя);</w:t>
      </w:r>
    </w:p>
    <w:p w:rsidR="00A92C9F" w:rsidRDefault="00A92C9F" w:rsidP="009F1211">
      <w:pPr>
        <w:ind w:firstLine="709"/>
        <w:jc w:val="both"/>
      </w:pPr>
      <w:r>
        <w:t>- в сумме 113,4 тыс. рублей – экономия сре</w:t>
      </w:r>
      <w:proofErr w:type="gramStart"/>
      <w:r>
        <w:t>дств в х</w:t>
      </w:r>
      <w:proofErr w:type="gramEnd"/>
      <w:r>
        <w:t>оде исполнения договоров;</w:t>
      </w:r>
    </w:p>
    <w:p w:rsidR="009F1211" w:rsidRPr="0064049C" w:rsidRDefault="009F1211" w:rsidP="009F1211">
      <w:pPr>
        <w:ind w:firstLine="709"/>
        <w:jc w:val="both"/>
      </w:pPr>
      <w:r>
        <w:t xml:space="preserve">- в сумме </w:t>
      </w:r>
      <w:r w:rsidR="00A92C9F">
        <w:t>5000,0</w:t>
      </w:r>
      <w:r>
        <w:t xml:space="preserve"> тыс. рублей – заключен муниципальны</w:t>
      </w:r>
      <w:r w:rsidR="00A92C9F">
        <w:t>й</w:t>
      </w:r>
      <w:r>
        <w:t xml:space="preserve"> контракт со сроком исполнения в 201</w:t>
      </w:r>
      <w:r w:rsidR="00A92C9F">
        <w:t>9</w:t>
      </w:r>
      <w:r>
        <w:t xml:space="preserve"> году</w:t>
      </w:r>
      <w:r w:rsidR="00A92C9F">
        <w:t xml:space="preserve"> (техническая сложность</w:t>
      </w:r>
      <w:r w:rsidR="009560F0">
        <w:t xml:space="preserve"> предмета закупки и длительность процедуры определения поставщика)</w:t>
      </w:r>
      <w:r>
        <w:t>.</w:t>
      </w:r>
    </w:p>
    <w:p w:rsidR="009F1211" w:rsidRDefault="009F1211" w:rsidP="009F1211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both"/>
      </w:pPr>
      <w:r w:rsidRPr="00FE5936">
        <w:lastRenderedPageBreak/>
        <w:t>В 201</w:t>
      </w:r>
      <w:r w:rsidR="00A92C9F">
        <w:t>8</w:t>
      </w:r>
      <w:r w:rsidRPr="00FE5936">
        <w:t xml:space="preserve"> году </w:t>
      </w:r>
      <w:r>
        <w:t xml:space="preserve"> реализация П</w:t>
      </w:r>
      <w:r w:rsidRPr="00FE5936">
        <w:t xml:space="preserve">рограммы  на территории городского округа </w:t>
      </w:r>
      <w:r>
        <w:t>Кинешма позволила обеспечить:</w:t>
      </w:r>
    </w:p>
    <w:p w:rsidR="009F1211" w:rsidRDefault="009F1211" w:rsidP="009F1211">
      <w:pPr>
        <w:ind w:firstLine="709"/>
        <w:jc w:val="both"/>
      </w:pPr>
      <w:r>
        <w:t>-</w:t>
      </w:r>
      <w:r w:rsidRPr="00EC21AB">
        <w:t xml:space="preserve">    бесперебойное функционирование сетей уличного освещения городского округа Кинешма</w:t>
      </w:r>
      <w:r>
        <w:t>,</w:t>
      </w:r>
      <w:r w:rsidRPr="00EC21AB">
        <w:t xml:space="preserve"> эксплуатируем</w:t>
      </w:r>
      <w:r>
        <w:t>ая п</w:t>
      </w:r>
      <w:r w:rsidRPr="00EC21AB">
        <w:t xml:space="preserve">ротяженность сетей уличного освещения составила </w:t>
      </w:r>
      <w:r w:rsidR="009560F0">
        <w:t>158,59</w:t>
      </w:r>
      <w:r w:rsidRPr="00EC21AB">
        <w:t xml:space="preserve"> км</w:t>
      </w:r>
      <w:r>
        <w:t>;</w:t>
      </w:r>
      <w:r w:rsidRPr="00EC21AB">
        <w:tab/>
      </w:r>
    </w:p>
    <w:p w:rsidR="009F1211" w:rsidRPr="00EC21AB" w:rsidRDefault="009F1211" w:rsidP="009F1211">
      <w:pPr>
        <w:ind w:firstLine="709"/>
        <w:jc w:val="both"/>
      </w:pPr>
      <w:r>
        <w:t xml:space="preserve">- </w:t>
      </w:r>
      <w:r w:rsidRPr="00EC21AB">
        <w:t xml:space="preserve">содержание в нормативном состоянии городских кладбищ, мемориалов в честь Воинов Отечественной войны 1941 - 1945 годов, памятников и обелисков. Площадь городских кладбищ находящихся на содержании составила 59,2 га,  отремонтированы мемориалы воинских захоронений, памятники и </w:t>
      </w:r>
      <w:proofErr w:type="gramStart"/>
      <w:r w:rsidRPr="00EC21AB">
        <w:t>обелиски</w:t>
      </w:r>
      <w:proofErr w:type="gramEnd"/>
      <w:r w:rsidRPr="00EC21AB">
        <w:t xml:space="preserve"> находящиеся на городских кладбищах</w:t>
      </w:r>
      <w:r>
        <w:t>;</w:t>
      </w:r>
    </w:p>
    <w:p w:rsidR="009F1211" w:rsidRDefault="009F1211" w:rsidP="009F1211">
      <w:pPr>
        <w:tabs>
          <w:tab w:val="left" w:pos="2385"/>
        </w:tabs>
        <w:ind w:firstLine="709"/>
        <w:jc w:val="both"/>
      </w:pPr>
      <w:r>
        <w:t>-</w:t>
      </w:r>
      <w:r w:rsidRPr="00EC21AB">
        <w:t xml:space="preserve"> формирование современной городской инфраструктуры, благоустройство мест общего пользования территории города, защиту населения от болезней общих для человека и животных. В 201</w:t>
      </w:r>
      <w:r w:rsidR="009560F0">
        <w:t>8</w:t>
      </w:r>
      <w:r w:rsidRPr="00EC21AB">
        <w:t xml:space="preserve"> году находилось на содержании </w:t>
      </w:r>
      <w:r w:rsidR="009560F0">
        <w:t>88,0</w:t>
      </w:r>
      <w:r w:rsidRPr="00EC21AB">
        <w:t xml:space="preserve"> </w:t>
      </w:r>
      <w:proofErr w:type="spellStart"/>
      <w:r w:rsidRPr="00EC21AB">
        <w:t>тыс.кв</w:t>
      </w:r>
      <w:proofErr w:type="gramStart"/>
      <w:r w:rsidRPr="00EC21AB">
        <w:t>.м</w:t>
      </w:r>
      <w:proofErr w:type="spellEnd"/>
      <w:proofErr w:type="gramEnd"/>
      <w:r w:rsidRPr="00EC21AB">
        <w:t xml:space="preserve"> территорий общего пользования, один городской пляж, 3 фонтана, отловлено </w:t>
      </w:r>
      <w:r w:rsidR="009560F0">
        <w:t>137</w:t>
      </w:r>
      <w:r w:rsidRPr="00EC21AB">
        <w:t xml:space="preserve"> безнадзорных животных</w:t>
      </w:r>
      <w:r w:rsidR="009560F0">
        <w:t xml:space="preserve">, отремонтировано </w:t>
      </w:r>
      <w:r w:rsidR="00A86672">
        <w:t>16 памятных знаков и прочих малых архитектурных форм, обеспечено содержание 283,73 га. Городских лесов</w:t>
      </w:r>
      <w:r>
        <w:t>;</w:t>
      </w:r>
      <w:r w:rsidRPr="00EC21AB">
        <w:t xml:space="preserve"> </w:t>
      </w:r>
    </w:p>
    <w:p w:rsidR="009F1211" w:rsidRPr="00EC21AB" w:rsidRDefault="009F1211" w:rsidP="009F1211">
      <w:pPr>
        <w:tabs>
          <w:tab w:val="left" w:pos="2175"/>
        </w:tabs>
        <w:ind w:firstLine="709"/>
        <w:jc w:val="both"/>
      </w:pPr>
      <w:r>
        <w:t xml:space="preserve">- </w:t>
      </w:r>
      <w:r w:rsidRPr="00EC21AB">
        <w:t>содержание объектов инженерной защиты городского округа Кинешма</w:t>
      </w:r>
      <w:r w:rsidR="00A86672">
        <w:t xml:space="preserve"> от подтопления водами Горьковского водохранилища</w:t>
      </w:r>
      <w:r w:rsidRPr="00EC21AB">
        <w:t xml:space="preserve"> в нормативном состоянии. В 201</w:t>
      </w:r>
      <w:r w:rsidR="00A86672">
        <w:t>8</w:t>
      </w:r>
      <w:r w:rsidRPr="00EC21AB">
        <w:t xml:space="preserve"> году на содержании находилось 2 объекта инженерной защиты:</w:t>
      </w:r>
    </w:p>
    <w:p w:rsidR="009F1211" w:rsidRPr="00EC21AB" w:rsidRDefault="009F1211" w:rsidP="009F1211">
      <w:pPr>
        <w:pStyle w:val="a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C21AB">
        <w:rPr>
          <w:rFonts w:ascii="Times New Roman" w:hAnsi="Times New Roman"/>
          <w:sz w:val="28"/>
          <w:szCs w:val="28"/>
        </w:rPr>
        <w:t>-берегозащитная дамба территории комбината по берегу р. Волга и р. Томка;</w:t>
      </w:r>
    </w:p>
    <w:p w:rsidR="009F1211" w:rsidRPr="007832A6" w:rsidRDefault="009F1211" w:rsidP="009F1211">
      <w:pPr>
        <w:pStyle w:val="a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C21AB">
        <w:rPr>
          <w:rFonts w:ascii="Times New Roman" w:hAnsi="Times New Roman"/>
          <w:sz w:val="28"/>
          <w:szCs w:val="28"/>
        </w:rPr>
        <w:t xml:space="preserve">-берегозащитная дамба на реке </w:t>
      </w:r>
      <w:proofErr w:type="spellStart"/>
      <w:r w:rsidRPr="00EC21AB">
        <w:rPr>
          <w:rFonts w:ascii="Times New Roman" w:hAnsi="Times New Roman"/>
          <w:sz w:val="28"/>
          <w:szCs w:val="28"/>
        </w:rPr>
        <w:t>Кинешемка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F1211" w:rsidRPr="00EC21AB" w:rsidRDefault="00810869" w:rsidP="00A86672">
      <w:pPr>
        <w:tabs>
          <w:tab w:val="left" w:pos="3405"/>
        </w:tabs>
        <w:ind w:firstLine="709"/>
        <w:jc w:val="both"/>
      </w:pPr>
      <w:r>
        <w:t>-</w:t>
      </w:r>
      <w:r w:rsidR="009F1211" w:rsidRPr="00EC21AB">
        <w:t>увеличение протяженност</w:t>
      </w:r>
      <w:r w:rsidR="009F1211">
        <w:t>и</w:t>
      </w:r>
      <w:r w:rsidR="009F1211" w:rsidRPr="00EC21AB">
        <w:t xml:space="preserve"> сетей уличного освещения </w:t>
      </w:r>
      <w:r>
        <w:t xml:space="preserve">на </w:t>
      </w:r>
      <w:r w:rsidR="00A86672">
        <w:t xml:space="preserve"> 6,61</w:t>
      </w:r>
      <w:r w:rsidR="009F1211">
        <w:t xml:space="preserve"> </w:t>
      </w:r>
      <w:r w:rsidR="009F1211" w:rsidRPr="00EC21AB">
        <w:t xml:space="preserve">км. </w:t>
      </w:r>
    </w:p>
    <w:p w:rsidR="009F1211" w:rsidRDefault="00810869" w:rsidP="009F1211">
      <w:pPr>
        <w:ind w:firstLine="708"/>
        <w:jc w:val="both"/>
      </w:pPr>
      <w:r>
        <w:t>Таким образом, для обеспечения условий комфортного проживания и улучшения внешнего вида территории городского округа Кинешма разработана и утверждена муниципальная программа «Благоустройство городского округа Кинешма», в которую входят мероприятия, направленные на решение проблем благоустройства, обеспечение экологической безопасности населения и улучшения внешнего вида территории городского округа Кинешма.</w:t>
      </w:r>
    </w:p>
    <w:p w:rsidR="009F1211" w:rsidRDefault="009F1211" w:rsidP="009F1211">
      <w:pPr>
        <w:ind w:firstLine="708"/>
        <w:jc w:val="both"/>
      </w:pPr>
    </w:p>
    <w:p w:rsidR="009F1211" w:rsidRDefault="009F1211" w:rsidP="009F1211">
      <w:pPr>
        <w:ind w:firstLine="708"/>
        <w:jc w:val="both"/>
      </w:pPr>
    </w:p>
    <w:p w:rsidR="003836C1" w:rsidRDefault="003836C1" w:rsidP="009F1211">
      <w:pPr>
        <w:ind w:firstLine="708"/>
        <w:jc w:val="both"/>
      </w:pPr>
    </w:p>
    <w:p w:rsidR="003836C1" w:rsidRDefault="003836C1" w:rsidP="009F1211">
      <w:pPr>
        <w:ind w:firstLine="708"/>
        <w:jc w:val="both"/>
      </w:pPr>
    </w:p>
    <w:p w:rsidR="003836C1" w:rsidRDefault="003836C1" w:rsidP="009F1211">
      <w:pPr>
        <w:ind w:firstLine="708"/>
        <w:jc w:val="both"/>
      </w:pPr>
    </w:p>
    <w:p w:rsidR="003836C1" w:rsidRDefault="003836C1" w:rsidP="009F1211">
      <w:pPr>
        <w:ind w:firstLine="708"/>
        <w:jc w:val="both"/>
      </w:pPr>
    </w:p>
    <w:p w:rsidR="003836C1" w:rsidRDefault="003836C1" w:rsidP="009F1211">
      <w:pPr>
        <w:ind w:firstLine="708"/>
        <w:jc w:val="both"/>
      </w:pPr>
    </w:p>
    <w:p w:rsidR="003836C1" w:rsidRDefault="003836C1" w:rsidP="009F1211">
      <w:pPr>
        <w:ind w:firstLine="708"/>
        <w:jc w:val="both"/>
      </w:pPr>
    </w:p>
    <w:p w:rsidR="003836C1" w:rsidRDefault="003836C1" w:rsidP="009F1211">
      <w:pPr>
        <w:ind w:firstLine="708"/>
        <w:jc w:val="both"/>
      </w:pPr>
    </w:p>
    <w:p w:rsidR="003836C1" w:rsidRDefault="003836C1" w:rsidP="009F1211">
      <w:pPr>
        <w:ind w:firstLine="708"/>
        <w:jc w:val="both"/>
      </w:pPr>
    </w:p>
    <w:p w:rsidR="003836C1" w:rsidRDefault="003836C1" w:rsidP="009F1211">
      <w:pPr>
        <w:ind w:firstLine="708"/>
        <w:jc w:val="both"/>
      </w:pPr>
    </w:p>
    <w:p w:rsidR="003836C1" w:rsidRDefault="003836C1" w:rsidP="009F1211">
      <w:pPr>
        <w:ind w:firstLine="708"/>
        <w:jc w:val="both"/>
      </w:pPr>
    </w:p>
    <w:p w:rsidR="003836C1" w:rsidRDefault="003836C1" w:rsidP="009F1211">
      <w:pPr>
        <w:ind w:firstLine="708"/>
        <w:jc w:val="both"/>
      </w:pPr>
    </w:p>
    <w:p w:rsidR="003836C1" w:rsidRDefault="003836C1" w:rsidP="009F1211">
      <w:pPr>
        <w:ind w:firstLine="708"/>
        <w:jc w:val="both"/>
      </w:pPr>
    </w:p>
    <w:p w:rsidR="003836C1" w:rsidRDefault="003836C1" w:rsidP="00E93D15">
      <w:pPr>
        <w:jc w:val="both"/>
        <w:sectPr w:rsidR="003836C1" w:rsidSect="009F1211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9F1211" w:rsidRDefault="003836C1" w:rsidP="00FB702A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  <w:r>
        <w:lastRenderedPageBreak/>
        <w:t>Отчет о ходе реализации Программы (тыс. рублей)</w:t>
      </w:r>
    </w:p>
    <w:p w:rsidR="009F1211" w:rsidRDefault="009F1211" w:rsidP="009F1211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tbl>
      <w:tblPr>
        <w:tblStyle w:val="a6"/>
        <w:tblW w:w="1563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559"/>
        <w:gridCol w:w="1418"/>
        <w:gridCol w:w="1559"/>
        <w:gridCol w:w="1276"/>
        <w:gridCol w:w="1417"/>
        <w:gridCol w:w="1985"/>
        <w:gridCol w:w="841"/>
        <w:gridCol w:w="850"/>
        <w:gridCol w:w="10"/>
        <w:gridCol w:w="796"/>
        <w:gridCol w:w="1233"/>
      </w:tblGrid>
      <w:tr w:rsidR="00FB702A" w:rsidRPr="00FB702A" w:rsidTr="00E93D15">
        <w:trPr>
          <w:tblHeader/>
        </w:trPr>
        <w:tc>
          <w:tcPr>
            <w:tcW w:w="710" w:type="dxa"/>
          </w:tcPr>
          <w:p w:rsidR="00FB702A" w:rsidRDefault="00FB702A" w:rsidP="00FB702A">
            <w:pPr>
              <w:ind w:left="-426" w:firstLine="426"/>
              <w:rPr>
                <w:b/>
                <w:sz w:val="20"/>
                <w:szCs w:val="20"/>
              </w:rPr>
            </w:pPr>
            <w:r w:rsidRPr="00FB702A">
              <w:rPr>
                <w:b/>
                <w:sz w:val="20"/>
                <w:szCs w:val="20"/>
              </w:rPr>
              <w:t>№</w:t>
            </w:r>
          </w:p>
          <w:p w:rsidR="00FB702A" w:rsidRPr="00FB702A" w:rsidRDefault="00FB702A" w:rsidP="00FB702A">
            <w:pPr>
              <w:ind w:left="-426" w:firstLine="426"/>
              <w:rPr>
                <w:b/>
                <w:sz w:val="20"/>
                <w:szCs w:val="20"/>
              </w:rPr>
            </w:pPr>
            <w:r w:rsidRPr="00FB702A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FB702A">
              <w:rPr>
                <w:b/>
                <w:sz w:val="20"/>
                <w:szCs w:val="20"/>
              </w:rPr>
              <w:t>п</w:t>
            </w:r>
            <w:proofErr w:type="gramEnd"/>
            <w:r w:rsidRPr="00FB702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984" w:type="dxa"/>
          </w:tcPr>
          <w:p w:rsidR="00FB702A" w:rsidRPr="00FB702A" w:rsidRDefault="00FB702A" w:rsidP="00FB702A">
            <w:pPr>
              <w:rPr>
                <w:b/>
                <w:sz w:val="20"/>
                <w:szCs w:val="20"/>
              </w:rPr>
            </w:pPr>
            <w:r w:rsidRPr="00FB702A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559" w:type="dxa"/>
          </w:tcPr>
          <w:p w:rsidR="00FB702A" w:rsidRPr="00FB702A" w:rsidRDefault="00FB702A" w:rsidP="00FB702A">
            <w:pPr>
              <w:rPr>
                <w:b/>
                <w:sz w:val="20"/>
                <w:szCs w:val="20"/>
              </w:rPr>
            </w:pPr>
            <w:r w:rsidRPr="00FB702A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418" w:type="dxa"/>
          </w:tcPr>
          <w:p w:rsidR="00FB702A" w:rsidRPr="00FB702A" w:rsidRDefault="00FB702A" w:rsidP="00FB702A">
            <w:pPr>
              <w:rPr>
                <w:b/>
                <w:sz w:val="20"/>
                <w:szCs w:val="20"/>
              </w:rPr>
            </w:pPr>
            <w:r w:rsidRPr="00FB702A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</w:tcPr>
          <w:p w:rsidR="00FB702A" w:rsidRPr="00FB702A" w:rsidRDefault="00FB702A" w:rsidP="00FB702A">
            <w:pPr>
              <w:ind w:right="-152"/>
              <w:rPr>
                <w:b/>
                <w:sz w:val="20"/>
                <w:szCs w:val="20"/>
              </w:rPr>
            </w:pPr>
            <w:r w:rsidRPr="00FB702A">
              <w:rPr>
                <w:b/>
                <w:sz w:val="20"/>
                <w:szCs w:val="20"/>
              </w:rPr>
              <w:t>Объем ресурсного обеспечения, утвержденный Программой</w:t>
            </w:r>
          </w:p>
        </w:tc>
        <w:tc>
          <w:tcPr>
            <w:tcW w:w="1276" w:type="dxa"/>
          </w:tcPr>
          <w:p w:rsidR="00FB702A" w:rsidRPr="00FB702A" w:rsidRDefault="00FB702A" w:rsidP="00FB702A">
            <w:pPr>
              <w:rPr>
                <w:b/>
                <w:sz w:val="20"/>
                <w:szCs w:val="20"/>
              </w:rPr>
            </w:pPr>
            <w:r w:rsidRPr="00FB702A">
              <w:rPr>
                <w:b/>
                <w:sz w:val="20"/>
                <w:szCs w:val="20"/>
              </w:rPr>
              <w:t>Фактические расходы на  01.01.2019г.</w:t>
            </w:r>
          </w:p>
        </w:tc>
        <w:tc>
          <w:tcPr>
            <w:tcW w:w="1417" w:type="dxa"/>
          </w:tcPr>
          <w:p w:rsidR="00FB702A" w:rsidRPr="00FB702A" w:rsidRDefault="00FB702A" w:rsidP="00FB702A">
            <w:pPr>
              <w:rPr>
                <w:b/>
                <w:sz w:val="20"/>
                <w:szCs w:val="20"/>
                <w:lang w:eastAsia="en-US"/>
              </w:rPr>
            </w:pPr>
            <w:r w:rsidRPr="00FB702A">
              <w:rPr>
                <w:b/>
                <w:sz w:val="20"/>
                <w:szCs w:val="20"/>
                <w:lang w:eastAsia="en-US"/>
              </w:rPr>
              <w:t>Пояснения причин отклонений</w:t>
            </w:r>
          </w:p>
          <w:p w:rsidR="00FB702A" w:rsidRPr="00FB702A" w:rsidRDefault="00FB702A" w:rsidP="00FB702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B702A" w:rsidRPr="00FB702A" w:rsidRDefault="00FB702A" w:rsidP="00FB702A">
            <w:pPr>
              <w:rPr>
                <w:b/>
                <w:sz w:val="20"/>
                <w:szCs w:val="20"/>
              </w:rPr>
            </w:pPr>
            <w:r w:rsidRPr="00FB702A">
              <w:rPr>
                <w:b/>
                <w:sz w:val="20"/>
                <w:szCs w:val="20"/>
              </w:rPr>
              <w:t>Наименование  целевого индикатора (показателя)</w:t>
            </w:r>
          </w:p>
        </w:tc>
        <w:tc>
          <w:tcPr>
            <w:tcW w:w="841" w:type="dxa"/>
          </w:tcPr>
          <w:p w:rsidR="00FB702A" w:rsidRPr="00FB702A" w:rsidRDefault="00FB702A" w:rsidP="00FB702A">
            <w:pPr>
              <w:rPr>
                <w:b/>
                <w:sz w:val="20"/>
                <w:szCs w:val="20"/>
              </w:rPr>
            </w:pPr>
            <w:r w:rsidRPr="00FB702A">
              <w:rPr>
                <w:b/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850" w:type="dxa"/>
          </w:tcPr>
          <w:p w:rsidR="00FB702A" w:rsidRPr="00FB702A" w:rsidRDefault="00FB702A" w:rsidP="00FB702A">
            <w:pPr>
              <w:rPr>
                <w:b/>
                <w:sz w:val="20"/>
                <w:szCs w:val="20"/>
              </w:rPr>
            </w:pPr>
            <w:r w:rsidRPr="00FB702A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06" w:type="dxa"/>
            <w:gridSpan w:val="2"/>
          </w:tcPr>
          <w:p w:rsidR="00FB702A" w:rsidRPr="00FB702A" w:rsidRDefault="00FB702A" w:rsidP="00FB702A">
            <w:pPr>
              <w:rPr>
                <w:b/>
                <w:sz w:val="20"/>
                <w:szCs w:val="20"/>
              </w:rPr>
            </w:pPr>
            <w:r w:rsidRPr="00FB702A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233" w:type="dxa"/>
          </w:tcPr>
          <w:p w:rsidR="00FB702A" w:rsidRPr="00FB702A" w:rsidRDefault="00FB702A" w:rsidP="00FB702A">
            <w:pPr>
              <w:rPr>
                <w:b/>
                <w:sz w:val="20"/>
                <w:szCs w:val="20"/>
                <w:lang w:eastAsia="en-US"/>
              </w:rPr>
            </w:pPr>
            <w:r w:rsidRPr="00FB702A">
              <w:rPr>
                <w:b/>
                <w:sz w:val="20"/>
                <w:szCs w:val="20"/>
                <w:lang w:eastAsia="en-US"/>
              </w:rPr>
              <w:t>Пояснения причин отклонений</w:t>
            </w:r>
          </w:p>
          <w:p w:rsidR="00FB702A" w:rsidRPr="00FB702A" w:rsidRDefault="00FB702A" w:rsidP="00FB702A">
            <w:pPr>
              <w:rPr>
                <w:b/>
                <w:sz w:val="20"/>
                <w:szCs w:val="20"/>
              </w:rPr>
            </w:pPr>
          </w:p>
        </w:tc>
      </w:tr>
      <w:tr w:rsidR="00FB702A" w:rsidRPr="00FB702A" w:rsidTr="00E93D15">
        <w:trPr>
          <w:tblHeader/>
        </w:trPr>
        <w:tc>
          <w:tcPr>
            <w:tcW w:w="710" w:type="dxa"/>
          </w:tcPr>
          <w:p w:rsidR="00FB702A" w:rsidRPr="00FB702A" w:rsidRDefault="00FB702A" w:rsidP="00F1608C">
            <w:pPr>
              <w:ind w:left="-426" w:firstLine="426"/>
              <w:jc w:val="center"/>
              <w:rPr>
                <w:b/>
                <w:sz w:val="20"/>
                <w:szCs w:val="20"/>
              </w:rPr>
            </w:pPr>
            <w:r w:rsidRPr="00FB70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FB702A" w:rsidRPr="00FB702A" w:rsidRDefault="00FB702A" w:rsidP="00F1608C">
            <w:pPr>
              <w:jc w:val="center"/>
              <w:rPr>
                <w:b/>
                <w:sz w:val="20"/>
                <w:szCs w:val="20"/>
              </w:rPr>
            </w:pPr>
            <w:r w:rsidRPr="00FB70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B702A" w:rsidRPr="00FB702A" w:rsidRDefault="00FB702A" w:rsidP="00F1608C">
            <w:pPr>
              <w:jc w:val="center"/>
              <w:rPr>
                <w:b/>
                <w:sz w:val="20"/>
                <w:szCs w:val="20"/>
              </w:rPr>
            </w:pPr>
            <w:r w:rsidRPr="00FB70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B702A" w:rsidRPr="00FB702A" w:rsidRDefault="00FB702A" w:rsidP="00F1608C">
            <w:pPr>
              <w:jc w:val="center"/>
              <w:rPr>
                <w:b/>
                <w:sz w:val="20"/>
                <w:szCs w:val="20"/>
              </w:rPr>
            </w:pPr>
            <w:r w:rsidRPr="00FB70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B702A" w:rsidRPr="00FB702A" w:rsidRDefault="00FB702A" w:rsidP="00F1608C">
            <w:pPr>
              <w:jc w:val="center"/>
              <w:rPr>
                <w:b/>
                <w:sz w:val="20"/>
                <w:szCs w:val="20"/>
              </w:rPr>
            </w:pPr>
            <w:r w:rsidRPr="00FB70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B702A" w:rsidRPr="00FB702A" w:rsidRDefault="00FB702A" w:rsidP="00F1608C">
            <w:pPr>
              <w:jc w:val="center"/>
              <w:rPr>
                <w:b/>
                <w:sz w:val="20"/>
                <w:szCs w:val="20"/>
              </w:rPr>
            </w:pPr>
            <w:r w:rsidRPr="00FB702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FB702A" w:rsidRPr="00FB702A" w:rsidRDefault="00FB702A" w:rsidP="00F1608C">
            <w:pPr>
              <w:jc w:val="center"/>
              <w:rPr>
                <w:b/>
                <w:sz w:val="20"/>
                <w:szCs w:val="20"/>
              </w:rPr>
            </w:pPr>
            <w:r w:rsidRPr="00FB702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FB702A" w:rsidRPr="00FB702A" w:rsidRDefault="00FB702A" w:rsidP="00F1608C">
            <w:pPr>
              <w:jc w:val="center"/>
              <w:rPr>
                <w:b/>
                <w:sz w:val="20"/>
                <w:szCs w:val="20"/>
              </w:rPr>
            </w:pPr>
            <w:r w:rsidRPr="00FB702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41" w:type="dxa"/>
          </w:tcPr>
          <w:p w:rsidR="00FB702A" w:rsidRPr="00FB702A" w:rsidRDefault="00FB702A" w:rsidP="00F1608C">
            <w:pPr>
              <w:jc w:val="center"/>
              <w:rPr>
                <w:b/>
                <w:sz w:val="20"/>
                <w:szCs w:val="20"/>
              </w:rPr>
            </w:pPr>
            <w:r w:rsidRPr="00FB702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FB702A" w:rsidRPr="00FB702A" w:rsidRDefault="00FB702A" w:rsidP="00F1608C">
            <w:pPr>
              <w:jc w:val="center"/>
              <w:rPr>
                <w:b/>
                <w:sz w:val="20"/>
                <w:szCs w:val="20"/>
              </w:rPr>
            </w:pPr>
            <w:r w:rsidRPr="00FB702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06" w:type="dxa"/>
            <w:gridSpan w:val="2"/>
          </w:tcPr>
          <w:p w:rsidR="00FB702A" w:rsidRPr="00FB702A" w:rsidRDefault="00FB702A" w:rsidP="00F1608C">
            <w:pPr>
              <w:jc w:val="center"/>
              <w:rPr>
                <w:b/>
                <w:sz w:val="20"/>
                <w:szCs w:val="20"/>
              </w:rPr>
            </w:pPr>
            <w:r w:rsidRPr="00FB702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33" w:type="dxa"/>
          </w:tcPr>
          <w:p w:rsidR="00FB702A" w:rsidRPr="00FB702A" w:rsidRDefault="00FB702A" w:rsidP="00F1608C">
            <w:pPr>
              <w:jc w:val="center"/>
              <w:rPr>
                <w:b/>
                <w:sz w:val="20"/>
                <w:szCs w:val="20"/>
              </w:rPr>
            </w:pPr>
            <w:r w:rsidRPr="00FB702A">
              <w:rPr>
                <w:b/>
                <w:sz w:val="20"/>
                <w:szCs w:val="20"/>
              </w:rPr>
              <w:t>12</w:t>
            </w:r>
          </w:p>
        </w:tc>
      </w:tr>
      <w:tr w:rsidR="00FB702A" w:rsidRPr="00FB702A" w:rsidTr="00E93D15">
        <w:trPr>
          <w:trHeight w:val="267"/>
        </w:trPr>
        <w:tc>
          <w:tcPr>
            <w:tcW w:w="710" w:type="dxa"/>
            <w:vMerge w:val="restart"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FB702A" w:rsidRPr="00FB702A" w:rsidRDefault="00FB702A" w:rsidP="00FB702A">
            <w:pPr>
              <w:rPr>
                <w:b/>
                <w:sz w:val="20"/>
                <w:szCs w:val="20"/>
              </w:rPr>
            </w:pPr>
            <w:r w:rsidRPr="00FB702A">
              <w:rPr>
                <w:b/>
                <w:sz w:val="20"/>
                <w:szCs w:val="20"/>
              </w:rPr>
              <w:t>Муниципальная программа «Благоустройство городского округа Кинешма»</w:t>
            </w:r>
          </w:p>
        </w:tc>
        <w:tc>
          <w:tcPr>
            <w:tcW w:w="1559" w:type="dxa"/>
            <w:vMerge w:val="restart"/>
          </w:tcPr>
          <w:p w:rsidR="001B307C" w:rsidRDefault="001B307C" w:rsidP="00412DF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proofErr w:type="spellStart"/>
            <w:r>
              <w:rPr>
                <w:sz w:val="20"/>
                <w:szCs w:val="20"/>
              </w:rPr>
              <w:t>г.о</w:t>
            </w:r>
            <w:proofErr w:type="spellEnd"/>
            <w:r>
              <w:rPr>
                <w:sz w:val="20"/>
                <w:szCs w:val="20"/>
              </w:rPr>
              <w:t>. Кинешма;</w:t>
            </w:r>
          </w:p>
          <w:p w:rsidR="00412DF4" w:rsidRDefault="00FB702A" w:rsidP="001B307C">
            <w:pPr>
              <w:ind w:left="-108" w:right="-108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МУ </w:t>
            </w:r>
            <w:r w:rsidR="0083579B">
              <w:rPr>
                <w:sz w:val="20"/>
                <w:szCs w:val="20"/>
              </w:rPr>
              <w:t>Управление городского хозяйства</w:t>
            </w:r>
            <w:r w:rsidRPr="00FB702A">
              <w:rPr>
                <w:sz w:val="20"/>
                <w:szCs w:val="20"/>
              </w:rPr>
              <w:t xml:space="preserve">, </w:t>
            </w:r>
            <w:r w:rsidR="00412DF4">
              <w:rPr>
                <w:sz w:val="20"/>
                <w:szCs w:val="20"/>
              </w:rPr>
              <w:t xml:space="preserve">    </w:t>
            </w:r>
            <w:r w:rsidR="004F71B5">
              <w:rPr>
                <w:sz w:val="20"/>
                <w:szCs w:val="20"/>
              </w:rPr>
              <w:t xml:space="preserve">   </w:t>
            </w:r>
            <w:r w:rsidRPr="00FB702A">
              <w:rPr>
                <w:sz w:val="20"/>
                <w:szCs w:val="20"/>
              </w:rPr>
              <w:t>МУ «У</w:t>
            </w:r>
            <w:r w:rsidR="00412DF4">
              <w:rPr>
                <w:sz w:val="20"/>
                <w:szCs w:val="20"/>
              </w:rPr>
              <w:t>правление капитального строительства</w:t>
            </w:r>
            <w:r w:rsidRPr="00FB702A">
              <w:rPr>
                <w:sz w:val="20"/>
                <w:szCs w:val="20"/>
              </w:rPr>
              <w:t xml:space="preserve">», </w:t>
            </w:r>
          </w:p>
          <w:p w:rsidR="00FB702A" w:rsidRPr="00FB702A" w:rsidRDefault="00FB702A" w:rsidP="00412DF4">
            <w:pPr>
              <w:ind w:left="-108" w:right="-108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МКУ «Г</w:t>
            </w:r>
            <w:r w:rsidR="00412DF4">
              <w:rPr>
                <w:sz w:val="20"/>
                <w:szCs w:val="20"/>
              </w:rPr>
              <w:t>ородское управление строительства</w:t>
            </w:r>
            <w:r w:rsidRPr="00FB702A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FB702A" w:rsidRPr="00FB702A" w:rsidRDefault="00FB702A" w:rsidP="00FB702A">
            <w:pPr>
              <w:rPr>
                <w:b/>
                <w:sz w:val="20"/>
                <w:szCs w:val="20"/>
              </w:rPr>
            </w:pPr>
            <w:r w:rsidRPr="00FB702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FB702A" w:rsidRPr="00FB702A" w:rsidRDefault="00FB702A" w:rsidP="00FB702A">
            <w:pPr>
              <w:jc w:val="center"/>
              <w:rPr>
                <w:b/>
                <w:sz w:val="20"/>
                <w:szCs w:val="20"/>
              </w:rPr>
            </w:pPr>
            <w:r w:rsidRPr="00FB702A">
              <w:rPr>
                <w:b/>
                <w:sz w:val="20"/>
                <w:szCs w:val="20"/>
              </w:rPr>
              <w:t>67 866,3</w:t>
            </w:r>
          </w:p>
        </w:tc>
        <w:tc>
          <w:tcPr>
            <w:tcW w:w="1276" w:type="dxa"/>
          </w:tcPr>
          <w:p w:rsidR="00FB702A" w:rsidRPr="00FB702A" w:rsidRDefault="00FB702A" w:rsidP="00FB702A">
            <w:pPr>
              <w:jc w:val="center"/>
              <w:rPr>
                <w:b/>
                <w:sz w:val="20"/>
                <w:szCs w:val="20"/>
              </w:rPr>
            </w:pPr>
            <w:r w:rsidRPr="00FB702A">
              <w:rPr>
                <w:b/>
                <w:sz w:val="20"/>
                <w:szCs w:val="20"/>
              </w:rPr>
              <w:t>62 747,3</w:t>
            </w:r>
          </w:p>
        </w:tc>
        <w:tc>
          <w:tcPr>
            <w:tcW w:w="1417" w:type="dxa"/>
            <w:vMerge w:val="restart"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B702A" w:rsidRPr="00FB702A" w:rsidRDefault="00FB702A" w:rsidP="00FB702A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B702A">
              <w:rPr>
                <w:rFonts w:ascii="Times New Roman" w:hAnsi="Times New Roman" w:cs="Times New Roman"/>
                <w:sz w:val="20"/>
                <w:szCs w:val="20"/>
              </w:rPr>
              <w:t>Протяженность эксплуатируемых сетей уличного освещения</w:t>
            </w:r>
          </w:p>
        </w:tc>
        <w:tc>
          <w:tcPr>
            <w:tcW w:w="841" w:type="dxa"/>
            <w:vMerge w:val="restart"/>
          </w:tcPr>
          <w:p w:rsidR="00FB702A" w:rsidRPr="00FB702A" w:rsidRDefault="00FB702A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B702A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50" w:type="dxa"/>
            <w:vMerge w:val="restart"/>
          </w:tcPr>
          <w:p w:rsidR="00FB702A" w:rsidRPr="00FB702A" w:rsidRDefault="00FB702A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B702A">
              <w:rPr>
                <w:rFonts w:ascii="Times New Roman" w:hAnsi="Times New Roman" w:cs="Times New Roman"/>
                <w:sz w:val="20"/>
                <w:szCs w:val="20"/>
              </w:rPr>
              <w:t>158,59</w:t>
            </w:r>
          </w:p>
        </w:tc>
        <w:tc>
          <w:tcPr>
            <w:tcW w:w="806" w:type="dxa"/>
            <w:gridSpan w:val="2"/>
            <w:vMerge w:val="restart"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158,59</w:t>
            </w:r>
          </w:p>
        </w:tc>
        <w:tc>
          <w:tcPr>
            <w:tcW w:w="1233" w:type="dxa"/>
            <w:vMerge w:val="restart"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FB702A" w:rsidRPr="00FB702A" w:rsidTr="00E93D15">
        <w:trPr>
          <w:trHeight w:val="636"/>
        </w:trPr>
        <w:tc>
          <w:tcPr>
            <w:tcW w:w="710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B702A" w:rsidRPr="00FB702A" w:rsidRDefault="00FB702A" w:rsidP="00FB702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B702A" w:rsidRPr="00FB702A" w:rsidRDefault="00FB702A" w:rsidP="00FB702A">
            <w:pPr>
              <w:rPr>
                <w:b/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FB702A">
              <w:rPr>
                <w:sz w:val="20"/>
                <w:szCs w:val="20"/>
              </w:rPr>
              <w:t>т.ч</w:t>
            </w:r>
            <w:proofErr w:type="spellEnd"/>
            <w:r w:rsidRPr="00FB702A">
              <w:rPr>
                <w:sz w:val="20"/>
                <w:szCs w:val="20"/>
              </w:rPr>
              <w:t>.:</w:t>
            </w:r>
          </w:p>
        </w:tc>
        <w:tc>
          <w:tcPr>
            <w:tcW w:w="1559" w:type="dxa"/>
          </w:tcPr>
          <w:p w:rsidR="00FB702A" w:rsidRPr="00FB702A" w:rsidRDefault="00FB702A" w:rsidP="00FB702A">
            <w:pPr>
              <w:jc w:val="center"/>
              <w:rPr>
                <w:b/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67 866,3</w:t>
            </w:r>
          </w:p>
        </w:tc>
        <w:tc>
          <w:tcPr>
            <w:tcW w:w="1276" w:type="dxa"/>
          </w:tcPr>
          <w:p w:rsidR="00FB702A" w:rsidRPr="00FB702A" w:rsidRDefault="00FB702A" w:rsidP="00FB702A">
            <w:pPr>
              <w:jc w:val="center"/>
              <w:rPr>
                <w:b/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62 747,3</w:t>
            </w:r>
          </w:p>
        </w:tc>
        <w:tc>
          <w:tcPr>
            <w:tcW w:w="1417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B702A" w:rsidRPr="00FB702A" w:rsidRDefault="00FB702A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FB702A" w:rsidRPr="00FB702A" w:rsidRDefault="00FB702A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B702A" w:rsidRPr="00FB702A" w:rsidRDefault="00FB702A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FB702A" w:rsidRPr="00FB702A" w:rsidTr="00E93D15">
        <w:trPr>
          <w:trHeight w:val="138"/>
        </w:trPr>
        <w:tc>
          <w:tcPr>
            <w:tcW w:w="710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59" w:type="dxa"/>
            <w:vMerge w:val="restart"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59 712,8</w:t>
            </w:r>
          </w:p>
        </w:tc>
        <w:tc>
          <w:tcPr>
            <w:tcW w:w="1276" w:type="dxa"/>
            <w:vMerge w:val="restart"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54 593,8</w:t>
            </w:r>
          </w:p>
        </w:tc>
        <w:tc>
          <w:tcPr>
            <w:tcW w:w="1417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B702A" w:rsidRPr="00FB702A" w:rsidRDefault="00FB702A" w:rsidP="00FB702A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B702A">
              <w:rPr>
                <w:rFonts w:ascii="Times New Roman" w:hAnsi="Times New Roman" w:cs="Times New Roman"/>
                <w:sz w:val="20"/>
                <w:szCs w:val="20"/>
              </w:rPr>
              <w:t>Площадь текущего содержания и ремонта кладбищ</w:t>
            </w:r>
          </w:p>
        </w:tc>
        <w:tc>
          <w:tcPr>
            <w:tcW w:w="841" w:type="dxa"/>
          </w:tcPr>
          <w:p w:rsidR="00FB702A" w:rsidRPr="00FB702A" w:rsidRDefault="00FB702A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B702A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</w:tcPr>
          <w:p w:rsidR="00FB702A" w:rsidRPr="00FB702A" w:rsidRDefault="00FB702A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B702A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806" w:type="dxa"/>
            <w:gridSpan w:val="2"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59,2</w:t>
            </w:r>
          </w:p>
        </w:tc>
        <w:tc>
          <w:tcPr>
            <w:tcW w:w="1233" w:type="dxa"/>
            <w:vMerge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FB702A" w:rsidRPr="00FB702A" w:rsidTr="00E93D15">
        <w:trPr>
          <w:trHeight w:val="318"/>
        </w:trPr>
        <w:tc>
          <w:tcPr>
            <w:tcW w:w="710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B702A" w:rsidRPr="00FB702A" w:rsidRDefault="00FB702A" w:rsidP="00FB702A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B702A">
              <w:rPr>
                <w:rFonts w:ascii="Times New Roman" w:hAnsi="Times New Roman" w:cs="Times New Roman"/>
                <w:sz w:val="20"/>
                <w:szCs w:val="20"/>
              </w:rPr>
              <w:t>Количество отремонтированных памятных знаков, парапетов и других элементов благоустройства</w:t>
            </w:r>
          </w:p>
        </w:tc>
        <w:tc>
          <w:tcPr>
            <w:tcW w:w="841" w:type="dxa"/>
            <w:vMerge w:val="restart"/>
          </w:tcPr>
          <w:p w:rsidR="00FB702A" w:rsidRPr="00FB702A" w:rsidRDefault="00FB702A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B702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vMerge w:val="restart"/>
          </w:tcPr>
          <w:p w:rsidR="00FB702A" w:rsidRPr="00FB702A" w:rsidRDefault="00FB702A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B702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6" w:type="dxa"/>
            <w:gridSpan w:val="2"/>
            <w:vMerge w:val="restart"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16</w:t>
            </w:r>
          </w:p>
        </w:tc>
        <w:tc>
          <w:tcPr>
            <w:tcW w:w="1233" w:type="dxa"/>
            <w:vMerge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FB702A" w:rsidRPr="00FB702A" w:rsidTr="00E93D15">
        <w:trPr>
          <w:trHeight w:val="1055"/>
        </w:trPr>
        <w:tc>
          <w:tcPr>
            <w:tcW w:w="710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559" w:type="dxa"/>
            <w:vMerge w:val="restart"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8 153,5</w:t>
            </w:r>
          </w:p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8 153,5</w:t>
            </w:r>
          </w:p>
        </w:tc>
        <w:tc>
          <w:tcPr>
            <w:tcW w:w="1417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B702A" w:rsidRPr="00FB702A" w:rsidRDefault="00FB702A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FB702A" w:rsidRPr="00FB702A" w:rsidRDefault="00FB702A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B702A" w:rsidRPr="00FB702A" w:rsidRDefault="00FB702A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FB702A" w:rsidRPr="00FB702A" w:rsidTr="00E93D15">
        <w:tc>
          <w:tcPr>
            <w:tcW w:w="710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B702A" w:rsidRPr="00FB702A" w:rsidRDefault="00FB702A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B702A">
              <w:rPr>
                <w:rFonts w:ascii="Times New Roman" w:hAnsi="Times New Roman" w:cs="Times New Roman"/>
                <w:sz w:val="20"/>
                <w:szCs w:val="20"/>
              </w:rPr>
              <w:t>Количество эксплуатируемых гидротехнических сооружений</w:t>
            </w:r>
          </w:p>
        </w:tc>
        <w:tc>
          <w:tcPr>
            <w:tcW w:w="841" w:type="dxa"/>
          </w:tcPr>
          <w:p w:rsidR="00FB702A" w:rsidRPr="00FB702A" w:rsidRDefault="00FB702A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B702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FB702A" w:rsidRPr="00FB702A" w:rsidRDefault="00FB702A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B70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6" w:type="dxa"/>
            <w:gridSpan w:val="2"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2</w:t>
            </w:r>
          </w:p>
        </w:tc>
        <w:tc>
          <w:tcPr>
            <w:tcW w:w="1233" w:type="dxa"/>
            <w:vMerge/>
            <w:vAlign w:val="center"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FB702A" w:rsidRPr="00FB702A" w:rsidTr="00E93D15">
        <w:trPr>
          <w:trHeight w:val="138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B702A" w:rsidRPr="00FB702A" w:rsidRDefault="00FB702A" w:rsidP="0092372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B702A">
              <w:rPr>
                <w:rFonts w:ascii="Times New Roman" w:hAnsi="Times New Roman" w:cs="Times New Roman"/>
                <w:sz w:val="20"/>
                <w:szCs w:val="20"/>
              </w:rPr>
              <w:t>Протяженность возведенных, восстановленных и отремонтированных сетей уличного освещения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FB702A" w:rsidRPr="00FB702A" w:rsidRDefault="00FB702A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B702A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702A" w:rsidRPr="00FB702A" w:rsidRDefault="00FB702A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B702A">
              <w:rPr>
                <w:rFonts w:ascii="Times New Roman" w:hAnsi="Times New Roman" w:cs="Times New Roman"/>
                <w:sz w:val="20"/>
                <w:szCs w:val="20"/>
              </w:rPr>
              <w:t>6,61</w:t>
            </w:r>
          </w:p>
        </w:tc>
        <w:tc>
          <w:tcPr>
            <w:tcW w:w="806" w:type="dxa"/>
            <w:gridSpan w:val="2"/>
            <w:tcBorders>
              <w:bottom w:val="single" w:sz="4" w:space="0" w:color="auto"/>
            </w:tcBorders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6,61</w:t>
            </w:r>
          </w:p>
        </w:tc>
        <w:tc>
          <w:tcPr>
            <w:tcW w:w="1233" w:type="dxa"/>
            <w:vMerge/>
            <w:tcBorders>
              <w:bottom w:val="single" w:sz="4" w:space="0" w:color="auto"/>
            </w:tcBorders>
            <w:vAlign w:val="center"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923728" w:rsidRPr="00FB702A" w:rsidTr="00E93D15">
        <w:trPr>
          <w:trHeight w:val="173"/>
        </w:trPr>
        <w:tc>
          <w:tcPr>
            <w:tcW w:w="710" w:type="dxa"/>
            <w:vMerge w:val="restart"/>
          </w:tcPr>
          <w:p w:rsidR="00923728" w:rsidRPr="00923728" w:rsidRDefault="00923728" w:rsidP="00FB702A">
            <w:pPr>
              <w:rPr>
                <w:sz w:val="20"/>
                <w:szCs w:val="20"/>
              </w:rPr>
            </w:pPr>
            <w:r w:rsidRPr="00923728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</w:tcPr>
          <w:p w:rsidR="00923728" w:rsidRPr="00923728" w:rsidRDefault="00923728" w:rsidP="00FB702A">
            <w:pPr>
              <w:rPr>
                <w:sz w:val="20"/>
                <w:szCs w:val="20"/>
              </w:rPr>
            </w:pPr>
            <w:r w:rsidRPr="00923728">
              <w:rPr>
                <w:sz w:val="20"/>
                <w:szCs w:val="20"/>
              </w:rPr>
              <w:t>Подпрограмма «Организация уличного освещения в границах городского округа Кинешма»</w:t>
            </w:r>
          </w:p>
        </w:tc>
        <w:tc>
          <w:tcPr>
            <w:tcW w:w="1559" w:type="dxa"/>
            <w:vMerge w:val="restart"/>
          </w:tcPr>
          <w:p w:rsidR="00923728" w:rsidRPr="00923728" w:rsidRDefault="00412DF4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</w:t>
            </w:r>
          </w:p>
        </w:tc>
        <w:tc>
          <w:tcPr>
            <w:tcW w:w="1418" w:type="dxa"/>
          </w:tcPr>
          <w:p w:rsidR="00923728" w:rsidRPr="00923728" w:rsidRDefault="00923728" w:rsidP="00FB702A">
            <w:pPr>
              <w:rPr>
                <w:sz w:val="20"/>
                <w:szCs w:val="20"/>
              </w:rPr>
            </w:pPr>
            <w:r w:rsidRPr="00923728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923728" w:rsidRPr="00923728" w:rsidRDefault="00923728" w:rsidP="00FB702A">
            <w:pPr>
              <w:jc w:val="center"/>
              <w:rPr>
                <w:sz w:val="20"/>
                <w:szCs w:val="20"/>
              </w:rPr>
            </w:pPr>
            <w:r w:rsidRPr="00923728">
              <w:rPr>
                <w:sz w:val="20"/>
                <w:szCs w:val="20"/>
              </w:rPr>
              <w:t>27 410,3</w:t>
            </w:r>
          </w:p>
        </w:tc>
        <w:tc>
          <w:tcPr>
            <w:tcW w:w="1276" w:type="dxa"/>
          </w:tcPr>
          <w:p w:rsidR="00923728" w:rsidRPr="00923728" w:rsidRDefault="00923728" w:rsidP="00FB702A">
            <w:pPr>
              <w:jc w:val="center"/>
              <w:rPr>
                <w:sz w:val="20"/>
                <w:szCs w:val="20"/>
              </w:rPr>
            </w:pPr>
            <w:r w:rsidRPr="00923728">
              <w:rPr>
                <w:sz w:val="20"/>
                <w:szCs w:val="20"/>
              </w:rPr>
              <w:t>27 410,3</w:t>
            </w:r>
          </w:p>
        </w:tc>
        <w:tc>
          <w:tcPr>
            <w:tcW w:w="1417" w:type="dxa"/>
            <w:vMerge w:val="restart"/>
          </w:tcPr>
          <w:p w:rsidR="00923728" w:rsidRPr="00FB702A" w:rsidRDefault="00923728" w:rsidP="00FB702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923728" w:rsidRPr="00FB702A" w:rsidRDefault="00923728" w:rsidP="00FB702A">
            <w:pPr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vMerge w:val="restart"/>
          </w:tcPr>
          <w:p w:rsidR="00923728" w:rsidRPr="00FB702A" w:rsidRDefault="00923728" w:rsidP="00FB702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923728" w:rsidRPr="00FB702A" w:rsidRDefault="00923728" w:rsidP="00FB702A">
            <w:pPr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 w:val="restart"/>
          </w:tcPr>
          <w:p w:rsidR="00923728" w:rsidRPr="00FB702A" w:rsidRDefault="00923728" w:rsidP="00FB702A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923728" w:rsidRPr="00FB702A" w:rsidRDefault="00923728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b/>
                <w:sz w:val="20"/>
                <w:szCs w:val="20"/>
              </w:rPr>
            </w:pPr>
          </w:p>
        </w:tc>
      </w:tr>
      <w:tr w:rsidR="00923728" w:rsidRPr="00FB702A" w:rsidTr="00E93D15">
        <w:tc>
          <w:tcPr>
            <w:tcW w:w="710" w:type="dxa"/>
            <w:vMerge/>
          </w:tcPr>
          <w:p w:rsidR="00923728" w:rsidRPr="00FB702A" w:rsidRDefault="00923728" w:rsidP="00FB702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23728" w:rsidRPr="00FB702A" w:rsidRDefault="00923728" w:rsidP="00FB702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23728" w:rsidRPr="00FB702A" w:rsidRDefault="00923728" w:rsidP="00FB702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728" w:rsidRPr="00FB702A" w:rsidRDefault="00923728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FB702A">
              <w:rPr>
                <w:sz w:val="20"/>
                <w:szCs w:val="20"/>
              </w:rPr>
              <w:t>т.ч</w:t>
            </w:r>
            <w:proofErr w:type="spellEnd"/>
            <w:r w:rsidRPr="00FB702A">
              <w:rPr>
                <w:sz w:val="20"/>
                <w:szCs w:val="20"/>
              </w:rPr>
              <w:t>.:</w:t>
            </w:r>
          </w:p>
        </w:tc>
        <w:tc>
          <w:tcPr>
            <w:tcW w:w="1559" w:type="dxa"/>
          </w:tcPr>
          <w:p w:rsidR="00923728" w:rsidRPr="00FB702A" w:rsidRDefault="00923728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27 410,3</w:t>
            </w:r>
          </w:p>
        </w:tc>
        <w:tc>
          <w:tcPr>
            <w:tcW w:w="1276" w:type="dxa"/>
          </w:tcPr>
          <w:p w:rsidR="00923728" w:rsidRPr="00FB702A" w:rsidRDefault="00923728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27 410,3</w:t>
            </w:r>
          </w:p>
        </w:tc>
        <w:tc>
          <w:tcPr>
            <w:tcW w:w="1417" w:type="dxa"/>
            <w:vMerge/>
          </w:tcPr>
          <w:p w:rsidR="00923728" w:rsidRPr="00FB702A" w:rsidRDefault="00923728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23728" w:rsidRPr="00FB702A" w:rsidRDefault="00923728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923728" w:rsidRPr="00FB702A" w:rsidRDefault="00923728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23728" w:rsidRPr="00FB702A" w:rsidRDefault="00923728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923728" w:rsidRPr="00FB702A" w:rsidRDefault="00923728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923728" w:rsidRPr="00FB702A" w:rsidRDefault="00923728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923728" w:rsidRPr="00FB702A" w:rsidTr="00E93D15">
        <w:tc>
          <w:tcPr>
            <w:tcW w:w="710" w:type="dxa"/>
            <w:vMerge/>
          </w:tcPr>
          <w:p w:rsidR="00923728" w:rsidRPr="00FB702A" w:rsidRDefault="00923728" w:rsidP="00FB702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23728" w:rsidRPr="00FB702A" w:rsidRDefault="00923728" w:rsidP="00FB702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23728" w:rsidRPr="00FB702A" w:rsidRDefault="00923728" w:rsidP="00FB702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728" w:rsidRPr="00FB702A" w:rsidRDefault="00923728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59" w:type="dxa"/>
          </w:tcPr>
          <w:p w:rsidR="00923728" w:rsidRPr="00FB702A" w:rsidRDefault="00923728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27 410,3</w:t>
            </w:r>
          </w:p>
        </w:tc>
        <w:tc>
          <w:tcPr>
            <w:tcW w:w="1276" w:type="dxa"/>
          </w:tcPr>
          <w:p w:rsidR="00923728" w:rsidRPr="00FB702A" w:rsidRDefault="00923728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27 410,3</w:t>
            </w:r>
          </w:p>
        </w:tc>
        <w:tc>
          <w:tcPr>
            <w:tcW w:w="1417" w:type="dxa"/>
            <w:vMerge/>
          </w:tcPr>
          <w:p w:rsidR="00923728" w:rsidRPr="00FB702A" w:rsidRDefault="00923728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23728" w:rsidRPr="00FB702A" w:rsidRDefault="00923728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923728" w:rsidRPr="00FB702A" w:rsidRDefault="00923728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23728" w:rsidRPr="00FB702A" w:rsidRDefault="00923728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923728" w:rsidRPr="00FB702A" w:rsidRDefault="00923728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923728" w:rsidRPr="00FB702A" w:rsidRDefault="00923728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923728" w:rsidRPr="00FB702A" w:rsidTr="00E93D15">
        <w:tc>
          <w:tcPr>
            <w:tcW w:w="710" w:type="dxa"/>
            <w:vMerge w:val="restart"/>
          </w:tcPr>
          <w:p w:rsidR="00923728" w:rsidRPr="00FB702A" w:rsidRDefault="00923728" w:rsidP="009237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1984" w:type="dxa"/>
            <w:vMerge w:val="restart"/>
          </w:tcPr>
          <w:p w:rsidR="00923728" w:rsidRPr="00FB702A" w:rsidRDefault="00923728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1559" w:type="dxa"/>
            <w:vMerge w:val="restart"/>
          </w:tcPr>
          <w:p w:rsidR="00923728" w:rsidRPr="00FB702A" w:rsidRDefault="00412DF4" w:rsidP="00412DF4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</w:t>
            </w:r>
          </w:p>
        </w:tc>
        <w:tc>
          <w:tcPr>
            <w:tcW w:w="1418" w:type="dxa"/>
          </w:tcPr>
          <w:p w:rsidR="00923728" w:rsidRPr="00FB702A" w:rsidRDefault="00923728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923728" w:rsidRPr="00FB702A" w:rsidRDefault="00923728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27 410,3</w:t>
            </w:r>
          </w:p>
        </w:tc>
        <w:tc>
          <w:tcPr>
            <w:tcW w:w="1276" w:type="dxa"/>
          </w:tcPr>
          <w:p w:rsidR="00923728" w:rsidRPr="00FB702A" w:rsidRDefault="00923728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27 410,3</w:t>
            </w:r>
          </w:p>
        </w:tc>
        <w:tc>
          <w:tcPr>
            <w:tcW w:w="1417" w:type="dxa"/>
            <w:vMerge w:val="restart"/>
          </w:tcPr>
          <w:p w:rsidR="00923728" w:rsidRPr="00FB702A" w:rsidRDefault="00923728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923728" w:rsidRPr="00FB702A" w:rsidRDefault="00923728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 w:val="restart"/>
          </w:tcPr>
          <w:p w:rsidR="00923728" w:rsidRPr="00FB702A" w:rsidRDefault="00923728" w:rsidP="00FB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923728" w:rsidRPr="00FB702A" w:rsidRDefault="00923728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 w:val="restart"/>
          </w:tcPr>
          <w:p w:rsidR="00923728" w:rsidRPr="00FB702A" w:rsidRDefault="00923728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923728" w:rsidRPr="00FB702A" w:rsidRDefault="00923728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923728" w:rsidRPr="00FB702A" w:rsidTr="00E93D15">
        <w:tc>
          <w:tcPr>
            <w:tcW w:w="710" w:type="dxa"/>
            <w:vMerge/>
            <w:vAlign w:val="center"/>
          </w:tcPr>
          <w:p w:rsidR="00923728" w:rsidRPr="00FB702A" w:rsidRDefault="00923728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23728" w:rsidRPr="00FB702A" w:rsidRDefault="00923728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23728" w:rsidRPr="00FB702A" w:rsidRDefault="00923728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728" w:rsidRPr="00FB702A" w:rsidRDefault="00923728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FB702A">
              <w:rPr>
                <w:sz w:val="20"/>
                <w:szCs w:val="20"/>
              </w:rPr>
              <w:t>т.ч</w:t>
            </w:r>
            <w:proofErr w:type="spellEnd"/>
            <w:r w:rsidRPr="00FB702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923728" w:rsidRPr="00FB702A" w:rsidRDefault="00923728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27 410,3</w:t>
            </w:r>
          </w:p>
        </w:tc>
        <w:tc>
          <w:tcPr>
            <w:tcW w:w="1276" w:type="dxa"/>
          </w:tcPr>
          <w:p w:rsidR="00923728" w:rsidRPr="00FB702A" w:rsidRDefault="00923728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27 410,3</w:t>
            </w:r>
          </w:p>
        </w:tc>
        <w:tc>
          <w:tcPr>
            <w:tcW w:w="1417" w:type="dxa"/>
            <w:vMerge/>
          </w:tcPr>
          <w:p w:rsidR="00923728" w:rsidRPr="00FB702A" w:rsidRDefault="00923728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23728" w:rsidRPr="00FB702A" w:rsidRDefault="00923728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923728" w:rsidRPr="00FB702A" w:rsidRDefault="00923728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23728" w:rsidRPr="00FB702A" w:rsidRDefault="00923728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923728" w:rsidRPr="00FB702A" w:rsidRDefault="00923728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923728" w:rsidRPr="00FB702A" w:rsidRDefault="00923728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923728" w:rsidRPr="00FB702A" w:rsidTr="00E93D15">
        <w:trPr>
          <w:trHeight w:val="930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923728" w:rsidRPr="00FB702A" w:rsidRDefault="00923728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23728" w:rsidRPr="00FB702A" w:rsidRDefault="00923728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923728" w:rsidRPr="00FB702A" w:rsidRDefault="00923728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23728" w:rsidRPr="00FB702A" w:rsidRDefault="00923728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3728" w:rsidRPr="00FB702A" w:rsidRDefault="00923728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27 410,3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3728" w:rsidRPr="00FB702A" w:rsidRDefault="00923728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27 410,3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23728" w:rsidRPr="00FB702A" w:rsidRDefault="00923728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23728" w:rsidRPr="00FB702A" w:rsidRDefault="00923728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</w:tcPr>
          <w:p w:rsidR="00923728" w:rsidRPr="00FB702A" w:rsidRDefault="00923728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23728" w:rsidRPr="00FB702A" w:rsidRDefault="00923728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  <w:tcBorders>
              <w:bottom w:val="single" w:sz="4" w:space="0" w:color="auto"/>
            </w:tcBorders>
          </w:tcPr>
          <w:p w:rsidR="00923728" w:rsidRPr="00FB702A" w:rsidRDefault="00923728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bottom w:val="single" w:sz="4" w:space="0" w:color="auto"/>
            </w:tcBorders>
          </w:tcPr>
          <w:p w:rsidR="00923728" w:rsidRPr="00FB702A" w:rsidRDefault="00923728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FB702A" w:rsidRPr="00FB702A" w:rsidTr="00E93D15">
        <w:trPr>
          <w:trHeight w:val="284"/>
        </w:trPr>
        <w:tc>
          <w:tcPr>
            <w:tcW w:w="710" w:type="dxa"/>
            <w:vMerge w:val="restart"/>
          </w:tcPr>
          <w:p w:rsidR="00FB702A" w:rsidRPr="00FB702A" w:rsidRDefault="00831B51" w:rsidP="00831B51">
            <w:pPr>
              <w:widowControl w:val="0"/>
              <w:suppressAutoHyphens/>
              <w:autoSpaceDE w:val="0"/>
              <w:autoSpaceDN w:val="0"/>
              <w:adjustRightInd w:val="0"/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FB702A" w:rsidRPr="00FB702A" w:rsidRDefault="00FB702A" w:rsidP="00831B5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FB702A" w:rsidRPr="00FB702A" w:rsidRDefault="00831B51" w:rsidP="00FB702A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                  </w:t>
            </w:r>
            <w:r w:rsidR="00FB702A" w:rsidRPr="00FB702A">
              <w:rPr>
                <w:sz w:val="20"/>
                <w:szCs w:val="20"/>
              </w:rPr>
              <w:t xml:space="preserve"> « Организация уличного освещения в границах городского округа Кинешма»</w:t>
            </w:r>
          </w:p>
        </w:tc>
        <w:tc>
          <w:tcPr>
            <w:tcW w:w="1559" w:type="dxa"/>
            <w:vMerge w:val="restart"/>
          </w:tcPr>
          <w:p w:rsidR="00412DF4" w:rsidRDefault="00412DF4" w:rsidP="00412DF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</w:t>
            </w:r>
          </w:p>
          <w:p w:rsidR="00FB702A" w:rsidRPr="00FB702A" w:rsidRDefault="00412DF4" w:rsidP="00412DF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городского хозяйства</w:t>
            </w:r>
          </w:p>
        </w:tc>
        <w:tc>
          <w:tcPr>
            <w:tcW w:w="1418" w:type="dxa"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26 450,3</w:t>
            </w:r>
          </w:p>
        </w:tc>
        <w:tc>
          <w:tcPr>
            <w:tcW w:w="1276" w:type="dxa"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26 450,3</w:t>
            </w:r>
          </w:p>
        </w:tc>
        <w:tc>
          <w:tcPr>
            <w:tcW w:w="1417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Протяженность сети наружного освещения</w:t>
            </w:r>
          </w:p>
        </w:tc>
        <w:tc>
          <w:tcPr>
            <w:tcW w:w="841" w:type="dxa"/>
            <w:vMerge w:val="restart"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км</w:t>
            </w:r>
          </w:p>
        </w:tc>
        <w:tc>
          <w:tcPr>
            <w:tcW w:w="850" w:type="dxa"/>
            <w:vMerge w:val="restart"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  <w:p w:rsidR="00FB702A" w:rsidRPr="00FB702A" w:rsidRDefault="00FB702A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158,59</w:t>
            </w:r>
          </w:p>
        </w:tc>
        <w:tc>
          <w:tcPr>
            <w:tcW w:w="806" w:type="dxa"/>
            <w:gridSpan w:val="2"/>
            <w:vMerge w:val="restart"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  <w:p w:rsidR="00FB702A" w:rsidRPr="00FB702A" w:rsidRDefault="00FB702A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158,59</w:t>
            </w:r>
          </w:p>
        </w:tc>
        <w:tc>
          <w:tcPr>
            <w:tcW w:w="1233" w:type="dxa"/>
            <w:vMerge w:val="restart"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FB702A" w:rsidRPr="00FB702A" w:rsidTr="00E93D15">
        <w:tc>
          <w:tcPr>
            <w:tcW w:w="710" w:type="dxa"/>
            <w:vMerge/>
            <w:vAlign w:val="center"/>
          </w:tcPr>
          <w:p w:rsidR="00FB702A" w:rsidRPr="00FB702A" w:rsidRDefault="00FB702A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B702A" w:rsidRPr="00FB702A" w:rsidRDefault="00FB702A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B702A" w:rsidRPr="00FB702A" w:rsidRDefault="00FB702A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B702A" w:rsidRPr="00FB702A" w:rsidRDefault="00FB702A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FB702A">
              <w:rPr>
                <w:sz w:val="20"/>
                <w:szCs w:val="20"/>
              </w:rPr>
              <w:t>т.ч</w:t>
            </w:r>
            <w:proofErr w:type="spellEnd"/>
            <w:r w:rsidRPr="00FB702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26 450,3</w:t>
            </w:r>
          </w:p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26 450,3</w:t>
            </w:r>
          </w:p>
        </w:tc>
        <w:tc>
          <w:tcPr>
            <w:tcW w:w="1417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831B51" w:rsidRPr="00FB702A" w:rsidTr="00E93D15">
        <w:trPr>
          <w:trHeight w:val="920"/>
        </w:trPr>
        <w:tc>
          <w:tcPr>
            <w:tcW w:w="710" w:type="dxa"/>
            <w:vMerge/>
            <w:vAlign w:val="center"/>
          </w:tcPr>
          <w:p w:rsidR="00831B51" w:rsidRPr="00FB702A" w:rsidRDefault="00831B51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31B51" w:rsidRPr="00FB702A" w:rsidRDefault="00831B51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31B51" w:rsidRPr="00FB702A" w:rsidRDefault="00831B51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1B51" w:rsidRPr="00FB702A" w:rsidRDefault="00831B51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59" w:type="dxa"/>
          </w:tcPr>
          <w:p w:rsidR="00831B51" w:rsidRPr="00FB702A" w:rsidRDefault="00831B51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26 450,3</w:t>
            </w:r>
          </w:p>
          <w:p w:rsidR="00831B51" w:rsidRPr="00FB702A" w:rsidRDefault="00831B51" w:rsidP="00FB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1B51" w:rsidRPr="00FB702A" w:rsidRDefault="00831B51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26 450,3</w:t>
            </w:r>
          </w:p>
        </w:tc>
        <w:tc>
          <w:tcPr>
            <w:tcW w:w="1417" w:type="dxa"/>
            <w:vMerge/>
          </w:tcPr>
          <w:p w:rsidR="00831B51" w:rsidRPr="00FB702A" w:rsidRDefault="00831B51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31B51" w:rsidRPr="00FB702A" w:rsidRDefault="00831B51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831B51" w:rsidRPr="00FB702A" w:rsidRDefault="00831B51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31B51" w:rsidRPr="00FB702A" w:rsidRDefault="00831B51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831B51" w:rsidRPr="00FB702A" w:rsidRDefault="00831B51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831B51" w:rsidRPr="00FB702A" w:rsidRDefault="00831B51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831B51" w:rsidRPr="00FB702A" w:rsidTr="00E93D15">
        <w:trPr>
          <w:trHeight w:val="239"/>
        </w:trPr>
        <w:tc>
          <w:tcPr>
            <w:tcW w:w="710" w:type="dxa"/>
            <w:vMerge w:val="restart"/>
          </w:tcPr>
          <w:p w:rsidR="00831B51" w:rsidRPr="00FB702A" w:rsidRDefault="00831B51" w:rsidP="00831B51">
            <w:pPr>
              <w:widowControl w:val="0"/>
              <w:suppressAutoHyphens/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4" w:type="dxa"/>
            <w:vMerge w:val="restart"/>
          </w:tcPr>
          <w:p w:rsidR="00831B51" w:rsidRPr="00FB702A" w:rsidRDefault="00831B51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Мероприятие «Монтаж и демонтаж праздничной иллюминации»</w:t>
            </w:r>
          </w:p>
        </w:tc>
        <w:tc>
          <w:tcPr>
            <w:tcW w:w="1559" w:type="dxa"/>
            <w:vMerge w:val="restart"/>
          </w:tcPr>
          <w:p w:rsidR="00412DF4" w:rsidRDefault="00412DF4" w:rsidP="00412DF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</w:t>
            </w:r>
          </w:p>
          <w:p w:rsidR="00831B51" w:rsidRPr="00FB702A" w:rsidRDefault="00412DF4" w:rsidP="00412DF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городского хозяйства</w:t>
            </w:r>
          </w:p>
        </w:tc>
        <w:tc>
          <w:tcPr>
            <w:tcW w:w="1418" w:type="dxa"/>
          </w:tcPr>
          <w:p w:rsidR="00831B51" w:rsidRPr="00FB702A" w:rsidRDefault="00831B51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831B51" w:rsidRPr="00FB702A" w:rsidRDefault="00831B51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960,0</w:t>
            </w:r>
          </w:p>
        </w:tc>
        <w:tc>
          <w:tcPr>
            <w:tcW w:w="1276" w:type="dxa"/>
          </w:tcPr>
          <w:p w:rsidR="00831B51" w:rsidRPr="00FB702A" w:rsidRDefault="00831B51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960,0</w:t>
            </w:r>
          </w:p>
        </w:tc>
        <w:tc>
          <w:tcPr>
            <w:tcW w:w="1417" w:type="dxa"/>
            <w:vMerge w:val="restart"/>
          </w:tcPr>
          <w:p w:rsidR="00831B51" w:rsidRPr="00FB702A" w:rsidRDefault="00831B51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31B51" w:rsidRPr="00FB702A" w:rsidRDefault="00831B51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 w:val="restart"/>
          </w:tcPr>
          <w:p w:rsidR="00831B51" w:rsidRPr="00FB702A" w:rsidRDefault="00831B51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831B51" w:rsidRPr="00FB702A" w:rsidRDefault="00831B51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 w:val="restart"/>
          </w:tcPr>
          <w:p w:rsidR="00831B51" w:rsidRPr="00FB702A" w:rsidRDefault="00831B51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831B51" w:rsidRPr="00FB702A" w:rsidRDefault="00831B51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831B51" w:rsidRPr="00FB702A" w:rsidTr="00E93D15">
        <w:trPr>
          <w:trHeight w:val="278"/>
        </w:trPr>
        <w:tc>
          <w:tcPr>
            <w:tcW w:w="710" w:type="dxa"/>
            <w:vMerge/>
            <w:vAlign w:val="center"/>
          </w:tcPr>
          <w:p w:rsidR="00831B51" w:rsidRPr="00FB702A" w:rsidRDefault="00831B51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31B51" w:rsidRPr="00FB702A" w:rsidRDefault="00831B51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31B51" w:rsidRPr="00FB702A" w:rsidRDefault="00831B51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1B51" w:rsidRPr="00FB702A" w:rsidRDefault="00831B51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FB702A">
              <w:rPr>
                <w:sz w:val="20"/>
                <w:szCs w:val="20"/>
              </w:rPr>
              <w:t>т.ч</w:t>
            </w:r>
            <w:proofErr w:type="spellEnd"/>
            <w:r w:rsidRPr="00FB702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831B51" w:rsidRPr="00FB702A" w:rsidRDefault="00831B51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960,0</w:t>
            </w:r>
          </w:p>
          <w:p w:rsidR="00831B51" w:rsidRPr="00FB702A" w:rsidRDefault="00831B51" w:rsidP="00FB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1B51" w:rsidRPr="00FB702A" w:rsidRDefault="00831B51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960,0</w:t>
            </w:r>
          </w:p>
        </w:tc>
        <w:tc>
          <w:tcPr>
            <w:tcW w:w="1417" w:type="dxa"/>
            <w:vMerge/>
          </w:tcPr>
          <w:p w:rsidR="00831B51" w:rsidRPr="00FB702A" w:rsidRDefault="00831B51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31B51" w:rsidRPr="00FB702A" w:rsidRDefault="00831B51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831B51" w:rsidRPr="00FB702A" w:rsidRDefault="00831B51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31B51" w:rsidRPr="00FB702A" w:rsidRDefault="00831B51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831B51" w:rsidRPr="00FB702A" w:rsidRDefault="00831B51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831B51" w:rsidRPr="00FB702A" w:rsidRDefault="00831B51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831B51" w:rsidRPr="00FB702A" w:rsidTr="00E93D15">
        <w:trPr>
          <w:trHeight w:val="920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831B51" w:rsidRPr="00FB702A" w:rsidRDefault="00831B51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31B51" w:rsidRPr="00FB702A" w:rsidRDefault="00831B51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831B51" w:rsidRPr="00FB702A" w:rsidRDefault="00831B51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1B51" w:rsidRPr="00FB702A" w:rsidRDefault="00831B51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1B51" w:rsidRPr="00FB702A" w:rsidRDefault="00831B51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960,0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1B51" w:rsidRPr="00FB702A" w:rsidRDefault="00831B51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960,0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31B51" w:rsidRPr="00FB702A" w:rsidRDefault="00831B51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831B51" w:rsidRPr="00FB702A" w:rsidRDefault="00831B51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</w:tcPr>
          <w:p w:rsidR="00831B51" w:rsidRPr="00FB702A" w:rsidRDefault="00831B51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31B51" w:rsidRPr="00FB702A" w:rsidRDefault="00831B51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  <w:tcBorders>
              <w:bottom w:val="single" w:sz="4" w:space="0" w:color="auto"/>
            </w:tcBorders>
          </w:tcPr>
          <w:p w:rsidR="00831B51" w:rsidRPr="00FB702A" w:rsidRDefault="00831B51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bottom w:val="single" w:sz="4" w:space="0" w:color="auto"/>
            </w:tcBorders>
          </w:tcPr>
          <w:p w:rsidR="00831B51" w:rsidRPr="00FB702A" w:rsidRDefault="00831B51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831B51" w:rsidRPr="00FB702A" w:rsidTr="00E93D15">
        <w:trPr>
          <w:trHeight w:val="278"/>
        </w:trPr>
        <w:tc>
          <w:tcPr>
            <w:tcW w:w="710" w:type="dxa"/>
            <w:vMerge w:val="restart"/>
          </w:tcPr>
          <w:p w:rsidR="00831B51" w:rsidRPr="00831B51" w:rsidRDefault="00831B51" w:rsidP="00831B5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 w:rsidRPr="00831B5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831B51" w:rsidRPr="00831B51" w:rsidRDefault="00831B51" w:rsidP="00FB702A">
            <w:pPr>
              <w:suppressAutoHyphens/>
              <w:rPr>
                <w:sz w:val="20"/>
                <w:szCs w:val="20"/>
              </w:rPr>
            </w:pPr>
            <w:r w:rsidRPr="00831B51">
              <w:rPr>
                <w:sz w:val="20"/>
                <w:szCs w:val="20"/>
              </w:rPr>
              <w:t>Подпрограмма  «Организация и содержание мест захоронения»</w:t>
            </w:r>
          </w:p>
        </w:tc>
        <w:tc>
          <w:tcPr>
            <w:tcW w:w="1559" w:type="dxa"/>
            <w:vMerge w:val="restart"/>
          </w:tcPr>
          <w:p w:rsidR="00412DF4" w:rsidRDefault="00831B51" w:rsidP="00831B5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831B51">
              <w:rPr>
                <w:sz w:val="20"/>
                <w:szCs w:val="20"/>
              </w:rPr>
              <w:t>МУ</w:t>
            </w:r>
          </w:p>
          <w:p w:rsidR="00831B51" w:rsidRPr="00831B51" w:rsidRDefault="00412DF4" w:rsidP="00421F9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городского хозяйства</w:t>
            </w:r>
            <w:r w:rsidR="00831B51" w:rsidRPr="00831B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831B51" w:rsidRPr="00831B51" w:rsidRDefault="00831B51" w:rsidP="00FB702A">
            <w:pPr>
              <w:rPr>
                <w:sz w:val="20"/>
                <w:szCs w:val="20"/>
              </w:rPr>
            </w:pPr>
            <w:r w:rsidRPr="00831B51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831B51" w:rsidRPr="00831B51" w:rsidRDefault="00831B51" w:rsidP="00FB702A">
            <w:pPr>
              <w:jc w:val="center"/>
              <w:rPr>
                <w:sz w:val="20"/>
                <w:szCs w:val="20"/>
              </w:rPr>
            </w:pPr>
            <w:r w:rsidRPr="00831B51">
              <w:rPr>
                <w:sz w:val="20"/>
                <w:szCs w:val="20"/>
              </w:rPr>
              <w:t>7 925,4</w:t>
            </w:r>
          </w:p>
        </w:tc>
        <w:tc>
          <w:tcPr>
            <w:tcW w:w="1276" w:type="dxa"/>
          </w:tcPr>
          <w:p w:rsidR="00831B51" w:rsidRPr="00831B51" w:rsidRDefault="00831B51" w:rsidP="00FB702A">
            <w:pPr>
              <w:jc w:val="center"/>
              <w:rPr>
                <w:sz w:val="20"/>
                <w:szCs w:val="20"/>
              </w:rPr>
            </w:pPr>
            <w:r w:rsidRPr="00831B51">
              <w:rPr>
                <w:sz w:val="20"/>
                <w:szCs w:val="20"/>
              </w:rPr>
              <w:t>7 925,4</w:t>
            </w:r>
          </w:p>
        </w:tc>
        <w:tc>
          <w:tcPr>
            <w:tcW w:w="1417" w:type="dxa"/>
            <w:vMerge w:val="restart"/>
          </w:tcPr>
          <w:p w:rsidR="00831B51" w:rsidRPr="00FB702A" w:rsidRDefault="00831B51" w:rsidP="00FB702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31B51" w:rsidRPr="00FB702A" w:rsidRDefault="00831B51" w:rsidP="00FB702A">
            <w:pPr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vMerge w:val="restart"/>
          </w:tcPr>
          <w:p w:rsidR="00831B51" w:rsidRPr="00FB702A" w:rsidRDefault="00831B51" w:rsidP="00FB702A">
            <w:pPr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 w:val="restart"/>
          </w:tcPr>
          <w:p w:rsidR="00831B51" w:rsidRPr="00FB702A" w:rsidRDefault="00831B51" w:rsidP="00FB702A">
            <w:pPr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vMerge w:val="restart"/>
          </w:tcPr>
          <w:p w:rsidR="00831B51" w:rsidRPr="00FB702A" w:rsidRDefault="00831B51" w:rsidP="00FB702A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831B51" w:rsidRPr="00FB702A" w:rsidRDefault="00831B51" w:rsidP="00FB70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1B51" w:rsidRPr="00FB702A" w:rsidTr="00E93D15">
        <w:trPr>
          <w:trHeight w:val="278"/>
        </w:trPr>
        <w:tc>
          <w:tcPr>
            <w:tcW w:w="710" w:type="dxa"/>
            <w:vMerge/>
            <w:vAlign w:val="center"/>
          </w:tcPr>
          <w:p w:rsidR="00831B51" w:rsidRPr="00FB702A" w:rsidRDefault="00831B51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31B51" w:rsidRPr="00FB702A" w:rsidRDefault="00831B51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31B51" w:rsidRPr="00FB702A" w:rsidRDefault="00831B51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1B51" w:rsidRPr="00FB702A" w:rsidRDefault="00831B51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FB702A">
              <w:rPr>
                <w:sz w:val="20"/>
                <w:szCs w:val="20"/>
              </w:rPr>
              <w:t>т.ч</w:t>
            </w:r>
            <w:proofErr w:type="spellEnd"/>
            <w:r w:rsidRPr="00FB702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831B51" w:rsidRPr="00FB702A" w:rsidRDefault="00831B51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7 925,4</w:t>
            </w:r>
          </w:p>
        </w:tc>
        <w:tc>
          <w:tcPr>
            <w:tcW w:w="1276" w:type="dxa"/>
          </w:tcPr>
          <w:p w:rsidR="00831B51" w:rsidRPr="00FB702A" w:rsidRDefault="00831B51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7 925,4</w:t>
            </w:r>
          </w:p>
        </w:tc>
        <w:tc>
          <w:tcPr>
            <w:tcW w:w="1417" w:type="dxa"/>
            <w:vMerge/>
          </w:tcPr>
          <w:p w:rsidR="00831B51" w:rsidRPr="00FB702A" w:rsidRDefault="00831B51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31B51" w:rsidRPr="00FB702A" w:rsidRDefault="00831B51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831B51" w:rsidRPr="00FB702A" w:rsidRDefault="00831B51" w:rsidP="00FB702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/>
          </w:tcPr>
          <w:p w:rsidR="00831B51" w:rsidRPr="00FB702A" w:rsidRDefault="00831B51" w:rsidP="00FB702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vMerge/>
          </w:tcPr>
          <w:p w:rsidR="00831B51" w:rsidRPr="00FB702A" w:rsidRDefault="00831B51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831B51" w:rsidRPr="00FB702A" w:rsidRDefault="00831B51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831B51" w:rsidRPr="00FB702A" w:rsidTr="00E93D15">
        <w:trPr>
          <w:trHeight w:val="920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831B51" w:rsidRPr="00FB702A" w:rsidRDefault="00831B51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31B51" w:rsidRPr="00FB702A" w:rsidRDefault="00831B51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831B51" w:rsidRPr="00FB702A" w:rsidRDefault="00831B51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1B51" w:rsidRDefault="00831B51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-бюджет городского округа Кинешма</w:t>
            </w:r>
          </w:p>
          <w:p w:rsidR="004C7338" w:rsidRPr="00FB702A" w:rsidRDefault="004C7338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1B51" w:rsidRPr="00FB702A" w:rsidRDefault="00831B51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7 925,4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1B51" w:rsidRPr="00FB702A" w:rsidRDefault="00831B51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7 925,4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31B51" w:rsidRPr="00FB702A" w:rsidRDefault="00831B51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831B51" w:rsidRPr="00FB702A" w:rsidRDefault="00831B51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</w:tcPr>
          <w:p w:rsidR="00831B51" w:rsidRPr="00FB702A" w:rsidRDefault="00831B51" w:rsidP="00FB702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4" w:space="0" w:color="auto"/>
            </w:tcBorders>
          </w:tcPr>
          <w:p w:rsidR="00831B51" w:rsidRPr="00FB702A" w:rsidRDefault="00831B51" w:rsidP="00FB702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bottom w:val="single" w:sz="4" w:space="0" w:color="auto"/>
            </w:tcBorders>
          </w:tcPr>
          <w:p w:rsidR="00831B51" w:rsidRPr="00FB702A" w:rsidRDefault="00831B51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bottom w:val="single" w:sz="4" w:space="0" w:color="auto"/>
            </w:tcBorders>
          </w:tcPr>
          <w:p w:rsidR="00831B51" w:rsidRPr="00FB702A" w:rsidRDefault="00831B51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4C7338" w:rsidRPr="00FB702A" w:rsidTr="00E93D15">
        <w:trPr>
          <w:trHeight w:val="165"/>
        </w:trPr>
        <w:tc>
          <w:tcPr>
            <w:tcW w:w="710" w:type="dxa"/>
            <w:vMerge w:val="restart"/>
          </w:tcPr>
          <w:p w:rsidR="004C7338" w:rsidRPr="00FB702A" w:rsidRDefault="004C7338" w:rsidP="004C733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1984" w:type="dxa"/>
            <w:vMerge w:val="restart"/>
          </w:tcPr>
          <w:p w:rsidR="004C7338" w:rsidRPr="00FB702A" w:rsidRDefault="004C7338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Основное мероприятие «Содержание территорий общего пользования городских кладбищ»</w:t>
            </w:r>
          </w:p>
        </w:tc>
        <w:tc>
          <w:tcPr>
            <w:tcW w:w="1559" w:type="dxa"/>
            <w:vMerge w:val="restart"/>
          </w:tcPr>
          <w:p w:rsidR="00421F98" w:rsidRDefault="00421F98" w:rsidP="00E93D1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B51">
              <w:rPr>
                <w:sz w:val="20"/>
                <w:szCs w:val="20"/>
              </w:rPr>
              <w:t>МУ</w:t>
            </w:r>
          </w:p>
          <w:p w:rsidR="004C7338" w:rsidRPr="00FB702A" w:rsidRDefault="00421F98" w:rsidP="00E93D15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городского хозяйства</w:t>
            </w:r>
          </w:p>
        </w:tc>
        <w:tc>
          <w:tcPr>
            <w:tcW w:w="1418" w:type="dxa"/>
          </w:tcPr>
          <w:p w:rsidR="004C7338" w:rsidRPr="00FB702A" w:rsidRDefault="004C7338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4C7338" w:rsidRPr="00FB702A" w:rsidRDefault="004C7338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7 925,4</w:t>
            </w:r>
          </w:p>
        </w:tc>
        <w:tc>
          <w:tcPr>
            <w:tcW w:w="1276" w:type="dxa"/>
          </w:tcPr>
          <w:p w:rsidR="004C7338" w:rsidRPr="00FB702A" w:rsidRDefault="004C7338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7 925,4</w:t>
            </w:r>
          </w:p>
        </w:tc>
        <w:tc>
          <w:tcPr>
            <w:tcW w:w="1417" w:type="dxa"/>
            <w:vMerge w:val="restart"/>
          </w:tcPr>
          <w:p w:rsidR="004C7338" w:rsidRPr="00FB702A" w:rsidRDefault="004C7338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4C7338" w:rsidRPr="00FB702A" w:rsidRDefault="004C7338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 w:val="restart"/>
          </w:tcPr>
          <w:p w:rsidR="004C7338" w:rsidRPr="00FB702A" w:rsidRDefault="004C7338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C7338" w:rsidRPr="00FB702A" w:rsidRDefault="004C7338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 w:val="restart"/>
          </w:tcPr>
          <w:p w:rsidR="004C7338" w:rsidRPr="00FB702A" w:rsidRDefault="004C7338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4C7338" w:rsidRPr="00FB702A" w:rsidRDefault="004C7338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4C7338" w:rsidRPr="00FB702A" w:rsidTr="00E93D15">
        <w:tc>
          <w:tcPr>
            <w:tcW w:w="710" w:type="dxa"/>
            <w:vMerge/>
            <w:vAlign w:val="center"/>
          </w:tcPr>
          <w:p w:rsidR="004C7338" w:rsidRPr="00FB702A" w:rsidRDefault="004C7338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C7338" w:rsidRPr="00FB702A" w:rsidRDefault="004C7338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C7338" w:rsidRPr="00FB702A" w:rsidRDefault="004C7338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C7338" w:rsidRPr="00FB702A" w:rsidRDefault="004C7338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FB702A">
              <w:rPr>
                <w:sz w:val="20"/>
                <w:szCs w:val="20"/>
              </w:rPr>
              <w:t>т.ч</w:t>
            </w:r>
            <w:proofErr w:type="spellEnd"/>
            <w:r w:rsidRPr="00FB702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C7338" w:rsidRPr="00FB702A" w:rsidRDefault="004C7338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7 925,4</w:t>
            </w:r>
          </w:p>
        </w:tc>
        <w:tc>
          <w:tcPr>
            <w:tcW w:w="1276" w:type="dxa"/>
          </w:tcPr>
          <w:p w:rsidR="004C7338" w:rsidRPr="00FB702A" w:rsidRDefault="004C7338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7 925,4</w:t>
            </w:r>
          </w:p>
        </w:tc>
        <w:tc>
          <w:tcPr>
            <w:tcW w:w="1417" w:type="dxa"/>
            <w:vMerge/>
          </w:tcPr>
          <w:p w:rsidR="004C7338" w:rsidRPr="00FB702A" w:rsidRDefault="004C7338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C7338" w:rsidRPr="00FB702A" w:rsidRDefault="004C7338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4C7338" w:rsidRPr="00FB702A" w:rsidRDefault="004C7338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C7338" w:rsidRPr="00FB702A" w:rsidRDefault="004C7338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4C7338" w:rsidRPr="00FB702A" w:rsidRDefault="004C7338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4C7338" w:rsidRPr="00FB702A" w:rsidRDefault="004C7338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4C7338" w:rsidRPr="00FB702A" w:rsidTr="00E93D15">
        <w:trPr>
          <w:trHeight w:val="930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4C7338" w:rsidRPr="00FB702A" w:rsidRDefault="004C7338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C7338" w:rsidRPr="00FB702A" w:rsidRDefault="004C7338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4C7338" w:rsidRPr="00FB702A" w:rsidRDefault="004C7338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C7338" w:rsidRPr="00FB702A" w:rsidRDefault="004C7338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7338" w:rsidRPr="00FB702A" w:rsidRDefault="004C7338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7 925,4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7338" w:rsidRPr="00FB702A" w:rsidRDefault="004C7338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7 925,4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C7338" w:rsidRPr="00FB702A" w:rsidRDefault="004C7338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C7338" w:rsidRPr="00FB702A" w:rsidRDefault="004C7338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</w:tcPr>
          <w:p w:rsidR="004C7338" w:rsidRPr="00FB702A" w:rsidRDefault="004C7338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4C7338" w:rsidRPr="00FB702A" w:rsidRDefault="004C7338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  <w:tcBorders>
              <w:bottom w:val="single" w:sz="4" w:space="0" w:color="auto"/>
            </w:tcBorders>
          </w:tcPr>
          <w:p w:rsidR="004C7338" w:rsidRPr="00FB702A" w:rsidRDefault="004C7338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bottom w:val="single" w:sz="4" w:space="0" w:color="auto"/>
            </w:tcBorders>
          </w:tcPr>
          <w:p w:rsidR="004C7338" w:rsidRPr="00FB702A" w:rsidRDefault="004C7338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FB702A" w:rsidRPr="00FB702A" w:rsidTr="00E93D15">
        <w:trPr>
          <w:trHeight w:val="223"/>
        </w:trPr>
        <w:tc>
          <w:tcPr>
            <w:tcW w:w="710" w:type="dxa"/>
            <w:vMerge w:val="restart"/>
          </w:tcPr>
          <w:p w:rsidR="00FB702A" w:rsidRPr="00FB702A" w:rsidRDefault="004C7338" w:rsidP="004C7338">
            <w:pPr>
              <w:widowControl w:val="0"/>
              <w:suppressAutoHyphens/>
              <w:autoSpaceDE w:val="0"/>
              <w:autoSpaceDN w:val="0"/>
              <w:adjustRightInd w:val="0"/>
              <w:ind w:left="120" w:hanging="2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984" w:type="dxa"/>
            <w:vMerge w:val="restart"/>
          </w:tcPr>
          <w:p w:rsidR="00FB702A" w:rsidRPr="00FB702A" w:rsidRDefault="00FB702A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Мероприятие «Организация и содержание мест захоронения»</w:t>
            </w:r>
          </w:p>
        </w:tc>
        <w:tc>
          <w:tcPr>
            <w:tcW w:w="1559" w:type="dxa"/>
            <w:vMerge w:val="restart"/>
          </w:tcPr>
          <w:p w:rsidR="00421F98" w:rsidRDefault="00421F98" w:rsidP="00E93D1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B51">
              <w:rPr>
                <w:sz w:val="20"/>
                <w:szCs w:val="20"/>
              </w:rPr>
              <w:t>МУ</w:t>
            </w:r>
          </w:p>
          <w:p w:rsidR="00FB702A" w:rsidRPr="00FB702A" w:rsidRDefault="00421F98" w:rsidP="00E93D15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городского хозяйства</w:t>
            </w:r>
          </w:p>
        </w:tc>
        <w:tc>
          <w:tcPr>
            <w:tcW w:w="1418" w:type="dxa"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7 925,4</w:t>
            </w:r>
          </w:p>
        </w:tc>
        <w:tc>
          <w:tcPr>
            <w:tcW w:w="1276" w:type="dxa"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7 925,4</w:t>
            </w:r>
          </w:p>
        </w:tc>
        <w:tc>
          <w:tcPr>
            <w:tcW w:w="1417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Площадь текущего содержания и ремонта кладбищ</w:t>
            </w:r>
          </w:p>
        </w:tc>
        <w:tc>
          <w:tcPr>
            <w:tcW w:w="841" w:type="dxa"/>
            <w:vMerge w:val="restart"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га</w:t>
            </w:r>
          </w:p>
        </w:tc>
        <w:tc>
          <w:tcPr>
            <w:tcW w:w="850" w:type="dxa"/>
            <w:vMerge w:val="restart"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59,2</w:t>
            </w:r>
          </w:p>
        </w:tc>
        <w:tc>
          <w:tcPr>
            <w:tcW w:w="806" w:type="dxa"/>
            <w:gridSpan w:val="2"/>
            <w:vMerge w:val="restart"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59,2</w:t>
            </w:r>
          </w:p>
        </w:tc>
        <w:tc>
          <w:tcPr>
            <w:tcW w:w="1233" w:type="dxa"/>
            <w:vMerge w:val="restart"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FB702A" w:rsidRPr="00FB702A" w:rsidTr="00E93D15">
        <w:tc>
          <w:tcPr>
            <w:tcW w:w="710" w:type="dxa"/>
            <w:vMerge/>
            <w:vAlign w:val="center"/>
          </w:tcPr>
          <w:p w:rsidR="00FB702A" w:rsidRPr="00FB702A" w:rsidRDefault="00FB702A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B702A" w:rsidRPr="00FB702A" w:rsidRDefault="00FB702A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B702A" w:rsidRPr="00FB702A" w:rsidRDefault="00FB702A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B702A" w:rsidRPr="00FB702A" w:rsidRDefault="00FB702A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FB702A">
              <w:rPr>
                <w:sz w:val="20"/>
                <w:szCs w:val="20"/>
              </w:rPr>
              <w:t>т.ч</w:t>
            </w:r>
            <w:proofErr w:type="spellEnd"/>
            <w:r w:rsidRPr="00FB702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7 925,4</w:t>
            </w:r>
          </w:p>
        </w:tc>
        <w:tc>
          <w:tcPr>
            <w:tcW w:w="1276" w:type="dxa"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7 925,4</w:t>
            </w:r>
          </w:p>
        </w:tc>
        <w:tc>
          <w:tcPr>
            <w:tcW w:w="1417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4C7338" w:rsidRPr="00FB702A" w:rsidTr="00E93D15">
        <w:trPr>
          <w:trHeight w:val="920"/>
        </w:trPr>
        <w:tc>
          <w:tcPr>
            <w:tcW w:w="710" w:type="dxa"/>
            <w:vMerge/>
            <w:vAlign w:val="center"/>
          </w:tcPr>
          <w:p w:rsidR="004C7338" w:rsidRPr="00FB702A" w:rsidRDefault="004C7338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C7338" w:rsidRPr="00FB702A" w:rsidRDefault="004C7338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C7338" w:rsidRPr="00FB702A" w:rsidRDefault="004C7338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C7338" w:rsidRPr="00FB702A" w:rsidRDefault="004C7338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59" w:type="dxa"/>
          </w:tcPr>
          <w:p w:rsidR="004C7338" w:rsidRPr="00FB702A" w:rsidRDefault="004C7338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7 925,4</w:t>
            </w:r>
          </w:p>
        </w:tc>
        <w:tc>
          <w:tcPr>
            <w:tcW w:w="1276" w:type="dxa"/>
          </w:tcPr>
          <w:p w:rsidR="004C7338" w:rsidRPr="00FB702A" w:rsidRDefault="004C7338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7 925,4</w:t>
            </w:r>
          </w:p>
        </w:tc>
        <w:tc>
          <w:tcPr>
            <w:tcW w:w="1417" w:type="dxa"/>
            <w:vMerge/>
          </w:tcPr>
          <w:p w:rsidR="004C7338" w:rsidRPr="00FB702A" w:rsidRDefault="004C7338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C7338" w:rsidRPr="00FB702A" w:rsidRDefault="004C7338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4C7338" w:rsidRPr="00FB702A" w:rsidRDefault="004C7338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C7338" w:rsidRPr="00FB702A" w:rsidRDefault="004C7338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4C7338" w:rsidRPr="00FB702A" w:rsidRDefault="004C7338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4C7338" w:rsidRPr="00FB702A" w:rsidRDefault="004C7338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4C7338" w:rsidRPr="00FB702A" w:rsidTr="00E93D15">
        <w:trPr>
          <w:trHeight w:val="263"/>
        </w:trPr>
        <w:tc>
          <w:tcPr>
            <w:tcW w:w="710" w:type="dxa"/>
            <w:vMerge w:val="restart"/>
          </w:tcPr>
          <w:p w:rsidR="004C7338" w:rsidRPr="004C7338" w:rsidRDefault="004C7338" w:rsidP="004C733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 w:rsidRPr="004C7338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</w:tcPr>
          <w:p w:rsidR="004C7338" w:rsidRPr="004C7338" w:rsidRDefault="004C7338" w:rsidP="00FB702A">
            <w:pPr>
              <w:suppressAutoHyphens/>
              <w:rPr>
                <w:sz w:val="20"/>
                <w:szCs w:val="20"/>
              </w:rPr>
            </w:pPr>
            <w:r w:rsidRPr="004C7338">
              <w:rPr>
                <w:sz w:val="20"/>
                <w:szCs w:val="20"/>
              </w:rPr>
              <w:t>Подпрограмма «Благоустройство территории городского округа Кинешма»</w:t>
            </w:r>
          </w:p>
        </w:tc>
        <w:tc>
          <w:tcPr>
            <w:tcW w:w="1559" w:type="dxa"/>
            <w:vMerge w:val="restart"/>
          </w:tcPr>
          <w:p w:rsidR="001B307C" w:rsidRDefault="001B307C" w:rsidP="00412DF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proofErr w:type="spellStart"/>
            <w:r>
              <w:rPr>
                <w:sz w:val="20"/>
                <w:szCs w:val="20"/>
              </w:rPr>
              <w:t>г.о</w:t>
            </w:r>
            <w:proofErr w:type="spellEnd"/>
            <w:r>
              <w:rPr>
                <w:sz w:val="20"/>
                <w:szCs w:val="20"/>
              </w:rPr>
              <w:t>. Кинешма;</w:t>
            </w:r>
          </w:p>
          <w:p w:rsidR="00412DF4" w:rsidRDefault="00412DF4" w:rsidP="00412DF4">
            <w:pPr>
              <w:ind w:left="-108" w:right="-108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</w:t>
            </w:r>
            <w:r w:rsidRPr="00FB702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   </w:t>
            </w:r>
            <w:r w:rsidRPr="00FB702A">
              <w:rPr>
                <w:sz w:val="20"/>
                <w:szCs w:val="20"/>
              </w:rPr>
              <w:t>МУ «У</w:t>
            </w:r>
            <w:r>
              <w:rPr>
                <w:sz w:val="20"/>
                <w:szCs w:val="20"/>
              </w:rPr>
              <w:t>правление капитального строительства</w:t>
            </w:r>
            <w:r w:rsidRPr="00FB702A">
              <w:rPr>
                <w:sz w:val="20"/>
                <w:szCs w:val="20"/>
              </w:rPr>
              <w:t xml:space="preserve">», </w:t>
            </w:r>
          </w:p>
          <w:p w:rsidR="004C7338" w:rsidRPr="004C7338" w:rsidRDefault="00412DF4" w:rsidP="001B307C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МКУ «Г</w:t>
            </w:r>
            <w:r>
              <w:rPr>
                <w:sz w:val="20"/>
                <w:szCs w:val="20"/>
              </w:rPr>
              <w:t>ородское управление строительства</w:t>
            </w:r>
            <w:r w:rsidRPr="00FB702A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4C7338" w:rsidRPr="004C7338" w:rsidRDefault="004C7338" w:rsidP="00FB702A">
            <w:pPr>
              <w:rPr>
                <w:sz w:val="20"/>
                <w:szCs w:val="20"/>
              </w:rPr>
            </w:pPr>
            <w:r w:rsidRPr="004C7338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4C7338" w:rsidRPr="004C7338" w:rsidRDefault="004C7338" w:rsidP="00FB702A">
            <w:pPr>
              <w:jc w:val="center"/>
              <w:rPr>
                <w:sz w:val="20"/>
                <w:szCs w:val="20"/>
              </w:rPr>
            </w:pPr>
            <w:r w:rsidRPr="004C7338">
              <w:rPr>
                <w:sz w:val="20"/>
                <w:szCs w:val="20"/>
              </w:rPr>
              <w:t>10 394,6</w:t>
            </w:r>
          </w:p>
        </w:tc>
        <w:tc>
          <w:tcPr>
            <w:tcW w:w="1276" w:type="dxa"/>
          </w:tcPr>
          <w:p w:rsidR="004C7338" w:rsidRPr="004C7338" w:rsidRDefault="004C7338" w:rsidP="00FB702A">
            <w:pPr>
              <w:jc w:val="center"/>
              <w:rPr>
                <w:sz w:val="20"/>
                <w:szCs w:val="20"/>
              </w:rPr>
            </w:pPr>
            <w:r w:rsidRPr="004C7338">
              <w:rPr>
                <w:sz w:val="20"/>
                <w:szCs w:val="20"/>
              </w:rPr>
              <w:t>10 276,1</w:t>
            </w:r>
          </w:p>
        </w:tc>
        <w:tc>
          <w:tcPr>
            <w:tcW w:w="1417" w:type="dxa"/>
            <w:vMerge w:val="restart"/>
          </w:tcPr>
          <w:p w:rsidR="004C7338" w:rsidRPr="00FB702A" w:rsidRDefault="004C7338" w:rsidP="00490BD9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4C7338" w:rsidRPr="00FB702A" w:rsidRDefault="004C7338" w:rsidP="00FB702A">
            <w:pPr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vMerge w:val="restart"/>
          </w:tcPr>
          <w:p w:rsidR="004C7338" w:rsidRPr="00FB702A" w:rsidRDefault="004C7338" w:rsidP="00FB702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C7338" w:rsidRPr="00FB702A" w:rsidRDefault="004C7338" w:rsidP="00FB702A">
            <w:pPr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 w:val="restart"/>
          </w:tcPr>
          <w:p w:rsidR="004C7338" w:rsidRPr="00FB702A" w:rsidRDefault="004C7338" w:rsidP="00FB702A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4C7338" w:rsidRPr="00FB702A" w:rsidRDefault="004C7338" w:rsidP="00FB70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7338" w:rsidRPr="00FB702A" w:rsidTr="00E93D15">
        <w:trPr>
          <w:trHeight w:val="599"/>
        </w:trPr>
        <w:tc>
          <w:tcPr>
            <w:tcW w:w="710" w:type="dxa"/>
            <w:vMerge/>
            <w:vAlign w:val="center"/>
          </w:tcPr>
          <w:p w:rsidR="004C7338" w:rsidRPr="00FB702A" w:rsidRDefault="004C7338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C7338" w:rsidRPr="00FB702A" w:rsidRDefault="004C7338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C7338" w:rsidRPr="00FB702A" w:rsidRDefault="004C7338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C7338" w:rsidRPr="00FB702A" w:rsidRDefault="004C7338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FB702A">
              <w:rPr>
                <w:sz w:val="20"/>
                <w:szCs w:val="20"/>
              </w:rPr>
              <w:t>т.ч</w:t>
            </w:r>
            <w:proofErr w:type="spellEnd"/>
            <w:r w:rsidRPr="00FB702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C7338" w:rsidRPr="00FB702A" w:rsidRDefault="004C7338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10 394,6</w:t>
            </w:r>
          </w:p>
        </w:tc>
        <w:tc>
          <w:tcPr>
            <w:tcW w:w="1276" w:type="dxa"/>
          </w:tcPr>
          <w:p w:rsidR="004C7338" w:rsidRPr="00FB702A" w:rsidRDefault="004C7338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10 276,1</w:t>
            </w:r>
          </w:p>
        </w:tc>
        <w:tc>
          <w:tcPr>
            <w:tcW w:w="1417" w:type="dxa"/>
            <w:vMerge/>
          </w:tcPr>
          <w:p w:rsidR="004C7338" w:rsidRPr="00FB702A" w:rsidRDefault="004C7338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C7338" w:rsidRPr="00FB702A" w:rsidRDefault="004C7338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4C7338" w:rsidRPr="00FB702A" w:rsidRDefault="004C7338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C7338" w:rsidRPr="00FB702A" w:rsidRDefault="004C7338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4C7338" w:rsidRPr="00FB702A" w:rsidRDefault="004C7338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4C7338" w:rsidRPr="00FB702A" w:rsidRDefault="004C7338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4C7338" w:rsidRPr="00FB702A" w:rsidTr="00E93D15">
        <w:tc>
          <w:tcPr>
            <w:tcW w:w="710" w:type="dxa"/>
            <w:vMerge/>
            <w:vAlign w:val="center"/>
          </w:tcPr>
          <w:p w:rsidR="004C7338" w:rsidRPr="00FB702A" w:rsidRDefault="004C7338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C7338" w:rsidRPr="00FB702A" w:rsidRDefault="004C7338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C7338" w:rsidRPr="00FB702A" w:rsidRDefault="004C7338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C7338" w:rsidRPr="00FB702A" w:rsidRDefault="004C7338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59" w:type="dxa"/>
          </w:tcPr>
          <w:p w:rsidR="004C7338" w:rsidRPr="00FB702A" w:rsidRDefault="004C7338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10 267,1</w:t>
            </w:r>
          </w:p>
        </w:tc>
        <w:tc>
          <w:tcPr>
            <w:tcW w:w="1276" w:type="dxa"/>
          </w:tcPr>
          <w:p w:rsidR="004C7338" w:rsidRPr="00FB702A" w:rsidRDefault="004C7338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10 148,6</w:t>
            </w:r>
          </w:p>
        </w:tc>
        <w:tc>
          <w:tcPr>
            <w:tcW w:w="1417" w:type="dxa"/>
            <w:vMerge/>
          </w:tcPr>
          <w:p w:rsidR="004C7338" w:rsidRPr="00FB702A" w:rsidRDefault="004C7338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C7338" w:rsidRPr="00FB702A" w:rsidRDefault="004C7338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4C7338" w:rsidRPr="00FB702A" w:rsidRDefault="004C7338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C7338" w:rsidRPr="00FB702A" w:rsidRDefault="004C7338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4C7338" w:rsidRPr="00FB702A" w:rsidRDefault="004C7338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4C7338" w:rsidRPr="00FB702A" w:rsidRDefault="004C7338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4C7338" w:rsidRPr="00FB702A" w:rsidTr="00E93D15">
        <w:tc>
          <w:tcPr>
            <w:tcW w:w="710" w:type="dxa"/>
            <w:vMerge/>
            <w:vAlign w:val="center"/>
          </w:tcPr>
          <w:p w:rsidR="004C7338" w:rsidRPr="00FB702A" w:rsidRDefault="004C7338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C7338" w:rsidRPr="00FB702A" w:rsidRDefault="004C7338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C7338" w:rsidRPr="00FB702A" w:rsidRDefault="004C7338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C7338" w:rsidRPr="00FB702A" w:rsidRDefault="004C7338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559" w:type="dxa"/>
          </w:tcPr>
          <w:p w:rsidR="004C7338" w:rsidRPr="00FB702A" w:rsidRDefault="004C7338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127,5</w:t>
            </w:r>
          </w:p>
        </w:tc>
        <w:tc>
          <w:tcPr>
            <w:tcW w:w="1276" w:type="dxa"/>
          </w:tcPr>
          <w:p w:rsidR="004C7338" w:rsidRPr="00FB702A" w:rsidRDefault="004C7338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127,5  </w:t>
            </w:r>
          </w:p>
        </w:tc>
        <w:tc>
          <w:tcPr>
            <w:tcW w:w="1417" w:type="dxa"/>
            <w:vMerge/>
          </w:tcPr>
          <w:p w:rsidR="004C7338" w:rsidRPr="00FB702A" w:rsidRDefault="004C7338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C7338" w:rsidRPr="00FB702A" w:rsidRDefault="004C7338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4C7338" w:rsidRPr="00FB702A" w:rsidRDefault="004C7338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C7338" w:rsidRPr="00FB702A" w:rsidRDefault="004C7338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4C7338" w:rsidRPr="00FB702A" w:rsidRDefault="004C7338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4C7338" w:rsidRPr="00FB702A" w:rsidRDefault="004C7338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490BD9" w:rsidRPr="00FB702A" w:rsidTr="00E93D15">
        <w:tc>
          <w:tcPr>
            <w:tcW w:w="710" w:type="dxa"/>
            <w:vMerge w:val="restart"/>
          </w:tcPr>
          <w:p w:rsidR="00490BD9" w:rsidRPr="00FB702A" w:rsidRDefault="00490BD9" w:rsidP="004C733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984" w:type="dxa"/>
            <w:vMerge w:val="restart"/>
          </w:tcPr>
          <w:p w:rsidR="00490BD9" w:rsidRPr="00FB702A" w:rsidRDefault="00490BD9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Основное мероприятие «Благоустройство </w:t>
            </w:r>
            <w:r w:rsidRPr="00FB702A">
              <w:rPr>
                <w:sz w:val="20"/>
                <w:szCs w:val="20"/>
              </w:rPr>
              <w:lastRenderedPageBreak/>
              <w:t>территории общего пользования»</w:t>
            </w:r>
          </w:p>
        </w:tc>
        <w:tc>
          <w:tcPr>
            <w:tcW w:w="1559" w:type="dxa"/>
            <w:vMerge w:val="restart"/>
          </w:tcPr>
          <w:p w:rsidR="00412DF4" w:rsidRDefault="00412DF4" w:rsidP="00412DF4">
            <w:pPr>
              <w:ind w:left="-108" w:right="-108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lastRenderedPageBreak/>
              <w:t>МУ «У</w:t>
            </w:r>
            <w:r>
              <w:rPr>
                <w:sz w:val="20"/>
                <w:szCs w:val="20"/>
              </w:rPr>
              <w:t>правление капитального строительства</w:t>
            </w:r>
            <w:r w:rsidRPr="00FB702A">
              <w:rPr>
                <w:sz w:val="20"/>
                <w:szCs w:val="20"/>
              </w:rPr>
              <w:t xml:space="preserve">», </w:t>
            </w:r>
          </w:p>
          <w:p w:rsidR="00490BD9" w:rsidRPr="00FB702A" w:rsidRDefault="00412DF4" w:rsidP="00412DF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lastRenderedPageBreak/>
              <w:t>МКУ «Г</w:t>
            </w:r>
            <w:r>
              <w:rPr>
                <w:sz w:val="20"/>
                <w:szCs w:val="20"/>
              </w:rPr>
              <w:t>ородское управление строительства</w:t>
            </w:r>
            <w:r w:rsidRPr="00FB702A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490BD9" w:rsidRPr="00FB702A" w:rsidRDefault="00490BD9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490BD9" w:rsidRPr="00FB702A" w:rsidRDefault="00490BD9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10 267,1</w:t>
            </w:r>
          </w:p>
        </w:tc>
        <w:tc>
          <w:tcPr>
            <w:tcW w:w="1276" w:type="dxa"/>
          </w:tcPr>
          <w:p w:rsidR="00490BD9" w:rsidRPr="00FB702A" w:rsidRDefault="00490BD9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10 148,6</w:t>
            </w:r>
          </w:p>
        </w:tc>
        <w:tc>
          <w:tcPr>
            <w:tcW w:w="1417" w:type="dxa"/>
            <w:vMerge w:val="restart"/>
          </w:tcPr>
          <w:p w:rsidR="00490BD9" w:rsidRPr="00FB702A" w:rsidRDefault="00490BD9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118,5</w:t>
            </w:r>
            <w:r>
              <w:rPr>
                <w:sz w:val="20"/>
                <w:szCs w:val="20"/>
              </w:rPr>
              <w:t xml:space="preserve"> тыс. рублей -</w:t>
            </w:r>
          </w:p>
          <w:p w:rsidR="00490BD9" w:rsidRPr="00FB702A" w:rsidRDefault="00490BD9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экономия </w:t>
            </w:r>
            <w:r w:rsidRPr="00FB702A">
              <w:rPr>
                <w:sz w:val="20"/>
                <w:szCs w:val="20"/>
              </w:rPr>
              <w:lastRenderedPageBreak/>
              <w:t>сре</w:t>
            </w:r>
            <w:proofErr w:type="gramStart"/>
            <w:r w:rsidRPr="00FB702A">
              <w:rPr>
                <w:sz w:val="20"/>
                <w:szCs w:val="20"/>
              </w:rPr>
              <w:t>дств в х</w:t>
            </w:r>
            <w:proofErr w:type="gramEnd"/>
            <w:r w:rsidRPr="00FB702A">
              <w:rPr>
                <w:sz w:val="20"/>
                <w:szCs w:val="20"/>
              </w:rPr>
              <w:t>оде исполнения договоров,</w:t>
            </w:r>
          </w:p>
          <w:p w:rsidR="00490BD9" w:rsidRPr="00FB702A" w:rsidRDefault="00490BD9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экономия по результатам торгов</w:t>
            </w:r>
          </w:p>
        </w:tc>
        <w:tc>
          <w:tcPr>
            <w:tcW w:w="1985" w:type="dxa"/>
            <w:vMerge w:val="restart"/>
          </w:tcPr>
          <w:p w:rsidR="00490BD9" w:rsidRPr="00FB702A" w:rsidRDefault="00490BD9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 w:val="restart"/>
          </w:tcPr>
          <w:p w:rsidR="00490BD9" w:rsidRPr="00FB702A" w:rsidRDefault="00490BD9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90BD9" w:rsidRPr="00FB702A" w:rsidRDefault="00490BD9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 w:val="restart"/>
          </w:tcPr>
          <w:p w:rsidR="00490BD9" w:rsidRPr="00FB702A" w:rsidRDefault="00490BD9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490BD9" w:rsidRPr="00FB702A" w:rsidRDefault="00490BD9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490BD9" w:rsidRPr="00FB702A" w:rsidTr="00E93D15">
        <w:tc>
          <w:tcPr>
            <w:tcW w:w="710" w:type="dxa"/>
            <w:vMerge/>
            <w:vAlign w:val="center"/>
          </w:tcPr>
          <w:p w:rsidR="00490BD9" w:rsidRPr="00FB702A" w:rsidRDefault="00490BD9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90BD9" w:rsidRPr="00FB702A" w:rsidRDefault="00490BD9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90BD9" w:rsidRPr="00FB702A" w:rsidRDefault="00490BD9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90BD9" w:rsidRPr="00FB702A" w:rsidRDefault="00490BD9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-бюджетные ассигнования </w:t>
            </w:r>
            <w:r w:rsidRPr="00FB702A">
              <w:rPr>
                <w:sz w:val="20"/>
                <w:szCs w:val="20"/>
              </w:rPr>
              <w:lastRenderedPageBreak/>
              <w:t xml:space="preserve">всего, в </w:t>
            </w:r>
            <w:proofErr w:type="spellStart"/>
            <w:r w:rsidRPr="00FB702A">
              <w:rPr>
                <w:sz w:val="20"/>
                <w:szCs w:val="20"/>
              </w:rPr>
              <w:t>т.ч</w:t>
            </w:r>
            <w:proofErr w:type="spellEnd"/>
            <w:r w:rsidRPr="00FB702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90BD9" w:rsidRPr="00FB702A" w:rsidRDefault="00490BD9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lastRenderedPageBreak/>
              <w:t>10 267,1</w:t>
            </w:r>
          </w:p>
        </w:tc>
        <w:tc>
          <w:tcPr>
            <w:tcW w:w="1276" w:type="dxa"/>
          </w:tcPr>
          <w:p w:rsidR="00490BD9" w:rsidRPr="00FB702A" w:rsidRDefault="00490BD9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10 148,6</w:t>
            </w:r>
          </w:p>
        </w:tc>
        <w:tc>
          <w:tcPr>
            <w:tcW w:w="1417" w:type="dxa"/>
            <w:vMerge/>
          </w:tcPr>
          <w:p w:rsidR="00490BD9" w:rsidRPr="00FB702A" w:rsidRDefault="00490BD9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90BD9" w:rsidRPr="00FB702A" w:rsidRDefault="00490BD9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490BD9" w:rsidRPr="00FB702A" w:rsidRDefault="00490BD9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90BD9" w:rsidRPr="00FB702A" w:rsidRDefault="00490BD9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490BD9" w:rsidRPr="00FB702A" w:rsidRDefault="00490BD9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490BD9" w:rsidRPr="00FB702A" w:rsidRDefault="00490BD9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490BD9" w:rsidRPr="00FB702A" w:rsidTr="00E93D15">
        <w:tc>
          <w:tcPr>
            <w:tcW w:w="710" w:type="dxa"/>
            <w:vMerge/>
            <w:vAlign w:val="center"/>
          </w:tcPr>
          <w:p w:rsidR="00490BD9" w:rsidRPr="00FB702A" w:rsidRDefault="00490BD9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90BD9" w:rsidRPr="00FB702A" w:rsidRDefault="00490BD9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90BD9" w:rsidRPr="00FB702A" w:rsidRDefault="00490BD9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90BD9" w:rsidRPr="00FB702A" w:rsidRDefault="00490BD9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59" w:type="dxa"/>
          </w:tcPr>
          <w:p w:rsidR="00490BD9" w:rsidRPr="00FB702A" w:rsidRDefault="00490BD9" w:rsidP="00FB702A">
            <w:pPr>
              <w:jc w:val="center"/>
              <w:rPr>
                <w:sz w:val="20"/>
                <w:szCs w:val="20"/>
              </w:rPr>
            </w:pPr>
          </w:p>
          <w:p w:rsidR="00490BD9" w:rsidRPr="00FB702A" w:rsidRDefault="00490BD9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10 267,1</w:t>
            </w:r>
          </w:p>
        </w:tc>
        <w:tc>
          <w:tcPr>
            <w:tcW w:w="1276" w:type="dxa"/>
          </w:tcPr>
          <w:p w:rsidR="00490BD9" w:rsidRPr="00FB702A" w:rsidRDefault="00490BD9" w:rsidP="00FB702A">
            <w:pPr>
              <w:jc w:val="center"/>
              <w:rPr>
                <w:sz w:val="20"/>
                <w:szCs w:val="20"/>
              </w:rPr>
            </w:pPr>
          </w:p>
          <w:p w:rsidR="00490BD9" w:rsidRPr="00FB702A" w:rsidRDefault="00490BD9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10 148,6</w:t>
            </w:r>
          </w:p>
        </w:tc>
        <w:tc>
          <w:tcPr>
            <w:tcW w:w="1417" w:type="dxa"/>
            <w:vMerge/>
          </w:tcPr>
          <w:p w:rsidR="00490BD9" w:rsidRPr="00FB702A" w:rsidRDefault="00490BD9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90BD9" w:rsidRPr="00FB702A" w:rsidRDefault="00490BD9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490BD9" w:rsidRPr="00FB702A" w:rsidRDefault="00490BD9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90BD9" w:rsidRPr="00FB702A" w:rsidRDefault="00490BD9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490BD9" w:rsidRPr="00FB702A" w:rsidRDefault="00490BD9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490BD9" w:rsidRPr="00FB702A" w:rsidRDefault="00490BD9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35379A" w:rsidRPr="00FB702A" w:rsidTr="00E93D15">
        <w:tc>
          <w:tcPr>
            <w:tcW w:w="710" w:type="dxa"/>
            <w:vMerge w:val="restart"/>
          </w:tcPr>
          <w:p w:rsidR="0035379A" w:rsidRPr="00FB702A" w:rsidRDefault="0035379A" w:rsidP="003537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1984" w:type="dxa"/>
            <w:vMerge w:val="restart"/>
          </w:tcPr>
          <w:p w:rsidR="0035379A" w:rsidRPr="00FB702A" w:rsidRDefault="0035379A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Мероприятие Содержание источников нецентрализованного водоснабжения</w:t>
            </w:r>
          </w:p>
        </w:tc>
        <w:tc>
          <w:tcPr>
            <w:tcW w:w="1559" w:type="dxa"/>
            <w:vMerge w:val="restart"/>
          </w:tcPr>
          <w:p w:rsidR="0035379A" w:rsidRPr="00FB702A" w:rsidRDefault="00412DF4" w:rsidP="003537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</w:t>
            </w:r>
          </w:p>
        </w:tc>
        <w:tc>
          <w:tcPr>
            <w:tcW w:w="1418" w:type="dxa"/>
          </w:tcPr>
          <w:p w:rsidR="0035379A" w:rsidRPr="00FB702A" w:rsidRDefault="0035379A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35379A" w:rsidRPr="00FB702A" w:rsidRDefault="0035379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78,9</w:t>
            </w:r>
          </w:p>
        </w:tc>
        <w:tc>
          <w:tcPr>
            <w:tcW w:w="1276" w:type="dxa"/>
          </w:tcPr>
          <w:p w:rsidR="0035379A" w:rsidRPr="00FB702A" w:rsidRDefault="0035379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78,9</w:t>
            </w:r>
          </w:p>
        </w:tc>
        <w:tc>
          <w:tcPr>
            <w:tcW w:w="1417" w:type="dxa"/>
            <w:vMerge w:val="restart"/>
          </w:tcPr>
          <w:p w:rsidR="0035379A" w:rsidRPr="00FB702A" w:rsidRDefault="0035379A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5379A" w:rsidRPr="00FB702A" w:rsidRDefault="0035379A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Количество источников нецентрализованного водоснабжения, в отношении которых произведена очистка и (или) ремонт</w:t>
            </w:r>
          </w:p>
        </w:tc>
        <w:tc>
          <w:tcPr>
            <w:tcW w:w="841" w:type="dxa"/>
            <w:vMerge w:val="restart"/>
          </w:tcPr>
          <w:p w:rsidR="0035379A" w:rsidRPr="00FB702A" w:rsidRDefault="0035379A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Merge w:val="restart"/>
          </w:tcPr>
          <w:p w:rsidR="0035379A" w:rsidRPr="00FB702A" w:rsidRDefault="0035379A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4</w:t>
            </w:r>
          </w:p>
        </w:tc>
        <w:tc>
          <w:tcPr>
            <w:tcW w:w="806" w:type="dxa"/>
            <w:gridSpan w:val="2"/>
            <w:vMerge w:val="restart"/>
          </w:tcPr>
          <w:p w:rsidR="0035379A" w:rsidRPr="00FB702A" w:rsidRDefault="0035379A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4</w:t>
            </w:r>
          </w:p>
        </w:tc>
        <w:tc>
          <w:tcPr>
            <w:tcW w:w="1233" w:type="dxa"/>
            <w:vMerge w:val="restart"/>
          </w:tcPr>
          <w:p w:rsidR="0035379A" w:rsidRPr="00FB702A" w:rsidRDefault="0035379A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35379A" w:rsidRPr="00FB702A" w:rsidTr="00E93D15">
        <w:tc>
          <w:tcPr>
            <w:tcW w:w="710" w:type="dxa"/>
            <w:vMerge/>
            <w:vAlign w:val="center"/>
          </w:tcPr>
          <w:p w:rsidR="0035379A" w:rsidRPr="00FB702A" w:rsidRDefault="0035379A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5379A" w:rsidRPr="00FB702A" w:rsidRDefault="0035379A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5379A" w:rsidRPr="00FB702A" w:rsidRDefault="0035379A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5379A" w:rsidRPr="00FB702A" w:rsidRDefault="0035379A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FB702A">
              <w:rPr>
                <w:sz w:val="20"/>
                <w:szCs w:val="20"/>
              </w:rPr>
              <w:t>т.ч</w:t>
            </w:r>
            <w:proofErr w:type="spellEnd"/>
            <w:r w:rsidRPr="00FB702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5379A" w:rsidRPr="00FB702A" w:rsidRDefault="0035379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78,9</w:t>
            </w:r>
          </w:p>
        </w:tc>
        <w:tc>
          <w:tcPr>
            <w:tcW w:w="1276" w:type="dxa"/>
          </w:tcPr>
          <w:p w:rsidR="0035379A" w:rsidRPr="00FB702A" w:rsidRDefault="0035379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78,9</w:t>
            </w:r>
          </w:p>
        </w:tc>
        <w:tc>
          <w:tcPr>
            <w:tcW w:w="1417" w:type="dxa"/>
            <w:vMerge/>
          </w:tcPr>
          <w:p w:rsidR="0035379A" w:rsidRPr="00FB702A" w:rsidRDefault="0035379A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5379A" w:rsidRPr="00FB702A" w:rsidRDefault="0035379A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35379A" w:rsidRPr="00FB702A" w:rsidRDefault="0035379A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5379A" w:rsidRPr="00FB702A" w:rsidRDefault="0035379A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35379A" w:rsidRPr="00FB702A" w:rsidRDefault="0035379A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35379A" w:rsidRPr="00FB702A" w:rsidRDefault="0035379A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35379A" w:rsidRPr="00FB702A" w:rsidTr="00E93D15">
        <w:trPr>
          <w:trHeight w:val="920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35379A" w:rsidRPr="00FB702A" w:rsidRDefault="0035379A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35379A" w:rsidRPr="00FB702A" w:rsidRDefault="0035379A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35379A" w:rsidRPr="00FB702A" w:rsidRDefault="0035379A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379A" w:rsidRPr="00FB702A" w:rsidRDefault="0035379A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379A" w:rsidRPr="00FB702A" w:rsidRDefault="0035379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78,9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379A" w:rsidRPr="00FB702A" w:rsidRDefault="0035379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78,9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5379A" w:rsidRPr="00FB702A" w:rsidRDefault="0035379A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5379A" w:rsidRPr="00FB702A" w:rsidRDefault="0035379A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</w:tcPr>
          <w:p w:rsidR="0035379A" w:rsidRPr="00FB702A" w:rsidRDefault="0035379A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5379A" w:rsidRPr="00FB702A" w:rsidRDefault="0035379A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  <w:tcBorders>
              <w:bottom w:val="single" w:sz="4" w:space="0" w:color="auto"/>
            </w:tcBorders>
          </w:tcPr>
          <w:p w:rsidR="0035379A" w:rsidRPr="00FB702A" w:rsidRDefault="0035379A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bottom w:val="single" w:sz="4" w:space="0" w:color="auto"/>
            </w:tcBorders>
          </w:tcPr>
          <w:p w:rsidR="0035379A" w:rsidRPr="00FB702A" w:rsidRDefault="0035379A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35379A" w:rsidRPr="00FB702A" w:rsidTr="00E93D15">
        <w:trPr>
          <w:trHeight w:val="201"/>
        </w:trPr>
        <w:tc>
          <w:tcPr>
            <w:tcW w:w="710" w:type="dxa"/>
            <w:vMerge w:val="restart"/>
          </w:tcPr>
          <w:p w:rsidR="0035379A" w:rsidRPr="00FB702A" w:rsidRDefault="0035379A" w:rsidP="003537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</w:t>
            </w:r>
          </w:p>
        </w:tc>
        <w:tc>
          <w:tcPr>
            <w:tcW w:w="1984" w:type="dxa"/>
            <w:vMerge w:val="restart"/>
          </w:tcPr>
          <w:p w:rsidR="0035379A" w:rsidRPr="00FB702A" w:rsidRDefault="0035379A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Мероприятие "Содержание, благоустройство мест массового отдыха населения городского округа Кинешма и других территорий общего пользования"</w:t>
            </w:r>
          </w:p>
        </w:tc>
        <w:tc>
          <w:tcPr>
            <w:tcW w:w="1559" w:type="dxa"/>
            <w:vMerge w:val="restart"/>
          </w:tcPr>
          <w:p w:rsidR="0035379A" w:rsidRPr="00FB702A" w:rsidRDefault="00412DF4" w:rsidP="0035379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</w:t>
            </w:r>
          </w:p>
        </w:tc>
        <w:tc>
          <w:tcPr>
            <w:tcW w:w="1418" w:type="dxa"/>
          </w:tcPr>
          <w:p w:rsidR="0035379A" w:rsidRPr="00FB702A" w:rsidRDefault="0035379A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35379A" w:rsidRPr="00FB702A" w:rsidRDefault="0035379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8 621,0</w:t>
            </w:r>
          </w:p>
        </w:tc>
        <w:tc>
          <w:tcPr>
            <w:tcW w:w="1276" w:type="dxa"/>
          </w:tcPr>
          <w:p w:rsidR="0035379A" w:rsidRPr="00FB702A" w:rsidRDefault="0035379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8 621,0</w:t>
            </w:r>
          </w:p>
        </w:tc>
        <w:tc>
          <w:tcPr>
            <w:tcW w:w="1417" w:type="dxa"/>
            <w:vMerge w:val="restart"/>
          </w:tcPr>
          <w:p w:rsidR="0035379A" w:rsidRPr="00FB702A" w:rsidRDefault="0035379A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5379A" w:rsidRPr="00FB702A" w:rsidRDefault="0035379A" w:rsidP="0035379A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B702A">
              <w:rPr>
                <w:rFonts w:ascii="Times New Roman" w:hAnsi="Times New Roman" w:cs="Times New Roman"/>
                <w:sz w:val="20"/>
                <w:szCs w:val="20"/>
              </w:rPr>
              <w:t>Площадь охраняемых лесов в границах городского округа Кинешма</w:t>
            </w:r>
          </w:p>
        </w:tc>
        <w:tc>
          <w:tcPr>
            <w:tcW w:w="841" w:type="dxa"/>
            <w:vMerge w:val="restart"/>
          </w:tcPr>
          <w:p w:rsidR="0035379A" w:rsidRPr="00FB702A" w:rsidRDefault="0035379A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79A" w:rsidRPr="00FB702A" w:rsidRDefault="0035379A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B702A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vMerge w:val="restart"/>
          </w:tcPr>
          <w:p w:rsidR="0035379A" w:rsidRPr="00FB702A" w:rsidRDefault="0035379A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B702A">
              <w:rPr>
                <w:rFonts w:ascii="Times New Roman" w:hAnsi="Times New Roman" w:cs="Times New Roman"/>
                <w:sz w:val="20"/>
                <w:szCs w:val="20"/>
              </w:rPr>
              <w:t>283,73</w:t>
            </w:r>
          </w:p>
        </w:tc>
        <w:tc>
          <w:tcPr>
            <w:tcW w:w="806" w:type="dxa"/>
            <w:gridSpan w:val="2"/>
            <w:vMerge w:val="restart"/>
          </w:tcPr>
          <w:p w:rsidR="0035379A" w:rsidRPr="00FB702A" w:rsidRDefault="0035379A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283,73</w:t>
            </w:r>
          </w:p>
        </w:tc>
        <w:tc>
          <w:tcPr>
            <w:tcW w:w="1233" w:type="dxa"/>
            <w:vMerge w:val="restart"/>
          </w:tcPr>
          <w:p w:rsidR="0035379A" w:rsidRPr="00FB702A" w:rsidRDefault="0035379A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35379A" w:rsidRPr="00FB702A" w:rsidTr="00E93D15">
        <w:trPr>
          <w:trHeight w:val="703"/>
        </w:trPr>
        <w:tc>
          <w:tcPr>
            <w:tcW w:w="710" w:type="dxa"/>
            <w:vMerge/>
          </w:tcPr>
          <w:p w:rsidR="0035379A" w:rsidRDefault="0035379A" w:rsidP="003537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5379A" w:rsidRPr="00FB702A" w:rsidRDefault="0035379A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5379A" w:rsidRPr="00FB702A" w:rsidRDefault="0035379A" w:rsidP="0035379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5379A" w:rsidRPr="00FB702A" w:rsidRDefault="0035379A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FB702A">
              <w:rPr>
                <w:sz w:val="20"/>
                <w:szCs w:val="20"/>
              </w:rPr>
              <w:t>т.ч</w:t>
            </w:r>
            <w:proofErr w:type="spellEnd"/>
            <w:r w:rsidRPr="00FB702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5379A" w:rsidRPr="00FB702A" w:rsidRDefault="0035379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8 621,0</w:t>
            </w:r>
          </w:p>
        </w:tc>
        <w:tc>
          <w:tcPr>
            <w:tcW w:w="1276" w:type="dxa"/>
          </w:tcPr>
          <w:p w:rsidR="0035379A" w:rsidRPr="00FB702A" w:rsidRDefault="0035379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8 621,0</w:t>
            </w:r>
          </w:p>
        </w:tc>
        <w:tc>
          <w:tcPr>
            <w:tcW w:w="1417" w:type="dxa"/>
            <w:vMerge/>
          </w:tcPr>
          <w:p w:rsidR="0035379A" w:rsidRPr="00FB702A" w:rsidRDefault="0035379A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5379A" w:rsidRPr="00FB702A" w:rsidRDefault="0035379A" w:rsidP="0035379A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35379A" w:rsidRPr="00FB702A" w:rsidRDefault="0035379A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5379A" w:rsidRPr="00FB702A" w:rsidRDefault="0035379A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35379A" w:rsidRPr="00FB702A" w:rsidRDefault="0035379A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35379A" w:rsidRPr="00FB702A" w:rsidRDefault="0035379A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35379A" w:rsidRPr="00FB702A" w:rsidTr="00E93D15">
        <w:trPr>
          <w:trHeight w:val="77"/>
        </w:trPr>
        <w:tc>
          <w:tcPr>
            <w:tcW w:w="710" w:type="dxa"/>
            <w:vMerge/>
            <w:vAlign w:val="center"/>
          </w:tcPr>
          <w:p w:rsidR="0035379A" w:rsidRPr="00FB702A" w:rsidRDefault="0035379A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5379A" w:rsidRPr="00FB702A" w:rsidRDefault="0035379A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5379A" w:rsidRPr="00FB702A" w:rsidRDefault="0035379A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5379A" w:rsidRPr="00FB702A" w:rsidRDefault="0035379A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59" w:type="dxa"/>
            <w:vMerge w:val="restart"/>
          </w:tcPr>
          <w:p w:rsidR="0035379A" w:rsidRPr="00FB702A" w:rsidRDefault="0035379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8 621,0</w:t>
            </w:r>
          </w:p>
        </w:tc>
        <w:tc>
          <w:tcPr>
            <w:tcW w:w="1276" w:type="dxa"/>
            <w:vMerge w:val="restart"/>
          </w:tcPr>
          <w:p w:rsidR="0035379A" w:rsidRPr="00FB702A" w:rsidRDefault="0035379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8 621,0</w:t>
            </w:r>
          </w:p>
        </w:tc>
        <w:tc>
          <w:tcPr>
            <w:tcW w:w="1417" w:type="dxa"/>
            <w:vMerge/>
          </w:tcPr>
          <w:p w:rsidR="0035379A" w:rsidRPr="00FB702A" w:rsidRDefault="0035379A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5379A" w:rsidRPr="00FB702A" w:rsidRDefault="0035379A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B702A">
              <w:rPr>
                <w:rFonts w:ascii="Times New Roman" w:hAnsi="Times New Roman" w:cs="Times New Roman"/>
                <w:sz w:val="20"/>
                <w:szCs w:val="20"/>
              </w:rPr>
              <w:t>Количество городских пляжей</w:t>
            </w:r>
          </w:p>
        </w:tc>
        <w:tc>
          <w:tcPr>
            <w:tcW w:w="841" w:type="dxa"/>
          </w:tcPr>
          <w:p w:rsidR="0035379A" w:rsidRPr="00FB702A" w:rsidRDefault="0035379A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B702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35379A" w:rsidRPr="00FB702A" w:rsidRDefault="0035379A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B70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gridSpan w:val="2"/>
          </w:tcPr>
          <w:p w:rsidR="0035379A" w:rsidRPr="00FB702A" w:rsidRDefault="0035379A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1</w:t>
            </w:r>
          </w:p>
        </w:tc>
        <w:tc>
          <w:tcPr>
            <w:tcW w:w="1233" w:type="dxa"/>
            <w:vMerge/>
          </w:tcPr>
          <w:p w:rsidR="0035379A" w:rsidRPr="00FB702A" w:rsidRDefault="0035379A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35379A" w:rsidRPr="00FB702A" w:rsidTr="00E93D15">
        <w:trPr>
          <w:trHeight w:val="552"/>
        </w:trPr>
        <w:tc>
          <w:tcPr>
            <w:tcW w:w="710" w:type="dxa"/>
            <w:vMerge/>
            <w:vAlign w:val="center"/>
          </w:tcPr>
          <w:p w:rsidR="0035379A" w:rsidRPr="00FB702A" w:rsidRDefault="0035379A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5379A" w:rsidRPr="00FB702A" w:rsidRDefault="0035379A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5379A" w:rsidRPr="00FB702A" w:rsidRDefault="0035379A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5379A" w:rsidRPr="00FB702A" w:rsidRDefault="0035379A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5379A" w:rsidRPr="00FB702A" w:rsidRDefault="0035379A" w:rsidP="00FB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5379A" w:rsidRPr="00FB702A" w:rsidRDefault="0035379A" w:rsidP="00FB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379A" w:rsidRPr="00FB702A" w:rsidRDefault="0035379A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5379A" w:rsidRPr="00FB702A" w:rsidRDefault="0035379A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B702A">
              <w:rPr>
                <w:rFonts w:ascii="Times New Roman" w:hAnsi="Times New Roman" w:cs="Times New Roman"/>
                <w:sz w:val="20"/>
                <w:szCs w:val="20"/>
              </w:rPr>
              <w:t>Количество обслуживаемых фонтанов</w:t>
            </w:r>
          </w:p>
        </w:tc>
        <w:tc>
          <w:tcPr>
            <w:tcW w:w="841" w:type="dxa"/>
          </w:tcPr>
          <w:p w:rsidR="0035379A" w:rsidRPr="00FB702A" w:rsidRDefault="0035379A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B702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35379A" w:rsidRPr="00FB702A" w:rsidRDefault="0035379A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B70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6" w:type="dxa"/>
            <w:gridSpan w:val="2"/>
          </w:tcPr>
          <w:p w:rsidR="0035379A" w:rsidRPr="00FB702A" w:rsidRDefault="0035379A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3</w:t>
            </w:r>
          </w:p>
        </w:tc>
        <w:tc>
          <w:tcPr>
            <w:tcW w:w="1233" w:type="dxa"/>
            <w:vMerge/>
          </w:tcPr>
          <w:p w:rsidR="0035379A" w:rsidRPr="00FB702A" w:rsidRDefault="0035379A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35379A" w:rsidRPr="00FB702A" w:rsidTr="00E93D15">
        <w:tc>
          <w:tcPr>
            <w:tcW w:w="710" w:type="dxa"/>
            <w:vMerge/>
            <w:vAlign w:val="center"/>
          </w:tcPr>
          <w:p w:rsidR="0035379A" w:rsidRPr="00FB702A" w:rsidRDefault="0035379A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5379A" w:rsidRPr="00FB702A" w:rsidRDefault="0035379A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5379A" w:rsidRPr="00FB702A" w:rsidRDefault="0035379A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5379A" w:rsidRPr="00FB702A" w:rsidRDefault="0035379A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5379A" w:rsidRPr="00FB702A" w:rsidRDefault="0035379A" w:rsidP="00FB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5379A" w:rsidRPr="00FB702A" w:rsidRDefault="0035379A" w:rsidP="00FB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379A" w:rsidRPr="00FB702A" w:rsidRDefault="0035379A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5379A" w:rsidRPr="00FB702A" w:rsidRDefault="0035379A" w:rsidP="0035379A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B702A">
              <w:rPr>
                <w:rFonts w:ascii="Times New Roman" w:hAnsi="Times New Roman" w:cs="Times New Roman"/>
                <w:sz w:val="20"/>
                <w:szCs w:val="20"/>
              </w:rPr>
              <w:t>Количество отремонтированных памятных знаков, парапетов и других элементов благоустройства</w:t>
            </w:r>
          </w:p>
        </w:tc>
        <w:tc>
          <w:tcPr>
            <w:tcW w:w="841" w:type="dxa"/>
          </w:tcPr>
          <w:p w:rsidR="0035379A" w:rsidRPr="00FB702A" w:rsidRDefault="0035379A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B702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35379A" w:rsidRPr="00FB702A" w:rsidRDefault="0035379A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B702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06" w:type="dxa"/>
            <w:gridSpan w:val="2"/>
          </w:tcPr>
          <w:p w:rsidR="0035379A" w:rsidRPr="00FB702A" w:rsidRDefault="0035379A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16</w:t>
            </w:r>
          </w:p>
        </w:tc>
        <w:tc>
          <w:tcPr>
            <w:tcW w:w="1233" w:type="dxa"/>
            <w:vMerge/>
          </w:tcPr>
          <w:p w:rsidR="0035379A" w:rsidRPr="00FB702A" w:rsidRDefault="0035379A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AE508F" w:rsidRPr="00FB702A" w:rsidTr="00E93D15">
        <w:tc>
          <w:tcPr>
            <w:tcW w:w="710" w:type="dxa"/>
            <w:vMerge w:val="restart"/>
          </w:tcPr>
          <w:p w:rsidR="00AE508F" w:rsidRPr="00FB702A" w:rsidRDefault="00AE508F" w:rsidP="00FD700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3.1.3</w:t>
            </w:r>
          </w:p>
        </w:tc>
        <w:tc>
          <w:tcPr>
            <w:tcW w:w="1984" w:type="dxa"/>
            <w:vMerge w:val="restart"/>
          </w:tcPr>
          <w:p w:rsidR="00AE508F" w:rsidRPr="00FB702A" w:rsidRDefault="00AE508F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«</w:t>
            </w:r>
            <w:r w:rsidRPr="00FB702A">
              <w:rPr>
                <w:sz w:val="20"/>
                <w:szCs w:val="20"/>
              </w:rPr>
              <w:t xml:space="preserve">Содержание и ремонт детских </w:t>
            </w:r>
            <w:r w:rsidRPr="00FB702A">
              <w:rPr>
                <w:sz w:val="20"/>
                <w:szCs w:val="20"/>
              </w:rPr>
              <w:lastRenderedPageBreak/>
              <w:t>игровых площадок</w:t>
            </w:r>
            <w:r>
              <w:rPr>
                <w:sz w:val="20"/>
                <w:szCs w:val="20"/>
              </w:rPr>
              <w:t>»</w:t>
            </w:r>
            <w:r w:rsidRPr="00FB70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AE508F" w:rsidRPr="00FB702A" w:rsidRDefault="00412DF4" w:rsidP="00FD700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lastRenderedPageBreak/>
              <w:t xml:space="preserve">МУ </w:t>
            </w:r>
            <w:r>
              <w:rPr>
                <w:sz w:val="20"/>
                <w:szCs w:val="20"/>
              </w:rPr>
              <w:t xml:space="preserve">Управление городского </w:t>
            </w:r>
            <w:r>
              <w:rPr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1418" w:type="dxa"/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AE508F" w:rsidRPr="00FB702A" w:rsidRDefault="00AE508F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27,3</w:t>
            </w:r>
          </w:p>
        </w:tc>
        <w:tc>
          <w:tcPr>
            <w:tcW w:w="1276" w:type="dxa"/>
          </w:tcPr>
          <w:p w:rsidR="00AE508F" w:rsidRPr="00FB702A" w:rsidRDefault="00AE508F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27,3</w:t>
            </w:r>
          </w:p>
        </w:tc>
        <w:tc>
          <w:tcPr>
            <w:tcW w:w="1417" w:type="dxa"/>
            <w:vMerge w:val="restart"/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AE508F" w:rsidRPr="00FB702A" w:rsidRDefault="00AE508F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Merge w:val="restart"/>
          </w:tcPr>
          <w:p w:rsidR="00AE508F" w:rsidRPr="00FB702A" w:rsidRDefault="00AE508F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 w:val="restart"/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AE508F" w:rsidRPr="00FB702A" w:rsidRDefault="00AE508F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AE508F" w:rsidRPr="00FB702A" w:rsidTr="00E93D15">
        <w:tc>
          <w:tcPr>
            <w:tcW w:w="710" w:type="dxa"/>
            <w:vMerge/>
            <w:vAlign w:val="center"/>
          </w:tcPr>
          <w:p w:rsidR="00AE508F" w:rsidRPr="00FB702A" w:rsidRDefault="00AE508F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E508F" w:rsidRPr="00FB702A" w:rsidRDefault="00AE508F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E508F" w:rsidRPr="00FB702A" w:rsidRDefault="00AE508F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E508F" w:rsidRPr="00FB702A" w:rsidRDefault="00AE508F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-бюджетные ассигнования </w:t>
            </w:r>
            <w:r w:rsidRPr="00FB702A">
              <w:rPr>
                <w:sz w:val="20"/>
                <w:szCs w:val="20"/>
              </w:rPr>
              <w:lastRenderedPageBreak/>
              <w:t xml:space="preserve">всего, в </w:t>
            </w:r>
            <w:proofErr w:type="spellStart"/>
            <w:r w:rsidRPr="00FB702A">
              <w:rPr>
                <w:sz w:val="20"/>
                <w:szCs w:val="20"/>
              </w:rPr>
              <w:t>т.ч</w:t>
            </w:r>
            <w:proofErr w:type="spellEnd"/>
            <w:r w:rsidRPr="00FB702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AE508F" w:rsidRPr="00FB702A" w:rsidRDefault="00AE508F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lastRenderedPageBreak/>
              <w:t>27,3</w:t>
            </w:r>
          </w:p>
        </w:tc>
        <w:tc>
          <w:tcPr>
            <w:tcW w:w="1276" w:type="dxa"/>
          </w:tcPr>
          <w:p w:rsidR="00AE508F" w:rsidRPr="00FB702A" w:rsidRDefault="00AE508F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27,3</w:t>
            </w:r>
          </w:p>
        </w:tc>
        <w:tc>
          <w:tcPr>
            <w:tcW w:w="1417" w:type="dxa"/>
            <w:vMerge/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AE508F" w:rsidRPr="00FB702A" w:rsidRDefault="00AE508F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AE508F" w:rsidRPr="00FB702A" w:rsidTr="00E93D15">
        <w:trPr>
          <w:trHeight w:val="930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AE508F" w:rsidRPr="00FB702A" w:rsidRDefault="00AE508F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E508F" w:rsidRPr="00FB702A" w:rsidRDefault="00AE508F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AE508F" w:rsidRPr="00FB702A" w:rsidRDefault="00AE508F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508F" w:rsidRPr="00FB702A" w:rsidRDefault="00AE508F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508F" w:rsidRPr="00FB702A" w:rsidRDefault="00AE508F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27,3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508F" w:rsidRPr="00FB702A" w:rsidRDefault="00AE508F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27,3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  <w:tcBorders>
              <w:bottom w:val="single" w:sz="4" w:space="0" w:color="auto"/>
            </w:tcBorders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bottom w:val="single" w:sz="4" w:space="0" w:color="auto"/>
            </w:tcBorders>
          </w:tcPr>
          <w:p w:rsidR="00AE508F" w:rsidRPr="00FB702A" w:rsidRDefault="00AE508F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FB702A" w:rsidRPr="00FB702A" w:rsidTr="00E93D15">
        <w:trPr>
          <w:trHeight w:val="175"/>
        </w:trPr>
        <w:tc>
          <w:tcPr>
            <w:tcW w:w="710" w:type="dxa"/>
            <w:vMerge w:val="restart"/>
            <w:vAlign w:val="center"/>
          </w:tcPr>
          <w:p w:rsidR="00FB702A" w:rsidRDefault="00AE508F" w:rsidP="00AE50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3.1.4</w:t>
            </w:r>
          </w:p>
          <w:p w:rsidR="00AE508F" w:rsidRDefault="00AE508F" w:rsidP="00AE50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E508F" w:rsidRPr="00FB702A" w:rsidRDefault="00AE508F" w:rsidP="00AE50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AE508F" w:rsidRDefault="00FB702A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Мероприятие </w:t>
            </w:r>
          </w:p>
          <w:p w:rsidR="00FB702A" w:rsidRPr="00FB702A" w:rsidRDefault="00AE508F" w:rsidP="00FB702A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FB702A" w:rsidRPr="00FB702A">
              <w:rPr>
                <w:sz w:val="20"/>
                <w:szCs w:val="20"/>
              </w:rPr>
              <w:t>Ремонт мемориалов воинских захоронений и памятных знаков на территории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vAlign w:val="center"/>
          </w:tcPr>
          <w:p w:rsidR="00412DF4" w:rsidRDefault="00412DF4" w:rsidP="001B307C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МУ </w:t>
            </w:r>
          </w:p>
          <w:p w:rsidR="001B307C" w:rsidRDefault="00412DF4" w:rsidP="001B307C">
            <w:pPr>
              <w:widowControl w:val="0"/>
              <w:suppressAutoHyphens/>
              <w:autoSpaceDE w:val="0"/>
              <w:autoSpaceDN w:val="0"/>
              <w:adjustRightInd w:val="0"/>
              <w:ind w:left="-108" w:hanging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1B307C">
              <w:rPr>
                <w:sz w:val="20"/>
                <w:szCs w:val="20"/>
              </w:rPr>
              <w:t>правление</w:t>
            </w:r>
          </w:p>
          <w:p w:rsidR="001B307C" w:rsidRDefault="001B307C" w:rsidP="001B307C">
            <w:pPr>
              <w:widowControl w:val="0"/>
              <w:suppressAutoHyphens/>
              <w:autoSpaceDE w:val="0"/>
              <w:autoSpaceDN w:val="0"/>
              <w:adjustRightInd w:val="0"/>
              <w:ind w:left="-108" w:hanging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</w:t>
            </w:r>
          </w:p>
          <w:p w:rsidR="00FB702A" w:rsidRPr="00FB702A" w:rsidRDefault="001B307C" w:rsidP="001B307C">
            <w:pPr>
              <w:widowControl w:val="0"/>
              <w:suppressAutoHyphens/>
              <w:autoSpaceDE w:val="0"/>
              <w:autoSpaceDN w:val="0"/>
              <w:adjustRightInd w:val="0"/>
              <w:ind w:left="-108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412DF4">
              <w:rPr>
                <w:sz w:val="20"/>
                <w:szCs w:val="20"/>
              </w:rPr>
              <w:t>хозяйства</w:t>
            </w:r>
          </w:p>
        </w:tc>
        <w:tc>
          <w:tcPr>
            <w:tcW w:w="1418" w:type="dxa"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500,3</w:t>
            </w:r>
          </w:p>
        </w:tc>
        <w:tc>
          <w:tcPr>
            <w:tcW w:w="1276" w:type="dxa"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495,1</w:t>
            </w:r>
          </w:p>
        </w:tc>
        <w:tc>
          <w:tcPr>
            <w:tcW w:w="1417" w:type="dxa"/>
            <w:vMerge w:val="restart"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5,2</w:t>
            </w:r>
          </w:p>
          <w:p w:rsidR="00FB702A" w:rsidRPr="00FB702A" w:rsidRDefault="00FB702A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экономия по результатам торгов</w:t>
            </w:r>
          </w:p>
        </w:tc>
        <w:tc>
          <w:tcPr>
            <w:tcW w:w="1985" w:type="dxa"/>
            <w:vMerge w:val="restart"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Количество отремонтированных памятных знаков, парапетов и  других элементов благоустройства</w:t>
            </w:r>
          </w:p>
        </w:tc>
        <w:tc>
          <w:tcPr>
            <w:tcW w:w="841" w:type="dxa"/>
            <w:vMerge w:val="restart"/>
          </w:tcPr>
          <w:p w:rsidR="00FB702A" w:rsidRDefault="00FB702A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ед.</w:t>
            </w:r>
          </w:p>
          <w:p w:rsidR="00AE508F" w:rsidRDefault="00AE508F" w:rsidP="00FB702A">
            <w:pPr>
              <w:rPr>
                <w:sz w:val="20"/>
                <w:szCs w:val="20"/>
              </w:rPr>
            </w:pPr>
          </w:p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FB702A" w:rsidRDefault="00FB702A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16</w:t>
            </w:r>
          </w:p>
          <w:p w:rsidR="00AE508F" w:rsidRDefault="00AE508F" w:rsidP="00FB702A">
            <w:pPr>
              <w:rPr>
                <w:sz w:val="20"/>
                <w:szCs w:val="20"/>
              </w:rPr>
            </w:pPr>
          </w:p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 w:val="restart"/>
          </w:tcPr>
          <w:p w:rsidR="00FB702A" w:rsidRDefault="00FB702A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16</w:t>
            </w:r>
          </w:p>
          <w:p w:rsidR="00AE508F" w:rsidRDefault="00AE508F" w:rsidP="00FB702A">
            <w:pPr>
              <w:rPr>
                <w:sz w:val="20"/>
                <w:szCs w:val="20"/>
              </w:rPr>
            </w:pPr>
          </w:p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FB702A" w:rsidRDefault="00FB702A" w:rsidP="00FB702A">
            <w:pPr>
              <w:jc w:val="center"/>
              <w:rPr>
                <w:sz w:val="20"/>
                <w:szCs w:val="20"/>
              </w:rPr>
            </w:pPr>
          </w:p>
          <w:p w:rsidR="00AE508F" w:rsidRDefault="00AE508F" w:rsidP="00FB702A">
            <w:pPr>
              <w:jc w:val="center"/>
              <w:rPr>
                <w:sz w:val="20"/>
                <w:szCs w:val="20"/>
              </w:rPr>
            </w:pPr>
          </w:p>
          <w:p w:rsidR="00AE508F" w:rsidRPr="00FB702A" w:rsidRDefault="00AE508F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FB702A" w:rsidRPr="00FB702A" w:rsidTr="00E93D15">
        <w:tc>
          <w:tcPr>
            <w:tcW w:w="710" w:type="dxa"/>
            <w:vMerge/>
            <w:vAlign w:val="center"/>
          </w:tcPr>
          <w:p w:rsidR="00FB702A" w:rsidRPr="00FB702A" w:rsidRDefault="00FB702A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B702A" w:rsidRPr="00FB702A" w:rsidRDefault="00FB702A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B702A" w:rsidRPr="00FB702A" w:rsidRDefault="00FB702A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B702A" w:rsidRPr="00FB702A" w:rsidRDefault="00FB702A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FB702A">
              <w:rPr>
                <w:sz w:val="20"/>
                <w:szCs w:val="20"/>
              </w:rPr>
              <w:t>т.ч</w:t>
            </w:r>
            <w:proofErr w:type="spellEnd"/>
            <w:r w:rsidRPr="00FB702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500,3</w:t>
            </w:r>
          </w:p>
        </w:tc>
        <w:tc>
          <w:tcPr>
            <w:tcW w:w="1276" w:type="dxa"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495,1</w:t>
            </w:r>
          </w:p>
        </w:tc>
        <w:tc>
          <w:tcPr>
            <w:tcW w:w="1417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AE508F" w:rsidRPr="00FB702A" w:rsidTr="00E93D15">
        <w:trPr>
          <w:trHeight w:val="920"/>
        </w:trPr>
        <w:tc>
          <w:tcPr>
            <w:tcW w:w="710" w:type="dxa"/>
            <w:vMerge/>
            <w:vAlign w:val="center"/>
          </w:tcPr>
          <w:p w:rsidR="00AE508F" w:rsidRPr="00FB702A" w:rsidRDefault="00AE508F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E508F" w:rsidRPr="00FB702A" w:rsidRDefault="00AE508F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E508F" w:rsidRPr="00FB702A" w:rsidRDefault="00AE508F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E508F" w:rsidRPr="00FB702A" w:rsidRDefault="00AE508F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59" w:type="dxa"/>
          </w:tcPr>
          <w:p w:rsidR="00AE508F" w:rsidRPr="00FB702A" w:rsidRDefault="00AE508F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500,3</w:t>
            </w:r>
          </w:p>
        </w:tc>
        <w:tc>
          <w:tcPr>
            <w:tcW w:w="1276" w:type="dxa"/>
          </w:tcPr>
          <w:p w:rsidR="00AE508F" w:rsidRPr="00FB702A" w:rsidRDefault="00AE508F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495,1</w:t>
            </w:r>
          </w:p>
        </w:tc>
        <w:tc>
          <w:tcPr>
            <w:tcW w:w="1417" w:type="dxa"/>
            <w:vMerge/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AE508F" w:rsidRPr="00FB702A" w:rsidRDefault="00AE508F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AE508F" w:rsidRPr="00FB702A" w:rsidTr="00E93D15">
        <w:tc>
          <w:tcPr>
            <w:tcW w:w="710" w:type="dxa"/>
            <w:vMerge w:val="restart"/>
          </w:tcPr>
          <w:p w:rsidR="00AE508F" w:rsidRPr="00FB702A" w:rsidRDefault="00AE508F" w:rsidP="00AE508F">
            <w:pPr>
              <w:widowControl w:val="0"/>
              <w:suppressAutoHyphens/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3.1.5</w:t>
            </w:r>
          </w:p>
        </w:tc>
        <w:tc>
          <w:tcPr>
            <w:tcW w:w="1984" w:type="dxa"/>
            <w:vMerge w:val="restart"/>
          </w:tcPr>
          <w:p w:rsidR="00AE508F" w:rsidRDefault="00AE508F" w:rsidP="00FB702A">
            <w:pPr>
              <w:rPr>
                <w:color w:val="000000"/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Мероприятие</w:t>
            </w:r>
            <w:r w:rsidRPr="00FB702A">
              <w:rPr>
                <w:color w:val="000000"/>
                <w:sz w:val="20"/>
                <w:szCs w:val="20"/>
              </w:rPr>
              <w:t> </w:t>
            </w:r>
          </w:p>
          <w:p w:rsidR="00AE508F" w:rsidRPr="00AE508F" w:rsidRDefault="00AE508F" w:rsidP="00AE50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FB702A">
              <w:rPr>
                <w:color w:val="000000"/>
                <w:sz w:val="20"/>
                <w:szCs w:val="20"/>
              </w:rPr>
              <w:t xml:space="preserve"> Благоустройство территории городского округа Кинешма </w:t>
            </w:r>
            <w:proofErr w:type="gramStart"/>
            <w:r w:rsidRPr="00FB702A">
              <w:rPr>
                <w:color w:val="000000"/>
                <w:sz w:val="20"/>
                <w:szCs w:val="20"/>
              </w:rPr>
              <w:t>согласно реестра</w:t>
            </w:r>
            <w:proofErr w:type="gramEnd"/>
            <w:r w:rsidRPr="00FB702A">
              <w:rPr>
                <w:color w:val="000000"/>
                <w:sz w:val="20"/>
                <w:szCs w:val="20"/>
              </w:rPr>
              <w:t xml:space="preserve"> наказов избирателей депутатам городской Думы городского округа Кинешма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AB3981" w:rsidRDefault="00412DF4" w:rsidP="001B307C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</w:t>
            </w:r>
            <w:r w:rsidRPr="00FB702A">
              <w:rPr>
                <w:sz w:val="20"/>
                <w:szCs w:val="20"/>
              </w:rPr>
              <w:t xml:space="preserve"> </w:t>
            </w:r>
          </w:p>
          <w:p w:rsidR="00AE508F" w:rsidRPr="00FB702A" w:rsidRDefault="00412DF4" w:rsidP="001B307C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МКУ «Г</w:t>
            </w:r>
            <w:r>
              <w:rPr>
                <w:sz w:val="20"/>
                <w:szCs w:val="20"/>
              </w:rPr>
              <w:t>ородское управление строительства</w:t>
            </w:r>
            <w:r w:rsidRPr="00FB702A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AE508F" w:rsidRPr="00FB702A" w:rsidRDefault="00AE508F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99,9</w:t>
            </w:r>
          </w:p>
        </w:tc>
        <w:tc>
          <w:tcPr>
            <w:tcW w:w="1276" w:type="dxa"/>
          </w:tcPr>
          <w:p w:rsidR="00AE508F" w:rsidRPr="00FB702A" w:rsidRDefault="00AE508F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99,9</w:t>
            </w:r>
          </w:p>
        </w:tc>
        <w:tc>
          <w:tcPr>
            <w:tcW w:w="1417" w:type="dxa"/>
            <w:vMerge w:val="restart"/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 w:val="restart"/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 w:val="restart"/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AE508F" w:rsidRPr="00FB702A" w:rsidRDefault="00AE508F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AE508F" w:rsidRPr="00FB702A" w:rsidTr="00E93D15">
        <w:tc>
          <w:tcPr>
            <w:tcW w:w="710" w:type="dxa"/>
            <w:vMerge/>
            <w:vAlign w:val="center"/>
          </w:tcPr>
          <w:p w:rsidR="00AE508F" w:rsidRPr="00FB702A" w:rsidRDefault="00AE508F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E508F" w:rsidRPr="00FB702A" w:rsidRDefault="00AE508F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E508F" w:rsidRPr="00FB702A" w:rsidRDefault="00AE508F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E508F" w:rsidRPr="00FB702A" w:rsidRDefault="00AE508F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FB702A">
              <w:rPr>
                <w:sz w:val="20"/>
                <w:szCs w:val="20"/>
              </w:rPr>
              <w:t>т.ч</w:t>
            </w:r>
            <w:proofErr w:type="spellEnd"/>
            <w:r w:rsidRPr="00FB702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AE508F" w:rsidRPr="00FB702A" w:rsidRDefault="00AE508F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99,9</w:t>
            </w:r>
          </w:p>
        </w:tc>
        <w:tc>
          <w:tcPr>
            <w:tcW w:w="1276" w:type="dxa"/>
          </w:tcPr>
          <w:p w:rsidR="00AE508F" w:rsidRPr="00FB702A" w:rsidRDefault="00AE508F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99,9</w:t>
            </w:r>
          </w:p>
        </w:tc>
        <w:tc>
          <w:tcPr>
            <w:tcW w:w="1417" w:type="dxa"/>
            <w:vMerge/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AE508F" w:rsidRPr="00FB702A" w:rsidRDefault="00AE508F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AE508F" w:rsidRPr="00FB702A" w:rsidTr="00E93D15">
        <w:trPr>
          <w:trHeight w:val="1126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AE508F" w:rsidRPr="00FB702A" w:rsidRDefault="00AE508F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E508F" w:rsidRPr="00FB702A" w:rsidRDefault="00AE508F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AE508F" w:rsidRPr="00FB702A" w:rsidRDefault="00AE508F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508F" w:rsidRPr="00FB702A" w:rsidRDefault="00AE508F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508F" w:rsidRPr="00FB702A" w:rsidRDefault="00AE508F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99,9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508F" w:rsidRPr="00FB702A" w:rsidRDefault="00AE508F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99,9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  <w:tcBorders>
              <w:bottom w:val="single" w:sz="4" w:space="0" w:color="auto"/>
            </w:tcBorders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bottom w:val="single" w:sz="4" w:space="0" w:color="auto"/>
            </w:tcBorders>
          </w:tcPr>
          <w:p w:rsidR="00AE508F" w:rsidRPr="00FB702A" w:rsidRDefault="00AE508F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AE508F" w:rsidRPr="00FB702A" w:rsidTr="00E93D15">
        <w:tc>
          <w:tcPr>
            <w:tcW w:w="710" w:type="dxa"/>
            <w:vMerge w:val="restart"/>
          </w:tcPr>
          <w:p w:rsidR="00AE508F" w:rsidRPr="00FB702A" w:rsidRDefault="00AE508F" w:rsidP="00AE508F">
            <w:pPr>
              <w:widowControl w:val="0"/>
              <w:suppressAutoHyphens/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3.1.6</w:t>
            </w:r>
          </w:p>
        </w:tc>
        <w:tc>
          <w:tcPr>
            <w:tcW w:w="1984" w:type="dxa"/>
            <w:vMerge w:val="restart"/>
          </w:tcPr>
          <w:p w:rsidR="00AE508F" w:rsidRDefault="00AE508F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Мероприятие </w:t>
            </w:r>
          </w:p>
          <w:p w:rsidR="00AE508F" w:rsidRPr="00FB702A" w:rsidRDefault="00AE508F" w:rsidP="00FB702A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FB702A">
              <w:rPr>
                <w:sz w:val="20"/>
                <w:szCs w:val="20"/>
              </w:rPr>
              <w:t xml:space="preserve">Разработка проектно-сметной документации на строительство тротуаров </w:t>
            </w:r>
            <w:proofErr w:type="gramStart"/>
            <w:r w:rsidRPr="00FB702A">
              <w:rPr>
                <w:sz w:val="20"/>
                <w:szCs w:val="20"/>
              </w:rPr>
              <w:t>согласно реестра</w:t>
            </w:r>
            <w:proofErr w:type="gramEnd"/>
            <w:r w:rsidRPr="00FB702A">
              <w:rPr>
                <w:sz w:val="20"/>
                <w:szCs w:val="20"/>
              </w:rPr>
              <w:t xml:space="preserve"> наказов избирателей депутатам </w:t>
            </w:r>
            <w:r w:rsidRPr="00FB702A">
              <w:rPr>
                <w:sz w:val="20"/>
                <w:szCs w:val="20"/>
              </w:rPr>
              <w:lastRenderedPageBreak/>
              <w:t>городской Думы городского округа Кинешма на 2018 год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AE508F" w:rsidRPr="00FB702A" w:rsidRDefault="00412DF4" w:rsidP="001B307C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lastRenderedPageBreak/>
              <w:t>МКУ «Г</w:t>
            </w:r>
            <w:r>
              <w:rPr>
                <w:sz w:val="20"/>
                <w:szCs w:val="20"/>
              </w:rPr>
              <w:t>ородское управление строительства</w:t>
            </w:r>
            <w:r w:rsidRPr="00FB702A">
              <w:rPr>
                <w:sz w:val="20"/>
                <w:szCs w:val="20"/>
              </w:rPr>
              <w:t>»</w:t>
            </w:r>
            <w:r w:rsidR="00AE508F" w:rsidRPr="00FB702A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AE508F" w:rsidRPr="00FB702A" w:rsidRDefault="00AE508F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99,3</w:t>
            </w:r>
          </w:p>
        </w:tc>
        <w:tc>
          <w:tcPr>
            <w:tcW w:w="1276" w:type="dxa"/>
          </w:tcPr>
          <w:p w:rsidR="00AE508F" w:rsidRPr="00FB702A" w:rsidRDefault="00AE508F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99,3</w:t>
            </w:r>
          </w:p>
        </w:tc>
        <w:tc>
          <w:tcPr>
            <w:tcW w:w="1417" w:type="dxa"/>
            <w:vMerge w:val="restart"/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 w:val="restart"/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 w:val="restart"/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AE508F" w:rsidRPr="00FB702A" w:rsidRDefault="00AE508F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AE508F" w:rsidRPr="00FB702A" w:rsidTr="00E93D15">
        <w:tc>
          <w:tcPr>
            <w:tcW w:w="710" w:type="dxa"/>
            <w:vMerge/>
            <w:vAlign w:val="center"/>
          </w:tcPr>
          <w:p w:rsidR="00AE508F" w:rsidRPr="00FB702A" w:rsidRDefault="00AE508F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E508F" w:rsidRPr="00FB702A" w:rsidRDefault="00AE508F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E508F" w:rsidRPr="00FB702A" w:rsidRDefault="00AE508F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E508F" w:rsidRPr="00FB702A" w:rsidRDefault="00AE508F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FB702A">
              <w:rPr>
                <w:sz w:val="20"/>
                <w:szCs w:val="20"/>
              </w:rPr>
              <w:t>т.ч</w:t>
            </w:r>
            <w:proofErr w:type="spellEnd"/>
            <w:r w:rsidRPr="00FB702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AE508F" w:rsidRPr="00FB702A" w:rsidRDefault="00AE508F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99,3</w:t>
            </w:r>
          </w:p>
        </w:tc>
        <w:tc>
          <w:tcPr>
            <w:tcW w:w="1276" w:type="dxa"/>
          </w:tcPr>
          <w:p w:rsidR="00AE508F" w:rsidRPr="00FB702A" w:rsidRDefault="00AE508F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99,3</w:t>
            </w:r>
          </w:p>
        </w:tc>
        <w:tc>
          <w:tcPr>
            <w:tcW w:w="1417" w:type="dxa"/>
            <w:vMerge/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AE508F" w:rsidRPr="00FB702A" w:rsidRDefault="00AE508F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AE508F" w:rsidRPr="00FB702A" w:rsidTr="00E93D15">
        <w:trPr>
          <w:trHeight w:val="930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AE508F" w:rsidRPr="00FB702A" w:rsidRDefault="00AE508F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E508F" w:rsidRPr="00FB702A" w:rsidRDefault="00AE508F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AE508F" w:rsidRPr="00FB702A" w:rsidRDefault="00AE508F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508F" w:rsidRPr="00FB702A" w:rsidRDefault="00AE508F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508F" w:rsidRPr="00FB702A" w:rsidRDefault="00AE508F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99,3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508F" w:rsidRPr="00FB702A" w:rsidRDefault="00AE508F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99,3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  <w:tcBorders>
              <w:bottom w:val="single" w:sz="4" w:space="0" w:color="auto"/>
            </w:tcBorders>
          </w:tcPr>
          <w:p w:rsidR="00AE508F" w:rsidRPr="00FB702A" w:rsidRDefault="00AE508F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bottom w:val="single" w:sz="4" w:space="0" w:color="auto"/>
            </w:tcBorders>
          </w:tcPr>
          <w:p w:rsidR="00AE508F" w:rsidRPr="00FB702A" w:rsidRDefault="00AE508F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2466AC" w:rsidRPr="00FB702A" w:rsidTr="00E93D15">
        <w:trPr>
          <w:trHeight w:val="261"/>
        </w:trPr>
        <w:tc>
          <w:tcPr>
            <w:tcW w:w="710" w:type="dxa"/>
            <w:vMerge w:val="restart"/>
          </w:tcPr>
          <w:p w:rsidR="002466AC" w:rsidRPr="00FB702A" w:rsidRDefault="002466AC" w:rsidP="002466AC">
            <w:pPr>
              <w:widowControl w:val="0"/>
              <w:suppressAutoHyphens/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3.1.7</w:t>
            </w:r>
          </w:p>
        </w:tc>
        <w:tc>
          <w:tcPr>
            <w:tcW w:w="1984" w:type="dxa"/>
            <w:vMerge w:val="restart"/>
          </w:tcPr>
          <w:p w:rsidR="002466AC" w:rsidRDefault="002466AC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Мероприятие </w:t>
            </w:r>
          </w:p>
          <w:p w:rsidR="002466AC" w:rsidRPr="00FB702A" w:rsidRDefault="002466AC" w:rsidP="00FB702A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FB702A">
              <w:rPr>
                <w:sz w:val="20"/>
                <w:szCs w:val="20"/>
              </w:rPr>
              <w:t>Прочие мероприятия по благоустройству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2466AC" w:rsidRPr="00FB702A" w:rsidRDefault="001B307C" w:rsidP="001B307C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proofErr w:type="spellStart"/>
            <w:r>
              <w:rPr>
                <w:sz w:val="20"/>
                <w:szCs w:val="20"/>
              </w:rPr>
              <w:t>г.о</w:t>
            </w:r>
            <w:proofErr w:type="spellEnd"/>
            <w:r>
              <w:rPr>
                <w:sz w:val="20"/>
                <w:szCs w:val="20"/>
              </w:rPr>
              <w:t>. Кинешма</w:t>
            </w:r>
          </w:p>
        </w:tc>
        <w:tc>
          <w:tcPr>
            <w:tcW w:w="1418" w:type="dxa"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840,4</w:t>
            </w:r>
          </w:p>
        </w:tc>
        <w:tc>
          <w:tcPr>
            <w:tcW w:w="1276" w:type="dxa"/>
          </w:tcPr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727,0</w:t>
            </w:r>
          </w:p>
        </w:tc>
        <w:tc>
          <w:tcPr>
            <w:tcW w:w="1417" w:type="dxa"/>
            <w:vMerge w:val="restart"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113,4</w:t>
            </w:r>
          </w:p>
          <w:p w:rsidR="002466AC" w:rsidRPr="00FB702A" w:rsidRDefault="002466AC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экономия сре</w:t>
            </w:r>
            <w:proofErr w:type="gramStart"/>
            <w:r w:rsidRPr="00FB702A">
              <w:rPr>
                <w:sz w:val="20"/>
                <w:szCs w:val="20"/>
              </w:rPr>
              <w:t>дств в х</w:t>
            </w:r>
            <w:proofErr w:type="gramEnd"/>
            <w:r w:rsidRPr="00FB702A">
              <w:rPr>
                <w:sz w:val="20"/>
                <w:szCs w:val="20"/>
              </w:rPr>
              <w:t>оде исполнения договоров</w:t>
            </w:r>
          </w:p>
        </w:tc>
        <w:tc>
          <w:tcPr>
            <w:tcW w:w="1985" w:type="dxa"/>
            <w:vMerge w:val="restart"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 w:val="restart"/>
          </w:tcPr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 w:val="restart"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2466AC" w:rsidRPr="00FB702A" w:rsidTr="00E93D15">
        <w:trPr>
          <w:trHeight w:val="691"/>
        </w:trPr>
        <w:tc>
          <w:tcPr>
            <w:tcW w:w="710" w:type="dxa"/>
            <w:vMerge/>
            <w:vAlign w:val="center"/>
          </w:tcPr>
          <w:p w:rsidR="002466AC" w:rsidRPr="00FB702A" w:rsidRDefault="002466AC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466AC" w:rsidRPr="00FB702A" w:rsidRDefault="002466AC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466AC" w:rsidRPr="00FB702A" w:rsidRDefault="002466AC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466AC" w:rsidRPr="00FB702A" w:rsidRDefault="002466AC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FB702A">
              <w:rPr>
                <w:sz w:val="20"/>
                <w:szCs w:val="20"/>
              </w:rPr>
              <w:t>т.ч</w:t>
            </w:r>
            <w:proofErr w:type="spellEnd"/>
            <w:r w:rsidRPr="00FB702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</w:p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840,4</w:t>
            </w:r>
          </w:p>
        </w:tc>
        <w:tc>
          <w:tcPr>
            <w:tcW w:w="1276" w:type="dxa"/>
          </w:tcPr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</w:p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727,0</w:t>
            </w:r>
          </w:p>
        </w:tc>
        <w:tc>
          <w:tcPr>
            <w:tcW w:w="1417" w:type="dxa"/>
            <w:vMerge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2466AC" w:rsidRPr="00FB702A" w:rsidTr="00E93D15">
        <w:trPr>
          <w:trHeight w:val="850"/>
        </w:trPr>
        <w:tc>
          <w:tcPr>
            <w:tcW w:w="710" w:type="dxa"/>
            <w:vMerge/>
            <w:vAlign w:val="center"/>
          </w:tcPr>
          <w:p w:rsidR="002466AC" w:rsidRPr="00FB702A" w:rsidRDefault="002466AC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466AC" w:rsidRPr="00FB702A" w:rsidRDefault="002466AC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466AC" w:rsidRPr="00FB702A" w:rsidRDefault="002466AC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466AC" w:rsidRPr="00FB702A" w:rsidRDefault="002466AC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59" w:type="dxa"/>
          </w:tcPr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</w:p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</w:p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840,4</w:t>
            </w:r>
          </w:p>
        </w:tc>
        <w:tc>
          <w:tcPr>
            <w:tcW w:w="1276" w:type="dxa"/>
          </w:tcPr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</w:p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</w:p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727,0</w:t>
            </w:r>
          </w:p>
        </w:tc>
        <w:tc>
          <w:tcPr>
            <w:tcW w:w="1417" w:type="dxa"/>
            <w:vMerge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2466AC" w:rsidRPr="00FB702A" w:rsidTr="00E93D15">
        <w:trPr>
          <w:trHeight w:val="273"/>
        </w:trPr>
        <w:tc>
          <w:tcPr>
            <w:tcW w:w="710" w:type="dxa"/>
            <w:vMerge w:val="restart"/>
          </w:tcPr>
          <w:p w:rsidR="002466AC" w:rsidRPr="00FB702A" w:rsidRDefault="002466AC" w:rsidP="002466AC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1984" w:type="dxa"/>
            <w:vMerge w:val="restart"/>
          </w:tcPr>
          <w:p w:rsidR="002466AC" w:rsidRPr="00FB702A" w:rsidRDefault="002466AC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Основное мероприятие «Регулирование численности безнадзорных животных на территории городского округа Кинешма»</w:t>
            </w:r>
          </w:p>
        </w:tc>
        <w:tc>
          <w:tcPr>
            <w:tcW w:w="1559" w:type="dxa"/>
            <w:vMerge w:val="restart"/>
          </w:tcPr>
          <w:p w:rsidR="001B307C" w:rsidRDefault="001B307C" w:rsidP="001B307C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МУ </w:t>
            </w:r>
          </w:p>
          <w:p w:rsidR="001B307C" w:rsidRDefault="001B307C" w:rsidP="00E93D15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</w:p>
          <w:p w:rsidR="001B307C" w:rsidRDefault="00E93D15" w:rsidP="00E93D15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1B307C">
              <w:rPr>
                <w:sz w:val="20"/>
                <w:szCs w:val="20"/>
              </w:rPr>
              <w:t>ородского</w:t>
            </w:r>
          </w:p>
          <w:p w:rsidR="002466AC" w:rsidRPr="00FB702A" w:rsidRDefault="001B307C" w:rsidP="00E93D15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418" w:type="dxa"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127,5</w:t>
            </w:r>
          </w:p>
        </w:tc>
        <w:tc>
          <w:tcPr>
            <w:tcW w:w="1276" w:type="dxa"/>
          </w:tcPr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127,5</w:t>
            </w:r>
          </w:p>
        </w:tc>
        <w:tc>
          <w:tcPr>
            <w:tcW w:w="1417" w:type="dxa"/>
            <w:vMerge w:val="restart"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 w:val="restart"/>
          </w:tcPr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 w:val="restart"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2466AC" w:rsidRPr="00FB702A" w:rsidTr="00E93D15">
        <w:trPr>
          <w:trHeight w:val="700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2466AC" w:rsidRPr="00FB702A" w:rsidRDefault="002466AC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466AC" w:rsidRPr="00FB702A" w:rsidRDefault="002466AC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2466AC" w:rsidRPr="00FB702A" w:rsidRDefault="002466AC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466AC" w:rsidRPr="00FB702A" w:rsidRDefault="002466AC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FB702A">
              <w:rPr>
                <w:sz w:val="20"/>
                <w:szCs w:val="20"/>
              </w:rPr>
              <w:t>т.ч</w:t>
            </w:r>
            <w:proofErr w:type="spellEnd"/>
            <w:r w:rsidRPr="00FB702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127,5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127,5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  <w:tcBorders>
              <w:bottom w:val="single" w:sz="4" w:space="0" w:color="auto"/>
            </w:tcBorders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bottom w:val="single" w:sz="4" w:space="0" w:color="auto"/>
            </w:tcBorders>
          </w:tcPr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2466AC" w:rsidRPr="00FB702A" w:rsidTr="00E93D15">
        <w:trPr>
          <w:trHeight w:val="542"/>
        </w:trPr>
        <w:tc>
          <w:tcPr>
            <w:tcW w:w="710" w:type="dxa"/>
            <w:vMerge/>
            <w:vAlign w:val="center"/>
          </w:tcPr>
          <w:p w:rsidR="002466AC" w:rsidRPr="00FB702A" w:rsidRDefault="002466AC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466AC" w:rsidRPr="00FB702A" w:rsidRDefault="002466AC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466AC" w:rsidRPr="00FB702A" w:rsidRDefault="002466AC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466AC" w:rsidRPr="00FB702A" w:rsidRDefault="002466AC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559" w:type="dxa"/>
          </w:tcPr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127,5</w:t>
            </w:r>
          </w:p>
        </w:tc>
        <w:tc>
          <w:tcPr>
            <w:tcW w:w="1276" w:type="dxa"/>
          </w:tcPr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127,5</w:t>
            </w:r>
          </w:p>
        </w:tc>
        <w:tc>
          <w:tcPr>
            <w:tcW w:w="1417" w:type="dxa"/>
            <w:vMerge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2466AC" w:rsidRPr="00FB702A" w:rsidTr="00E93D15">
        <w:tc>
          <w:tcPr>
            <w:tcW w:w="710" w:type="dxa"/>
            <w:vMerge w:val="restart"/>
          </w:tcPr>
          <w:p w:rsidR="002466AC" w:rsidRPr="00FB702A" w:rsidRDefault="002466AC" w:rsidP="002466AC">
            <w:pPr>
              <w:widowControl w:val="0"/>
              <w:suppressAutoHyphens/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</w:t>
            </w:r>
          </w:p>
        </w:tc>
        <w:tc>
          <w:tcPr>
            <w:tcW w:w="1984" w:type="dxa"/>
            <w:vMerge w:val="restart"/>
          </w:tcPr>
          <w:p w:rsidR="002466AC" w:rsidRPr="00FB702A" w:rsidRDefault="002466AC" w:rsidP="00FB702A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FB702A">
              <w:rPr>
                <w:sz w:val="20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</w:t>
            </w:r>
            <w:r w:rsidRPr="00FB702A">
              <w:rPr>
                <w:sz w:val="20"/>
                <w:szCs w:val="20"/>
              </w:rPr>
              <w:lastRenderedPageBreak/>
              <w:t>их лечению, защите населения от болезней, общих для человека и животных в части организации проведения мероприятий по отлову и содержанию безнадзорных животных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1B307C" w:rsidRDefault="001B307C" w:rsidP="001B307C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lastRenderedPageBreak/>
              <w:t xml:space="preserve">МУ </w:t>
            </w:r>
          </w:p>
          <w:p w:rsidR="001B307C" w:rsidRDefault="001B307C" w:rsidP="00E93D15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</w:p>
          <w:p w:rsidR="001B307C" w:rsidRDefault="001B307C" w:rsidP="00E93D15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</w:t>
            </w:r>
          </w:p>
          <w:p w:rsidR="002466AC" w:rsidRPr="00FB702A" w:rsidRDefault="001B307C" w:rsidP="001B30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418" w:type="dxa"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127,5</w:t>
            </w:r>
          </w:p>
        </w:tc>
        <w:tc>
          <w:tcPr>
            <w:tcW w:w="1276" w:type="dxa"/>
          </w:tcPr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127,5</w:t>
            </w:r>
          </w:p>
        </w:tc>
        <w:tc>
          <w:tcPr>
            <w:tcW w:w="1417" w:type="dxa"/>
            <w:vMerge w:val="restart"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Количество отловленных безнадзорных животных</w:t>
            </w:r>
          </w:p>
        </w:tc>
        <w:tc>
          <w:tcPr>
            <w:tcW w:w="841" w:type="dxa"/>
            <w:vMerge w:val="restart"/>
          </w:tcPr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Merge w:val="restart"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132</w:t>
            </w:r>
          </w:p>
        </w:tc>
        <w:tc>
          <w:tcPr>
            <w:tcW w:w="806" w:type="dxa"/>
            <w:gridSpan w:val="2"/>
            <w:vMerge w:val="restart"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137</w:t>
            </w:r>
          </w:p>
        </w:tc>
        <w:tc>
          <w:tcPr>
            <w:tcW w:w="1233" w:type="dxa"/>
            <w:vMerge w:val="restart"/>
          </w:tcPr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2466AC" w:rsidRPr="00FB702A" w:rsidTr="00E93D15">
        <w:trPr>
          <w:trHeight w:val="700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2466AC" w:rsidRPr="00FB702A" w:rsidRDefault="002466AC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466AC" w:rsidRPr="00FB702A" w:rsidRDefault="002466AC" w:rsidP="00FB702A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2466AC" w:rsidRPr="00FB702A" w:rsidRDefault="002466AC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466AC" w:rsidRPr="00FB702A" w:rsidRDefault="002466AC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FB702A">
              <w:rPr>
                <w:sz w:val="20"/>
                <w:szCs w:val="20"/>
              </w:rPr>
              <w:t>т.ч</w:t>
            </w:r>
            <w:proofErr w:type="spellEnd"/>
            <w:r w:rsidRPr="00FB702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127,5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127,5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  <w:tcBorders>
              <w:bottom w:val="single" w:sz="4" w:space="0" w:color="auto"/>
            </w:tcBorders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bottom w:val="single" w:sz="4" w:space="0" w:color="auto"/>
            </w:tcBorders>
          </w:tcPr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2466AC" w:rsidRPr="00FB702A" w:rsidTr="00E93D15">
        <w:tc>
          <w:tcPr>
            <w:tcW w:w="710" w:type="dxa"/>
            <w:vMerge/>
            <w:vAlign w:val="center"/>
          </w:tcPr>
          <w:p w:rsidR="002466AC" w:rsidRPr="00FB702A" w:rsidRDefault="002466AC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466AC" w:rsidRPr="00FB702A" w:rsidRDefault="002466AC" w:rsidP="00FB702A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466AC" w:rsidRPr="00FB702A" w:rsidRDefault="002466AC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466AC" w:rsidRPr="00FB702A" w:rsidRDefault="002466AC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559" w:type="dxa"/>
          </w:tcPr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127,5</w:t>
            </w:r>
          </w:p>
        </w:tc>
        <w:tc>
          <w:tcPr>
            <w:tcW w:w="1276" w:type="dxa"/>
          </w:tcPr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127,5</w:t>
            </w:r>
          </w:p>
        </w:tc>
        <w:tc>
          <w:tcPr>
            <w:tcW w:w="1417" w:type="dxa"/>
            <w:vMerge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2466AC" w:rsidRPr="00FB702A" w:rsidTr="00E93D15">
        <w:trPr>
          <w:trHeight w:val="216"/>
        </w:trPr>
        <w:tc>
          <w:tcPr>
            <w:tcW w:w="710" w:type="dxa"/>
            <w:vMerge w:val="restart"/>
            <w:vAlign w:val="center"/>
          </w:tcPr>
          <w:p w:rsidR="002466AC" w:rsidRDefault="002466AC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 w:rsidRPr="002466AC">
              <w:rPr>
                <w:sz w:val="20"/>
                <w:szCs w:val="20"/>
              </w:rPr>
              <w:lastRenderedPageBreak/>
              <w:t>4</w:t>
            </w:r>
          </w:p>
          <w:p w:rsidR="002466AC" w:rsidRDefault="002466AC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  <w:p w:rsidR="002466AC" w:rsidRDefault="002466AC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  <w:p w:rsidR="002466AC" w:rsidRDefault="002466AC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  <w:p w:rsidR="002466AC" w:rsidRDefault="002466AC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  <w:p w:rsidR="002466AC" w:rsidRDefault="002466AC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  <w:p w:rsidR="002466AC" w:rsidRDefault="002466AC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  <w:p w:rsidR="002466AC" w:rsidRDefault="002466AC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  <w:p w:rsidR="002466AC" w:rsidRPr="002466AC" w:rsidRDefault="002466AC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2466AC" w:rsidRDefault="002466AC" w:rsidP="00FB702A">
            <w:pPr>
              <w:suppressAutoHyphens/>
              <w:rPr>
                <w:sz w:val="20"/>
                <w:szCs w:val="20"/>
              </w:rPr>
            </w:pPr>
            <w:r w:rsidRPr="002466AC">
              <w:rPr>
                <w:sz w:val="20"/>
                <w:szCs w:val="20"/>
              </w:rPr>
              <w:t xml:space="preserve">Подпрограмма              </w:t>
            </w:r>
            <w:r w:rsidR="00842AA3">
              <w:rPr>
                <w:sz w:val="20"/>
                <w:szCs w:val="20"/>
              </w:rPr>
              <w:t xml:space="preserve">  </w:t>
            </w:r>
            <w:r w:rsidRPr="002466AC">
              <w:rPr>
                <w:sz w:val="20"/>
                <w:szCs w:val="20"/>
              </w:rPr>
              <w:t xml:space="preserve"> « Текущее содержание инженерной защиты (дамбы, дренажные системы, </w:t>
            </w:r>
            <w:proofErr w:type="spellStart"/>
            <w:r w:rsidRPr="002466AC">
              <w:rPr>
                <w:sz w:val="20"/>
                <w:szCs w:val="20"/>
              </w:rPr>
              <w:t>водоперекачивающие</w:t>
            </w:r>
            <w:proofErr w:type="spellEnd"/>
            <w:r w:rsidRPr="002466AC">
              <w:rPr>
                <w:sz w:val="20"/>
                <w:szCs w:val="20"/>
              </w:rPr>
              <w:t xml:space="preserve"> станции)»</w:t>
            </w:r>
          </w:p>
          <w:p w:rsidR="002466AC" w:rsidRPr="002466AC" w:rsidRDefault="002466AC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B307C" w:rsidRDefault="001B307C" w:rsidP="001B307C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МУ </w:t>
            </w:r>
          </w:p>
          <w:p w:rsidR="001B307C" w:rsidRDefault="001B307C" w:rsidP="00E93D15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</w:p>
          <w:p w:rsidR="002466AC" w:rsidRPr="007E350A" w:rsidRDefault="001B307C" w:rsidP="007E350A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 хозяйства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2466AC" w:rsidRDefault="002466AC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b/>
                <w:sz w:val="20"/>
                <w:szCs w:val="20"/>
              </w:rPr>
            </w:pPr>
          </w:p>
          <w:p w:rsidR="002466AC" w:rsidRDefault="002466AC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b/>
                <w:sz w:val="20"/>
                <w:szCs w:val="20"/>
              </w:rPr>
            </w:pPr>
          </w:p>
          <w:p w:rsidR="002466AC" w:rsidRDefault="002466AC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b/>
                <w:sz w:val="20"/>
                <w:szCs w:val="20"/>
              </w:rPr>
            </w:pPr>
          </w:p>
          <w:p w:rsidR="002466AC" w:rsidRDefault="002466AC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b/>
                <w:sz w:val="20"/>
                <w:szCs w:val="20"/>
              </w:rPr>
            </w:pPr>
          </w:p>
          <w:p w:rsidR="002466AC" w:rsidRPr="00FB702A" w:rsidRDefault="002466AC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466AC" w:rsidRPr="002466AC" w:rsidRDefault="002466AC" w:rsidP="00FB702A">
            <w:pPr>
              <w:rPr>
                <w:sz w:val="20"/>
                <w:szCs w:val="20"/>
              </w:rPr>
            </w:pPr>
            <w:r w:rsidRPr="002466AC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2466AC" w:rsidRPr="002466AC" w:rsidRDefault="002466AC" w:rsidP="00FB702A">
            <w:pPr>
              <w:jc w:val="center"/>
              <w:rPr>
                <w:sz w:val="20"/>
                <w:szCs w:val="20"/>
              </w:rPr>
            </w:pPr>
            <w:r w:rsidRPr="002466AC">
              <w:rPr>
                <w:sz w:val="20"/>
                <w:szCs w:val="20"/>
              </w:rPr>
              <w:t>8 448,43</w:t>
            </w:r>
          </w:p>
        </w:tc>
        <w:tc>
          <w:tcPr>
            <w:tcW w:w="1276" w:type="dxa"/>
          </w:tcPr>
          <w:p w:rsidR="002466AC" w:rsidRPr="002466AC" w:rsidRDefault="002466AC" w:rsidP="00FB702A">
            <w:pPr>
              <w:jc w:val="center"/>
              <w:rPr>
                <w:sz w:val="20"/>
                <w:szCs w:val="20"/>
              </w:rPr>
            </w:pPr>
            <w:r w:rsidRPr="002466AC">
              <w:rPr>
                <w:sz w:val="20"/>
                <w:szCs w:val="20"/>
              </w:rPr>
              <w:t>8 448,43</w:t>
            </w:r>
          </w:p>
        </w:tc>
        <w:tc>
          <w:tcPr>
            <w:tcW w:w="1417" w:type="dxa"/>
            <w:vMerge w:val="restart"/>
          </w:tcPr>
          <w:p w:rsidR="002466AC" w:rsidRPr="00FB702A" w:rsidRDefault="002466AC" w:rsidP="00FB702A">
            <w:pPr>
              <w:rPr>
                <w:b/>
                <w:sz w:val="20"/>
                <w:szCs w:val="20"/>
              </w:rPr>
            </w:pPr>
          </w:p>
          <w:p w:rsidR="002466AC" w:rsidRDefault="002466AC" w:rsidP="00FB702A">
            <w:pPr>
              <w:rPr>
                <w:b/>
                <w:sz w:val="20"/>
                <w:szCs w:val="20"/>
              </w:rPr>
            </w:pPr>
          </w:p>
          <w:p w:rsidR="002466AC" w:rsidRDefault="002466AC" w:rsidP="00FB702A">
            <w:pPr>
              <w:rPr>
                <w:b/>
                <w:sz w:val="20"/>
                <w:szCs w:val="20"/>
              </w:rPr>
            </w:pPr>
          </w:p>
          <w:p w:rsidR="002466AC" w:rsidRDefault="002466AC" w:rsidP="00FB702A">
            <w:pPr>
              <w:rPr>
                <w:b/>
                <w:sz w:val="20"/>
                <w:szCs w:val="20"/>
              </w:rPr>
            </w:pPr>
          </w:p>
          <w:p w:rsidR="002466AC" w:rsidRDefault="002466AC" w:rsidP="00FB702A">
            <w:pPr>
              <w:rPr>
                <w:b/>
                <w:sz w:val="20"/>
                <w:szCs w:val="20"/>
              </w:rPr>
            </w:pPr>
          </w:p>
          <w:p w:rsidR="002466AC" w:rsidRDefault="002466AC" w:rsidP="00FB702A">
            <w:pPr>
              <w:rPr>
                <w:b/>
                <w:sz w:val="20"/>
                <w:szCs w:val="20"/>
              </w:rPr>
            </w:pPr>
          </w:p>
          <w:p w:rsidR="002466AC" w:rsidRDefault="002466AC" w:rsidP="00FB702A">
            <w:pPr>
              <w:rPr>
                <w:b/>
                <w:sz w:val="20"/>
                <w:szCs w:val="20"/>
              </w:rPr>
            </w:pPr>
          </w:p>
          <w:p w:rsidR="002466AC" w:rsidRPr="00FB702A" w:rsidRDefault="002466AC" w:rsidP="00FB702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466AC" w:rsidRDefault="002466AC" w:rsidP="00FB702A">
            <w:pPr>
              <w:rPr>
                <w:b/>
                <w:sz w:val="20"/>
                <w:szCs w:val="20"/>
              </w:rPr>
            </w:pPr>
          </w:p>
          <w:p w:rsidR="002466AC" w:rsidRDefault="002466AC" w:rsidP="00FB702A">
            <w:pPr>
              <w:rPr>
                <w:b/>
                <w:sz w:val="20"/>
                <w:szCs w:val="20"/>
              </w:rPr>
            </w:pPr>
          </w:p>
          <w:p w:rsidR="002466AC" w:rsidRDefault="002466AC" w:rsidP="00FB702A">
            <w:pPr>
              <w:rPr>
                <w:b/>
                <w:sz w:val="20"/>
                <w:szCs w:val="20"/>
              </w:rPr>
            </w:pPr>
          </w:p>
          <w:p w:rsidR="002466AC" w:rsidRDefault="002466AC" w:rsidP="00FB702A">
            <w:pPr>
              <w:rPr>
                <w:b/>
                <w:sz w:val="20"/>
                <w:szCs w:val="20"/>
              </w:rPr>
            </w:pPr>
          </w:p>
          <w:p w:rsidR="002466AC" w:rsidRDefault="002466AC" w:rsidP="00FB702A">
            <w:pPr>
              <w:rPr>
                <w:b/>
                <w:sz w:val="20"/>
                <w:szCs w:val="20"/>
              </w:rPr>
            </w:pPr>
          </w:p>
          <w:p w:rsidR="002466AC" w:rsidRDefault="002466AC" w:rsidP="00FB702A">
            <w:pPr>
              <w:rPr>
                <w:b/>
                <w:sz w:val="20"/>
                <w:szCs w:val="20"/>
              </w:rPr>
            </w:pPr>
          </w:p>
          <w:p w:rsidR="002466AC" w:rsidRDefault="002466AC" w:rsidP="00FB702A">
            <w:pPr>
              <w:rPr>
                <w:b/>
                <w:sz w:val="20"/>
                <w:szCs w:val="20"/>
              </w:rPr>
            </w:pPr>
          </w:p>
          <w:p w:rsidR="002466AC" w:rsidRPr="00FB702A" w:rsidRDefault="002466AC" w:rsidP="00FB702A">
            <w:pPr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vMerge w:val="restart"/>
          </w:tcPr>
          <w:p w:rsidR="002466AC" w:rsidRDefault="002466AC" w:rsidP="00FB702A">
            <w:pPr>
              <w:jc w:val="center"/>
              <w:rPr>
                <w:b/>
                <w:sz w:val="20"/>
                <w:szCs w:val="20"/>
              </w:rPr>
            </w:pPr>
          </w:p>
          <w:p w:rsidR="002466AC" w:rsidRDefault="002466AC" w:rsidP="00FB702A">
            <w:pPr>
              <w:jc w:val="center"/>
              <w:rPr>
                <w:b/>
                <w:sz w:val="20"/>
                <w:szCs w:val="20"/>
              </w:rPr>
            </w:pPr>
          </w:p>
          <w:p w:rsidR="002466AC" w:rsidRDefault="002466AC" w:rsidP="00FB702A">
            <w:pPr>
              <w:jc w:val="center"/>
              <w:rPr>
                <w:b/>
                <w:sz w:val="20"/>
                <w:szCs w:val="20"/>
              </w:rPr>
            </w:pPr>
          </w:p>
          <w:p w:rsidR="002466AC" w:rsidRDefault="002466AC" w:rsidP="00FB702A">
            <w:pPr>
              <w:jc w:val="center"/>
              <w:rPr>
                <w:b/>
                <w:sz w:val="20"/>
                <w:szCs w:val="20"/>
              </w:rPr>
            </w:pPr>
          </w:p>
          <w:p w:rsidR="002466AC" w:rsidRDefault="002466AC" w:rsidP="00FB702A">
            <w:pPr>
              <w:jc w:val="center"/>
              <w:rPr>
                <w:b/>
                <w:sz w:val="20"/>
                <w:szCs w:val="20"/>
              </w:rPr>
            </w:pPr>
          </w:p>
          <w:p w:rsidR="002466AC" w:rsidRDefault="002466AC" w:rsidP="00FB702A">
            <w:pPr>
              <w:jc w:val="center"/>
              <w:rPr>
                <w:b/>
                <w:sz w:val="20"/>
                <w:szCs w:val="20"/>
              </w:rPr>
            </w:pPr>
          </w:p>
          <w:p w:rsidR="002466AC" w:rsidRDefault="002466AC" w:rsidP="00FB702A">
            <w:pPr>
              <w:jc w:val="center"/>
              <w:rPr>
                <w:b/>
                <w:sz w:val="20"/>
                <w:szCs w:val="20"/>
              </w:rPr>
            </w:pPr>
          </w:p>
          <w:p w:rsidR="002466AC" w:rsidRPr="00FB702A" w:rsidRDefault="002466AC" w:rsidP="00FB70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2466AC" w:rsidRDefault="002466AC" w:rsidP="00FB702A">
            <w:pPr>
              <w:rPr>
                <w:b/>
                <w:sz w:val="20"/>
                <w:szCs w:val="20"/>
              </w:rPr>
            </w:pPr>
          </w:p>
          <w:p w:rsidR="002466AC" w:rsidRDefault="002466AC" w:rsidP="00FB702A">
            <w:pPr>
              <w:rPr>
                <w:b/>
                <w:sz w:val="20"/>
                <w:szCs w:val="20"/>
              </w:rPr>
            </w:pPr>
          </w:p>
          <w:p w:rsidR="002466AC" w:rsidRDefault="002466AC" w:rsidP="00FB702A">
            <w:pPr>
              <w:rPr>
                <w:b/>
                <w:sz w:val="20"/>
                <w:szCs w:val="20"/>
              </w:rPr>
            </w:pPr>
          </w:p>
          <w:p w:rsidR="002466AC" w:rsidRDefault="002466AC" w:rsidP="00FB702A">
            <w:pPr>
              <w:rPr>
                <w:b/>
                <w:sz w:val="20"/>
                <w:szCs w:val="20"/>
              </w:rPr>
            </w:pPr>
          </w:p>
          <w:p w:rsidR="002466AC" w:rsidRDefault="002466AC" w:rsidP="00FB702A">
            <w:pPr>
              <w:rPr>
                <w:b/>
                <w:sz w:val="20"/>
                <w:szCs w:val="20"/>
              </w:rPr>
            </w:pPr>
          </w:p>
          <w:p w:rsidR="002466AC" w:rsidRDefault="002466AC" w:rsidP="00FB702A">
            <w:pPr>
              <w:rPr>
                <w:b/>
                <w:sz w:val="20"/>
                <w:szCs w:val="20"/>
              </w:rPr>
            </w:pPr>
          </w:p>
          <w:p w:rsidR="002466AC" w:rsidRDefault="002466AC" w:rsidP="00FB702A">
            <w:pPr>
              <w:rPr>
                <w:b/>
                <w:sz w:val="20"/>
                <w:szCs w:val="20"/>
              </w:rPr>
            </w:pPr>
          </w:p>
          <w:p w:rsidR="002466AC" w:rsidRPr="00FB702A" w:rsidRDefault="002466AC" w:rsidP="00FB702A">
            <w:pPr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 w:val="restart"/>
          </w:tcPr>
          <w:p w:rsidR="002466AC" w:rsidRDefault="002466AC" w:rsidP="00FB702A">
            <w:pPr>
              <w:rPr>
                <w:b/>
                <w:sz w:val="20"/>
                <w:szCs w:val="20"/>
              </w:rPr>
            </w:pPr>
          </w:p>
          <w:p w:rsidR="002466AC" w:rsidRDefault="002466AC" w:rsidP="00FB702A">
            <w:pPr>
              <w:rPr>
                <w:b/>
                <w:sz w:val="20"/>
                <w:szCs w:val="20"/>
              </w:rPr>
            </w:pPr>
          </w:p>
          <w:p w:rsidR="002466AC" w:rsidRDefault="002466AC" w:rsidP="00FB702A">
            <w:pPr>
              <w:rPr>
                <w:b/>
                <w:sz w:val="20"/>
                <w:szCs w:val="20"/>
              </w:rPr>
            </w:pPr>
          </w:p>
          <w:p w:rsidR="002466AC" w:rsidRDefault="002466AC" w:rsidP="00FB702A">
            <w:pPr>
              <w:rPr>
                <w:b/>
                <w:sz w:val="20"/>
                <w:szCs w:val="20"/>
              </w:rPr>
            </w:pPr>
          </w:p>
          <w:p w:rsidR="002466AC" w:rsidRDefault="002466AC" w:rsidP="00FB702A">
            <w:pPr>
              <w:rPr>
                <w:b/>
                <w:sz w:val="20"/>
                <w:szCs w:val="20"/>
              </w:rPr>
            </w:pPr>
          </w:p>
          <w:p w:rsidR="002466AC" w:rsidRDefault="002466AC" w:rsidP="00FB702A">
            <w:pPr>
              <w:rPr>
                <w:b/>
                <w:sz w:val="20"/>
                <w:szCs w:val="20"/>
              </w:rPr>
            </w:pPr>
          </w:p>
          <w:p w:rsidR="002466AC" w:rsidRDefault="002466AC" w:rsidP="00FB702A">
            <w:pPr>
              <w:rPr>
                <w:b/>
                <w:sz w:val="20"/>
                <w:szCs w:val="20"/>
              </w:rPr>
            </w:pPr>
          </w:p>
          <w:p w:rsidR="002466AC" w:rsidRPr="00FB702A" w:rsidRDefault="002466AC" w:rsidP="00FB702A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2466AC" w:rsidRDefault="002466AC" w:rsidP="00FB702A">
            <w:pPr>
              <w:jc w:val="center"/>
              <w:rPr>
                <w:b/>
                <w:sz w:val="20"/>
                <w:szCs w:val="20"/>
              </w:rPr>
            </w:pPr>
          </w:p>
          <w:p w:rsidR="002466AC" w:rsidRDefault="002466AC" w:rsidP="00FB702A">
            <w:pPr>
              <w:jc w:val="center"/>
              <w:rPr>
                <w:b/>
                <w:sz w:val="20"/>
                <w:szCs w:val="20"/>
              </w:rPr>
            </w:pPr>
          </w:p>
          <w:p w:rsidR="002466AC" w:rsidRDefault="002466AC" w:rsidP="00FB702A">
            <w:pPr>
              <w:jc w:val="center"/>
              <w:rPr>
                <w:b/>
                <w:sz w:val="20"/>
                <w:szCs w:val="20"/>
              </w:rPr>
            </w:pPr>
          </w:p>
          <w:p w:rsidR="002466AC" w:rsidRDefault="002466AC" w:rsidP="00FB702A">
            <w:pPr>
              <w:jc w:val="center"/>
              <w:rPr>
                <w:b/>
                <w:sz w:val="20"/>
                <w:szCs w:val="20"/>
              </w:rPr>
            </w:pPr>
          </w:p>
          <w:p w:rsidR="002466AC" w:rsidRDefault="002466AC" w:rsidP="00FB702A">
            <w:pPr>
              <w:jc w:val="center"/>
              <w:rPr>
                <w:b/>
                <w:sz w:val="20"/>
                <w:szCs w:val="20"/>
              </w:rPr>
            </w:pPr>
          </w:p>
          <w:p w:rsidR="002466AC" w:rsidRDefault="002466AC" w:rsidP="00FB702A">
            <w:pPr>
              <w:jc w:val="center"/>
              <w:rPr>
                <w:b/>
                <w:sz w:val="20"/>
                <w:szCs w:val="20"/>
              </w:rPr>
            </w:pPr>
          </w:p>
          <w:p w:rsidR="002466AC" w:rsidRDefault="002466AC" w:rsidP="00FB702A">
            <w:pPr>
              <w:jc w:val="center"/>
              <w:rPr>
                <w:b/>
                <w:sz w:val="20"/>
                <w:szCs w:val="20"/>
              </w:rPr>
            </w:pPr>
          </w:p>
          <w:p w:rsidR="002466AC" w:rsidRPr="00FB702A" w:rsidRDefault="002466AC" w:rsidP="00FB70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466AC" w:rsidRPr="00FB702A" w:rsidTr="00E93D15">
        <w:tc>
          <w:tcPr>
            <w:tcW w:w="710" w:type="dxa"/>
            <w:vMerge/>
            <w:vAlign w:val="center"/>
          </w:tcPr>
          <w:p w:rsidR="002466AC" w:rsidRPr="00FB702A" w:rsidRDefault="002466AC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466AC" w:rsidRPr="00FB702A" w:rsidRDefault="002466AC" w:rsidP="00FB702A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466AC" w:rsidRPr="00FB702A" w:rsidRDefault="002466AC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466AC" w:rsidRPr="00FB702A" w:rsidRDefault="002466AC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FB702A">
              <w:rPr>
                <w:sz w:val="20"/>
                <w:szCs w:val="20"/>
              </w:rPr>
              <w:t>т.ч</w:t>
            </w:r>
            <w:proofErr w:type="spellEnd"/>
            <w:r w:rsidRPr="00FB702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8 448,43</w:t>
            </w:r>
          </w:p>
        </w:tc>
        <w:tc>
          <w:tcPr>
            <w:tcW w:w="1276" w:type="dxa"/>
          </w:tcPr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8 448,43</w:t>
            </w:r>
          </w:p>
        </w:tc>
        <w:tc>
          <w:tcPr>
            <w:tcW w:w="1417" w:type="dxa"/>
            <w:vMerge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2466AC" w:rsidRPr="00FB702A" w:rsidTr="00E93D15">
        <w:tc>
          <w:tcPr>
            <w:tcW w:w="710" w:type="dxa"/>
            <w:vMerge/>
            <w:vAlign w:val="center"/>
          </w:tcPr>
          <w:p w:rsidR="002466AC" w:rsidRPr="00FB702A" w:rsidRDefault="002466AC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466AC" w:rsidRPr="00FB702A" w:rsidRDefault="002466AC" w:rsidP="00FB702A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466AC" w:rsidRPr="00FB702A" w:rsidRDefault="002466AC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466AC" w:rsidRPr="00FB702A" w:rsidRDefault="002466AC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59" w:type="dxa"/>
          </w:tcPr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422,43</w:t>
            </w:r>
          </w:p>
        </w:tc>
        <w:tc>
          <w:tcPr>
            <w:tcW w:w="1276" w:type="dxa"/>
          </w:tcPr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422,43</w:t>
            </w:r>
          </w:p>
        </w:tc>
        <w:tc>
          <w:tcPr>
            <w:tcW w:w="1417" w:type="dxa"/>
            <w:vMerge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2466AC" w:rsidRPr="00FB702A" w:rsidTr="00E93D15">
        <w:tc>
          <w:tcPr>
            <w:tcW w:w="710" w:type="dxa"/>
            <w:vMerge/>
            <w:vAlign w:val="center"/>
          </w:tcPr>
          <w:p w:rsidR="002466AC" w:rsidRPr="00FB702A" w:rsidRDefault="002466AC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466AC" w:rsidRPr="00FB702A" w:rsidRDefault="002466AC" w:rsidP="00FB702A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466AC" w:rsidRPr="00FB702A" w:rsidRDefault="002466AC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466AC" w:rsidRPr="00FB702A" w:rsidRDefault="002466AC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559" w:type="dxa"/>
          </w:tcPr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8 026,0</w:t>
            </w:r>
          </w:p>
        </w:tc>
        <w:tc>
          <w:tcPr>
            <w:tcW w:w="1276" w:type="dxa"/>
          </w:tcPr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8 026,0</w:t>
            </w:r>
          </w:p>
        </w:tc>
        <w:tc>
          <w:tcPr>
            <w:tcW w:w="1417" w:type="dxa"/>
            <w:vMerge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2466AC" w:rsidRPr="00FB702A" w:rsidRDefault="002466AC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2466AC" w:rsidRPr="00FB702A" w:rsidRDefault="002466AC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5F3EEE" w:rsidRPr="00FB702A" w:rsidTr="00E93D15">
        <w:trPr>
          <w:trHeight w:val="325"/>
        </w:trPr>
        <w:tc>
          <w:tcPr>
            <w:tcW w:w="710" w:type="dxa"/>
            <w:vMerge w:val="restart"/>
          </w:tcPr>
          <w:p w:rsidR="005F3EEE" w:rsidRPr="00FB702A" w:rsidRDefault="005F3EEE" w:rsidP="005F3EEE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984" w:type="dxa"/>
            <w:vMerge w:val="restart"/>
          </w:tcPr>
          <w:p w:rsidR="005F3EEE" w:rsidRPr="00FB702A" w:rsidRDefault="005F3EEE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Основное мероприятие «Текущее содержание гидротехнических сооружений»</w:t>
            </w:r>
          </w:p>
        </w:tc>
        <w:tc>
          <w:tcPr>
            <w:tcW w:w="1559" w:type="dxa"/>
            <w:vMerge w:val="restart"/>
          </w:tcPr>
          <w:p w:rsidR="00D96A2F" w:rsidRDefault="00D96A2F" w:rsidP="00D96A2F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МУ </w:t>
            </w:r>
          </w:p>
          <w:p w:rsidR="00D96A2F" w:rsidRDefault="00D96A2F" w:rsidP="007E350A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</w:p>
          <w:p w:rsidR="007E350A" w:rsidRDefault="00D96A2F" w:rsidP="007E350A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</w:t>
            </w:r>
          </w:p>
          <w:p w:rsidR="005F3EEE" w:rsidRPr="00FB702A" w:rsidRDefault="00D96A2F" w:rsidP="007E350A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418" w:type="dxa"/>
          </w:tcPr>
          <w:p w:rsidR="005F3EEE" w:rsidRPr="00FB702A" w:rsidRDefault="005F3EEE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5F3EEE" w:rsidRPr="00FB702A" w:rsidRDefault="005F3EEE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8 448,43</w:t>
            </w:r>
          </w:p>
        </w:tc>
        <w:tc>
          <w:tcPr>
            <w:tcW w:w="1276" w:type="dxa"/>
          </w:tcPr>
          <w:p w:rsidR="005F3EEE" w:rsidRPr="00FB702A" w:rsidRDefault="005F3EEE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8 448,43</w:t>
            </w:r>
          </w:p>
        </w:tc>
        <w:tc>
          <w:tcPr>
            <w:tcW w:w="1417" w:type="dxa"/>
            <w:vMerge w:val="restart"/>
          </w:tcPr>
          <w:p w:rsidR="005F3EEE" w:rsidRPr="00FB702A" w:rsidRDefault="005F3EEE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5F3EEE" w:rsidRPr="00FB702A" w:rsidRDefault="005F3EEE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 w:val="restart"/>
          </w:tcPr>
          <w:p w:rsidR="005F3EEE" w:rsidRPr="00FB702A" w:rsidRDefault="005F3EEE" w:rsidP="00FB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F3EEE" w:rsidRPr="00FB702A" w:rsidRDefault="005F3EEE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 w:val="restart"/>
          </w:tcPr>
          <w:p w:rsidR="005F3EEE" w:rsidRPr="00FB702A" w:rsidRDefault="005F3EEE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5F3EEE" w:rsidRPr="00FB702A" w:rsidRDefault="005F3EEE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5F3EEE" w:rsidRPr="00FB702A" w:rsidTr="00E93D15">
        <w:tc>
          <w:tcPr>
            <w:tcW w:w="710" w:type="dxa"/>
            <w:vMerge/>
            <w:vAlign w:val="center"/>
          </w:tcPr>
          <w:p w:rsidR="005F3EEE" w:rsidRPr="00FB702A" w:rsidRDefault="005F3EEE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F3EEE" w:rsidRPr="00FB702A" w:rsidRDefault="005F3EEE" w:rsidP="00FB702A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F3EEE" w:rsidRPr="00FB702A" w:rsidRDefault="005F3EEE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F3EEE" w:rsidRPr="00FB702A" w:rsidRDefault="005F3EEE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FB702A">
              <w:rPr>
                <w:sz w:val="20"/>
                <w:szCs w:val="20"/>
              </w:rPr>
              <w:t>т.ч</w:t>
            </w:r>
            <w:proofErr w:type="spellEnd"/>
            <w:r w:rsidRPr="00FB702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F3EEE" w:rsidRPr="00FB702A" w:rsidRDefault="005F3EEE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8 448,43</w:t>
            </w:r>
          </w:p>
        </w:tc>
        <w:tc>
          <w:tcPr>
            <w:tcW w:w="1276" w:type="dxa"/>
          </w:tcPr>
          <w:p w:rsidR="005F3EEE" w:rsidRPr="00FB702A" w:rsidRDefault="005F3EEE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8 448,43</w:t>
            </w:r>
          </w:p>
        </w:tc>
        <w:tc>
          <w:tcPr>
            <w:tcW w:w="1417" w:type="dxa"/>
            <w:vMerge/>
          </w:tcPr>
          <w:p w:rsidR="005F3EEE" w:rsidRPr="00FB702A" w:rsidRDefault="005F3EEE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F3EEE" w:rsidRPr="00FB702A" w:rsidRDefault="005F3EEE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5F3EEE" w:rsidRPr="00FB702A" w:rsidRDefault="005F3EEE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F3EEE" w:rsidRPr="00FB702A" w:rsidRDefault="005F3EEE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5F3EEE" w:rsidRPr="00FB702A" w:rsidRDefault="005F3EEE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5F3EEE" w:rsidRPr="00FB702A" w:rsidRDefault="005F3EEE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5F3EEE" w:rsidRPr="00FB702A" w:rsidTr="00E93D15">
        <w:tc>
          <w:tcPr>
            <w:tcW w:w="710" w:type="dxa"/>
            <w:vMerge/>
            <w:vAlign w:val="center"/>
          </w:tcPr>
          <w:p w:rsidR="005F3EEE" w:rsidRPr="00FB702A" w:rsidRDefault="005F3EEE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F3EEE" w:rsidRPr="00FB702A" w:rsidRDefault="005F3EEE" w:rsidP="00FB702A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F3EEE" w:rsidRPr="00FB702A" w:rsidRDefault="005F3EEE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F3EEE" w:rsidRPr="00FB702A" w:rsidRDefault="005F3EEE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59" w:type="dxa"/>
          </w:tcPr>
          <w:p w:rsidR="005F3EEE" w:rsidRPr="00FB702A" w:rsidRDefault="005F3EEE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422,43</w:t>
            </w:r>
          </w:p>
        </w:tc>
        <w:tc>
          <w:tcPr>
            <w:tcW w:w="1276" w:type="dxa"/>
          </w:tcPr>
          <w:p w:rsidR="005F3EEE" w:rsidRPr="00FB702A" w:rsidRDefault="005F3EEE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422,43</w:t>
            </w:r>
          </w:p>
        </w:tc>
        <w:tc>
          <w:tcPr>
            <w:tcW w:w="1417" w:type="dxa"/>
            <w:vMerge/>
          </w:tcPr>
          <w:p w:rsidR="005F3EEE" w:rsidRPr="00FB702A" w:rsidRDefault="005F3EEE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F3EEE" w:rsidRPr="00FB702A" w:rsidRDefault="005F3EEE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5F3EEE" w:rsidRPr="00FB702A" w:rsidRDefault="005F3EEE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F3EEE" w:rsidRPr="00FB702A" w:rsidRDefault="005F3EEE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5F3EEE" w:rsidRPr="00FB702A" w:rsidRDefault="005F3EEE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5F3EEE" w:rsidRPr="00FB702A" w:rsidRDefault="005F3EEE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5F3EEE" w:rsidRPr="00FB702A" w:rsidTr="00E93D15">
        <w:tc>
          <w:tcPr>
            <w:tcW w:w="710" w:type="dxa"/>
            <w:vMerge/>
            <w:vAlign w:val="center"/>
          </w:tcPr>
          <w:p w:rsidR="005F3EEE" w:rsidRPr="00FB702A" w:rsidRDefault="005F3EEE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F3EEE" w:rsidRPr="00FB702A" w:rsidRDefault="005F3EEE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F3EEE" w:rsidRPr="00FB702A" w:rsidRDefault="005F3EEE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F3EEE" w:rsidRPr="00FB702A" w:rsidRDefault="005F3EEE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559" w:type="dxa"/>
          </w:tcPr>
          <w:p w:rsidR="005F3EEE" w:rsidRPr="00FB702A" w:rsidRDefault="005F3EEE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8 026,0</w:t>
            </w:r>
          </w:p>
        </w:tc>
        <w:tc>
          <w:tcPr>
            <w:tcW w:w="1276" w:type="dxa"/>
          </w:tcPr>
          <w:p w:rsidR="005F3EEE" w:rsidRPr="00FB702A" w:rsidRDefault="005F3EEE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8 026,0</w:t>
            </w:r>
          </w:p>
        </w:tc>
        <w:tc>
          <w:tcPr>
            <w:tcW w:w="1417" w:type="dxa"/>
            <w:vMerge/>
          </w:tcPr>
          <w:p w:rsidR="005F3EEE" w:rsidRPr="00FB702A" w:rsidRDefault="005F3EEE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F3EEE" w:rsidRPr="00FB702A" w:rsidRDefault="005F3EEE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5F3EEE" w:rsidRPr="00FB702A" w:rsidRDefault="005F3EEE" w:rsidP="00FB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F3EEE" w:rsidRPr="00FB702A" w:rsidRDefault="005F3EEE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5F3EEE" w:rsidRPr="00FB702A" w:rsidRDefault="005F3EEE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5F3EEE" w:rsidRPr="00FB702A" w:rsidRDefault="005F3EEE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FB702A" w:rsidRPr="00FB702A" w:rsidTr="00E93D15">
        <w:tc>
          <w:tcPr>
            <w:tcW w:w="710" w:type="dxa"/>
            <w:vMerge w:val="restart"/>
          </w:tcPr>
          <w:p w:rsidR="00FB702A" w:rsidRPr="00FB702A" w:rsidRDefault="005F3EEE" w:rsidP="005F3EEE">
            <w:pPr>
              <w:widowControl w:val="0"/>
              <w:suppressAutoHyphens/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</w:t>
            </w:r>
          </w:p>
        </w:tc>
        <w:tc>
          <w:tcPr>
            <w:tcW w:w="1984" w:type="dxa"/>
            <w:vMerge w:val="restart"/>
          </w:tcPr>
          <w:p w:rsidR="005F3EEE" w:rsidRDefault="00FB702A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Мероприятие </w:t>
            </w:r>
          </w:p>
          <w:p w:rsidR="00FB702A" w:rsidRPr="00FB702A" w:rsidRDefault="00FB702A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«Текущее </w:t>
            </w:r>
            <w:r w:rsidRPr="00FB702A">
              <w:rPr>
                <w:sz w:val="20"/>
                <w:szCs w:val="20"/>
              </w:rPr>
              <w:lastRenderedPageBreak/>
              <w:t xml:space="preserve">содержание инженерной защиты (дамбы, дренажные системы, </w:t>
            </w:r>
            <w:proofErr w:type="spellStart"/>
            <w:r w:rsidRPr="00FB702A">
              <w:rPr>
                <w:sz w:val="20"/>
                <w:szCs w:val="20"/>
              </w:rPr>
              <w:t>водоперекачивающие</w:t>
            </w:r>
            <w:proofErr w:type="spellEnd"/>
            <w:r w:rsidRPr="00FB702A">
              <w:rPr>
                <w:sz w:val="20"/>
                <w:szCs w:val="20"/>
              </w:rPr>
              <w:t xml:space="preserve"> станции)»</w:t>
            </w:r>
          </w:p>
        </w:tc>
        <w:tc>
          <w:tcPr>
            <w:tcW w:w="1559" w:type="dxa"/>
            <w:vMerge w:val="restart"/>
          </w:tcPr>
          <w:p w:rsidR="00D96A2F" w:rsidRDefault="00D96A2F" w:rsidP="00D96A2F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lastRenderedPageBreak/>
              <w:t xml:space="preserve">МУ </w:t>
            </w:r>
          </w:p>
          <w:p w:rsidR="00D96A2F" w:rsidRDefault="00D96A2F" w:rsidP="00D96A2F">
            <w:pPr>
              <w:widowControl w:val="0"/>
              <w:suppressAutoHyphens/>
              <w:autoSpaceDE w:val="0"/>
              <w:autoSpaceDN w:val="0"/>
              <w:adjustRightInd w:val="0"/>
              <w:ind w:left="-108" w:hanging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</w:p>
          <w:p w:rsidR="004B498C" w:rsidRDefault="004B498C" w:rsidP="00D96A2F">
            <w:pPr>
              <w:widowControl w:val="0"/>
              <w:suppressAutoHyphens/>
              <w:autoSpaceDE w:val="0"/>
              <w:autoSpaceDN w:val="0"/>
              <w:adjustRightInd w:val="0"/>
              <w:ind w:hanging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</w:t>
            </w:r>
            <w:r w:rsidR="00D96A2F">
              <w:rPr>
                <w:sz w:val="20"/>
                <w:szCs w:val="20"/>
              </w:rPr>
              <w:t>ородского</w:t>
            </w:r>
          </w:p>
          <w:p w:rsidR="00FB702A" w:rsidRPr="00FB702A" w:rsidRDefault="00D96A2F" w:rsidP="00D96A2F">
            <w:pPr>
              <w:widowControl w:val="0"/>
              <w:suppressAutoHyphens/>
              <w:autoSpaceDE w:val="0"/>
              <w:autoSpaceDN w:val="0"/>
              <w:adjustRightInd w:val="0"/>
              <w:ind w:hanging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418" w:type="dxa"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8 448,43</w:t>
            </w:r>
          </w:p>
        </w:tc>
        <w:tc>
          <w:tcPr>
            <w:tcW w:w="1276" w:type="dxa"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8 448,43</w:t>
            </w:r>
          </w:p>
        </w:tc>
        <w:tc>
          <w:tcPr>
            <w:tcW w:w="1417" w:type="dxa"/>
            <w:vMerge w:val="restart"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Количество эксплуатируемых </w:t>
            </w:r>
            <w:r w:rsidRPr="00FB702A">
              <w:rPr>
                <w:sz w:val="20"/>
                <w:szCs w:val="20"/>
              </w:rPr>
              <w:lastRenderedPageBreak/>
              <w:t>гидротехнических сооружений</w:t>
            </w:r>
          </w:p>
        </w:tc>
        <w:tc>
          <w:tcPr>
            <w:tcW w:w="841" w:type="dxa"/>
            <w:vMerge w:val="restart"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0" w:type="dxa"/>
            <w:vMerge w:val="restart"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  <w:gridSpan w:val="2"/>
            <w:vMerge w:val="restart"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2</w:t>
            </w:r>
          </w:p>
        </w:tc>
        <w:tc>
          <w:tcPr>
            <w:tcW w:w="1233" w:type="dxa"/>
            <w:vMerge w:val="restart"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FB702A" w:rsidRPr="00FB702A" w:rsidTr="00E93D15">
        <w:tc>
          <w:tcPr>
            <w:tcW w:w="710" w:type="dxa"/>
            <w:vMerge/>
            <w:vAlign w:val="center"/>
          </w:tcPr>
          <w:p w:rsidR="00FB702A" w:rsidRPr="00FB702A" w:rsidRDefault="00FB702A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B702A" w:rsidRPr="00FB702A" w:rsidRDefault="00FB702A" w:rsidP="00FB702A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B702A" w:rsidRPr="00FB702A" w:rsidRDefault="00FB702A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B702A" w:rsidRPr="00FB702A" w:rsidRDefault="00FB702A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-бюджетные </w:t>
            </w:r>
            <w:r w:rsidRPr="00FB702A">
              <w:rPr>
                <w:sz w:val="20"/>
                <w:szCs w:val="20"/>
              </w:rPr>
              <w:lastRenderedPageBreak/>
              <w:t xml:space="preserve">ассигнования всего, в </w:t>
            </w:r>
            <w:proofErr w:type="spellStart"/>
            <w:r w:rsidRPr="00FB702A">
              <w:rPr>
                <w:sz w:val="20"/>
                <w:szCs w:val="20"/>
              </w:rPr>
              <w:t>т.ч</w:t>
            </w:r>
            <w:proofErr w:type="spellEnd"/>
            <w:r w:rsidRPr="00FB702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lastRenderedPageBreak/>
              <w:t>8 448,43</w:t>
            </w:r>
          </w:p>
        </w:tc>
        <w:tc>
          <w:tcPr>
            <w:tcW w:w="1276" w:type="dxa"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8 448,43</w:t>
            </w:r>
          </w:p>
        </w:tc>
        <w:tc>
          <w:tcPr>
            <w:tcW w:w="1417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FB702A" w:rsidRPr="00FB702A" w:rsidTr="00E93D15">
        <w:tc>
          <w:tcPr>
            <w:tcW w:w="710" w:type="dxa"/>
            <w:vMerge/>
            <w:vAlign w:val="center"/>
          </w:tcPr>
          <w:p w:rsidR="00FB702A" w:rsidRPr="00FB702A" w:rsidRDefault="00FB702A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B702A" w:rsidRPr="00FB702A" w:rsidRDefault="00FB702A" w:rsidP="00FB702A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B702A" w:rsidRPr="00FB702A" w:rsidRDefault="00FB702A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B702A" w:rsidRPr="00FB702A" w:rsidRDefault="00FB702A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59" w:type="dxa"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422,43</w:t>
            </w:r>
          </w:p>
        </w:tc>
        <w:tc>
          <w:tcPr>
            <w:tcW w:w="1276" w:type="dxa"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422,43</w:t>
            </w:r>
          </w:p>
        </w:tc>
        <w:tc>
          <w:tcPr>
            <w:tcW w:w="1417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FB702A" w:rsidRPr="00FB702A" w:rsidTr="00E93D15">
        <w:tc>
          <w:tcPr>
            <w:tcW w:w="710" w:type="dxa"/>
            <w:vMerge/>
            <w:vAlign w:val="center"/>
          </w:tcPr>
          <w:p w:rsidR="00FB702A" w:rsidRPr="00FB702A" w:rsidRDefault="00FB702A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B702A" w:rsidRPr="00FB702A" w:rsidRDefault="00FB702A" w:rsidP="00FB702A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B702A" w:rsidRPr="00FB702A" w:rsidRDefault="00FB702A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B702A" w:rsidRPr="00FB702A" w:rsidRDefault="00FB702A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559" w:type="dxa"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8 026,0</w:t>
            </w:r>
          </w:p>
        </w:tc>
        <w:tc>
          <w:tcPr>
            <w:tcW w:w="1276" w:type="dxa"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8 026,0</w:t>
            </w:r>
          </w:p>
        </w:tc>
        <w:tc>
          <w:tcPr>
            <w:tcW w:w="1417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FB702A" w:rsidRPr="00FB702A" w:rsidTr="00E93D15">
        <w:tc>
          <w:tcPr>
            <w:tcW w:w="710" w:type="dxa"/>
            <w:vMerge w:val="restart"/>
          </w:tcPr>
          <w:p w:rsidR="00FB702A" w:rsidRPr="005F3EEE" w:rsidRDefault="005F3EEE" w:rsidP="005F3EEE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vMerge w:val="restart"/>
          </w:tcPr>
          <w:p w:rsidR="00FB702A" w:rsidRPr="005F3EEE" w:rsidRDefault="00FB702A" w:rsidP="00FB702A">
            <w:pPr>
              <w:suppressAutoHyphens/>
              <w:rPr>
                <w:sz w:val="20"/>
                <w:szCs w:val="20"/>
              </w:rPr>
            </w:pPr>
            <w:r w:rsidRPr="005F3EEE">
              <w:rPr>
                <w:sz w:val="20"/>
                <w:szCs w:val="20"/>
              </w:rPr>
              <w:t>Подпрограмма «Приобретение автотранспортных средств и коммунальной техники»</w:t>
            </w:r>
          </w:p>
        </w:tc>
        <w:tc>
          <w:tcPr>
            <w:tcW w:w="1559" w:type="dxa"/>
            <w:vMerge w:val="restart"/>
          </w:tcPr>
          <w:p w:rsidR="00D96A2F" w:rsidRDefault="00D96A2F" w:rsidP="00D96A2F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МУ </w:t>
            </w:r>
          </w:p>
          <w:p w:rsidR="00D96A2F" w:rsidRDefault="00D96A2F" w:rsidP="00D96A2F">
            <w:pPr>
              <w:widowControl w:val="0"/>
              <w:suppressAutoHyphens/>
              <w:autoSpaceDE w:val="0"/>
              <w:autoSpaceDN w:val="0"/>
              <w:adjustRightInd w:val="0"/>
              <w:ind w:left="-108" w:hanging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</w:p>
          <w:p w:rsidR="00D96A2F" w:rsidRDefault="00D96A2F" w:rsidP="00D96A2F">
            <w:pPr>
              <w:widowControl w:val="0"/>
              <w:suppressAutoHyphens/>
              <w:autoSpaceDE w:val="0"/>
              <w:autoSpaceDN w:val="0"/>
              <w:adjustRightInd w:val="0"/>
              <w:ind w:hanging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</w:t>
            </w:r>
          </w:p>
          <w:p w:rsidR="00FB702A" w:rsidRPr="005F3EEE" w:rsidRDefault="00D96A2F" w:rsidP="00D96A2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хозяйства</w:t>
            </w:r>
          </w:p>
        </w:tc>
        <w:tc>
          <w:tcPr>
            <w:tcW w:w="1418" w:type="dxa"/>
          </w:tcPr>
          <w:p w:rsidR="00FB702A" w:rsidRPr="005F3EEE" w:rsidRDefault="00FB702A" w:rsidP="00FB702A">
            <w:pPr>
              <w:rPr>
                <w:sz w:val="20"/>
                <w:szCs w:val="20"/>
              </w:rPr>
            </w:pPr>
            <w:r w:rsidRPr="005F3EEE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FB702A" w:rsidRPr="005F3EEE" w:rsidRDefault="00FB702A" w:rsidP="00FB702A">
            <w:pPr>
              <w:jc w:val="center"/>
              <w:rPr>
                <w:sz w:val="20"/>
                <w:szCs w:val="20"/>
              </w:rPr>
            </w:pPr>
            <w:r w:rsidRPr="005F3EEE">
              <w:rPr>
                <w:sz w:val="20"/>
                <w:szCs w:val="20"/>
              </w:rPr>
              <w:t>5 000,0</w:t>
            </w:r>
          </w:p>
        </w:tc>
        <w:tc>
          <w:tcPr>
            <w:tcW w:w="1276" w:type="dxa"/>
          </w:tcPr>
          <w:p w:rsidR="00FB702A" w:rsidRPr="005F3EEE" w:rsidRDefault="00FB702A" w:rsidP="00FB702A">
            <w:pPr>
              <w:jc w:val="center"/>
              <w:rPr>
                <w:sz w:val="20"/>
                <w:szCs w:val="20"/>
              </w:rPr>
            </w:pPr>
            <w:r w:rsidRPr="005F3EEE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FB702A" w:rsidRPr="00FB702A" w:rsidRDefault="00FB702A" w:rsidP="00D96A2F">
            <w:pPr>
              <w:ind w:right="-108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5000,0    </w:t>
            </w:r>
            <w:r w:rsidR="005F3EEE">
              <w:rPr>
                <w:sz w:val="20"/>
                <w:szCs w:val="20"/>
              </w:rPr>
              <w:t>тыс.</w:t>
            </w:r>
            <w:r w:rsidR="00D96A2F">
              <w:rPr>
                <w:sz w:val="20"/>
                <w:szCs w:val="20"/>
              </w:rPr>
              <w:t xml:space="preserve"> </w:t>
            </w:r>
            <w:r w:rsidR="005F3EEE">
              <w:rPr>
                <w:sz w:val="20"/>
                <w:szCs w:val="20"/>
              </w:rPr>
              <w:t>рублей</w:t>
            </w:r>
            <w:r w:rsidRPr="00FB702A">
              <w:rPr>
                <w:sz w:val="20"/>
                <w:szCs w:val="20"/>
              </w:rPr>
              <w:t xml:space="preserve">                в 2018 году заключен муниципальный контракт на приобретение коммунальной машины, по причине</w:t>
            </w:r>
          </w:p>
          <w:p w:rsidR="00FB702A" w:rsidRPr="00FB702A" w:rsidRDefault="00FB702A" w:rsidP="00D96A2F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длительности процедуры  проведения торгов  поставка и оплата машины по условиям контракта будет в 2019 году</w:t>
            </w:r>
          </w:p>
        </w:tc>
        <w:tc>
          <w:tcPr>
            <w:tcW w:w="1985" w:type="dxa"/>
            <w:vMerge w:val="restart"/>
            <w:vAlign w:val="center"/>
          </w:tcPr>
          <w:p w:rsidR="00E85EB6" w:rsidRDefault="00E85EB6" w:rsidP="00FB70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EB6" w:rsidRDefault="00E85EB6" w:rsidP="00FB70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EB6" w:rsidRDefault="00E85EB6" w:rsidP="00FB70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EB6" w:rsidRDefault="00E85EB6" w:rsidP="00FB70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EB6" w:rsidRDefault="00E85EB6" w:rsidP="00FB70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EB6" w:rsidRDefault="00E85EB6" w:rsidP="00FB70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EB6" w:rsidRDefault="00E85EB6" w:rsidP="00FB70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EB6" w:rsidRDefault="00E85EB6" w:rsidP="00FB70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EB6" w:rsidRDefault="00E85EB6" w:rsidP="00FB70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EB6" w:rsidRDefault="00E85EB6" w:rsidP="00FB70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EB6" w:rsidRDefault="00E85EB6" w:rsidP="00FB70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EB6" w:rsidRDefault="00E85EB6" w:rsidP="00FB70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EB6" w:rsidRDefault="00E85EB6" w:rsidP="00FB70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EB6" w:rsidRDefault="00E85EB6" w:rsidP="00FB70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EB6" w:rsidRDefault="00E85EB6" w:rsidP="00FB70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EB6" w:rsidRDefault="00E85EB6" w:rsidP="00FB70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EB6" w:rsidRDefault="00E85EB6" w:rsidP="00FB70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EB6" w:rsidRDefault="00E85EB6" w:rsidP="00FB70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EB6" w:rsidRDefault="00E85EB6" w:rsidP="00FB70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EB6" w:rsidRDefault="00E85EB6" w:rsidP="00FB70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EB6" w:rsidRDefault="00E85EB6" w:rsidP="00FB70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EB6" w:rsidRDefault="00E85EB6" w:rsidP="00FB70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EB6" w:rsidRDefault="00E85EB6" w:rsidP="00FB70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EB6" w:rsidRDefault="00E85EB6" w:rsidP="00FB70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02A" w:rsidRPr="00FB702A" w:rsidRDefault="00FB702A" w:rsidP="00FB702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FB702A" w:rsidRPr="00FB702A" w:rsidRDefault="00FB702A" w:rsidP="00FB702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B702A" w:rsidRPr="00FB702A" w:rsidRDefault="00FB702A" w:rsidP="00FB70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 w:val="restart"/>
            <w:vAlign w:val="center"/>
          </w:tcPr>
          <w:p w:rsidR="00FB702A" w:rsidRPr="00FB702A" w:rsidRDefault="00FB702A" w:rsidP="00FB70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E85EB6" w:rsidRDefault="00E85EB6" w:rsidP="00FB702A">
            <w:pPr>
              <w:jc w:val="center"/>
              <w:rPr>
                <w:sz w:val="20"/>
                <w:szCs w:val="20"/>
              </w:rPr>
            </w:pPr>
          </w:p>
          <w:p w:rsidR="00E85EB6" w:rsidRDefault="00E85EB6" w:rsidP="00FB702A">
            <w:pPr>
              <w:jc w:val="center"/>
              <w:rPr>
                <w:sz w:val="20"/>
                <w:szCs w:val="20"/>
              </w:rPr>
            </w:pPr>
          </w:p>
          <w:p w:rsidR="00E85EB6" w:rsidRDefault="00E85EB6" w:rsidP="00FB702A">
            <w:pPr>
              <w:jc w:val="center"/>
              <w:rPr>
                <w:sz w:val="20"/>
                <w:szCs w:val="20"/>
              </w:rPr>
            </w:pPr>
          </w:p>
          <w:p w:rsidR="00E85EB6" w:rsidRDefault="00E85EB6" w:rsidP="00FB702A">
            <w:pPr>
              <w:jc w:val="center"/>
              <w:rPr>
                <w:sz w:val="20"/>
                <w:szCs w:val="20"/>
              </w:rPr>
            </w:pPr>
          </w:p>
          <w:p w:rsidR="00E85EB6" w:rsidRDefault="00E85EB6" w:rsidP="00FB702A">
            <w:pPr>
              <w:jc w:val="center"/>
              <w:rPr>
                <w:sz w:val="20"/>
                <w:szCs w:val="20"/>
              </w:rPr>
            </w:pPr>
          </w:p>
          <w:p w:rsidR="00E85EB6" w:rsidRDefault="00E85EB6" w:rsidP="00FB702A">
            <w:pPr>
              <w:jc w:val="center"/>
              <w:rPr>
                <w:sz w:val="20"/>
                <w:szCs w:val="20"/>
              </w:rPr>
            </w:pPr>
          </w:p>
          <w:p w:rsidR="00E85EB6" w:rsidRDefault="00E85EB6" w:rsidP="00FB702A">
            <w:pPr>
              <w:jc w:val="center"/>
              <w:rPr>
                <w:sz w:val="20"/>
                <w:szCs w:val="20"/>
              </w:rPr>
            </w:pPr>
          </w:p>
          <w:p w:rsidR="00E85EB6" w:rsidRDefault="00E85EB6" w:rsidP="00FB702A">
            <w:pPr>
              <w:jc w:val="center"/>
              <w:rPr>
                <w:sz w:val="20"/>
                <w:szCs w:val="20"/>
              </w:rPr>
            </w:pPr>
          </w:p>
          <w:p w:rsidR="00E85EB6" w:rsidRDefault="00E85EB6" w:rsidP="00FB702A">
            <w:pPr>
              <w:jc w:val="center"/>
              <w:rPr>
                <w:sz w:val="20"/>
                <w:szCs w:val="20"/>
              </w:rPr>
            </w:pPr>
          </w:p>
          <w:p w:rsidR="00E85EB6" w:rsidRDefault="00E85EB6" w:rsidP="00FB702A">
            <w:pPr>
              <w:jc w:val="center"/>
              <w:rPr>
                <w:sz w:val="20"/>
                <w:szCs w:val="20"/>
              </w:rPr>
            </w:pPr>
          </w:p>
          <w:p w:rsidR="00E85EB6" w:rsidRDefault="00E85EB6" w:rsidP="00FB702A">
            <w:pPr>
              <w:jc w:val="center"/>
              <w:rPr>
                <w:sz w:val="20"/>
                <w:szCs w:val="20"/>
              </w:rPr>
            </w:pPr>
          </w:p>
          <w:p w:rsidR="00E85EB6" w:rsidRDefault="00E85EB6" w:rsidP="00FB702A">
            <w:pPr>
              <w:jc w:val="center"/>
              <w:rPr>
                <w:sz w:val="20"/>
                <w:szCs w:val="20"/>
              </w:rPr>
            </w:pPr>
          </w:p>
          <w:p w:rsidR="00E85EB6" w:rsidRDefault="00E85EB6" w:rsidP="00FB702A">
            <w:pPr>
              <w:jc w:val="center"/>
              <w:rPr>
                <w:sz w:val="20"/>
                <w:szCs w:val="20"/>
              </w:rPr>
            </w:pPr>
          </w:p>
          <w:p w:rsidR="00E85EB6" w:rsidRDefault="00E85EB6" w:rsidP="00FB702A">
            <w:pPr>
              <w:jc w:val="center"/>
              <w:rPr>
                <w:sz w:val="20"/>
                <w:szCs w:val="20"/>
              </w:rPr>
            </w:pPr>
          </w:p>
          <w:p w:rsidR="00E85EB6" w:rsidRDefault="00E85EB6" w:rsidP="00FB702A">
            <w:pPr>
              <w:jc w:val="center"/>
              <w:rPr>
                <w:sz w:val="20"/>
                <w:szCs w:val="20"/>
              </w:rPr>
            </w:pPr>
          </w:p>
          <w:p w:rsidR="00E85EB6" w:rsidRDefault="00E85EB6" w:rsidP="00FB702A">
            <w:pPr>
              <w:jc w:val="center"/>
              <w:rPr>
                <w:sz w:val="20"/>
                <w:szCs w:val="20"/>
              </w:rPr>
            </w:pPr>
          </w:p>
          <w:p w:rsidR="00E85EB6" w:rsidRDefault="00E85EB6" w:rsidP="00FB702A">
            <w:pPr>
              <w:jc w:val="center"/>
              <w:rPr>
                <w:sz w:val="20"/>
                <w:szCs w:val="20"/>
              </w:rPr>
            </w:pPr>
          </w:p>
          <w:p w:rsidR="00E85EB6" w:rsidRDefault="00E85EB6" w:rsidP="00FB702A">
            <w:pPr>
              <w:jc w:val="center"/>
              <w:rPr>
                <w:sz w:val="20"/>
                <w:szCs w:val="20"/>
              </w:rPr>
            </w:pPr>
          </w:p>
          <w:p w:rsidR="00E85EB6" w:rsidRDefault="00E85EB6" w:rsidP="00FB702A">
            <w:pPr>
              <w:jc w:val="center"/>
              <w:rPr>
                <w:sz w:val="20"/>
                <w:szCs w:val="20"/>
              </w:rPr>
            </w:pPr>
          </w:p>
          <w:p w:rsidR="00E85EB6" w:rsidRDefault="00E85EB6" w:rsidP="00FB702A">
            <w:pPr>
              <w:jc w:val="center"/>
              <w:rPr>
                <w:sz w:val="20"/>
                <w:szCs w:val="20"/>
              </w:rPr>
            </w:pPr>
          </w:p>
          <w:p w:rsidR="00E85EB6" w:rsidRDefault="00E85EB6" w:rsidP="00FB702A">
            <w:pPr>
              <w:jc w:val="center"/>
              <w:rPr>
                <w:sz w:val="20"/>
                <w:szCs w:val="20"/>
              </w:rPr>
            </w:pPr>
          </w:p>
          <w:p w:rsidR="00E85EB6" w:rsidRDefault="00E85EB6" w:rsidP="00FB702A">
            <w:pPr>
              <w:jc w:val="center"/>
              <w:rPr>
                <w:sz w:val="20"/>
                <w:szCs w:val="20"/>
              </w:rPr>
            </w:pPr>
          </w:p>
          <w:p w:rsidR="00E85EB6" w:rsidRDefault="00E85EB6" w:rsidP="00FB702A">
            <w:pPr>
              <w:jc w:val="center"/>
              <w:rPr>
                <w:sz w:val="20"/>
                <w:szCs w:val="20"/>
              </w:rPr>
            </w:pPr>
          </w:p>
          <w:p w:rsidR="00E85EB6" w:rsidRDefault="00E85EB6" w:rsidP="00FB702A">
            <w:pPr>
              <w:jc w:val="center"/>
              <w:rPr>
                <w:sz w:val="20"/>
                <w:szCs w:val="20"/>
              </w:rPr>
            </w:pPr>
          </w:p>
          <w:p w:rsidR="00E85EB6" w:rsidRDefault="00E85EB6" w:rsidP="00FB702A">
            <w:pPr>
              <w:jc w:val="center"/>
              <w:rPr>
                <w:sz w:val="20"/>
                <w:szCs w:val="20"/>
              </w:rPr>
            </w:pPr>
          </w:p>
          <w:p w:rsidR="00E85EB6" w:rsidRDefault="00E85EB6" w:rsidP="00FB702A">
            <w:pPr>
              <w:jc w:val="center"/>
              <w:rPr>
                <w:sz w:val="20"/>
                <w:szCs w:val="20"/>
              </w:rPr>
            </w:pPr>
          </w:p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lastRenderedPageBreak/>
              <w:t xml:space="preserve">По условиям </w:t>
            </w:r>
            <w:proofErr w:type="spellStart"/>
            <w:r w:rsidRPr="00FB702A">
              <w:rPr>
                <w:sz w:val="20"/>
                <w:szCs w:val="20"/>
              </w:rPr>
              <w:t>мун</w:t>
            </w:r>
            <w:proofErr w:type="spellEnd"/>
            <w:r w:rsidRPr="00FB702A">
              <w:rPr>
                <w:sz w:val="20"/>
                <w:szCs w:val="20"/>
              </w:rPr>
              <w:t xml:space="preserve"> контракта поставка машины будет в 2019 году</w:t>
            </w:r>
          </w:p>
          <w:p w:rsidR="00FB702A" w:rsidRPr="00FB702A" w:rsidRDefault="00FB702A" w:rsidP="00FB70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702A" w:rsidRPr="00FB702A" w:rsidTr="00E93D15">
        <w:tc>
          <w:tcPr>
            <w:tcW w:w="710" w:type="dxa"/>
            <w:vMerge/>
            <w:vAlign w:val="center"/>
          </w:tcPr>
          <w:p w:rsidR="00FB702A" w:rsidRPr="00FB702A" w:rsidRDefault="00FB702A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B702A" w:rsidRPr="00FB702A" w:rsidRDefault="00FB702A" w:rsidP="00FB702A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B702A" w:rsidRPr="00FB702A" w:rsidRDefault="00FB702A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B702A" w:rsidRPr="00FB702A" w:rsidRDefault="00FB702A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FB702A">
              <w:rPr>
                <w:sz w:val="20"/>
                <w:szCs w:val="20"/>
              </w:rPr>
              <w:t>т.ч</w:t>
            </w:r>
            <w:proofErr w:type="spellEnd"/>
            <w:r w:rsidRPr="00FB702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5 000,0</w:t>
            </w:r>
          </w:p>
        </w:tc>
        <w:tc>
          <w:tcPr>
            <w:tcW w:w="1276" w:type="dxa"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B702A" w:rsidRPr="00FB702A" w:rsidRDefault="00FB702A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FB702A" w:rsidRPr="00FB702A" w:rsidRDefault="00FB702A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5F3EEE" w:rsidRPr="00FB702A" w:rsidTr="00E93D15">
        <w:trPr>
          <w:trHeight w:val="920"/>
        </w:trPr>
        <w:tc>
          <w:tcPr>
            <w:tcW w:w="710" w:type="dxa"/>
            <w:vMerge/>
            <w:vAlign w:val="center"/>
          </w:tcPr>
          <w:p w:rsidR="005F3EEE" w:rsidRPr="00FB702A" w:rsidRDefault="005F3EEE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F3EEE" w:rsidRPr="00FB702A" w:rsidRDefault="005F3EEE" w:rsidP="00FB702A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F3EEE" w:rsidRPr="00FB702A" w:rsidRDefault="005F3EEE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F3EEE" w:rsidRPr="00FB702A" w:rsidRDefault="005F3EEE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59" w:type="dxa"/>
          </w:tcPr>
          <w:p w:rsidR="005F3EEE" w:rsidRPr="00FB702A" w:rsidRDefault="005F3EEE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5 000,0</w:t>
            </w:r>
          </w:p>
        </w:tc>
        <w:tc>
          <w:tcPr>
            <w:tcW w:w="1276" w:type="dxa"/>
          </w:tcPr>
          <w:p w:rsidR="005F3EEE" w:rsidRPr="00FB702A" w:rsidRDefault="005F3EEE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5F3EEE" w:rsidRPr="00FB702A" w:rsidRDefault="005F3EEE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F3EEE" w:rsidRPr="00FB702A" w:rsidRDefault="005F3EEE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5F3EEE" w:rsidRPr="00FB702A" w:rsidRDefault="005F3EEE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F3EEE" w:rsidRPr="00FB702A" w:rsidRDefault="005F3EEE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5F3EEE" w:rsidRPr="00FB702A" w:rsidRDefault="005F3EEE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5F3EEE" w:rsidRPr="00FB702A" w:rsidRDefault="005F3EEE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FB702A" w:rsidRPr="00FB702A" w:rsidTr="00E93D15">
        <w:tc>
          <w:tcPr>
            <w:tcW w:w="710" w:type="dxa"/>
            <w:vMerge w:val="restart"/>
            <w:vAlign w:val="center"/>
          </w:tcPr>
          <w:p w:rsidR="00FB702A" w:rsidRDefault="005F3EEE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  <w:p w:rsidR="005F3EEE" w:rsidRDefault="005F3EEE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  <w:p w:rsidR="005F3EEE" w:rsidRPr="00FB702A" w:rsidRDefault="005F3EEE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FB702A" w:rsidRPr="00FB702A" w:rsidRDefault="00FB702A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Основное мероприятие "Обновление парка автотранспортных средств, используемых при уборке и ремонте автомобильных дорог и при выполнении некоторых операций внешнего благоустройства населенных пунктов, и коммунальной техники"</w:t>
            </w:r>
          </w:p>
        </w:tc>
        <w:tc>
          <w:tcPr>
            <w:tcW w:w="1559" w:type="dxa"/>
            <w:vMerge w:val="restart"/>
            <w:vAlign w:val="center"/>
          </w:tcPr>
          <w:p w:rsidR="00D96A2F" w:rsidRDefault="00D96A2F" w:rsidP="00D96A2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МУ </w:t>
            </w:r>
          </w:p>
          <w:p w:rsidR="00D96A2F" w:rsidRDefault="00D96A2F" w:rsidP="00D96A2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</w:p>
          <w:p w:rsidR="00D96A2F" w:rsidRDefault="00D96A2F" w:rsidP="00D96A2F">
            <w:pPr>
              <w:widowControl w:val="0"/>
              <w:suppressAutoHyphens/>
              <w:autoSpaceDE w:val="0"/>
              <w:autoSpaceDN w:val="0"/>
              <w:adjustRightInd w:val="0"/>
              <w:ind w:hanging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</w:t>
            </w:r>
          </w:p>
          <w:p w:rsidR="005F3EEE" w:rsidRPr="00FB702A" w:rsidRDefault="00D96A2F" w:rsidP="00D96A2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хозяйства</w:t>
            </w:r>
            <w:r w:rsidRPr="00FB70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5 000,0</w:t>
            </w:r>
          </w:p>
        </w:tc>
        <w:tc>
          <w:tcPr>
            <w:tcW w:w="1276" w:type="dxa"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B702A" w:rsidRPr="00FB702A" w:rsidRDefault="00FB702A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FB702A" w:rsidRPr="00FB702A" w:rsidRDefault="00FB702A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FB702A" w:rsidRPr="00FB702A" w:rsidTr="00E93D15">
        <w:tc>
          <w:tcPr>
            <w:tcW w:w="710" w:type="dxa"/>
            <w:vMerge/>
            <w:vAlign w:val="center"/>
          </w:tcPr>
          <w:p w:rsidR="00FB702A" w:rsidRPr="00FB702A" w:rsidRDefault="00FB702A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B702A" w:rsidRPr="00FB702A" w:rsidRDefault="00FB702A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B702A" w:rsidRPr="00FB702A" w:rsidRDefault="00FB702A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B702A" w:rsidRPr="00FB702A" w:rsidRDefault="00FB702A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FB702A">
              <w:rPr>
                <w:sz w:val="20"/>
                <w:szCs w:val="20"/>
              </w:rPr>
              <w:t>т.ч</w:t>
            </w:r>
            <w:proofErr w:type="spellEnd"/>
            <w:r w:rsidRPr="00FB702A">
              <w:rPr>
                <w:sz w:val="20"/>
                <w:szCs w:val="20"/>
              </w:rPr>
              <w:t>.</w:t>
            </w:r>
          </w:p>
          <w:p w:rsidR="00FB702A" w:rsidRPr="00FB702A" w:rsidRDefault="00FB702A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5 000,0</w:t>
            </w:r>
          </w:p>
        </w:tc>
        <w:tc>
          <w:tcPr>
            <w:tcW w:w="1276" w:type="dxa"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B702A" w:rsidRPr="00FB702A" w:rsidRDefault="00FB702A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FB702A" w:rsidRPr="00FB702A" w:rsidRDefault="00FB702A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FB702A" w:rsidRPr="00FB702A" w:rsidRDefault="00FB702A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FB702A" w:rsidRPr="00FB702A" w:rsidRDefault="00FB702A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5F3EEE" w:rsidRPr="00FB702A" w:rsidTr="00E93D15">
        <w:trPr>
          <w:trHeight w:val="920"/>
        </w:trPr>
        <w:tc>
          <w:tcPr>
            <w:tcW w:w="710" w:type="dxa"/>
            <w:vMerge/>
            <w:vAlign w:val="center"/>
          </w:tcPr>
          <w:p w:rsidR="005F3EEE" w:rsidRPr="00FB702A" w:rsidRDefault="005F3EEE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F3EEE" w:rsidRPr="00FB702A" w:rsidRDefault="005F3EEE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F3EEE" w:rsidRPr="00FB702A" w:rsidRDefault="005F3EEE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F3EEE" w:rsidRPr="00FB702A" w:rsidRDefault="005F3EEE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59" w:type="dxa"/>
          </w:tcPr>
          <w:p w:rsidR="005F3EEE" w:rsidRPr="00FB702A" w:rsidRDefault="005F3EEE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5 000,0</w:t>
            </w:r>
          </w:p>
        </w:tc>
        <w:tc>
          <w:tcPr>
            <w:tcW w:w="1276" w:type="dxa"/>
          </w:tcPr>
          <w:p w:rsidR="005F3EEE" w:rsidRPr="00FB702A" w:rsidRDefault="005F3EEE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5F3EEE" w:rsidRPr="00FB702A" w:rsidRDefault="005F3EEE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F3EEE" w:rsidRPr="00FB702A" w:rsidRDefault="005F3EEE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5F3EEE" w:rsidRPr="00FB702A" w:rsidRDefault="005F3EEE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F3EEE" w:rsidRPr="00FB702A" w:rsidRDefault="005F3EEE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5F3EEE" w:rsidRPr="00FB702A" w:rsidRDefault="005F3EEE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5F3EEE" w:rsidRPr="00FB702A" w:rsidRDefault="005F3EEE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E85EB6" w:rsidRPr="00FB702A" w:rsidTr="0052100C">
        <w:tc>
          <w:tcPr>
            <w:tcW w:w="710" w:type="dxa"/>
            <w:vMerge w:val="restart"/>
          </w:tcPr>
          <w:p w:rsidR="00E85EB6" w:rsidRPr="00FB702A" w:rsidRDefault="00E85EB6" w:rsidP="0083579B">
            <w:pPr>
              <w:widowControl w:val="0"/>
              <w:suppressAutoHyphens/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5.1.1</w:t>
            </w:r>
          </w:p>
        </w:tc>
        <w:tc>
          <w:tcPr>
            <w:tcW w:w="1984" w:type="dxa"/>
            <w:vMerge w:val="restart"/>
          </w:tcPr>
          <w:p w:rsidR="00E85EB6" w:rsidRPr="00FB702A" w:rsidRDefault="00E85EB6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lastRenderedPageBreak/>
              <w:t>«</w:t>
            </w:r>
            <w:r w:rsidRPr="00FB702A">
              <w:rPr>
                <w:sz w:val="20"/>
                <w:szCs w:val="20"/>
              </w:rPr>
              <w:t>Приобретение автотранспортных средств и коммунальной техники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vAlign w:val="center"/>
          </w:tcPr>
          <w:p w:rsidR="00E85EB6" w:rsidRDefault="00E85EB6" w:rsidP="00421F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85EB6" w:rsidRDefault="00E85EB6" w:rsidP="00421F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lastRenderedPageBreak/>
              <w:t xml:space="preserve">МУ </w:t>
            </w:r>
          </w:p>
          <w:p w:rsidR="00E85EB6" w:rsidRDefault="00E85EB6" w:rsidP="00421F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</w:p>
          <w:p w:rsidR="00E85EB6" w:rsidRDefault="00E85EB6" w:rsidP="00421F98">
            <w:pPr>
              <w:widowControl w:val="0"/>
              <w:suppressAutoHyphens/>
              <w:autoSpaceDE w:val="0"/>
              <w:autoSpaceDN w:val="0"/>
              <w:adjustRightInd w:val="0"/>
              <w:ind w:hanging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</w:t>
            </w:r>
          </w:p>
          <w:p w:rsidR="00E85EB6" w:rsidRPr="00FB702A" w:rsidRDefault="00E85EB6" w:rsidP="00421F9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418" w:type="dxa"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E85EB6" w:rsidRPr="00FB702A" w:rsidRDefault="00E85EB6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5 000,0</w:t>
            </w:r>
          </w:p>
        </w:tc>
        <w:tc>
          <w:tcPr>
            <w:tcW w:w="1276" w:type="dxa"/>
          </w:tcPr>
          <w:p w:rsidR="00E85EB6" w:rsidRPr="00FB702A" w:rsidRDefault="00E85EB6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E85EB6" w:rsidRPr="00FB702A" w:rsidRDefault="00E85EB6" w:rsidP="00E85EB6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B702A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Приобретенные </w:t>
            </w:r>
            <w:r w:rsidRPr="00FB70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автотранспортные средства, используемые при уборке и ремонте автомобильных дорог и при выполнении некоторых операций внешнего благоустройства населенных пунктов, и коммунальная техника</w:t>
            </w:r>
          </w:p>
        </w:tc>
        <w:tc>
          <w:tcPr>
            <w:tcW w:w="841" w:type="dxa"/>
            <w:vMerge w:val="restart"/>
            <w:vAlign w:val="center"/>
          </w:tcPr>
          <w:p w:rsidR="00E85EB6" w:rsidRPr="00FB702A" w:rsidRDefault="00E85EB6" w:rsidP="0052100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0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0" w:type="dxa"/>
            <w:vMerge w:val="restart"/>
            <w:vAlign w:val="center"/>
          </w:tcPr>
          <w:p w:rsidR="00E85EB6" w:rsidRPr="00FB702A" w:rsidRDefault="00E85EB6" w:rsidP="0052100C">
            <w:pPr>
              <w:jc w:val="center"/>
              <w:rPr>
                <w:b/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1</w:t>
            </w:r>
          </w:p>
        </w:tc>
        <w:tc>
          <w:tcPr>
            <w:tcW w:w="806" w:type="dxa"/>
            <w:gridSpan w:val="2"/>
            <w:vMerge w:val="restart"/>
            <w:vAlign w:val="center"/>
          </w:tcPr>
          <w:p w:rsidR="00E85EB6" w:rsidRPr="00FB702A" w:rsidRDefault="00E85EB6" w:rsidP="0052100C">
            <w:pPr>
              <w:jc w:val="center"/>
              <w:rPr>
                <w:b/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0,0</w:t>
            </w:r>
          </w:p>
        </w:tc>
        <w:tc>
          <w:tcPr>
            <w:tcW w:w="1233" w:type="dxa"/>
            <w:vMerge/>
          </w:tcPr>
          <w:p w:rsidR="00E85EB6" w:rsidRPr="00FB702A" w:rsidRDefault="00E85EB6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E85EB6" w:rsidRPr="00FB702A" w:rsidTr="00E93D15">
        <w:tc>
          <w:tcPr>
            <w:tcW w:w="710" w:type="dxa"/>
            <w:vMerge/>
            <w:vAlign w:val="center"/>
          </w:tcPr>
          <w:p w:rsidR="00E85EB6" w:rsidRPr="00FB702A" w:rsidRDefault="00E85EB6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85EB6" w:rsidRPr="00FB702A" w:rsidRDefault="00E85EB6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85EB6" w:rsidRPr="00FB702A" w:rsidRDefault="00E85EB6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85EB6" w:rsidRPr="00FB702A" w:rsidRDefault="00E85EB6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FB702A">
              <w:rPr>
                <w:sz w:val="20"/>
                <w:szCs w:val="20"/>
              </w:rPr>
              <w:t>т.ч</w:t>
            </w:r>
            <w:proofErr w:type="spellEnd"/>
            <w:r w:rsidRPr="00FB702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E85EB6" w:rsidRPr="00FB702A" w:rsidRDefault="00E85EB6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5 000,0</w:t>
            </w:r>
          </w:p>
        </w:tc>
        <w:tc>
          <w:tcPr>
            <w:tcW w:w="1276" w:type="dxa"/>
          </w:tcPr>
          <w:p w:rsidR="00E85EB6" w:rsidRPr="00FB702A" w:rsidRDefault="00E85EB6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E85EB6" w:rsidRPr="00FB702A" w:rsidRDefault="00E85EB6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E85EB6" w:rsidRPr="00FB702A" w:rsidTr="00E93D15">
        <w:trPr>
          <w:trHeight w:val="920"/>
        </w:trPr>
        <w:tc>
          <w:tcPr>
            <w:tcW w:w="710" w:type="dxa"/>
            <w:vMerge/>
            <w:vAlign w:val="center"/>
          </w:tcPr>
          <w:p w:rsidR="00E85EB6" w:rsidRPr="00FB702A" w:rsidRDefault="00E85EB6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85EB6" w:rsidRPr="00FB702A" w:rsidRDefault="00E85EB6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85EB6" w:rsidRPr="00FB702A" w:rsidRDefault="00E85EB6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85EB6" w:rsidRPr="00FB702A" w:rsidRDefault="00E85EB6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59" w:type="dxa"/>
          </w:tcPr>
          <w:p w:rsidR="00E85EB6" w:rsidRPr="00FB702A" w:rsidRDefault="00E85EB6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5 000,0</w:t>
            </w:r>
          </w:p>
        </w:tc>
        <w:tc>
          <w:tcPr>
            <w:tcW w:w="1276" w:type="dxa"/>
          </w:tcPr>
          <w:p w:rsidR="00E85EB6" w:rsidRPr="00FB702A" w:rsidRDefault="00E85EB6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E85EB6" w:rsidRPr="00FB702A" w:rsidRDefault="00E85EB6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E85EB6" w:rsidRPr="00FB702A" w:rsidTr="00E93D15">
        <w:trPr>
          <w:trHeight w:val="287"/>
        </w:trPr>
        <w:tc>
          <w:tcPr>
            <w:tcW w:w="710" w:type="dxa"/>
            <w:vMerge w:val="restart"/>
          </w:tcPr>
          <w:p w:rsidR="00E85EB6" w:rsidRPr="005F3EEE" w:rsidRDefault="00E85EB6" w:rsidP="005F3EEE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 w:rsidRPr="005F3EEE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vMerge w:val="restart"/>
          </w:tcPr>
          <w:p w:rsidR="00E85EB6" w:rsidRPr="005F3EEE" w:rsidRDefault="00E85EB6" w:rsidP="00FB702A">
            <w:pPr>
              <w:suppressAutoHyphens/>
              <w:rPr>
                <w:sz w:val="20"/>
                <w:szCs w:val="20"/>
              </w:rPr>
            </w:pPr>
            <w:r w:rsidRPr="005F3EEE">
              <w:rPr>
                <w:sz w:val="20"/>
                <w:szCs w:val="20"/>
              </w:rPr>
              <w:t>Подпрограмма «Устройство, восстановление и ремонт сетей уличного освещения в границах городского округа Кинешма»</w:t>
            </w:r>
          </w:p>
        </w:tc>
        <w:tc>
          <w:tcPr>
            <w:tcW w:w="1559" w:type="dxa"/>
            <w:vMerge w:val="restart"/>
          </w:tcPr>
          <w:p w:rsidR="00E85EB6" w:rsidRDefault="00E85EB6" w:rsidP="00AB3981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</w:t>
            </w:r>
            <w:r w:rsidRPr="00FB702A">
              <w:rPr>
                <w:sz w:val="20"/>
                <w:szCs w:val="20"/>
              </w:rPr>
              <w:t xml:space="preserve"> </w:t>
            </w:r>
          </w:p>
          <w:p w:rsidR="00E85EB6" w:rsidRPr="0083579B" w:rsidRDefault="00E85EB6" w:rsidP="00AB3981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МКУ «Г</w:t>
            </w:r>
            <w:r>
              <w:rPr>
                <w:sz w:val="20"/>
                <w:szCs w:val="20"/>
              </w:rPr>
              <w:t>ородское управление строительства</w:t>
            </w:r>
            <w:r w:rsidRPr="00FB702A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E85EB6" w:rsidRPr="0083579B" w:rsidRDefault="00E85EB6" w:rsidP="00FB702A">
            <w:pPr>
              <w:rPr>
                <w:sz w:val="20"/>
                <w:szCs w:val="20"/>
              </w:rPr>
            </w:pPr>
            <w:r w:rsidRPr="0083579B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E85EB6" w:rsidRPr="0083579B" w:rsidRDefault="00E85EB6" w:rsidP="00FB702A">
            <w:pPr>
              <w:jc w:val="center"/>
              <w:rPr>
                <w:sz w:val="20"/>
                <w:szCs w:val="20"/>
              </w:rPr>
            </w:pPr>
            <w:r w:rsidRPr="0083579B">
              <w:rPr>
                <w:sz w:val="20"/>
                <w:szCs w:val="20"/>
              </w:rPr>
              <w:t>8 687,5</w:t>
            </w:r>
          </w:p>
        </w:tc>
        <w:tc>
          <w:tcPr>
            <w:tcW w:w="1276" w:type="dxa"/>
          </w:tcPr>
          <w:p w:rsidR="00E85EB6" w:rsidRPr="0083579B" w:rsidRDefault="00E85EB6" w:rsidP="00835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8687,0</w:t>
            </w:r>
          </w:p>
        </w:tc>
        <w:tc>
          <w:tcPr>
            <w:tcW w:w="1417" w:type="dxa"/>
            <w:vMerge w:val="restart"/>
          </w:tcPr>
          <w:p w:rsidR="00E85EB6" w:rsidRPr="00FB702A" w:rsidRDefault="00E85EB6" w:rsidP="00FB702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E85EB6" w:rsidRPr="00FB702A" w:rsidRDefault="00E85EB6" w:rsidP="00FB702A">
            <w:pPr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vMerge w:val="restart"/>
          </w:tcPr>
          <w:p w:rsidR="00E85EB6" w:rsidRPr="00FB702A" w:rsidRDefault="00E85EB6" w:rsidP="0052100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E85EB6" w:rsidRPr="00FB702A" w:rsidRDefault="00E85EB6" w:rsidP="0052100C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 w:val="restart"/>
          </w:tcPr>
          <w:p w:rsidR="00E85EB6" w:rsidRPr="00FB702A" w:rsidRDefault="00E85EB6" w:rsidP="0052100C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E85EB6" w:rsidRPr="00FB702A" w:rsidRDefault="00E85EB6" w:rsidP="00FB70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5EB6" w:rsidRPr="00FB702A" w:rsidTr="00E93D15">
        <w:tc>
          <w:tcPr>
            <w:tcW w:w="710" w:type="dxa"/>
            <w:vMerge/>
            <w:vAlign w:val="center"/>
          </w:tcPr>
          <w:p w:rsidR="00E85EB6" w:rsidRPr="00FB702A" w:rsidRDefault="00E85EB6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85EB6" w:rsidRPr="00FB702A" w:rsidRDefault="00E85EB6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85EB6" w:rsidRPr="00FB702A" w:rsidRDefault="00E85EB6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85EB6" w:rsidRPr="00FB702A" w:rsidRDefault="00E85EB6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FB702A">
              <w:rPr>
                <w:sz w:val="20"/>
                <w:szCs w:val="20"/>
              </w:rPr>
              <w:t>т.ч</w:t>
            </w:r>
            <w:proofErr w:type="spellEnd"/>
            <w:r w:rsidRPr="00FB702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E85EB6" w:rsidRPr="00FB702A" w:rsidRDefault="00E85EB6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8 687,5</w:t>
            </w:r>
          </w:p>
        </w:tc>
        <w:tc>
          <w:tcPr>
            <w:tcW w:w="1276" w:type="dxa"/>
          </w:tcPr>
          <w:p w:rsidR="00E85EB6" w:rsidRPr="00FB702A" w:rsidRDefault="00E85EB6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8687,0</w:t>
            </w:r>
          </w:p>
          <w:p w:rsidR="00E85EB6" w:rsidRPr="00FB702A" w:rsidRDefault="00E85EB6" w:rsidP="00FB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E85EB6" w:rsidRPr="00FB702A" w:rsidRDefault="00E85EB6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E85EB6" w:rsidRPr="00FB702A" w:rsidTr="00E93D15">
        <w:trPr>
          <w:trHeight w:val="930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E85EB6" w:rsidRPr="00FB702A" w:rsidRDefault="00E85EB6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85EB6" w:rsidRPr="00FB702A" w:rsidRDefault="00E85EB6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E85EB6" w:rsidRPr="00FB702A" w:rsidRDefault="00E85EB6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85EB6" w:rsidRPr="00FB702A" w:rsidRDefault="00E85EB6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5EB6" w:rsidRPr="00FB702A" w:rsidRDefault="00E85EB6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8 687,5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5EB6" w:rsidRPr="00FB702A" w:rsidRDefault="00E85EB6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8687,0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  <w:tcBorders>
              <w:bottom w:val="single" w:sz="4" w:space="0" w:color="auto"/>
            </w:tcBorders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bottom w:val="single" w:sz="4" w:space="0" w:color="auto"/>
            </w:tcBorders>
          </w:tcPr>
          <w:p w:rsidR="00E85EB6" w:rsidRPr="00FB702A" w:rsidRDefault="00E85EB6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E85EB6" w:rsidRPr="00FB702A" w:rsidTr="00E93D15">
        <w:tc>
          <w:tcPr>
            <w:tcW w:w="710" w:type="dxa"/>
            <w:vMerge w:val="restart"/>
          </w:tcPr>
          <w:p w:rsidR="00E85EB6" w:rsidRPr="00FB702A" w:rsidRDefault="00E85EB6" w:rsidP="0083579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1984" w:type="dxa"/>
            <w:vMerge w:val="restart"/>
          </w:tcPr>
          <w:p w:rsidR="00E85EB6" w:rsidRPr="00FB702A" w:rsidRDefault="00E85EB6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Основное мероприятие «Организация наружного освещения вдоль автомобильных дорог в границах городского округа Кинешма»</w:t>
            </w:r>
          </w:p>
        </w:tc>
        <w:tc>
          <w:tcPr>
            <w:tcW w:w="1559" w:type="dxa"/>
            <w:vMerge w:val="restart"/>
            <w:vAlign w:val="center"/>
          </w:tcPr>
          <w:p w:rsidR="00E85EB6" w:rsidRDefault="00E85EB6" w:rsidP="00421F98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</w:t>
            </w:r>
            <w:r w:rsidRPr="00FB702A">
              <w:rPr>
                <w:sz w:val="20"/>
                <w:szCs w:val="20"/>
              </w:rPr>
              <w:t xml:space="preserve"> </w:t>
            </w:r>
          </w:p>
          <w:p w:rsidR="00E85EB6" w:rsidRPr="00FB702A" w:rsidRDefault="00E85EB6" w:rsidP="00421F98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МКУ «Г</w:t>
            </w:r>
            <w:r>
              <w:rPr>
                <w:sz w:val="20"/>
                <w:szCs w:val="20"/>
              </w:rPr>
              <w:t>ородское управление строительства</w:t>
            </w:r>
            <w:r w:rsidRPr="00FB702A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E85EB6" w:rsidRPr="00FB702A" w:rsidRDefault="00E85EB6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8 687,5</w:t>
            </w:r>
          </w:p>
        </w:tc>
        <w:tc>
          <w:tcPr>
            <w:tcW w:w="1276" w:type="dxa"/>
          </w:tcPr>
          <w:p w:rsidR="00E85EB6" w:rsidRPr="00FB702A" w:rsidRDefault="00E85EB6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8687,0</w:t>
            </w:r>
          </w:p>
        </w:tc>
        <w:tc>
          <w:tcPr>
            <w:tcW w:w="1417" w:type="dxa"/>
            <w:vMerge w:val="restart"/>
          </w:tcPr>
          <w:p w:rsidR="00E85EB6" w:rsidRPr="0083579B" w:rsidRDefault="00E85EB6" w:rsidP="0083579B">
            <w:pPr>
              <w:rPr>
                <w:sz w:val="20"/>
                <w:szCs w:val="20"/>
              </w:rPr>
            </w:pPr>
            <w:r w:rsidRPr="0083579B">
              <w:rPr>
                <w:sz w:val="20"/>
                <w:szCs w:val="20"/>
              </w:rPr>
              <w:t>0,6</w:t>
            </w:r>
            <w:r>
              <w:rPr>
                <w:sz w:val="20"/>
                <w:szCs w:val="20"/>
              </w:rPr>
              <w:t xml:space="preserve"> тыс. рублей</w:t>
            </w:r>
          </w:p>
          <w:p w:rsidR="00E85EB6" w:rsidRPr="00FB702A" w:rsidRDefault="00E85EB6" w:rsidP="0083579B">
            <w:pPr>
              <w:rPr>
                <w:sz w:val="20"/>
                <w:szCs w:val="20"/>
              </w:rPr>
            </w:pPr>
            <w:r w:rsidRPr="0083579B">
              <w:rPr>
                <w:sz w:val="20"/>
                <w:szCs w:val="20"/>
              </w:rPr>
              <w:t>экономия по результатам торгов</w:t>
            </w:r>
            <w:r w:rsidRPr="00FB70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E85EB6" w:rsidRPr="00FB702A" w:rsidRDefault="00E85EB6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Merge w:val="restart"/>
          </w:tcPr>
          <w:p w:rsidR="00E85EB6" w:rsidRPr="00FB702A" w:rsidRDefault="00E85EB6" w:rsidP="00FB70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 w:val="restart"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E85EB6" w:rsidRPr="00FB702A" w:rsidRDefault="00E85EB6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E85EB6" w:rsidRPr="00FB702A" w:rsidTr="00E93D15">
        <w:tc>
          <w:tcPr>
            <w:tcW w:w="710" w:type="dxa"/>
            <w:vMerge/>
            <w:vAlign w:val="center"/>
          </w:tcPr>
          <w:p w:rsidR="00E85EB6" w:rsidRPr="00FB702A" w:rsidRDefault="00E85EB6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85EB6" w:rsidRPr="00FB702A" w:rsidRDefault="00E85EB6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85EB6" w:rsidRPr="00FB702A" w:rsidRDefault="00E85EB6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85EB6" w:rsidRPr="00FB702A" w:rsidRDefault="00E85EB6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FB702A">
              <w:rPr>
                <w:sz w:val="20"/>
                <w:szCs w:val="20"/>
              </w:rPr>
              <w:t>т.ч</w:t>
            </w:r>
            <w:proofErr w:type="spellEnd"/>
            <w:r w:rsidRPr="00FB702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E85EB6" w:rsidRPr="00FB702A" w:rsidRDefault="00E85EB6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8 687,5</w:t>
            </w:r>
          </w:p>
        </w:tc>
        <w:tc>
          <w:tcPr>
            <w:tcW w:w="1276" w:type="dxa"/>
          </w:tcPr>
          <w:p w:rsidR="00E85EB6" w:rsidRPr="00FB702A" w:rsidRDefault="00E85EB6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8687,0</w:t>
            </w:r>
          </w:p>
        </w:tc>
        <w:tc>
          <w:tcPr>
            <w:tcW w:w="1417" w:type="dxa"/>
            <w:vMerge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E85EB6" w:rsidRPr="00FB702A" w:rsidRDefault="00E85EB6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E85EB6" w:rsidRPr="00FB702A" w:rsidTr="00E93D15">
        <w:tc>
          <w:tcPr>
            <w:tcW w:w="710" w:type="dxa"/>
            <w:vMerge/>
            <w:vAlign w:val="center"/>
          </w:tcPr>
          <w:p w:rsidR="00E85EB6" w:rsidRPr="00FB702A" w:rsidRDefault="00E85EB6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85EB6" w:rsidRPr="00FB702A" w:rsidRDefault="00E85EB6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85EB6" w:rsidRPr="00FB702A" w:rsidRDefault="00E85EB6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85EB6" w:rsidRPr="00FB702A" w:rsidRDefault="00E85EB6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59" w:type="dxa"/>
          </w:tcPr>
          <w:p w:rsidR="00E85EB6" w:rsidRPr="00FB702A" w:rsidRDefault="00E85EB6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8 687,5</w:t>
            </w:r>
          </w:p>
        </w:tc>
        <w:tc>
          <w:tcPr>
            <w:tcW w:w="1276" w:type="dxa"/>
          </w:tcPr>
          <w:p w:rsidR="00E85EB6" w:rsidRPr="00FB702A" w:rsidRDefault="00E85EB6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8687,0</w:t>
            </w:r>
          </w:p>
        </w:tc>
        <w:tc>
          <w:tcPr>
            <w:tcW w:w="1417" w:type="dxa"/>
            <w:vMerge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E85EB6" w:rsidRPr="00FB702A" w:rsidRDefault="00E85EB6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E85EB6" w:rsidRPr="00FB702A" w:rsidTr="00E93D15">
        <w:tc>
          <w:tcPr>
            <w:tcW w:w="710" w:type="dxa"/>
            <w:vMerge w:val="restart"/>
          </w:tcPr>
          <w:p w:rsidR="00E85EB6" w:rsidRPr="00FB702A" w:rsidRDefault="00E85EB6" w:rsidP="0083579B">
            <w:pPr>
              <w:widowControl w:val="0"/>
              <w:suppressAutoHyphens/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</w:t>
            </w:r>
          </w:p>
        </w:tc>
        <w:tc>
          <w:tcPr>
            <w:tcW w:w="1984" w:type="dxa"/>
            <w:vMerge w:val="restart"/>
          </w:tcPr>
          <w:p w:rsidR="00E85EB6" w:rsidRPr="00FB702A" w:rsidRDefault="00E85EB6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«</w:t>
            </w:r>
            <w:r w:rsidRPr="00FB702A">
              <w:rPr>
                <w:sz w:val="20"/>
                <w:szCs w:val="20"/>
              </w:rPr>
              <w:t xml:space="preserve">Устройство, восстановление и </w:t>
            </w:r>
            <w:r w:rsidRPr="00FB702A">
              <w:rPr>
                <w:sz w:val="20"/>
                <w:szCs w:val="20"/>
              </w:rPr>
              <w:lastRenderedPageBreak/>
              <w:t xml:space="preserve">ремонт сетей уличного освещения в границах городского округа Кинешма, в том  числе разработка проектно-сметной документации </w:t>
            </w:r>
            <w:proofErr w:type="gramStart"/>
            <w:r w:rsidRPr="00FB702A">
              <w:rPr>
                <w:sz w:val="20"/>
                <w:szCs w:val="20"/>
              </w:rPr>
              <w:t>согласно реестра</w:t>
            </w:r>
            <w:proofErr w:type="gramEnd"/>
            <w:r w:rsidRPr="00FB702A">
              <w:rPr>
                <w:sz w:val="20"/>
                <w:szCs w:val="20"/>
              </w:rPr>
              <w:t xml:space="preserve"> наказов избирателей депутатам городской Думы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vAlign w:val="center"/>
          </w:tcPr>
          <w:p w:rsidR="00E85EB6" w:rsidRDefault="00E85EB6" w:rsidP="00421F98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lastRenderedPageBreak/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</w:t>
            </w:r>
            <w:r w:rsidRPr="00FB702A">
              <w:rPr>
                <w:sz w:val="20"/>
                <w:szCs w:val="20"/>
              </w:rPr>
              <w:t xml:space="preserve"> </w:t>
            </w:r>
          </w:p>
          <w:p w:rsidR="00E85EB6" w:rsidRDefault="00E85EB6" w:rsidP="00421F98">
            <w:pPr>
              <w:widowControl w:val="0"/>
              <w:suppressAutoHyphens/>
              <w:autoSpaceDE w:val="0"/>
              <w:autoSpaceDN w:val="0"/>
              <w:adjustRightInd w:val="0"/>
              <w:ind w:left="-108" w:hanging="208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lastRenderedPageBreak/>
              <w:t>МКУ «Г</w:t>
            </w:r>
            <w:r>
              <w:rPr>
                <w:sz w:val="20"/>
                <w:szCs w:val="20"/>
              </w:rPr>
              <w:t>ородское управление</w:t>
            </w:r>
          </w:p>
          <w:p w:rsidR="00E85EB6" w:rsidRPr="00FB702A" w:rsidRDefault="00E85EB6" w:rsidP="00421F98">
            <w:pPr>
              <w:widowControl w:val="0"/>
              <w:suppressAutoHyphens/>
              <w:autoSpaceDE w:val="0"/>
              <w:autoSpaceDN w:val="0"/>
              <w:adjustRightInd w:val="0"/>
              <w:ind w:left="100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строительства</w:t>
            </w:r>
            <w:r w:rsidRPr="00FB702A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E85EB6" w:rsidRPr="00FB702A" w:rsidRDefault="00E85EB6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8 090,5</w:t>
            </w:r>
          </w:p>
        </w:tc>
        <w:tc>
          <w:tcPr>
            <w:tcW w:w="1276" w:type="dxa"/>
          </w:tcPr>
          <w:p w:rsidR="00E85EB6" w:rsidRPr="00FB702A" w:rsidRDefault="00E85EB6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8 090,0</w:t>
            </w:r>
          </w:p>
        </w:tc>
        <w:tc>
          <w:tcPr>
            <w:tcW w:w="1417" w:type="dxa"/>
            <w:vMerge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E85EB6" w:rsidRPr="00FB702A" w:rsidRDefault="00E85EB6" w:rsidP="008357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B702A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возведенных, восстановленных и </w:t>
            </w:r>
            <w:r w:rsidRPr="00FB70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отремонтированных сетей уличного освещения</w:t>
            </w:r>
          </w:p>
        </w:tc>
        <w:tc>
          <w:tcPr>
            <w:tcW w:w="841" w:type="dxa"/>
            <w:vMerge w:val="restart"/>
          </w:tcPr>
          <w:p w:rsidR="00E85EB6" w:rsidRPr="00FB702A" w:rsidRDefault="00E85EB6" w:rsidP="00FB70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0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850" w:type="dxa"/>
            <w:vMerge w:val="restart"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6,61</w:t>
            </w:r>
          </w:p>
        </w:tc>
        <w:tc>
          <w:tcPr>
            <w:tcW w:w="806" w:type="dxa"/>
            <w:gridSpan w:val="2"/>
            <w:vMerge w:val="restart"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6,61</w:t>
            </w:r>
          </w:p>
        </w:tc>
        <w:tc>
          <w:tcPr>
            <w:tcW w:w="1233" w:type="dxa"/>
            <w:vMerge w:val="restart"/>
          </w:tcPr>
          <w:p w:rsidR="00E85EB6" w:rsidRPr="00FB702A" w:rsidRDefault="00E85EB6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E85EB6" w:rsidRPr="00FB702A" w:rsidTr="00E93D15">
        <w:tc>
          <w:tcPr>
            <w:tcW w:w="710" w:type="dxa"/>
            <w:vMerge/>
            <w:vAlign w:val="center"/>
          </w:tcPr>
          <w:p w:rsidR="00E85EB6" w:rsidRPr="00FB702A" w:rsidRDefault="00E85EB6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85EB6" w:rsidRPr="00FB702A" w:rsidRDefault="00E85EB6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85EB6" w:rsidRPr="00FB702A" w:rsidRDefault="00E85EB6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85EB6" w:rsidRPr="00FB702A" w:rsidRDefault="00E85EB6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-бюджетные ассигнования </w:t>
            </w:r>
            <w:r w:rsidRPr="00FB702A">
              <w:rPr>
                <w:sz w:val="20"/>
                <w:szCs w:val="20"/>
              </w:rPr>
              <w:lastRenderedPageBreak/>
              <w:t xml:space="preserve">всего, в </w:t>
            </w:r>
            <w:proofErr w:type="spellStart"/>
            <w:r w:rsidRPr="00FB702A">
              <w:rPr>
                <w:sz w:val="20"/>
                <w:szCs w:val="20"/>
              </w:rPr>
              <w:t>т.ч</w:t>
            </w:r>
            <w:proofErr w:type="spellEnd"/>
            <w:r w:rsidRPr="00FB702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E85EB6" w:rsidRPr="00FB702A" w:rsidRDefault="00E85EB6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lastRenderedPageBreak/>
              <w:t>8 080,5</w:t>
            </w:r>
          </w:p>
        </w:tc>
        <w:tc>
          <w:tcPr>
            <w:tcW w:w="1276" w:type="dxa"/>
          </w:tcPr>
          <w:p w:rsidR="00E85EB6" w:rsidRPr="00FB702A" w:rsidRDefault="00E85EB6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8 090,0</w:t>
            </w:r>
          </w:p>
        </w:tc>
        <w:tc>
          <w:tcPr>
            <w:tcW w:w="1417" w:type="dxa"/>
            <w:vMerge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85EB6" w:rsidRPr="00FB702A" w:rsidRDefault="00E85EB6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E85EB6" w:rsidRPr="00FB702A" w:rsidRDefault="00E85EB6" w:rsidP="00FB70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E85EB6" w:rsidRPr="00FB702A" w:rsidRDefault="00E85EB6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E85EB6" w:rsidRPr="00FB702A" w:rsidTr="00E93D15">
        <w:trPr>
          <w:trHeight w:val="920"/>
        </w:trPr>
        <w:tc>
          <w:tcPr>
            <w:tcW w:w="710" w:type="dxa"/>
            <w:vMerge/>
            <w:vAlign w:val="center"/>
          </w:tcPr>
          <w:p w:rsidR="00E85EB6" w:rsidRPr="00FB702A" w:rsidRDefault="00E85EB6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85EB6" w:rsidRPr="00FB702A" w:rsidRDefault="00E85EB6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85EB6" w:rsidRPr="00FB702A" w:rsidRDefault="00E85EB6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85EB6" w:rsidRPr="00FB702A" w:rsidRDefault="00E85EB6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59" w:type="dxa"/>
          </w:tcPr>
          <w:p w:rsidR="00E85EB6" w:rsidRPr="00FB702A" w:rsidRDefault="00E85EB6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8 090,5</w:t>
            </w:r>
          </w:p>
        </w:tc>
        <w:tc>
          <w:tcPr>
            <w:tcW w:w="1276" w:type="dxa"/>
          </w:tcPr>
          <w:p w:rsidR="00E85EB6" w:rsidRPr="00FB702A" w:rsidRDefault="00E85EB6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8 090,0</w:t>
            </w:r>
          </w:p>
        </w:tc>
        <w:tc>
          <w:tcPr>
            <w:tcW w:w="1417" w:type="dxa"/>
            <w:vMerge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85EB6" w:rsidRPr="00FB702A" w:rsidRDefault="00E85EB6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E85EB6" w:rsidRPr="00FB702A" w:rsidRDefault="00E85EB6" w:rsidP="00FB70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E85EB6" w:rsidRPr="00FB702A" w:rsidRDefault="00E85EB6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E85EB6" w:rsidRPr="00FB702A" w:rsidTr="00E93D15">
        <w:trPr>
          <w:trHeight w:val="242"/>
        </w:trPr>
        <w:tc>
          <w:tcPr>
            <w:tcW w:w="710" w:type="dxa"/>
            <w:vMerge w:val="restart"/>
          </w:tcPr>
          <w:p w:rsidR="00E85EB6" w:rsidRPr="00FB702A" w:rsidRDefault="00E85EB6" w:rsidP="0083579B">
            <w:pPr>
              <w:widowControl w:val="0"/>
              <w:suppressAutoHyphens/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</w:t>
            </w:r>
          </w:p>
        </w:tc>
        <w:tc>
          <w:tcPr>
            <w:tcW w:w="1984" w:type="dxa"/>
            <w:vMerge w:val="restart"/>
          </w:tcPr>
          <w:p w:rsidR="00E85EB6" w:rsidRPr="00FB702A" w:rsidRDefault="00E85EB6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«</w:t>
            </w:r>
            <w:r w:rsidRPr="00FB702A">
              <w:rPr>
                <w:sz w:val="20"/>
                <w:szCs w:val="20"/>
              </w:rPr>
              <w:t xml:space="preserve">Устройство наружного освещения на участке автомобильной дороги ул. </w:t>
            </w:r>
            <w:proofErr w:type="spellStart"/>
            <w:r w:rsidRPr="00FB702A">
              <w:rPr>
                <w:sz w:val="20"/>
                <w:szCs w:val="20"/>
              </w:rPr>
              <w:t>Юрьевецкая</w:t>
            </w:r>
            <w:proofErr w:type="spellEnd"/>
            <w:r w:rsidRPr="00FB702A">
              <w:rPr>
                <w:sz w:val="20"/>
                <w:szCs w:val="20"/>
              </w:rPr>
              <w:t xml:space="preserve"> от дома № 218 до границ </w:t>
            </w:r>
            <w:proofErr w:type="spellStart"/>
            <w:r w:rsidRPr="00FB702A">
              <w:rPr>
                <w:sz w:val="20"/>
                <w:szCs w:val="20"/>
              </w:rPr>
              <w:t>г.о</w:t>
            </w:r>
            <w:proofErr w:type="spellEnd"/>
            <w:r w:rsidRPr="00FB702A">
              <w:rPr>
                <w:sz w:val="20"/>
                <w:szCs w:val="20"/>
              </w:rPr>
              <w:t>.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vAlign w:val="center"/>
          </w:tcPr>
          <w:p w:rsidR="00E85EB6" w:rsidRDefault="00E85EB6" w:rsidP="00421F98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</w:t>
            </w:r>
            <w:r w:rsidRPr="00FB702A">
              <w:rPr>
                <w:sz w:val="20"/>
                <w:szCs w:val="20"/>
              </w:rPr>
              <w:t xml:space="preserve"> </w:t>
            </w:r>
          </w:p>
          <w:p w:rsidR="00E85EB6" w:rsidRPr="00FB702A" w:rsidRDefault="00E85EB6" w:rsidP="00421F9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МКУ «Г</w:t>
            </w:r>
            <w:r>
              <w:rPr>
                <w:sz w:val="20"/>
                <w:szCs w:val="20"/>
              </w:rPr>
              <w:t>ородское управление строительства</w:t>
            </w:r>
            <w:r w:rsidRPr="00FB702A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E85EB6" w:rsidRPr="00FB702A" w:rsidRDefault="00E85EB6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597,0</w:t>
            </w:r>
          </w:p>
        </w:tc>
        <w:tc>
          <w:tcPr>
            <w:tcW w:w="1276" w:type="dxa"/>
          </w:tcPr>
          <w:p w:rsidR="00E85EB6" w:rsidRPr="00FB702A" w:rsidRDefault="00E85EB6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597,0</w:t>
            </w:r>
          </w:p>
        </w:tc>
        <w:tc>
          <w:tcPr>
            <w:tcW w:w="1417" w:type="dxa"/>
            <w:vMerge w:val="restart"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E85EB6" w:rsidRPr="00FB702A" w:rsidRDefault="00E85EB6" w:rsidP="008357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B702A">
              <w:rPr>
                <w:rFonts w:ascii="Times New Roman" w:hAnsi="Times New Roman" w:cs="Times New Roman"/>
                <w:sz w:val="20"/>
                <w:szCs w:val="20"/>
              </w:rPr>
              <w:t>Протяженность возведенных, отремонтированных сетей уличного освещения</w:t>
            </w:r>
          </w:p>
        </w:tc>
        <w:tc>
          <w:tcPr>
            <w:tcW w:w="841" w:type="dxa"/>
            <w:vMerge w:val="restart"/>
          </w:tcPr>
          <w:p w:rsidR="00E85EB6" w:rsidRPr="00FB702A" w:rsidRDefault="00E85EB6" w:rsidP="00FB70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02A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50" w:type="dxa"/>
            <w:vMerge w:val="restart"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0,296</w:t>
            </w:r>
          </w:p>
        </w:tc>
        <w:tc>
          <w:tcPr>
            <w:tcW w:w="806" w:type="dxa"/>
            <w:gridSpan w:val="2"/>
            <w:vMerge w:val="restart"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0,296</w:t>
            </w:r>
          </w:p>
        </w:tc>
        <w:tc>
          <w:tcPr>
            <w:tcW w:w="1233" w:type="dxa"/>
            <w:vMerge w:val="restart"/>
          </w:tcPr>
          <w:p w:rsidR="00E85EB6" w:rsidRPr="00FB702A" w:rsidRDefault="00E85EB6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E85EB6" w:rsidRPr="00FB702A" w:rsidTr="00E93D15">
        <w:tc>
          <w:tcPr>
            <w:tcW w:w="710" w:type="dxa"/>
            <w:vMerge/>
            <w:vAlign w:val="center"/>
          </w:tcPr>
          <w:p w:rsidR="00E85EB6" w:rsidRPr="00FB702A" w:rsidRDefault="00E85EB6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85EB6" w:rsidRPr="00FB702A" w:rsidRDefault="00E85EB6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85EB6" w:rsidRPr="00FB702A" w:rsidRDefault="00E85EB6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85EB6" w:rsidRPr="00FB702A" w:rsidRDefault="00E85EB6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FB702A">
              <w:rPr>
                <w:sz w:val="20"/>
                <w:szCs w:val="20"/>
              </w:rPr>
              <w:t>т.ч</w:t>
            </w:r>
            <w:proofErr w:type="spellEnd"/>
            <w:r w:rsidRPr="00FB702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E85EB6" w:rsidRPr="00FB702A" w:rsidRDefault="00E85EB6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597,0</w:t>
            </w:r>
          </w:p>
        </w:tc>
        <w:tc>
          <w:tcPr>
            <w:tcW w:w="1276" w:type="dxa"/>
          </w:tcPr>
          <w:p w:rsidR="00E85EB6" w:rsidRPr="00FB702A" w:rsidRDefault="00E85EB6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597,0</w:t>
            </w:r>
          </w:p>
        </w:tc>
        <w:tc>
          <w:tcPr>
            <w:tcW w:w="1417" w:type="dxa"/>
            <w:vMerge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85EB6" w:rsidRPr="00FB702A" w:rsidRDefault="00E85EB6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E85EB6" w:rsidRPr="00FB702A" w:rsidRDefault="00E85EB6" w:rsidP="00FB70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E85EB6" w:rsidRPr="00FB702A" w:rsidRDefault="00E85EB6" w:rsidP="00FB702A">
            <w:pPr>
              <w:jc w:val="center"/>
              <w:rPr>
                <w:sz w:val="20"/>
                <w:szCs w:val="20"/>
              </w:rPr>
            </w:pPr>
          </w:p>
        </w:tc>
      </w:tr>
      <w:tr w:rsidR="00E85EB6" w:rsidRPr="00FB702A" w:rsidTr="00E93D15">
        <w:trPr>
          <w:trHeight w:val="920"/>
        </w:trPr>
        <w:tc>
          <w:tcPr>
            <w:tcW w:w="710" w:type="dxa"/>
            <w:vMerge/>
            <w:vAlign w:val="center"/>
          </w:tcPr>
          <w:p w:rsidR="00E85EB6" w:rsidRPr="00FB702A" w:rsidRDefault="00E85EB6" w:rsidP="00FB702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85EB6" w:rsidRPr="00FB702A" w:rsidRDefault="00E85EB6" w:rsidP="00FB70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85EB6" w:rsidRPr="00FB702A" w:rsidRDefault="00E85EB6" w:rsidP="00FB702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85EB6" w:rsidRPr="00FB702A" w:rsidRDefault="00E85EB6" w:rsidP="00FB702A">
            <w:pPr>
              <w:suppressAutoHyphens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59" w:type="dxa"/>
          </w:tcPr>
          <w:p w:rsidR="00E85EB6" w:rsidRPr="00FB702A" w:rsidRDefault="00E85EB6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597,0</w:t>
            </w:r>
          </w:p>
        </w:tc>
        <w:tc>
          <w:tcPr>
            <w:tcW w:w="1276" w:type="dxa"/>
          </w:tcPr>
          <w:p w:rsidR="00E85EB6" w:rsidRPr="00FB702A" w:rsidRDefault="00E85EB6" w:rsidP="00FB702A">
            <w:pPr>
              <w:jc w:val="center"/>
              <w:rPr>
                <w:sz w:val="20"/>
                <w:szCs w:val="20"/>
              </w:rPr>
            </w:pPr>
            <w:r w:rsidRPr="00FB702A">
              <w:rPr>
                <w:sz w:val="20"/>
                <w:szCs w:val="20"/>
              </w:rPr>
              <w:t>597,0</w:t>
            </w:r>
          </w:p>
        </w:tc>
        <w:tc>
          <w:tcPr>
            <w:tcW w:w="1417" w:type="dxa"/>
            <w:vMerge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85EB6" w:rsidRPr="00FB702A" w:rsidRDefault="00E85EB6" w:rsidP="00FB70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E85EB6" w:rsidRPr="00FB702A" w:rsidRDefault="00E85EB6" w:rsidP="00FB70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</w:tcPr>
          <w:p w:rsidR="00E85EB6" w:rsidRPr="00FB702A" w:rsidRDefault="00E85EB6" w:rsidP="00FB702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E85EB6" w:rsidRPr="00FB702A" w:rsidRDefault="00E85EB6" w:rsidP="00FB702A">
            <w:pPr>
              <w:jc w:val="center"/>
              <w:rPr>
                <w:sz w:val="20"/>
                <w:szCs w:val="20"/>
              </w:rPr>
            </w:pPr>
          </w:p>
        </w:tc>
      </w:tr>
    </w:tbl>
    <w:p w:rsidR="009F1211" w:rsidRDefault="009F1211" w:rsidP="004D224D">
      <w:pPr>
        <w:pStyle w:val="a5"/>
        <w:ind w:left="0" w:firstLine="709"/>
        <w:jc w:val="both"/>
      </w:pPr>
    </w:p>
    <w:p w:rsidR="00E1506F" w:rsidRDefault="00E1506F" w:rsidP="004D224D">
      <w:pPr>
        <w:pStyle w:val="a5"/>
        <w:ind w:left="0" w:firstLine="709"/>
        <w:jc w:val="both"/>
      </w:pPr>
    </w:p>
    <w:p w:rsidR="00E1506F" w:rsidRDefault="00E1506F" w:rsidP="004D224D">
      <w:pPr>
        <w:pStyle w:val="a5"/>
        <w:ind w:left="0" w:firstLine="709"/>
        <w:jc w:val="both"/>
      </w:pPr>
    </w:p>
    <w:p w:rsidR="00E1506F" w:rsidRDefault="00E1506F" w:rsidP="004D224D">
      <w:pPr>
        <w:pStyle w:val="a5"/>
        <w:ind w:left="0" w:firstLine="709"/>
        <w:jc w:val="both"/>
      </w:pPr>
    </w:p>
    <w:p w:rsidR="00E1506F" w:rsidRDefault="00E1506F" w:rsidP="004D224D">
      <w:pPr>
        <w:pStyle w:val="a5"/>
        <w:ind w:left="0" w:firstLine="709"/>
        <w:jc w:val="both"/>
      </w:pPr>
    </w:p>
    <w:p w:rsidR="00E1506F" w:rsidRDefault="00E1506F" w:rsidP="00204D7A">
      <w:pPr>
        <w:jc w:val="both"/>
      </w:pPr>
    </w:p>
    <w:p w:rsidR="00E1506F" w:rsidRDefault="00E1506F" w:rsidP="004D224D">
      <w:pPr>
        <w:pStyle w:val="a5"/>
        <w:ind w:left="0" w:firstLine="709"/>
        <w:jc w:val="both"/>
      </w:pPr>
    </w:p>
    <w:p w:rsidR="00E1506F" w:rsidRDefault="00E1506F" w:rsidP="00E1506F">
      <w:pPr>
        <w:jc w:val="both"/>
        <w:sectPr w:rsidR="00E1506F" w:rsidSect="003836C1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E1506F" w:rsidRPr="00066971" w:rsidRDefault="00E1506F" w:rsidP="00870C1A">
      <w:pPr>
        <w:pStyle w:val="a5"/>
        <w:numPr>
          <w:ilvl w:val="0"/>
          <w:numId w:val="5"/>
        </w:numPr>
        <w:suppressAutoHyphens/>
        <w:jc w:val="center"/>
      </w:pPr>
      <w:r w:rsidRPr="00066971">
        <w:lastRenderedPageBreak/>
        <w:t>Муниципальная программа</w:t>
      </w:r>
    </w:p>
    <w:p w:rsidR="00E1506F" w:rsidRPr="00066971" w:rsidRDefault="00E1506F" w:rsidP="00E1506F">
      <w:pPr>
        <w:pStyle w:val="a5"/>
        <w:suppressAutoHyphens/>
        <w:ind w:left="1069"/>
        <w:rPr>
          <w:b/>
        </w:rPr>
      </w:pPr>
      <w:r w:rsidRPr="00066971">
        <w:rPr>
          <w:b/>
        </w:rPr>
        <w:t>«Развитие транспортной системы в городском округе Кинешма»</w:t>
      </w:r>
    </w:p>
    <w:p w:rsidR="00E1506F" w:rsidRDefault="00E1506F" w:rsidP="00E1506F">
      <w:pPr>
        <w:suppressAutoHyphens/>
        <w:ind w:firstLine="567"/>
        <w:jc w:val="center"/>
      </w:pPr>
      <w:r w:rsidRPr="007A5939">
        <w:t>(далее – Программа)</w:t>
      </w:r>
    </w:p>
    <w:p w:rsidR="00E1506F" w:rsidRDefault="00E1506F" w:rsidP="00E1506F">
      <w:pPr>
        <w:suppressAutoHyphens/>
        <w:ind w:firstLine="567"/>
        <w:jc w:val="center"/>
      </w:pPr>
    </w:p>
    <w:p w:rsidR="00E1506F" w:rsidRDefault="00E1506F" w:rsidP="00E1506F">
      <w:pPr>
        <w:suppressAutoHyphens/>
        <w:ind w:firstLine="567"/>
        <w:jc w:val="both"/>
      </w:pPr>
      <w:r>
        <w:rPr>
          <w:b/>
        </w:rPr>
        <w:t xml:space="preserve">Администратор Программы:  </w:t>
      </w:r>
      <w:r w:rsidRPr="00B61F21">
        <w:t>управление</w:t>
      </w:r>
      <w:r>
        <w:t xml:space="preserve"> жилищно - коммунального хозяйства администрации городского округа Кинешма.</w:t>
      </w:r>
    </w:p>
    <w:p w:rsidR="00E1506F" w:rsidRPr="00E62827" w:rsidRDefault="00E1506F" w:rsidP="00E1506F">
      <w:pPr>
        <w:suppressAutoHyphens/>
        <w:ind w:firstLine="567"/>
        <w:jc w:val="both"/>
      </w:pPr>
      <w:r w:rsidRPr="00E62827">
        <w:rPr>
          <w:b/>
        </w:rPr>
        <w:t>Исполнители Программы:</w:t>
      </w:r>
      <w:r>
        <w:rPr>
          <w:b/>
        </w:rPr>
        <w:t xml:space="preserve"> </w:t>
      </w:r>
      <w:r w:rsidR="007E350A" w:rsidRPr="00B61F21">
        <w:t>управление</w:t>
      </w:r>
      <w:r w:rsidR="007E350A">
        <w:t xml:space="preserve"> жилищно - коммунального хозяйства администрации городского округа Кинешма,</w:t>
      </w:r>
      <w:r w:rsidR="005C6FC0">
        <w:t xml:space="preserve"> </w:t>
      </w:r>
      <w:r>
        <w:t>МУ Управление городского хозяйства г. Кинешмы; МУ «Управление капитального строительства»</w:t>
      </w:r>
      <w:r w:rsidR="005C6FC0">
        <w:t>, МКУ «Городское управление строительства»</w:t>
      </w:r>
      <w:r>
        <w:t>.</w:t>
      </w:r>
    </w:p>
    <w:p w:rsidR="00E1506F" w:rsidRDefault="00E1506F" w:rsidP="00E1506F">
      <w:pPr>
        <w:suppressAutoHyphens/>
        <w:ind w:firstLine="567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 w:rsidRPr="003B50B8">
        <w:t>поддержание</w:t>
      </w:r>
      <w:r>
        <w:t xml:space="preserve"> автомобильных дорог общего пользования местного значения внутриквартальных проездов, придомовых территорий в нормальном состоянии, обеспечивающем безопасные перевозки грузов и пассажиров, улучшение экологической обстановки и снижение транспортных издержек в экономике городского округа Кинешма, обеспечение безопасности дорожного движения на территории городского округа Кинешма.</w:t>
      </w:r>
    </w:p>
    <w:p w:rsidR="00E1506F" w:rsidRDefault="00E1506F" w:rsidP="00E1506F">
      <w:pPr>
        <w:ind w:firstLine="709"/>
        <w:jc w:val="both"/>
      </w:pPr>
      <w:r>
        <w:t xml:space="preserve">В рамках данной  Программы реализовывались две </w:t>
      </w:r>
      <w:r w:rsidRPr="002241CC">
        <w:t>подпрогра</w:t>
      </w:r>
      <w:r>
        <w:t>м</w:t>
      </w:r>
      <w:r w:rsidRPr="002241CC">
        <w:t>м</w:t>
      </w:r>
      <w:r>
        <w:t>ы.</w:t>
      </w:r>
    </w:p>
    <w:p w:rsidR="00E1506F" w:rsidRDefault="00E1506F" w:rsidP="00E1506F">
      <w:pPr>
        <w:ind w:firstLine="709"/>
        <w:jc w:val="both"/>
      </w:pPr>
      <w:r w:rsidRPr="002241CC">
        <w:t>В 201</w:t>
      </w:r>
      <w:r w:rsidR="00AA2637">
        <w:t>8</w:t>
      </w:r>
      <w:r w:rsidRPr="002241CC">
        <w:t xml:space="preserve"> году </w:t>
      </w:r>
      <w:r>
        <w:t xml:space="preserve">на реализацию Программы из бюджетов всех уровней предусмотрены средства в размере  </w:t>
      </w:r>
      <w:r w:rsidR="00AA2637">
        <w:t>127 862,4</w:t>
      </w:r>
      <w:r>
        <w:t xml:space="preserve"> тыс. рублей, </w:t>
      </w:r>
      <w:r w:rsidR="00AA2637">
        <w:t xml:space="preserve">фактические </w:t>
      </w:r>
      <w:r>
        <w:t xml:space="preserve"> расходы составили </w:t>
      </w:r>
      <w:r w:rsidR="00AA2637">
        <w:t>121 570,1</w:t>
      </w:r>
      <w:r>
        <w:t xml:space="preserve"> тыс. рублей, что составляет  </w:t>
      </w:r>
      <w:r w:rsidR="00023D72">
        <w:t>95,1</w:t>
      </w:r>
      <w:r>
        <w:t>%</w:t>
      </w:r>
      <w:r w:rsidR="003F6F9D">
        <w:t xml:space="preserve"> от запланированного объема </w:t>
      </w:r>
      <w:r w:rsidR="007B4F29">
        <w:t>финансирования</w:t>
      </w:r>
      <w:r>
        <w:t xml:space="preserve">, в том числе в разрезе подпрограмм:  </w:t>
      </w:r>
    </w:p>
    <w:p w:rsidR="00E1506F" w:rsidRDefault="00E1506F" w:rsidP="00E1506F">
      <w:pPr>
        <w:ind w:firstLine="709"/>
        <w:jc w:val="both"/>
      </w:pPr>
      <w:r>
        <w:t xml:space="preserve">- подпрограмма </w:t>
      </w:r>
      <w:r w:rsidRPr="006F49F0">
        <w:t>«Ремонт автомобильных дорог общего пользования местного значения, внутриквартальных проездов и придомовых территорий городского округа Кинешма»</w:t>
      </w:r>
      <w:r>
        <w:t xml:space="preserve"> в сумме </w:t>
      </w:r>
      <w:r w:rsidR="00023D72">
        <w:t>48 389,4</w:t>
      </w:r>
      <w:r>
        <w:t xml:space="preserve"> тыс. рублей  (</w:t>
      </w:r>
      <w:r w:rsidR="00023D72">
        <w:t>88,5</w:t>
      </w:r>
      <w:r>
        <w:t xml:space="preserve">%); </w:t>
      </w:r>
    </w:p>
    <w:p w:rsidR="00E1506F" w:rsidRDefault="00E1506F" w:rsidP="00E1506F">
      <w:pPr>
        <w:ind w:firstLine="709"/>
        <w:jc w:val="both"/>
      </w:pPr>
      <w:r>
        <w:t xml:space="preserve">- подпрограмма «Содержание автомобильных дорог общего пользования местного значения, мостов и иных транспортных инженерных сооружений в границах городского округа Кинешма» в сумме </w:t>
      </w:r>
      <w:r w:rsidR="00023D72">
        <w:t>73 180,7</w:t>
      </w:r>
      <w:r>
        <w:t xml:space="preserve"> тыс. рублей (</w:t>
      </w:r>
      <w:r w:rsidR="00023D72">
        <w:t>100</w:t>
      </w:r>
      <w:r>
        <w:t xml:space="preserve">%) от планового объема бюджетных ассигнований. </w:t>
      </w:r>
    </w:p>
    <w:p w:rsidR="00E1506F" w:rsidRDefault="00E1506F" w:rsidP="00E1506F">
      <w:pPr>
        <w:ind w:firstLine="709"/>
        <w:jc w:val="both"/>
      </w:pPr>
      <w:r w:rsidRPr="00BE2CFB">
        <w:t>Запланированные на 201</w:t>
      </w:r>
      <w:r w:rsidR="00023D72">
        <w:t>8</w:t>
      </w:r>
      <w:r w:rsidRPr="00BE2CFB">
        <w:t xml:space="preserve"> год пр</w:t>
      </w:r>
      <w:r>
        <w:t>ограммные мероприятия выполнены,</w:t>
      </w:r>
      <w:r w:rsidRPr="00BE2CFB">
        <w:t xml:space="preserve"> </w:t>
      </w:r>
      <w:proofErr w:type="spellStart"/>
      <w:r>
        <w:t>недоосвоение</w:t>
      </w:r>
      <w:proofErr w:type="spellEnd"/>
      <w:r>
        <w:t xml:space="preserve"> сре</w:t>
      </w:r>
      <w:proofErr w:type="gramStart"/>
      <w:r>
        <w:t xml:space="preserve">дств </w:t>
      </w:r>
      <w:r w:rsidRPr="00610F4C">
        <w:t xml:space="preserve">в </w:t>
      </w:r>
      <w:r>
        <w:t>р</w:t>
      </w:r>
      <w:proofErr w:type="gramEnd"/>
      <w:r>
        <w:t xml:space="preserve">азмере </w:t>
      </w:r>
      <w:r w:rsidR="00023D72">
        <w:t>6 292,3</w:t>
      </w:r>
      <w:r w:rsidRPr="00610F4C">
        <w:t xml:space="preserve"> тыс. рублей </w:t>
      </w:r>
      <w:r w:rsidR="00023D72">
        <w:t>связано с образованием экономии в ходе исполнения муниципального контракта.</w:t>
      </w:r>
    </w:p>
    <w:p w:rsidR="00E1506F" w:rsidRPr="00D44BCF" w:rsidRDefault="00E1506F" w:rsidP="00E1506F">
      <w:pPr>
        <w:ind w:firstLine="709"/>
        <w:jc w:val="both"/>
      </w:pPr>
      <w:r w:rsidRPr="00D44BCF">
        <w:t>Реализация муниципальной программы в 201</w:t>
      </w:r>
      <w:r w:rsidR="00BA12AF">
        <w:t>8</w:t>
      </w:r>
      <w:r w:rsidRPr="00D44BCF">
        <w:t xml:space="preserve"> году позволила обеспечить:</w:t>
      </w:r>
    </w:p>
    <w:p w:rsidR="00E1506F" w:rsidRPr="00D44BCF" w:rsidRDefault="00E1506F" w:rsidP="00E1506F">
      <w:pPr>
        <w:ind w:firstLine="709"/>
        <w:jc w:val="both"/>
      </w:pPr>
      <w:r>
        <w:t>-</w:t>
      </w:r>
      <w:r w:rsidRPr="00D44BCF">
        <w:t>безопасность дорожного движения, соответствие технического и эксплуатационного состояния дорог общего пользования местного значения нормативным требованиям и условиям безопасности дорожного движения. В 201</w:t>
      </w:r>
      <w:r w:rsidR="00BA12AF">
        <w:t xml:space="preserve">8 </w:t>
      </w:r>
      <w:r w:rsidRPr="00D44BCF">
        <w:t>году на содержании находилось 261,64 км автомобильных дорог, что составляет 100% от общей протяженности автомобильных дорог общего пользования местного зна</w:t>
      </w:r>
      <w:r>
        <w:t>чения городского округа Кинешма;</w:t>
      </w:r>
    </w:p>
    <w:p w:rsidR="00A31EFE" w:rsidRDefault="00E1506F" w:rsidP="00E1506F">
      <w:pPr>
        <w:tabs>
          <w:tab w:val="left" w:pos="2385"/>
        </w:tabs>
        <w:ind w:firstLine="709"/>
        <w:jc w:val="both"/>
      </w:pPr>
      <w:r>
        <w:t xml:space="preserve">- </w:t>
      </w:r>
      <w:r w:rsidRPr="00D44BCF">
        <w:t xml:space="preserve">прирост протяжённости автомобильных дорог и внутриквартальных проездов, тротуаров отвечающих нормативным требованиям и условиям безопасности дорожного движения на </w:t>
      </w:r>
      <w:r w:rsidR="00BA12AF">
        <w:t>4,89958</w:t>
      </w:r>
      <w:r>
        <w:t xml:space="preserve"> </w:t>
      </w:r>
      <w:r w:rsidRPr="00D44BCF">
        <w:t xml:space="preserve">км. Произведен ремонт асфальтобетонного покрытия на улицах </w:t>
      </w:r>
      <w:r w:rsidR="00BA12AF">
        <w:t>Шуйская, 2-ая Шуйская, капитальный ремонт Никольского моста</w:t>
      </w:r>
    </w:p>
    <w:p w:rsidR="00E1506F" w:rsidRDefault="00A31EFE" w:rsidP="00DA08FA">
      <w:pPr>
        <w:tabs>
          <w:tab w:val="left" w:pos="2385"/>
        </w:tabs>
        <w:ind w:firstLine="709"/>
        <w:jc w:val="both"/>
        <w:sectPr w:rsidR="00E1506F" w:rsidSect="00E93D15">
          <w:pgSz w:w="11906" w:h="16838"/>
          <w:pgMar w:top="1134" w:right="851" w:bottom="1134" w:left="1021" w:header="709" w:footer="709" w:gutter="0"/>
          <w:cols w:space="708"/>
          <w:docGrid w:linePitch="360"/>
        </w:sectPr>
      </w:pPr>
      <w:proofErr w:type="gramStart"/>
      <w:r>
        <w:lastRenderedPageBreak/>
        <w:t>С целью поддержания автомобильных дорог общего пользования местного значения</w:t>
      </w:r>
      <w:r w:rsidR="00FF199C">
        <w:t>,</w:t>
      </w:r>
      <w:r>
        <w:t xml:space="preserve"> внутриквартальных проездов</w:t>
      </w:r>
      <w:r w:rsidR="00FF199C">
        <w:t>, придомовых территорий в нормативном состоянии, в том числе обеспечения безопасности дорожного движения, улучшения технического и эксплуатационного состояния дорог общего пользования местного значения, уменьшения доли протяженности автомобильных дорог общего пользования местного значения, не отвечающих нормативным  требованиям, в общей протяженности автомобильных дорог общего пользования местного значения разработана и утверждена муниципальная программа</w:t>
      </w:r>
      <w:proofErr w:type="gramEnd"/>
      <w:r w:rsidR="00FF199C">
        <w:t xml:space="preserve"> «Развитие транспортной системы в городском округе </w:t>
      </w:r>
      <w:proofErr w:type="gramStart"/>
      <w:r w:rsidR="00FF199C">
        <w:t>Кинешма</w:t>
      </w:r>
      <w:proofErr w:type="gramEnd"/>
      <w:r w:rsidR="00FF199C">
        <w:t xml:space="preserve">» в которую входят мероприятия по содержанию, ремонту, капитальному ремонту, строительству и реконструкции дорог, по повышению уровня безопасности дорожного движения. </w:t>
      </w:r>
    </w:p>
    <w:p w:rsidR="00E1506F" w:rsidRDefault="00E1506F" w:rsidP="00E1506F">
      <w:pPr>
        <w:ind w:firstLine="708"/>
        <w:jc w:val="center"/>
      </w:pPr>
      <w:r>
        <w:lastRenderedPageBreak/>
        <w:t>Отчет о ходе реализации Программы (тыс. рублей)</w:t>
      </w:r>
    </w:p>
    <w:p w:rsidR="00E1506F" w:rsidRDefault="00E1506F" w:rsidP="004D224D">
      <w:pPr>
        <w:pStyle w:val="a5"/>
        <w:ind w:left="0" w:firstLine="709"/>
        <w:jc w:val="both"/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556"/>
        <w:gridCol w:w="1421"/>
        <w:gridCol w:w="1395"/>
        <w:gridCol w:w="22"/>
        <w:gridCol w:w="1193"/>
        <w:gridCol w:w="68"/>
        <w:gridCol w:w="1291"/>
        <w:gridCol w:w="1916"/>
        <w:gridCol w:w="1060"/>
        <w:gridCol w:w="993"/>
        <w:gridCol w:w="992"/>
        <w:gridCol w:w="1233"/>
        <w:gridCol w:w="184"/>
      </w:tblGrid>
      <w:tr w:rsidR="00DA08FA" w:rsidRPr="00DA08FA" w:rsidTr="009A2715">
        <w:trPr>
          <w:trHeight w:val="18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FA" w:rsidRPr="00DA08FA" w:rsidRDefault="00DA08FA" w:rsidP="00DA08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08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A08FA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DA08FA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FA" w:rsidRPr="00DA08FA" w:rsidRDefault="00DA08FA" w:rsidP="00DA08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08FA">
              <w:rPr>
                <w:b/>
                <w:color w:val="000000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FA" w:rsidRPr="00DA08FA" w:rsidRDefault="00DA08FA" w:rsidP="00DA08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08FA">
              <w:rPr>
                <w:b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FA" w:rsidRPr="00DA08FA" w:rsidRDefault="00DA08FA" w:rsidP="00DA08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08FA">
              <w:rPr>
                <w:b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FA" w:rsidRPr="00DA08FA" w:rsidRDefault="00DA08FA" w:rsidP="00DA08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08FA">
              <w:rPr>
                <w:b/>
                <w:color w:val="000000"/>
                <w:sz w:val="20"/>
                <w:szCs w:val="20"/>
              </w:rPr>
              <w:t>Объем ресурсного обеспечения, утвержденный Программой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FA" w:rsidRPr="00DA08FA" w:rsidRDefault="00DA08FA" w:rsidP="00DA08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08FA">
              <w:rPr>
                <w:b/>
                <w:color w:val="000000"/>
                <w:sz w:val="20"/>
                <w:szCs w:val="20"/>
              </w:rPr>
              <w:t xml:space="preserve">Фактические расходы 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FA" w:rsidRPr="00DA08FA" w:rsidRDefault="00DA08FA" w:rsidP="00DA08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08FA">
              <w:rPr>
                <w:b/>
                <w:color w:val="000000"/>
                <w:sz w:val="20"/>
                <w:szCs w:val="20"/>
              </w:rPr>
              <w:t>Пояснение причин отклонений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FA" w:rsidRPr="00DA08FA" w:rsidRDefault="00DA08FA" w:rsidP="00DA08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08FA">
              <w:rPr>
                <w:b/>
                <w:color w:val="000000"/>
                <w:sz w:val="20"/>
                <w:szCs w:val="20"/>
              </w:rPr>
              <w:t>Наименование  целевого индикатора (показателя)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FA" w:rsidRPr="00DA08FA" w:rsidRDefault="00DA08FA" w:rsidP="00DA08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08FA">
              <w:rPr>
                <w:b/>
                <w:color w:val="000000"/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FA" w:rsidRPr="00DA08FA" w:rsidRDefault="00DA08FA" w:rsidP="00DA08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08FA">
              <w:rPr>
                <w:b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FA" w:rsidRPr="00DA08FA" w:rsidRDefault="00DA08FA" w:rsidP="00DA08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08FA">
              <w:rPr>
                <w:b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FA" w:rsidRPr="00DA08FA" w:rsidRDefault="00DA08FA" w:rsidP="00DA08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08FA">
              <w:rPr>
                <w:b/>
                <w:color w:val="000000"/>
                <w:sz w:val="20"/>
                <w:szCs w:val="20"/>
              </w:rPr>
              <w:t>Пояснение причин отклонений</w:t>
            </w:r>
          </w:p>
        </w:tc>
      </w:tr>
      <w:tr w:rsidR="00DA08FA" w:rsidRPr="00DA08FA" w:rsidTr="009A2715">
        <w:trPr>
          <w:trHeight w:val="18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FA" w:rsidRPr="00DA08FA" w:rsidRDefault="00DA08FA" w:rsidP="00DA08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08F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FA" w:rsidRPr="00DA08FA" w:rsidRDefault="00DA08FA" w:rsidP="00DA08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08F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FA" w:rsidRPr="00DA08FA" w:rsidRDefault="00DA08FA" w:rsidP="00DA08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08FA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FA" w:rsidRPr="00DA08FA" w:rsidRDefault="00DA08FA" w:rsidP="00DA08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08FA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FA" w:rsidRPr="00DA08FA" w:rsidRDefault="00DA08FA" w:rsidP="00DA08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08FA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FA" w:rsidRPr="00DA08FA" w:rsidRDefault="00DA08FA" w:rsidP="00DA08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08FA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FA" w:rsidRPr="00DA08FA" w:rsidRDefault="00DA08FA" w:rsidP="00DA08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08FA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FA" w:rsidRPr="00DA08FA" w:rsidRDefault="00DA08FA" w:rsidP="00DA08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08FA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FA" w:rsidRPr="00DA08FA" w:rsidRDefault="00DA08FA" w:rsidP="00DA08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08FA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FA" w:rsidRPr="00DA08FA" w:rsidRDefault="00DA08FA" w:rsidP="00DA08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08FA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FA" w:rsidRPr="00DA08FA" w:rsidRDefault="00DA08FA" w:rsidP="00DA08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08FA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FA" w:rsidRPr="00DA08FA" w:rsidRDefault="00DA08FA" w:rsidP="00DA08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08FA">
              <w:rPr>
                <w:b/>
                <w:color w:val="000000"/>
                <w:sz w:val="20"/>
                <w:szCs w:val="20"/>
              </w:rPr>
              <w:t>12</w:t>
            </w:r>
          </w:p>
        </w:tc>
      </w:tr>
      <w:tr w:rsidR="0022243F" w:rsidRPr="00DA08FA" w:rsidTr="009A2715">
        <w:trPr>
          <w:trHeight w:val="30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43F" w:rsidRPr="00DA08FA" w:rsidRDefault="0022243F" w:rsidP="00125E1B">
            <w:pPr>
              <w:rPr>
                <w:b/>
                <w:color w:val="000000"/>
                <w:sz w:val="20"/>
                <w:szCs w:val="20"/>
              </w:rPr>
            </w:pPr>
            <w:r w:rsidRPr="00DA08FA">
              <w:rPr>
                <w:b/>
                <w:color w:val="000000"/>
                <w:sz w:val="20"/>
                <w:szCs w:val="20"/>
              </w:rPr>
              <w:t>Муниципальная программа «Развитие транспортной системы в городском округе Кинешма»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43F" w:rsidRPr="00DA08FA" w:rsidRDefault="0022243F" w:rsidP="000308D9">
            <w:pPr>
              <w:ind w:left="-26" w:right="-111" w:firstLine="142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 xml:space="preserve">МУ </w:t>
            </w:r>
            <w:r w:rsidR="000308D9">
              <w:rPr>
                <w:color w:val="000000"/>
                <w:sz w:val="20"/>
                <w:szCs w:val="20"/>
              </w:rPr>
              <w:t>У</w:t>
            </w:r>
            <w:r w:rsidR="00125E1B">
              <w:rPr>
                <w:color w:val="000000"/>
                <w:sz w:val="20"/>
                <w:szCs w:val="20"/>
              </w:rPr>
              <w:t>правление городского хозяйства</w:t>
            </w:r>
            <w:r w:rsidRPr="00DA08FA">
              <w:rPr>
                <w:color w:val="000000"/>
                <w:sz w:val="20"/>
                <w:szCs w:val="20"/>
              </w:rPr>
              <w:t>,                      МУ «У</w:t>
            </w:r>
            <w:r w:rsidR="000308D9">
              <w:rPr>
                <w:color w:val="000000"/>
                <w:sz w:val="20"/>
                <w:szCs w:val="20"/>
              </w:rPr>
              <w:t>правление капитального строительства</w:t>
            </w:r>
            <w:r w:rsidRPr="00DA08FA">
              <w:rPr>
                <w:color w:val="000000"/>
                <w:sz w:val="20"/>
                <w:szCs w:val="20"/>
              </w:rPr>
              <w:t>»,                  МКУ «Г</w:t>
            </w:r>
            <w:r w:rsidR="000308D9">
              <w:rPr>
                <w:color w:val="000000"/>
                <w:sz w:val="20"/>
                <w:szCs w:val="20"/>
              </w:rPr>
              <w:t>ородское управление строительства</w:t>
            </w:r>
            <w:r w:rsidRPr="00DA08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43F" w:rsidRPr="00342CA6" w:rsidRDefault="0022243F" w:rsidP="0022243F">
            <w:pPr>
              <w:rPr>
                <w:b/>
                <w:color w:val="000000"/>
                <w:sz w:val="20"/>
                <w:szCs w:val="20"/>
              </w:rPr>
            </w:pPr>
            <w:r w:rsidRPr="00342CA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43F" w:rsidRPr="00342CA6" w:rsidRDefault="0022243F" w:rsidP="0022243F">
            <w:pPr>
              <w:rPr>
                <w:b/>
                <w:color w:val="000000"/>
                <w:sz w:val="20"/>
                <w:szCs w:val="20"/>
              </w:rPr>
            </w:pPr>
            <w:r w:rsidRPr="00342CA6">
              <w:rPr>
                <w:b/>
                <w:color w:val="000000"/>
                <w:sz w:val="20"/>
                <w:szCs w:val="20"/>
              </w:rPr>
              <w:t>127 862,4</w:t>
            </w: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43F" w:rsidRPr="00342CA6" w:rsidRDefault="0022243F" w:rsidP="0022243F">
            <w:pPr>
              <w:rPr>
                <w:b/>
                <w:color w:val="000000"/>
                <w:sz w:val="20"/>
                <w:szCs w:val="20"/>
              </w:rPr>
            </w:pPr>
            <w:r w:rsidRPr="00342CA6">
              <w:rPr>
                <w:b/>
                <w:color w:val="000000"/>
                <w:sz w:val="20"/>
                <w:szCs w:val="20"/>
              </w:rPr>
              <w:t>121 570,1</w:t>
            </w:r>
          </w:p>
        </w:tc>
        <w:tc>
          <w:tcPr>
            <w:tcW w:w="13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3F" w:rsidRPr="00DA08FA" w:rsidRDefault="0022243F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31,552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31,552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43F" w:rsidRPr="00DA08FA" w:rsidRDefault="0022243F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2243F" w:rsidRPr="00DA08FA" w:rsidTr="009A2715">
        <w:trPr>
          <w:trHeight w:val="68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3F" w:rsidRPr="00DA08FA" w:rsidRDefault="0022243F" w:rsidP="00DA08F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DA08FA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DA08FA">
              <w:rPr>
                <w:color w:val="000000"/>
                <w:sz w:val="20"/>
                <w:szCs w:val="20"/>
              </w:rPr>
              <w:t>.: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3F" w:rsidRPr="00DA08FA" w:rsidRDefault="0022243F" w:rsidP="0022243F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127 862,4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3F" w:rsidRPr="00DA08FA" w:rsidRDefault="0022243F" w:rsidP="0022243F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121 570,1</w:t>
            </w: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F" w:rsidRPr="00DA08FA" w:rsidRDefault="0022243F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43F" w:rsidRPr="00DA08FA" w:rsidRDefault="0022243F" w:rsidP="00DA08FA">
            <w:pPr>
              <w:rPr>
                <w:color w:val="000000"/>
                <w:sz w:val="20"/>
                <w:szCs w:val="20"/>
              </w:rPr>
            </w:pPr>
          </w:p>
        </w:tc>
      </w:tr>
      <w:tr w:rsidR="0022243F" w:rsidRPr="00DA08FA" w:rsidTr="009A2715">
        <w:trPr>
          <w:trHeight w:val="95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3F" w:rsidRPr="00DA08FA" w:rsidRDefault="0022243F" w:rsidP="00DA08F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3F" w:rsidRPr="00DA08FA" w:rsidRDefault="0022243F" w:rsidP="0022243F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80 862,4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80 394,8</w:t>
            </w: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F" w:rsidRPr="00DA08FA" w:rsidRDefault="0022243F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43F" w:rsidRPr="00DA08FA" w:rsidRDefault="0022243F" w:rsidP="00DA08FA">
            <w:pPr>
              <w:rPr>
                <w:color w:val="000000"/>
                <w:sz w:val="20"/>
                <w:szCs w:val="20"/>
              </w:rPr>
            </w:pPr>
          </w:p>
        </w:tc>
      </w:tr>
      <w:tr w:rsidR="0022243F" w:rsidRPr="00DA08FA" w:rsidTr="009A2715">
        <w:trPr>
          <w:trHeight w:val="122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3F" w:rsidRPr="00DA08FA" w:rsidRDefault="0022243F" w:rsidP="00DA08F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43F" w:rsidRDefault="0022243F" w:rsidP="0022243F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-областной бюджет</w:t>
            </w:r>
          </w:p>
          <w:p w:rsidR="0022243F" w:rsidRDefault="0022243F" w:rsidP="0022243F">
            <w:pPr>
              <w:rPr>
                <w:color w:val="000000"/>
                <w:sz w:val="20"/>
                <w:szCs w:val="20"/>
              </w:rPr>
            </w:pPr>
          </w:p>
          <w:p w:rsidR="0022243F" w:rsidRDefault="0022243F" w:rsidP="0022243F">
            <w:pPr>
              <w:rPr>
                <w:color w:val="000000"/>
                <w:sz w:val="20"/>
                <w:szCs w:val="20"/>
              </w:rPr>
            </w:pPr>
          </w:p>
          <w:p w:rsidR="0022243F" w:rsidRDefault="0022243F" w:rsidP="0022243F">
            <w:pPr>
              <w:rPr>
                <w:color w:val="000000"/>
                <w:sz w:val="20"/>
                <w:szCs w:val="20"/>
              </w:rPr>
            </w:pPr>
          </w:p>
          <w:p w:rsidR="0022243F" w:rsidRDefault="0022243F" w:rsidP="0022243F">
            <w:pPr>
              <w:rPr>
                <w:color w:val="000000"/>
                <w:sz w:val="20"/>
                <w:szCs w:val="20"/>
              </w:rPr>
            </w:pPr>
          </w:p>
          <w:p w:rsidR="0022243F" w:rsidRDefault="0022243F" w:rsidP="0022243F">
            <w:pPr>
              <w:rPr>
                <w:color w:val="000000"/>
                <w:sz w:val="20"/>
                <w:szCs w:val="20"/>
              </w:rPr>
            </w:pPr>
          </w:p>
          <w:p w:rsidR="0022243F" w:rsidRDefault="0022243F" w:rsidP="0022243F">
            <w:pPr>
              <w:rPr>
                <w:color w:val="000000"/>
                <w:sz w:val="20"/>
                <w:szCs w:val="20"/>
              </w:rPr>
            </w:pPr>
          </w:p>
          <w:p w:rsidR="0022243F" w:rsidRDefault="0022243F" w:rsidP="0022243F">
            <w:pPr>
              <w:rPr>
                <w:color w:val="000000"/>
                <w:sz w:val="20"/>
                <w:szCs w:val="20"/>
              </w:rPr>
            </w:pPr>
          </w:p>
          <w:p w:rsidR="0022243F" w:rsidRDefault="0022243F" w:rsidP="0022243F">
            <w:pPr>
              <w:rPr>
                <w:color w:val="000000"/>
                <w:sz w:val="20"/>
                <w:szCs w:val="20"/>
              </w:rPr>
            </w:pPr>
          </w:p>
          <w:p w:rsidR="0022243F" w:rsidRDefault="0022243F" w:rsidP="0022243F">
            <w:pPr>
              <w:rPr>
                <w:color w:val="000000"/>
                <w:sz w:val="20"/>
                <w:szCs w:val="20"/>
              </w:rPr>
            </w:pPr>
          </w:p>
          <w:p w:rsidR="0022243F" w:rsidRDefault="0022243F" w:rsidP="0022243F">
            <w:pPr>
              <w:rPr>
                <w:color w:val="000000"/>
                <w:sz w:val="20"/>
                <w:szCs w:val="20"/>
              </w:rPr>
            </w:pPr>
          </w:p>
          <w:p w:rsidR="0022243F" w:rsidRDefault="0022243F" w:rsidP="0022243F">
            <w:pPr>
              <w:rPr>
                <w:color w:val="000000"/>
                <w:sz w:val="20"/>
                <w:szCs w:val="20"/>
              </w:rPr>
            </w:pPr>
          </w:p>
          <w:p w:rsidR="0022243F" w:rsidRDefault="0022243F" w:rsidP="0022243F">
            <w:pPr>
              <w:rPr>
                <w:color w:val="000000"/>
                <w:sz w:val="20"/>
                <w:szCs w:val="20"/>
              </w:rPr>
            </w:pPr>
          </w:p>
          <w:p w:rsidR="0022243F" w:rsidRDefault="0022243F" w:rsidP="0022243F">
            <w:pPr>
              <w:rPr>
                <w:color w:val="000000"/>
                <w:sz w:val="20"/>
                <w:szCs w:val="20"/>
              </w:rPr>
            </w:pPr>
          </w:p>
          <w:p w:rsidR="0022243F" w:rsidRDefault="0022243F" w:rsidP="0022243F">
            <w:pPr>
              <w:rPr>
                <w:color w:val="000000"/>
                <w:sz w:val="20"/>
                <w:szCs w:val="20"/>
              </w:rPr>
            </w:pPr>
          </w:p>
          <w:p w:rsidR="0022243F" w:rsidRDefault="0022243F" w:rsidP="0022243F">
            <w:pPr>
              <w:rPr>
                <w:color w:val="000000"/>
                <w:sz w:val="20"/>
                <w:szCs w:val="20"/>
              </w:rPr>
            </w:pPr>
          </w:p>
          <w:p w:rsidR="0022243F" w:rsidRDefault="0022243F" w:rsidP="0022243F">
            <w:pPr>
              <w:rPr>
                <w:color w:val="000000"/>
                <w:sz w:val="20"/>
                <w:szCs w:val="20"/>
              </w:rPr>
            </w:pPr>
          </w:p>
          <w:p w:rsidR="0022243F" w:rsidRDefault="0022243F" w:rsidP="0022243F">
            <w:pPr>
              <w:rPr>
                <w:color w:val="000000"/>
                <w:sz w:val="20"/>
                <w:szCs w:val="20"/>
              </w:rPr>
            </w:pPr>
          </w:p>
          <w:p w:rsidR="0022243F" w:rsidRPr="00DA08FA" w:rsidRDefault="0022243F" w:rsidP="002224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43F" w:rsidRPr="00DA08FA" w:rsidRDefault="0022243F" w:rsidP="0022243F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47 000,0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43F" w:rsidRPr="00DA08FA" w:rsidRDefault="0022243F" w:rsidP="0022243F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41 175,3</w:t>
            </w: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F" w:rsidRPr="00DA08FA" w:rsidRDefault="0022243F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3F" w:rsidRPr="00DA08FA" w:rsidRDefault="0022243F" w:rsidP="00DA08FA">
            <w:pPr>
              <w:rPr>
                <w:color w:val="000000"/>
                <w:sz w:val="20"/>
                <w:szCs w:val="20"/>
              </w:rPr>
            </w:pPr>
          </w:p>
        </w:tc>
      </w:tr>
      <w:tr w:rsidR="0022243F" w:rsidRPr="00DA08FA" w:rsidTr="009A2715">
        <w:trPr>
          <w:trHeight w:val="15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3F" w:rsidRPr="00DA08FA" w:rsidRDefault="0022243F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3F" w:rsidRPr="00DA08FA" w:rsidRDefault="0022243F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3F" w:rsidRPr="00DA08FA" w:rsidRDefault="0022243F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3F" w:rsidRPr="00DA08FA" w:rsidRDefault="0022243F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3F" w:rsidRPr="00DA08FA" w:rsidRDefault="0022243F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82,55258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82,55258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43F" w:rsidRPr="00DA08FA" w:rsidRDefault="0022243F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2243F" w:rsidRPr="00DA08FA" w:rsidTr="009A2715">
        <w:trPr>
          <w:trHeight w:val="8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3F" w:rsidRPr="00DA08FA" w:rsidRDefault="0022243F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3F" w:rsidRPr="00DA08FA" w:rsidRDefault="0022243F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3F" w:rsidRPr="00DA08FA" w:rsidRDefault="0022243F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3F" w:rsidRDefault="0022243F" w:rsidP="0022243F">
            <w:pPr>
              <w:rPr>
                <w:color w:val="000000"/>
                <w:sz w:val="20"/>
                <w:szCs w:val="20"/>
              </w:rPr>
            </w:pPr>
          </w:p>
          <w:p w:rsidR="0022243F" w:rsidRDefault="0022243F" w:rsidP="0022243F">
            <w:pPr>
              <w:rPr>
                <w:color w:val="000000"/>
                <w:sz w:val="20"/>
                <w:szCs w:val="20"/>
              </w:rPr>
            </w:pPr>
          </w:p>
          <w:p w:rsidR="0022243F" w:rsidRDefault="0022243F" w:rsidP="0022243F">
            <w:pPr>
              <w:rPr>
                <w:color w:val="000000"/>
                <w:sz w:val="20"/>
                <w:szCs w:val="20"/>
              </w:rPr>
            </w:pPr>
          </w:p>
          <w:p w:rsidR="0022243F" w:rsidRDefault="0022243F" w:rsidP="0022243F">
            <w:pPr>
              <w:rPr>
                <w:color w:val="000000"/>
                <w:sz w:val="20"/>
                <w:szCs w:val="20"/>
              </w:rPr>
            </w:pPr>
          </w:p>
          <w:p w:rsidR="00125E1B" w:rsidRDefault="00125E1B" w:rsidP="0022243F">
            <w:pPr>
              <w:rPr>
                <w:color w:val="000000"/>
                <w:sz w:val="20"/>
                <w:szCs w:val="20"/>
              </w:rPr>
            </w:pPr>
          </w:p>
          <w:p w:rsidR="00125E1B" w:rsidRDefault="00125E1B" w:rsidP="0022243F">
            <w:pPr>
              <w:rPr>
                <w:color w:val="000000"/>
                <w:sz w:val="20"/>
                <w:szCs w:val="20"/>
              </w:rPr>
            </w:pPr>
          </w:p>
          <w:p w:rsidR="00125E1B" w:rsidRDefault="00125E1B" w:rsidP="0022243F">
            <w:pPr>
              <w:rPr>
                <w:color w:val="000000"/>
                <w:sz w:val="20"/>
                <w:szCs w:val="20"/>
              </w:rPr>
            </w:pPr>
          </w:p>
          <w:p w:rsidR="00125E1B" w:rsidRDefault="00125E1B" w:rsidP="0022243F">
            <w:pPr>
              <w:rPr>
                <w:color w:val="000000"/>
                <w:sz w:val="20"/>
                <w:szCs w:val="20"/>
              </w:rPr>
            </w:pPr>
          </w:p>
          <w:p w:rsidR="00125E1B" w:rsidRDefault="00125E1B" w:rsidP="0022243F">
            <w:pPr>
              <w:rPr>
                <w:color w:val="000000"/>
                <w:sz w:val="20"/>
                <w:szCs w:val="20"/>
              </w:rPr>
            </w:pPr>
          </w:p>
          <w:p w:rsidR="00125E1B" w:rsidRDefault="00125E1B" w:rsidP="0022243F">
            <w:pPr>
              <w:rPr>
                <w:color w:val="000000"/>
                <w:sz w:val="20"/>
                <w:szCs w:val="20"/>
              </w:rPr>
            </w:pPr>
          </w:p>
          <w:p w:rsidR="00125E1B" w:rsidRDefault="00125E1B" w:rsidP="0022243F">
            <w:pPr>
              <w:rPr>
                <w:color w:val="000000"/>
                <w:sz w:val="20"/>
                <w:szCs w:val="20"/>
              </w:rPr>
            </w:pPr>
          </w:p>
          <w:p w:rsidR="00125E1B" w:rsidRDefault="00125E1B" w:rsidP="0022243F">
            <w:pPr>
              <w:rPr>
                <w:color w:val="000000"/>
                <w:sz w:val="20"/>
                <w:szCs w:val="20"/>
              </w:rPr>
            </w:pPr>
          </w:p>
          <w:p w:rsidR="00125E1B" w:rsidRDefault="00125E1B" w:rsidP="0022243F">
            <w:pPr>
              <w:rPr>
                <w:color w:val="000000"/>
                <w:sz w:val="20"/>
                <w:szCs w:val="20"/>
              </w:rPr>
            </w:pPr>
          </w:p>
          <w:p w:rsidR="00125E1B" w:rsidRDefault="00125E1B" w:rsidP="0022243F">
            <w:pPr>
              <w:rPr>
                <w:color w:val="000000"/>
                <w:sz w:val="20"/>
                <w:szCs w:val="20"/>
              </w:rPr>
            </w:pPr>
          </w:p>
          <w:p w:rsidR="00125E1B" w:rsidRDefault="00125E1B" w:rsidP="0022243F">
            <w:pPr>
              <w:rPr>
                <w:color w:val="000000"/>
                <w:sz w:val="20"/>
                <w:szCs w:val="20"/>
              </w:rPr>
            </w:pPr>
          </w:p>
          <w:p w:rsidR="00125E1B" w:rsidRDefault="00125E1B" w:rsidP="0022243F">
            <w:pPr>
              <w:rPr>
                <w:color w:val="000000"/>
                <w:sz w:val="20"/>
                <w:szCs w:val="20"/>
              </w:rPr>
            </w:pPr>
          </w:p>
          <w:p w:rsidR="00125E1B" w:rsidRDefault="00125E1B" w:rsidP="0022243F">
            <w:pPr>
              <w:rPr>
                <w:color w:val="000000"/>
                <w:sz w:val="20"/>
                <w:szCs w:val="20"/>
              </w:rPr>
            </w:pPr>
          </w:p>
          <w:p w:rsidR="00125E1B" w:rsidRDefault="00125E1B" w:rsidP="0022243F">
            <w:pPr>
              <w:rPr>
                <w:color w:val="000000"/>
                <w:sz w:val="20"/>
                <w:szCs w:val="20"/>
              </w:rPr>
            </w:pPr>
          </w:p>
          <w:p w:rsidR="00125E1B" w:rsidRDefault="00125E1B" w:rsidP="0022243F">
            <w:pPr>
              <w:rPr>
                <w:color w:val="000000"/>
                <w:sz w:val="20"/>
                <w:szCs w:val="20"/>
              </w:rPr>
            </w:pPr>
          </w:p>
          <w:p w:rsidR="00125E1B" w:rsidRDefault="00125E1B" w:rsidP="0022243F">
            <w:pPr>
              <w:rPr>
                <w:color w:val="000000"/>
                <w:sz w:val="20"/>
                <w:szCs w:val="20"/>
              </w:rPr>
            </w:pPr>
          </w:p>
          <w:p w:rsidR="00125E1B" w:rsidRDefault="00125E1B" w:rsidP="0022243F">
            <w:pPr>
              <w:rPr>
                <w:color w:val="000000"/>
                <w:sz w:val="20"/>
                <w:szCs w:val="20"/>
              </w:rPr>
            </w:pPr>
          </w:p>
          <w:p w:rsidR="00125E1B" w:rsidRDefault="00125E1B" w:rsidP="0022243F">
            <w:pPr>
              <w:rPr>
                <w:color w:val="000000"/>
                <w:sz w:val="20"/>
                <w:szCs w:val="20"/>
              </w:rPr>
            </w:pPr>
          </w:p>
          <w:p w:rsidR="00125E1B" w:rsidRDefault="00125E1B" w:rsidP="0022243F">
            <w:pPr>
              <w:rPr>
                <w:color w:val="000000"/>
                <w:sz w:val="20"/>
                <w:szCs w:val="20"/>
              </w:rPr>
            </w:pPr>
          </w:p>
          <w:p w:rsidR="00125E1B" w:rsidRDefault="00125E1B" w:rsidP="0022243F">
            <w:pPr>
              <w:rPr>
                <w:color w:val="000000"/>
                <w:sz w:val="20"/>
                <w:szCs w:val="20"/>
              </w:rPr>
            </w:pPr>
          </w:p>
          <w:p w:rsidR="00125E1B" w:rsidRDefault="00125E1B" w:rsidP="0022243F">
            <w:pPr>
              <w:rPr>
                <w:color w:val="000000"/>
                <w:sz w:val="20"/>
                <w:szCs w:val="20"/>
              </w:rPr>
            </w:pPr>
          </w:p>
          <w:p w:rsidR="00125E1B" w:rsidRDefault="00125E1B" w:rsidP="0022243F">
            <w:pPr>
              <w:rPr>
                <w:color w:val="000000"/>
                <w:sz w:val="20"/>
                <w:szCs w:val="20"/>
              </w:rPr>
            </w:pPr>
          </w:p>
          <w:p w:rsidR="00125E1B" w:rsidRDefault="00125E1B" w:rsidP="0022243F">
            <w:pPr>
              <w:rPr>
                <w:color w:val="000000"/>
                <w:sz w:val="20"/>
                <w:szCs w:val="20"/>
              </w:rPr>
            </w:pPr>
          </w:p>
          <w:p w:rsidR="00125E1B" w:rsidRDefault="00125E1B" w:rsidP="0022243F">
            <w:pPr>
              <w:rPr>
                <w:color w:val="000000"/>
                <w:sz w:val="20"/>
                <w:szCs w:val="20"/>
              </w:rPr>
            </w:pPr>
          </w:p>
          <w:p w:rsidR="00125E1B" w:rsidRDefault="00125E1B" w:rsidP="0022243F">
            <w:pPr>
              <w:rPr>
                <w:color w:val="000000"/>
                <w:sz w:val="20"/>
                <w:szCs w:val="20"/>
              </w:rPr>
            </w:pPr>
          </w:p>
          <w:p w:rsidR="00125E1B" w:rsidRDefault="00125E1B" w:rsidP="0022243F">
            <w:pPr>
              <w:rPr>
                <w:color w:val="000000"/>
                <w:sz w:val="20"/>
                <w:szCs w:val="20"/>
              </w:rPr>
            </w:pPr>
          </w:p>
          <w:p w:rsidR="00125E1B" w:rsidRDefault="00125E1B" w:rsidP="0022243F">
            <w:pPr>
              <w:rPr>
                <w:color w:val="000000"/>
                <w:sz w:val="20"/>
                <w:szCs w:val="20"/>
              </w:rPr>
            </w:pPr>
          </w:p>
          <w:p w:rsidR="00125E1B" w:rsidRPr="00DA08FA" w:rsidRDefault="00125E1B" w:rsidP="002224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3F" w:rsidRPr="00DA08FA" w:rsidRDefault="0022243F" w:rsidP="002224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3F" w:rsidRPr="00DA08FA" w:rsidRDefault="0022243F" w:rsidP="002224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3F" w:rsidRPr="00DA08FA" w:rsidRDefault="0022243F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3F" w:rsidRPr="00DA08FA" w:rsidRDefault="0022243F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261,64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261,64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43F" w:rsidRPr="00DA08FA" w:rsidRDefault="0022243F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2243F" w:rsidRPr="00DA08FA" w:rsidTr="009A2715">
        <w:trPr>
          <w:trHeight w:val="10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3F" w:rsidRPr="00DA08FA" w:rsidRDefault="0022243F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3F" w:rsidRPr="00DA08FA" w:rsidRDefault="0022243F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3F" w:rsidRPr="00DA08FA" w:rsidRDefault="0022243F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3F" w:rsidRPr="00DA08FA" w:rsidRDefault="0022243F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3F" w:rsidRPr="00DA08FA" w:rsidRDefault="0022243F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 xml:space="preserve"> Объемы ввода в эксплуатацию после строительства и </w:t>
            </w:r>
            <w:proofErr w:type="gramStart"/>
            <w:r w:rsidRPr="00DA08FA">
              <w:rPr>
                <w:color w:val="000000"/>
                <w:sz w:val="20"/>
                <w:szCs w:val="20"/>
              </w:rPr>
              <w:t>реконструкции</w:t>
            </w:r>
            <w:proofErr w:type="gramEnd"/>
            <w:r w:rsidRPr="00DA08FA">
              <w:rPr>
                <w:color w:val="000000"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43F" w:rsidRPr="00DA08FA" w:rsidRDefault="0022243F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2243F" w:rsidRPr="00DA08FA" w:rsidTr="009A2715">
        <w:trPr>
          <w:trHeight w:val="39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3F" w:rsidRPr="00DA08FA" w:rsidRDefault="0022243F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3F" w:rsidRPr="00DA08FA" w:rsidRDefault="0022243F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3F" w:rsidRPr="00DA08FA" w:rsidRDefault="0022243F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F" w:rsidRPr="00DA08FA" w:rsidRDefault="0022243F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F" w:rsidRPr="00DA08FA" w:rsidRDefault="0022243F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F" w:rsidRPr="00DA08FA" w:rsidRDefault="0022243F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3F" w:rsidRPr="00DA08FA" w:rsidRDefault="0022243F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3F" w:rsidRPr="00DA08FA" w:rsidRDefault="0022243F" w:rsidP="00DA08FA">
            <w:pPr>
              <w:rPr>
                <w:color w:val="000000"/>
                <w:sz w:val="20"/>
                <w:szCs w:val="20"/>
              </w:rPr>
            </w:pPr>
            <w:proofErr w:type="gramStart"/>
            <w:r w:rsidRPr="00DA08FA">
              <w:rPr>
                <w:color w:val="000000"/>
                <w:sz w:val="20"/>
                <w:szCs w:val="20"/>
              </w:rPr>
              <w:t xml:space="preserve">Прирост протяженности автомобильных дорог общего пользования местного значения на территории городского округа Кинешма, соответствующих нормативным требованиям к транспортно-эксплуатационным показателям, в результате капитального 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4,89958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4,89958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43F" w:rsidRPr="00DA08FA" w:rsidRDefault="0022243F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25E1B" w:rsidRPr="00DA08FA" w:rsidTr="009A2715">
        <w:trPr>
          <w:trHeight w:val="6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1B" w:rsidRPr="00DA08FA" w:rsidRDefault="00125E1B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1B" w:rsidRPr="00DA08FA" w:rsidRDefault="00125E1B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1B" w:rsidRPr="00DA08FA" w:rsidRDefault="00125E1B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1B" w:rsidRDefault="00125E1B" w:rsidP="0022243F">
            <w:pPr>
              <w:rPr>
                <w:color w:val="000000"/>
                <w:sz w:val="20"/>
                <w:szCs w:val="20"/>
              </w:rPr>
            </w:pPr>
          </w:p>
          <w:p w:rsidR="00125E1B" w:rsidRDefault="00125E1B" w:rsidP="0022243F">
            <w:pPr>
              <w:rPr>
                <w:color w:val="000000"/>
                <w:sz w:val="20"/>
                <w:szCs w:val="20"/>
              </w:rPr>
            </w:pPr>
          </w:p>
          <w:p w:rsidR="00125E1B" w:rsidRPr="00DA08FA" w:rsidRDefault="00125E1B" w:rsidP="002224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1B" w:rsidRPr="00DA08FA" w:rsidRDefault="00125E1B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1B" w:rsidRPr="00DA08FA" w:rsidRDefault="00125E1B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1B" w:rsidRPr="00DA08FA" w:rsidRDefault="00125E1B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1B" w:rsidRPr="00DA08FA" w:rsidRDefault="00125E1B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 xml:space="preserve">ремонта и </w:t>
            </w:r>
            <w:proofErr w:type="gramStart"/>
            <w:r w:rsidRPr="00DA08FA">
              <w:rPr>
                <w:color w:val="000000"/>
                <w:sz w:val="20"/>
                <w:szCs w:val="20"/>
              </w:rPr>
              <w:t>ремонта</w:t>
            </w:r>
            <w:proofErr w:type="gramEnd"/>
            <w:r w:rsidRPr="00DA08FA">
              <w:rPr>
                <w:color w:val="000000"/>
                <w:sz w:val="20"/>
                <w:szCs w:val="20"/>
              </w:rPr>
              <w:t xml:space="preserve"> автомобильных дорог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1B" w:rsidRPr="00DA08FA" w:rsidRDefault="00125E1B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1B" w:rsidRPr="00DA08FA" w:rsidRDefault="00125E1B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1B" w:rsidRPr="00DA08FA" w:rsidRDefault="00125E1B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E1B" w:rsidRPr="00DA08FA" w:rsidRDefault="00125E1B" w:rsidP="00DA08FA">
            <w:pPr>
              <w:rPr>
                <w:color w:val="000000"/>
                <w:sz w:val="20"/>
                <w:szCs w:val="20"/>
              </w:rPr>
            </w:pPr>
          </w:p>
        </w:tc>
      </w:tr>
      <w:tr w:rsidR="0022243F" w:rsidRPr="00DA08FA" w:rsidTr="009A2715">
        <w:trPr>
          <w:trHeight w:val="9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3F" w:rsidRPr="00DA08FA" w:rsidRDefault="0022243F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3F" w:rsidRPr="00DA08FA" w:rsidRDefault="0022243F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3F" w:rsidRPr="00DA08FA" w:rsidRDefault="0022243F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F" w:rsidRPr="00DA08FA" w:rsidRDefault="0022243F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F" w:rsidRPr="00DA08FA" w:rsidRDefault="0022243F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F" w:rsidRPr="00DA08FA" w:rsidRDefault="0022243F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3F" w:rsidRPr="00DA08FA" w:rsidRDefault="0022243F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3F" w:rsidRPr="00DA08FA" w:rsidRDefault="0022243F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Прирост протяженности сети автомобильных дорог местного значения в результате строительства новых автомобильных дорог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43F" w:rsidRPr="00DA08FA" w:rsidRDefault="0022243F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308D9" w:rsidRPr="00DA08FA" w:rsidTr="009A2715">
        <w:trPr>
          <w:trHeight w:val="35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D9" w:rsidRPr="00DA08FA" w:rsidRDefault="000308D9" w:rsidP="000308D9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EA" w:rsidRPr="00DA08FA" w:rsidRDefault="000308D9" w:rsidP="000308D9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Подпрограмма «Содержание автомобильных дорог общего пользования местного значения, мостов и иных транспортных инженерных сооружений в границах городского округа Кинешма»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D9" w:rsidRPr="00DA08FA" w:rsidRDefault="000308D9" w:rsidP="000308D9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 xml:space="preserve"> МУ </w:t>
            </w:r>
            <w:r>
              <w:rPr>
                <w:color w:val="000000"/>
                <w:sz w:val="20"/>
                <w:szCs w:val="20"/>
              </w:rPr>
              <w:t>Управление городского хозяйства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D9" w:rsidRPr="00DA08FA" w:rsidRDefault="000308D9" w:rsidP="000308D9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D9" w:rsidRPr="00DA08FA" w:rsidRDefault="000308D9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73180,7</w:t>
            </w: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D9" w:rsidRPr="00DA08FA" w:rsidRDefault="000308D9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73 180,7</w:t>
            </w:r>
          </w:p>
        </w:tc>
        <w:tc>
          <w:tcPr>
            <w:tcW w:w="13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D9" w:rsidRPr="00DA08FA" w:rsidRDefault="000308D9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08D9" w:rsidRPr="00DA08FA" w:rsidRDefault="000308D9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0308D9" w:rsidRPr="00DA08FA" w:rsidRDefault="000308D9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0308D9" w:rsidRPr="00DA08FA" w:rsidRDefault="000308D9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0308D9" w:rsidRPr="00DA08FA" w:rsidRDefault="000308D9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D9" w:rsidRPr="00DA08FA" w:rsidRDefault="000308D9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0308D9" w:rsidRPr="00DA08FA" w:rsidRDefault="000308D9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0308D9" w:rsidRPr="00DA08FA" w:rsidRDefault="000308D9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0308D9" w:rsidRPr="00DA08FA" w:rsidRDefault="000308D9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D9" w:rsidRPr="00DA08FA" w:rsidRDefault="000308D9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0308D9" w:rsidRPr="00DA08FA" w:rsidRDefault="000308D9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0308D9" w:rsidRPr="00DA08FA" w:rsidRDefault="000308D9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0308D9" w:rsidRPr="00DA08FA" w:rsidRDefault="000308D9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D9" w:rsidRPr="00DA08FA" w:rsidRDefault="000308D9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0308D9" w:rsidRPr="00DA08FA" w:rsidRDefault="000308D9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0308D9" w:rsidRPr="00DA08FA" w:rsidRDefault="000308D9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0308D9" w:rsidRPr="00DA08FA" w:rsidRDefault="000308D9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D9" w:rsidRPr="00DA08FA" w:rsidRDefault="000308D9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0308D9" w:rsidRPr="00DA08FA" w:rsidRDefault="000308D9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0308D9" w:rsidRPr="00DA08FA" w:rsidRDefault="000308D9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0308D9" w:rsidRPr="00DA08FA" w:rsidRDefault="000308D9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308D9" w:rsidRPr="00DA08FA" w:rsidTr="009A2715">
        <w:trPr>
          <w:trHeight w:val="83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D9" w:rsidRPr="00DA08FA" w:rsidRDefault="000308D9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D9" w:rsidRPr="00DA08FA" w:rsidRDefault="000308D9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D9" w:rsidRPr="00DA08FA" w:rsidRDefault="000308D9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D9" w:rsidRPr="00DA08FA" w:rsidRDefault="000308D9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DA08FA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DA08F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D9" w:rsidRPr="00DA08FA" w:rsidRDefault="000308D9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73180,7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D9" w:rsidRPr="00DA08FA" w:rsidRDefault="000308D9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73 180,7</w:t>
            </w: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D9" w:rsidRPr="00DA08FA" w:rsidRDefault="000308D9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D9" w:rsidRPr="00DA08FA" w:rsidRDefault="000308D9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D9" w:rsidRPr="00DA08FA" w:rsidRDefault="000308D9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D9" w:rsidRPr="00DA08FA" w:rsidRDefault="000308D9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D9" w:rsidRPr="00DA08FA" w:rsidRDefault="000308D9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D9" w:rsidRPr="00DA08FA" w:rsidRDefault="000308D9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8D9" w:rsidRPr="00DA08FA" w:rsidTr="009A2715">
        <w:trPr>
          <w:trHeight w:val="17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D9" w:rsidRPr="00DA08FA" w:rsidRDefault="000308D9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D9" w:rsidRPr="00DA08FA" w:rsidRDefault="000308D9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D9" w:rsidRPr="00DA08FA" w:rsidRDefault="000308D9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D9" w:rsidRPr="00DA08FA" w:rsidRDefault="000308D9" w:rsidP="000308D9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D9" w:rsidRPr="00DA08FA" w:rsidRDefault="000308D9" w:rsidP="000308D9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73180,7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D9" w:rsidRPr="00DA08FA" w:rsidRDefault="000308D9" w:rsidP="000308D9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73 180,7</w:t>
            </w: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D9" w:rsidRPr="00DA08FA" w:rsidRDefault="000308D9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D9" w:rsidRPr="00DA08FA" w:rsidRDefault="000308D9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D9" w:rsidRPr="00DA08FA" w:rsidRDefault="000308D9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D9" w:rsidRPr="00DA08FA" w:rsidRDefault="000308D9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D9" w:rsidRPr="00DA08FA" w:rsidRDefault="000308D9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8D9" w:rsidRPr="00DA08FA" w:rsidRDefault="000308D9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23EA" w:rsidRPr="00DA08FA" w:rsidTr="009A2715">
        <w:trPr>
          <w:trHeight w:val="7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EA" w:rsidRPr="00DA08FA" w:rsidRDefault="000A23EA" w:rsidP="00DA08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EA" w:rsidRPr="00DA08FA" w:rsidRDefault="000A23EA" w:rsidP="000A23E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 xml:space="preserve">Основное мероприятие «Организация </w:t>
            </w:r>
            <w:r w:rsidRPr="00DA08FA">
              <w:rPr>
                <w:color w:val="000000"/>
                <w:sz w:val="20"/>
                <w:szCs w:val="20"/>
              </w:rPr>
              <w:lastRenderedPageBreak/>
              <w:t>содержания закрепленных автомобильных дорог общего пользования и искусственных дорожных сооружений в их составе»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A3C" w:rsidRDefault="000A23EA" w:rsidP="00FC1A3C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lastRenderedPageBreak/>
              <w:t>МУ</w:t>
            </w:r>
          </w:p>
          <w:p w:rsidR="000A23EA" w:rsidRPr="00DA08FA" w:rsidRDefault="00FC1A3C" w:rsidP="00FC1A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городского </w:t>
            </w:r>
            <w:r>
              <w:rPr>
                <w:color w:val="000000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EA" w:rsidRPr="00DA08FA" w:rsidRDefault="000A23EA" w:rsidP="000A23E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EA" w:rsidRPr="00DA08FA" w:rsidRDefault="000A23EA" w:rsidP="000A23E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73 180,7</w:t>
            </w: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EA" w:rsidRPr="00DA08FA" w:rsidRDefault="000A23EA" w:rsidP="000A23E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73 180,7</w:t>
            </w:r>
          </w:p>
        </w:tc>
        <w:tc>
          <w:tcPr>
            <w:tcW w:w="13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EA" w:rsidRPr="00DA08FA" w:rsidRDefault="000A23EA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EA" w:rsidRPr="00DA08FA" w:rsidRDefault="000A23EA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0A23EA" w:rsidRPr="00DA08FA" w:rsidRDefault="000A23EA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0A23EA" w:rsidRPr="00DA08FA" w:rsidRDefault="000A23EA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EA" w:rsidRPr="00DA08FA" w:rsidRDefault="000A23EA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0A23EA" w:rsidRPr="00DA08FA" w:rsidRDefault="000A23EA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0A23EA" w:rsidRPr="00DA08FA" w:rsidRDefault="000A23EA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EA" w:rsidRPr="00DA08FA" w:rsidRDefault="000A23EA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0A23EA" w:rsidRPr="00DA08FA" w:rsidRDefault="000A23EA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0A23EA" w:rsidRPr="00DA08FA" w:rsidRDefault="000A23EA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EA" w:rsidRPr="00DA08FA" w:rsidRDefault="000A23EA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0A23EA" w:rsidRPr="00DA08FA" w:rsidRDefault="000A23EA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0A23EA" w:rsidRPr="00DA08FA" w:rsidRDefault="000A23EA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EA" w:rsidRPr="00DA08FA" w:rsidRDefault="000A23EA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0A23EA" w:rsidRPr="00DA08FA" w:rsidRDefault="000A23EA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0A23EA" w:rsidRPr="00DA08FA" w:rsidRDefault="000A23EA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A23EA" w:rsidRPr="00DA08FA" w:rsidTr="009A2715">
        <w:trPr>
          <w:trHeight w:val="9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3EA" w:rsidRPr="00DA08FA" w:rsidRDefault="000A23E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3EA" w:rsidRPr="00DA08FA" w:rsidRDefault="000A23E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3EA" w:rsidRPr="00DA08FA" w:rsidRDefault="000A23E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EA" w:rsidRPr="00DA08FA" w:rsidRDefault="000A23EA" w:rsidP="00FC1A3C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DA08FA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DA08F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EA" w:rsidRPr="00DA08FA" w:rsidRDefault="000A23EA" w:rsidP="00FC1A3C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73 180,7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EA" w:rsidRPr="00DA08FA" w:rsidRDefault="000A23EA" w:rsidP="00FC1A3C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73 180,7</w:t>
            </w: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3EA" w:rsidRPr="00DA08FA" w:rsidRDefault="000A23E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EA" w:rsidRPr="00DA08FA" w:rsidRDefault="000A23EA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EA" w:rsidRPr="00DA08FA" w:rsidRDefault="000A23EA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EA" w:rsidRPr="00DA08FA" w:rsidRDefault="000A23EA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EA" w:rsidRPr="00DA08FA" w:rsidRDefault="000A23EA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EA" w:rsidRPr="00DA08FA" w:rsidRDefault="000A23EA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A23EA" w:rsidRPr="00DA08FA" w:rsidTr="009A2715">
        <w:trPr>
          <w:trHeight w:val="102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3EA" w:rsidRPr="00DA08FA" w:rsidRDefault="000A23E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3EA" w:rsidRPr="00DA08FA" w:rsidRDefault="000A23E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3EA" w:rsidRPr="00DA08FA" w:rsidRDefault="000A23E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EA" w:rsidRPr="00DA08FA" w:rsidRDefault="000A23EA" w:rsidP="00FC1A3C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EA" w:rsidRPr="00DA08FA" w:rsidRDefault="000A23EA" w:rsidP="00FC1A3C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73 180,7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EA" w:rsidRPr="00DA08FA" w:rsidRDefault="000A23EA" w:rsidP="00FC1A3C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73 180,7</w:t>
            </w: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3EA" w:rsidRPr="00DA08FA" w:rsidRDefault="000A23E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EA" w:rsidRPr="00DA08FA" w:rsidRDefault="000A23E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EA" w:rsidRPr="00DA08FA" w:rsidRDefault="000A23EA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EA" w:rsidRPr="00DA08FA" w:rsidRDefault="000A23E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EA" w:rsidRPr="00DA08FA" w:rsidRDefault="000A23E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EA" w:rsidRPr="00DA08FA" w:rsidRDefault="000A23EA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1A3C" w:rsidRPr="00DA08FA" w:rsidTr="009A2715">
        <w:trPr>
          <w:trHeight w:val="31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A3C" w:rsidRPr="00DA08FA" w:rsidRDefault="00FC1A3C" w:rsidP="00DA08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3C" w:rsidRPr="00DA08FA" w:rsidRDefault="00FC1A3C" w:rsidP="00FC1A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«</w:t>
            </w:r>
            <w:r w:rsidRPr="00DA08FA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значения, мостов и иных транспортных инженерных сооружений в границах городского округа Кинешма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3C" w:rsidRPr="00DA08FA" w:rsidRDefault="00FC1A3C" w:rsidP="00FC1A3C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 xml:space="preserve">МУ </w:t>
            </w:r>
            <w:r>
              <w:rPr>
                <w:color w:val="000000"/>
                <w:sz w:val="20"/>
                <w:szCs w:val="20"/>
              </w:rPr>
              <w:t>Управление городского хозяйства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3C" w:rsidRPr="00DA08FA" w:rsidRDefault="00FC1A3C" w:rsidP="00FC1A3C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3C" w:rsidRPr="00DA08FA" w:rsidRDefault="00FC1A3C" w:rsidP="00FC1A3C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70 364,3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3C" w:rsidRPr="00DA08FA" w:rsidRDefault="00FC1A3C" w:rsidP="00FC1A3C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70 364,3</w:t>
            </w:r>
          </w:p>
        </w:tc>
        <w:tc>
          <w:tcPr>
            <w:tcW w:w="13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3C" w:rsidRPr="00DA08FA" w:rsidRDefault="00FC1A3C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C1A3C" w:rsidRPr="00DA08FA" w:rsidRDefault="00FC1A3C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Протяженность автомобильных дорог общего пользования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C1A3C" w:rsidRPr="00DA08FA" w:rsidRDefault="00FC1A3C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C1A3C" w:rsidRPr="00DA08FA" w:rsidRDefault="00FC1A3C" w:rsidP="00DA08FA">
            <w:pPr>
              <w:jc w:val="right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261,64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C1A3C" w:rsidRPr="00DA08FA" w:rsidRDefault="00FC1A3C" w:rsidP="00DA08FA">
            <w:pPr>
              <w:jc w:val="right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261,64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3C" w:rsidRPr="00DA08FA" w:rsidRDefault="00FC1A3C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FC1A3C" w:rsidRPr="00DA08FA" w:rsidRDefault="00FC1A3C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FC1A3C" w:rsidRPr="00DA08FA" w:rsidRDefault="00FC1A3C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FC1A3C" w:rsidRPr="00DA08FA" w:rsidRDefault="00FC1A3C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C1A3C" w:rsidRPr="00DA08FA" w:rsidTr="009A2715">
        <w:trPr>
          <w:trHeight w:val="58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A3C" w:rsidRDefault="00FC1A3C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3C" w:rsidRDefault="00FC1A3C" w:rsidP="00FC1A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3C" w:rsidRPr="00DA08FA" w:rsidRDefault="00FC1A3C" w:rsidP="00FC1A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A3C" w:rsidRPr="00DA08FA" w:rsidRDefault="00FC1A3C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DA08FA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DA08F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A3C" w:rsidRPr="00DA08FA" w:rsidRDefault="00FC1A3C" w:rsidP="00FC1A3C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70364,3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A3C" w:rsidRPr="00DA08FA" w:rsidRDefault="00FC1A3C" w:rsidP="00FC1A3C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70364,3</w:t>
            </w: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3C" w:rsidRPr="00DA08FA" w:rsidRDefault="00FC1A3C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3C" w:rsidRPr="00DA08FA" w:rsidRDefault="00FC1A3C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3C" w:rsidRPr="00DA08FA" w:rsidRDefault="00FC1A3C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3C" w:rsidRPr="00DA08FA" w:rsidRDefault="00FC1A3C" w:rsidP="00DA08F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3C" w:rsidRPr="00DA08FA" w:rsidRDefault="00FC1A3C" w:rsidP="00DA08F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A3C" w:rsidRPr="00DA08FA" w:rsidRDefault="00FC1A3C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1A3C" w:rsidRPr="00DA08FA" w:rsidTr="009A2715">
        <w:trPr>
          <w:trHeight w:val="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3C" w:rsidRPr="00DA08FA" w:rsidRDefault="00FC1A3C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3C" w:rsidRPr="00DA08FA" w:rsidRDefault="00FC1A3C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3C" w:rsidRPr="00DA08FA" w:rsidRDefault="00FC1A3C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3C" w:rsidRPr="00DA08FA" w:rsidRDefault="00FC1A3C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3C" w:rsidRPr="00DA08FA" w:rsidRDefault="00FC1A3C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3C" w:rsidRPr="00DA08FA" w:rsidRDefault="00FC1A3C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3C" w:rsidRPr="00DA08FA" w:rsidRDefault="00FC1A3C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1A3C" w:rsidRPr="00DA08FA" w:rsidRDefault="00FC1A3C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Доля автомобильных дорог общего пользования, находящаяся на содержании</w:t>
            </w:r>
          </w:p>
          <w:p w:rsidR="00FC1A3C" w:rsidRPr="00DA08FA" w:rsidRDefault="00FC1A3C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FC1A3C" w:rsidRPr="00DA08FA" w:rsidRDefault="00FC1A3C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FC1A3C" w:rsidRPr="00DA08FA" w:rsidRDefault="00FC1A3C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1A3C" w:rsidRPr="00DA08FA" w:rsidRDefault="00FC1A3C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%</w:t>
            </w:r>
          </w:p>
          <w:p w:rsidR="00FC1A3C" w:rsidRPr="00DA08FA" w:rsidRDefault="00FC1A3C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FC1A3C" w:rsidRPr="00DA08FA" w:rsidRDefault="00FC1A3C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FC1A3C" w:rsidRPr="00DA08FA" w:rsidRDefault="00FC1A3C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1A3C" w:rsidRPr="00DA08FA" w:rsidRDefault="00FC1A3C" w:rsidP="00DA08FA">
            <w:pPr>
              <w:jc w:val="right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100</w:t>
            </w:r>
          </w:p>
          <w:p w:rsidR="00FC1A3C" w:rsidRPr="00DA08FA" w:rsidRDefault="00FC1A3C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FC1A3C" w:rsidRPr="00DA08FA" w:rsidRDefault="00FC1A3C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FC1A3C" w:rsidRPr="00DA08FA" w:rsidRDefault="00FC1A3C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1A3C" w:rsidRPr="00DA08FA" w:rsidRDefault="00FC1A3C" w:rsidP="00DA08FA">
            <w:pPr>
              <w:jc w:val="right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100</w:t>
            </w:r>
          </w:p>
          <w:p w:rsidR="00FC1A3C" w:rsidRPr="00DA08FA" w:rsidRDefault="00FC1A3C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FC1A3C" w:rsidRPr="00DA08FA" w:rsidRDefault="00FC1A3C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FC1A3C" w:rsidRPr="00DA08FA" w:rsidRDefault="00FC1A3C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A3C" w:rsidRPr="00DA08FA" w:rsidRDefault="00FC1A3C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1A3C" w:rsidRPr="00DA08FA" w:rsidTr="009A2715">
        <w:trPr>
          <w:trHeight w:val="90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3C" w:rsidRPr="00DA08FA" w:rsidRDefault="00FC1A3C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3C" w:rsidRPr="00DA08FA" w:rsidRDefault="00FC1A3C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3C" w:rsidRPr="00DA08FA" w:rsidRDefault="00FC1A3C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3C" w:rsidRPr="00DA08FA" w:rsidRDefault="00FC1A3C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3C" w:rsidRPr="00DA08FA" w:rsidRDefault="00FC1A3C" w:rsidP="00FC1A3C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70 364,3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3C" w:rsidRPr="00DA08FA" w:rsidRDefault="00FC1A3C" w:rsidP="00FC1A3C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70 364,3</w:t>
            </w: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3C" w:rsidRPr="00DA08FA" w:rsidRDefault="00FC1A3C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3C" w:rsidRPr="00DA08FA" w:rsidRDefault="00FC1A3C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3C" w:rsidRPr="00DA08FA" w:rsidRDefault="00FC1A3C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3C" w:rsidRPr="00DA08FA" w:rsidRDefault="00FC1A3C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3C" w:rsidRPr="00DA08FA" w:rsidRDefault="00FC1A3C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3C" w:rsidRPr="00DA08FA" w:rsidRDefault="00FC1A3C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76B3" w:rsidRPr="00DA08FA" w:rsidTr="009A2715">
        <w:trPr>
          <w:trHeight w:val="18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897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Default="008976B3" w:rsidP="00FC1A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</w:t>
            </w:r>
          </w:p>
          <w:p w:rsidR="008976B3" w:rsidRPr="00DA08FA" w:rsidRDefault="008976B3" w:rsidP="00FC1A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A08FA">
              <w:rPr>
                <w:color w:val="000000"/>
                <w:sz w:val="20"/>
                <w:szCs w:val="20"/>
              </w:rPr>
              <w:t>Обеспечение безопасности дорожного движения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Default="008976B3" w:rsidP="008976B3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 xml:space="preserve">МУ </w:t>
            </w:r>
          </w:p>
          <w:p w:rsidR="008976B3" w:rsidRPr="00DA08FA" w:rsidRDefault="008976B3" w:rsidP="00897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городского хозяйства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FC1A3C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FC1A3C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2 816,4</w:t>
            </w: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FC1A3C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2 816,4</w:t>
            </w:r>
          </w:p>
        </w:tc>
        <w:tc>
          <w:tcPr>
            <w:tcW w:w="13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FC1A3C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Устранение предписаний ГИБДД о нарушении  требований  ГОСТов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FC1A3C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FC1A3C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FC1A3C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976B3" w:rsidRPr="00DA08FA" w:rsidTr="009A2715">
        <w:trPr>
          <w:trHeight w:val="69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B3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B3" w:rsidRDefault="008976B3" w:rsidP="00FC1A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DA08FA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DA08F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B3" w:rsidRPr="00DA08FA" w:rsidRDefault="008976B3" w:rsidP="00FC1A3C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2 816,4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B3" w:rsidRPr="00DA08FA" w:rsidRDefault="008976B3" w:rsidP="00FC1A3C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2 816,4</w:t>
            </w: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</w:tr>
      <w:tr w:rsidR="008976B3" w:rsidRPr="00DA08FA" w:rsidTr="009A2715">
        <w:trPr>
          <w:trHeight w:val="1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B3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B3" w:rsidRDefault="008976B3" w:rsidP="00FC1A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B3" w:rsidRPr="00DA08FA" w:rsidRDefault="008976B3" w:rsidP="00D050FE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B3" w:rsidRPr="00DA08FA" w:rsidRDefault="008976B3" w:rsidP="008976B3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2 816,4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B3" w:rsidRPr="00DA08FA" w:rsidRDefault="008976B3" w:rsidP="008976B3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2 816,4</w:t>
            </w: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</w:tr>
      <w:tr w:rsidR="008976B3" w:rsidRPr="00DA08FA" w:rsidTr="009A2715">
        <w:trPr>
          <w:trHeight w:val="31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897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8976B3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Подпрограмма «Ремонт автомобильных дорог общего пользования местного значения, внутриквартальных проездов и придомовых территорий городского округа Кинешма»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B3" w:rsidRPr="00DA08FA" w:rsidRDefault="001F6F0B" w:rsidP="001F6F0B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 xml:space="preserve">МУ </w:t>
            </w:r>
            <w:r>
              <w:rPr>
                <w:color w:val="000000"/>
                <w:sz w:val="20"/>
                <w:szCs w:val="20"/>
              </w:rPr>
              <w:t>Управление городского хозяйства</w:t>
            </w:r>
            <w:r w:rsidRPr="00DA08FA">
              <w:rPr>
                <w:color w:val="000000"/>
                <w:sz w:val="20"/>
                <w:szCs w:val="20"/>
              </w:rPr>
              <w:t>,                      МУ «У</w:t>
            </w:r>
            <w:r>
              <w:rPr>
                <w:color w:val="000000"/>
                <w:sz w:val="20"/>
                <w:szCs w:val="20"/>
              </w:rPr>
              <w:t xml:space="preserve">правление капитального </w:t>
            </w:r>
            <w:proofErr w:type="spellStart"/>
            <w:r>
              <w:rPr>
                <w:color w:val="000000"/>
                <w:sz w:val="20"/>
                <w:szCs w:val="20"/>
              </w:rPr>
              <w:t>строительства</w:t>
            </w:r>
            <w:proofErr w:type="gramStart"/>
            <w:r>
              <w:rPr>
                <w:color w:val="000000"/>
                <w:sz w:val="20"/>
                <w:szCs w:val="20"/>
              </w:rPr>
              <w:t>»М</w:t>
            </w:r>
            <w:proofErr w:type="gramEnd"/>
            <w:r>
              <w:rPr>
                <w:color w:val="000000"/>
                <w:sz w:val="20"/>
                <w:szCs w:val="20"/>
              </w:rPr>
              <w:t>КУ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DA08FA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ородское управление строительства</w:t>
            </w:r>
            <w:r w:rsidRPr="00DA08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8976B3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8976B3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54 681,7</w:t>
            </w: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8976B3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48 389,4</w:t>
            </w:r>
          </w:p>
        </w:tc>
        <w:tc>
          <w:tcPr>
            <w:tcW w:w="13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1F6F0B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976B3" w:rsidRPr="00DA08FA" w:rsidTr="009A2715">
        <w:trPr>
          <w:trHeight w:val="70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8976B3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DA08FA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DA08FA">
              <w:rPr>
                <w:color w:val="000000"/>
                <w:sz w:val="20"/>
                <w:szCs w:val="20"/>
              </w:rPr>
              <w:t>.: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8976B3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54 681,7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8976B3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48 389,4</w:t>
            </w: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76B3" w:rsidRPr="00DA08FA" w:rsidTr="009A2715">
        <w:trPr>
          <w:trHeight w:val="9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7 681,7</w:t>
            </w: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7 214,1</w:t>
            </w: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76B3" w:rsidRPr="00DA08FA" w:rsidTr="009A2715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-областной бюджет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47 000,0</w:t>
            </w: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41 175,3</w:t>
            </w: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3FA" w:rsidRPr="00DA08FA" w:rsidTr="009A2715">
        <w:trPr>
          <w:trHeight w:val="27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B543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A" w:rsidRDefault="00B543FA" w:rsidP="00B543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Основное мероприятие «Организация ремонта закрепленных автомобильных дорог общего пользования и искусственных дорожных сооружений в их составе, внутриквартальных проездов и придомовых территорий  городского округа Кинешма»</w:t>
            </w:r>
          </w:p>
          <w:p w:rsidR="00B543FA" w:rsidRPr="00DA08FA" w:rsidRDefault="00B543FA" w:rsidP="00B543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B543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 xml:space="preserve">МУ </w:t>
            </w:r>
            <w:r>
              <w:rPr>
                <w:color w:val="000000"/>
                <w:sz w:val="20"/>
                <w:szCs w:val="20"/>
              </w:rPr>
              <w:t>Управление городского хозяйства</w:t>
            </w:r>
            <w:r w:rsidRPr="00DA08FA">
              <w:rPr>
                <w:color w:val="000000"/>
                <w:sz w:val="20"/>
                <w:szCs w:val="20"/>
              </w:rPr>
              <w:t>,                      МУ «У</w:t>
            </w:r>
            <w:r>
              <w:rPr>
                <w:color w:val="000000"/>
                <w:sz w:val="20"/>
                <w:szCs w:val="20"/>
              </w:rPr>
              <w:t xml:space="preserve">правление капитального </w:t>
            </w:r>
            <w:proofErr w:type="spellStart"/>
            <w:r>
              <w:rPr>
                <w:color w:val="000000"/>
                <w:sz w:val="20"/>
                <w:szCs w:val="20"/>
              </w:rPr>
              <w:t>строительства</w:t>
            </w:r>
            <w:proofErr w:type="gramStart"/>
            <w:r>
              <w:rPr>
                <w:color w:val="000000"/>
                <w:sz w:val="20"/>
                <w:szCs w:val="20"/>
              </w:rPr>
              <w:t>»М</w:t>
            </w:r>
            <w:proofErr w:type="gramEnd"/>
            <w:r>
              <w:rPr>
                <w:color w:val="000000"/>
                <w:sz w:val="20"/>
                <w:szCs w:val="20"/>
              </w:rPr>
              <w:t>КУ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DA08FA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ородское управление строительства</w:t>
            </w:r>
            <w:r w:rsidRPr="00DA08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B543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B543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51 262,3</w:t>
            </w: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B543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44 970,0</w:t>
            </w:r>
          </w:p>
        </w:tc>
        <w:tc>
          <w:tcPr>
            <w:tcW w:w="13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B543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DA08FA">
            <w:pPr>
              <w:jc w:val="both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DA08FA">
            <w:pPr>
              <w:jc w:val="both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B543FA" w:rsidRPr="00DA08FA" w:rsidRDefault="00B543FA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B543FA" w:rsidRPr="00DA08FA" w:rsidRDefault="00B543FA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B543FA" w:rsidRPr="00DA08FA" w:rsidRDefault="00B543FA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DA08FA">
            <w:pPr>
              <w:jc w:val="both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B543FA" w:rsidRPr="00DA08FA" w:rsidRDefault="00B543FA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B543FA" w:rsidRPr="00DA08FA" w:rsidRDefault="00B543FA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B543FA" w:rsidRPr="00DA08FA" w:rsidRDefault="00B543FA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43FA" w:rsidRPr="00DA08FA" w:rsidTr="009A2715">
        <w:trPr>
          <w:trHeight w:val="9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DA08FA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DA08F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A" w:rsidRPr="00DA08FA" w:rsidRDefault="00B543FA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51 262,3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A" w:rsidRPr="00DA08FA" w:rsidRDefault="00B543FA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44 970,0</w:t>
            </w: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3FA" w:rsidRPr="00DA08FA" w:rsidTr="009A2715">
        <w:trPr>
          <w:trHeight w:val="9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A" w:rsidRPr="00DA08FA" w:rsidRDefault="00B543FA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4 262,3</w:t>
            </w: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A" w:rsidRPr="00DA08FA" w:rsidRDefault="00B543FA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3 794,7</w:t>
            </w: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3FA" w:rsidRPr="00DA08FA" w:rsidTr="009A2715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-областной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B543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47 000,0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B543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41 175,3</w:t>
            </w: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3FA" w:rsidRPr="00DA08FA" w:rsidRDefault="00B543FA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3FA" w:rsidRPr="00DA08FA" w:rsidTr="009A2715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B543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B543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«</w:t>
            </w:r>
            <w:r w:rsidRPr="00DA08FA">
              <w:rPr>
                <w:color w:val="000000"/>
                <w:sz w:val="20"/>
                <w:szCs w:val="20"/>
              </w:rPr>
              <w:t>Корректировка проектно-сметной документации по капитальному ремонту Никольского моста в г. Кинешма Ивановской области и проведение государственной экспертизы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5A1668" w:rsidP="005A1668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 xml:space="preserve">МУ </w:t>
            </w:r>
            <w:r>
              <w:rPr>
                <w:color w:val="000000"/>
                <w:sz w:val="20"/>
                <w:szCs w:val="20"/>
              </w:rPr>
              <w:t>Управление городского хозяйства</w:t>
            </w:r>
            <w:r w:rsidRPr="00DA08FA">
              <w:rPr>
                <w:color w:val="000000"/>
                <w:sz w:val="20"/>
                <w:szCs w:val="20"/>
              </w:rPr>
              <w:t>,                      МУ «У</w:t>
            </w:r>
            <w:r>
              <w:rPr>
                <w:color w:val="000000"/>
                <w:sz w:val="20"/>
                <w:szCs w:val="20"/>
              </w:rPr>
              <w:t xml:space="preserve">правление капитального </w:t>
            </w:r>
            <w:proofErr w:type="spellStart"/>
            <w:r>
              <w:rPr>
                <w:color w:val="000000"/>
                <w:sz w:val="20"/>
                <w:szCs w:val="20"/>
              </w:rPr>
              <w:t>строительства</w:t>
            </w:r>
            <w:proofErr w:type="gramStart"/>
            <w:r>
              <w:rPr>
                <w:color w:val="000000"/>
                <w:sz w:val="20"/>
                <w:szCs w:val="20"/>
              </w:rPr>
              <w:t>»М</w:t>
            </w:r>
            <w:proofErr w:type="gramEnd"/>
            <w:r>
              <w:rPr>
                <w:color w:val="000000"/>
                <w:sz w:val="20"/>
                <w:szCs w:val="20"/>
              </w:rPr>
              <w:t>КУ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DA08FA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ородское управление строительства</w:t>
            </w:r>
            <w:r w:rsidRPr="00DA08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B543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B543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264,3</w:t>
            </w: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B543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264,3</w:t>
            </w:r>
          </w:p>
        </w:tc>
        <w:tc>
          <w:tcPr>
            <w:tcW w:w="13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A" w:rsidRPr="00DA08FA" w:rsidRDefault="00B543FA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B543FA" w:rsidRPr="00DA08FA" w:rsidRDefault="00B543FA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B543FA" w:rsidRPr="00DA08FA" w:rsidRDefault="00B543FA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B543FA" w:rsidRPr="00DA08FA" w:rsidRDefault="00B543FA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3FA" w:rsidRPr="00DA08FA" w:rsidRDefault="00B543FA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B543FA" w:rsidRPr="00DA08FA" w:rsidRDefault="00B543FA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B543FA" w:rsidRPr="00DA08FA" w:rsidRDefault="00B543FA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B543FA" w:rsidRPr="00DA08FA" w:rsidRDefault="00B543FA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43FA" w:rsidRPr="00DA08FA" w:rsidTr="009A2715">
        <w:trPr>
          <w:trHeight w:val="7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DA08FA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DA08F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B543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264,3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B543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264,3</w:t>
            </w: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3FA" w:rsidRPr="00DA08FA" w:rsidRDefault="00B543FA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3FA" w:rsidRPr="00DA08FA" w:rsidTr="009A2715">
        <w:trPr>
          <w:trHeight w:val="83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B543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264,3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B543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264,3</w:t>
            </w: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3FA" w:rsidRPr="00DA08FA" w:rsidRDefault="00B543FA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3FA" w:rsidRPr="00DA08FA" w:rsidTr="009A2715">
        <w:trPr>
          <w:trHeight w:val="7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FA" w:rsidRPr="00DA08FA" w:rsidRDefault="00B543FA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FA" w:rsidRPr="00DA08FA" w:rsidRDefault="00B543FA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FA" w:rsidRPr="00DA08FA" w:rsidRDefault="00B543FA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3FA" w:rsidRPr="00DA08FA" w:rsidRDefault="00B543FA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1668" w:rsidRPr="00DA08FA" w:rsidTr="009A2715">
        <w:trPr>
          <w:trHeight w:val="20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668" w:rsidRPr="00DA08FA" w:rsidRDefault="005A1668" w:rsidP="005A16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68" w:rsidRDefault="005A1668" w:rsidP="005A1668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Мероприятие «</w:t>
            </w:r>
            <w:r w:rsidRPr="00DA08FA">
              <w:rPr>
                <w:color w:val="000000"/>
                <w:sz w:val="20"/>
                <w:szCs w:val="20"/>
              </w:rPr>
              <w:t>Разработка проектно-сметной документации по капитальному ремонту участка автомобильной дороги ул. Сеченова (от ул. 50-летия Комсомола) – ул. им. Менделеева (до ул. Правды) в г. Кинешма Ивановской области</w:t>
            </w:r>
            <w:r>
              <w:rPr>
                <w:color w:val="000000"/>
                <w:sz w:val="20"/>
                <w:szCs w:val="20"/>
              </w:rPr>
              <w:t>»</w:t>
            </w:r>
            <w:proofErr w:type="gramEnd"/>
          </w:p>
          <w:p w:rsidR="00C74FCB" w:rsidRDefault="00C74FCB" w:rsidP="005A1668">
            <w:pPr>
              <w:rPr>
                <w:color w:val="000000"/>
                <w:sz w:val="20"/>
                <w:szCs w:val="20"/>
              </w:rPr>
            </w:pPr>
          </w:p>
          <w:p w:rsidR="00C74FCB" w:rsidRDefault="00C74FCB" w:rsidP="005A1668">
            <w:pPr>
              <w:rPr>
                <w:color w:val="000000"/>
                <w:sz w:val="20"/>
                <w:szCs w:val="20"/>
              </w:rPr>
            </w:pPr>
          </w:p>
          <w:p w:rsidR="00C74FCB" w:rsidRPr="00DA08FA" w:rsidRDefault="00C74FCB" w:rsidP="005A16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68" w:rsidRPr="00DA08FA" w:rsidRDefault="005A1668" w:rsidP="005A1668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 xml:space="preserve">МУ </w:t>
            </w:r>
            <w:r>
              <w:rPr>
                <w:color w:val="000000"/>
                <w:sz w:val="20"/>
                <w:szCs w:val="20"/>
              </w:rPr>
              <w:t>Управление городского хозяйства</w:t>
            </w:r>
            <w:r w:rsidRPr="00DA08FA">
              <w:rPr>
                <w:color w:val="000000"/>
                <w:sz w:val="20"/>
                <w:szCs w:val="20"/>
              </w:rPr>
              <w:t>,                      МУ «У</w:t>
            </w:r>
            <w:r>
              <w:rPr>
                <w:color w:val="000000"/>
                <w:sz w:val="20"/>
                <w:szCs w:val="20"/>
              </w:rPr>
              <w:t xml:space="preserve">правление капитального </w:t>
            </w:r>
            <w:proofErr w:type="spellStart"/>
            <w:r>
              <w:rPr>
                <w:color w:val="000000"/>
                <w:sz w:val="20"/>
                <w:szCs w:val="20"/>
              </w:rPr>
              <w:t>строительства</w:t>
            </w:r>
            <w:proofErr w:type="gramStart"/>
            <w:r>
              <w:rPr>
                <w:color w:val="000000"/>
                <w:sz w:val="20"/>
                <w:szCs w:val="20"/>
              </w:rPr>
              <w:t>»М</w:t>
            </w:r>
            <w:proofErr w:type="gramEnd"/>
            <w:r>
              <w:rPr>
                <w:color w:val="000000"/>
                <w:sz w:val="20"/>
                <w:szCs w:val="20"/>
              </w:rPr>
              <w:t>КУ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DA08FA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ородское управление строительства</w:t>
            </w:r>
            <w:r w:rsidRPr="00DA08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668" w:rsidRPr="00DA08FA" w:rsidRDefault="005A1668" w:rsidP="005A1668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668" w:rsidRPr="00DA08FA" w:rsidRDefault="005A1668" w:rsidP="005A1668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199,4</w:t>
            </w: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668" w:rsidRPr="00DA08FA" w:rsidRDefault="005A1668" w:rsidP="005A1668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199,4</w:t>
            </w:r>
          </w:p>
        </w:tc>
        <w:tc>
          <w:tcPr>
            <w:tcW w:w="13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668" w:rsidRPr="00DA08FA" w:rsidRDefault="005A1668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1668" w:rsidRPr="00DA08FA" w:rsidRDefault="005A1668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5A1668" w:rsidRPr="00DA08FA" w:rsidRDefault="005A1668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5A1668" w:rsidRPr="00DA08FA" w:rsidRDefault="005A1668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5A1668" w:rsidRPr="00DA08FA" w:rsidRDefault="005A1668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668" w:rsidRPr="00DA08FA" w:rsidRDefault="005A1668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5A1668" w:rsidRPr="00DA08FA" w:rsidRDefault="005A1668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5A1668" w:rsidRPr="00DA08FA" w:rsidRDefault="005A1668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5A1668" w:rsidRPr="00DA08FA" w:rsidRDefault="005A1668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668" w:rsidRPr="00DA08FA" w:rsidRDefault="005A1668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5A1668" w:rsidRPr="00DA08FA" w:rsidRDefault="005A1668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5A1668" w:rsidRPr="00DA08FA" w:rsidRDefault="005A1668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5A1668" w:rsidRPr="00DA08FA" w:rsidRDefault="005A1668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668" w:rsidRPr="00DA08FA" w:rsidRDefault="005A1668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5A1668" w:rsidRPr="00DA08FA" w:rsidRDefault="005A1668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5A1668" w:rsidRPr="00DA08FA" w:rsidRDefault="005A1668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5A1668" w:rsidRPr="00DA08FA" w:rsidRDefault="005A1668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668" w:rsidRPr="00DA08FA" w:rsidRDefault="005A1668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5A1668" w:rsidRPr="00DA08FA" w:rsidRDefault="005A1668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5A1668" w:rsidRPr="00DA08FA" w:rsidRDefault="005A1668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5A1668" w:rsidRPr="00DA08FA" w:rsidRDefault="005A1668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668" w:rsidRPr="00DA08FA" w:rsidTr="009A2715">
        <w:trPr>
          <w:trHeight w:val="6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68" w:rsidRPr="00DA08FA" w:rsidRDefault="005A1668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68" w:rsidRPr="00DA08FA" w:rsidRDefault="005A1668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68" w:rsidRPr="00DA08FA" w:rsidRDefault="005A1668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668" w:rsidRPr="00DA08FA" w:rsidRDefault="005A1668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DA08FA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DA08F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668" w:rsidRPr="00DA08FA" w:rsidRDefault="005A1668" w:rsidP="00C74FCB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199,4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668" w:rsidRPr="00DA08FA" w:rsidRDefault="005A1668" w:rsidP="00C74FCB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199,4</w:t>
            </w: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68" w:rsidRPr="00DA08FA" w:rsidRDefault="005A1668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668" w:rsidRPr="00DA08FA" w:rsidRDefault="005A1668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668" w:rsidRPr="00DA08FA" w:rsidRDefault="005A1668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668" w:rsidRPr="00DA08FA" w:rsidRDefault="005A1668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668" w:rsidRPr="00DA08FA" w:rsidRDefault="005A1668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668" w:rsidRPr="00DA08FA" w:rsidRDefault="005A1668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1668" w:rsidRPr="00DA08FA" w:rsidTr="009A2715">
        <w:trPr>
          <w:trHeight w:val="46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68" w:rsidRPr="00DA08FA" w:rsidRDefault="005A1668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68" w:rsidRPr="00DA08FA" w:rsidRDefault="005A1668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68" w:rsidRPr="00DA08FA" w:rsidRDefault="005A1668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A1668" w:rsidRDefault="005A1668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-бюджет городского округа Кинешма</w:t>
            </w:r>
          </w:p>
          <w:p w:rsidR="00C74FCB" w:rsidRDefault="00C74FCB" w:rsidP="00DA08FA">
            <w:pPr>
              <w:rPr>
                <w:color w:val="000000"/>
                <w:sz w:val="20"/>
                <w:szCs w:val="20"/>
              </w:rPr>
            </w:pPr>
          </w:p>
          <w:p w:rsidR="00342CA6" w:rsidRDefault="00342CA6" w:rsidP="00DA08FA">
            <w:pPr>
              <w:rPr>
                <w:color w:val="000000"/>
                <w:sz w:val="20"/>
                <w:szCs w:val="20"/>
              </w:rPr>
            </w:pPr>
          </w:p>
          <w:p w:rsidR="00342CA6" w:rsidRDefault="00342CA6" w:rsidP="00DA08FA">
            <w:pPr>
              <w:rPr>
                <w:color w:val="000000"/>
                <w:sz w:val="20"/>
                <w:szCs w:val="20"/>
              </w:rPr>
            </w:pPr>
          </w:p>
          <w:p w:rsidR="00342CA6" w:rsidRDefault="00342CA6" w:rsidP="00DA08FA">
            <w:pPr>
              <w:rPr>
                <w:color w:val="000000"/>
                <w:sz w:val="20"/>
                <w:szCs w:val="20"/>
              </w:rPr>
            </w:pPr>
          </w:p>
          <w:p w:rsidR="00342CA6" w:rsidRDefault="00342CA6" w:rsidP="00DA08FA">
            <w:pPr>
              <w:rPr>
                <w:color w:val="000000"/>
                <w:sz w:val="20"/>
                <w:szCs w:val="20"/>
              </w:rPr>
            </w:pPr>
          </w:p>
          <w:p w:rsidR="00342CA6" w:rsidRDefault="00342CA6" w:rsidP="00DA08FA">
            <w:pPr>
              <w:rPr>
                <w:color w:val="000000"/>
                <w:sz w:val="20"/>
                <w:szCs w:val="20"/>
              </w:rPr>
            </w:pPr>
          </w:p>
          <w:p w:rsidR="00C74FCB" w:rsidRDefault="00C74FCB" w:rsidP="00DA08FA">
            <w:pPr>
              <w:rPr>
                <w:color w:val="000000"/>
                <w:sz w:val="20"/>
                <w:szCs w:val="20"/>
              </w:rPr>
            </w:pPr>
          </w:p>
          <w:p w:rsidR="00C74FCB" w:rsidRDefault="00C74FCB" w:rsidP="00DA08FA">
            <w:pPr>
              <w:rPr>
                <w:color w:val="000000"/>
                <w:sz w:val="20"/>
                <w:szCs w:val="20"/>
              </w:rPr>
            </w:pPr>
          </w:p>
          <w:p w:rsidR="00C74FCB" w:rsidRDefault="00C74FCB" w:rsidP="00DA08FA">
            <w:pPr>
              <w:rPr>
                <w:color w:val="000000"/>
                <w:sz w:val="20"/>
                <w:szCs w:val="20"/>
              </w:rPr>
            </w:pPr>
          </w:p>
          <w:p w:rsidR="00C74FCB" w:rsidRPr="00DA08FA" w:rsidRDefault="00C74FCB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A1668" w:rsidRPr="00DA08FA" w:rsidRDefault="005A1668" w:rsidP="005A1668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199,4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A1668" w:rsidRPr="00DA08FA" w:rsidRDefault="005A1668" w:rsidP="005A1668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199,4</w:t>
            </w: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68" w:rsidRPr="00DA08FA" w:rsidRDefault="005A1668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668" w:rsidRPr="00DA08FA" w:rsidRDefault="005A1668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668" w:rsidRPr="00DA08FA" w:rsidRDefault="005A1668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668" w:rsidRPr="00DA08FA" w:rsidRDefault="005A1668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668" w:rsidRPr="00DA08FA" w:rsidRDefault="005A1668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668" w:rsidRPr="00DA08FA" w:rsidRDefault="005A1668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4FCB" w:rsidRPr="00DA08FA" w:rsidTr="009A2715">
        <w:trPr>
          <w:trHeight w:val="31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CB" w:rsidRPr="00DA08FA" w:rsidRDefault="00C74FCB" w:rsidP="00C74F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2.1.3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CB" w:rsidRPr="00DA08FA" w:rsidRDefault="00C74FCB" w:rsidP="00C74F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«</w:t>
            </w:r>
            <w:r w:rsidRPr="00DA08FA">
              <w:rPr>
                <w:color w:val="000000"/>
                <w:sz w:val="20"/>
                <w:szCs w:val="20"/>
              </w:rPr>
              <w:t>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CB" w:rsidRPr="00DA08FA" w:rsidRDefault="00D050FE" w:rsidP="00D050FE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 xml:space="preserve">МУ </w:t>
            </w:r>
            <w:r>
              <w:rPr>
                <w:color w:val="000000"/>
                <w:sz w:val="20"/>
                <w:szCs w:val="20"/>
              </w:rPr>
              <w:t>Управление городского хозяйства</w:t>
            </w:r>
            <w:r w:rsidRPr="00DA08FA">
              <w:rPr>
                <w:color w:val="000000"/>
                <w:sz w:val="20"/>
                <w:szCs w:val="20"/>
              </w:rPr>
              <w:t>,                      МУ «У</w:t>
            </w:r>
            <w:r>
              <w:rPr>
                <w:color w:val="000000"/>
                <w:sz w:val="20"/>
                <w:szCs w:val="20"/>
              </w:rPr>
              <w:t xml:space="preserve">правление капитального </w:t>
            </w:r>
            <w:proofErr w:type="spellStart"/>
            <w:r>
              <w:rPr>
                <w:color w:val="000000"/>
                <w:sz w:val="20"/>
                <w:szCs w:val="20"/>
              </w:rPr>
              <w:t>строительства</w:t>
            </w:r>
            <w:proofErr w:type="gramStart"/>
            <w:r>
              <w:rPr>
                <w:color w:val="000000"/>
                <w:sz w:val="20"/>
                <w:szCs w:val="20"/>
              </w:rPr>
              <w:t>»М</w:t>
            </w:r>
            <w:proofErr w:type="gramEnd"/>
            <w:r>
              <w:rPr>
                <w:color w:val="000000"/>
                <w:sz w:val="20"/>
                <w:szCs w:val="20"/>
              </w:rPr>
              <w:t>КУ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DA08FA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ородское управление строительства</w:t>
            </w:r>
            <w:r w:rsidRPr="00DA08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CB" w:rsidRPr="00DA08FA" w:rsidRDefault="00C74FCB" w:rsidP="00C74FCB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CB" w:rsidRPr="00DA08FA" w:rsidRDefault="00C74FCB" w:rsidP="00C74FCB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50 798,6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CB" w:rsidRPr="00DA08FA" w:rsidRDefault="00C74FCB" w:rsidP="00D050FE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44 506,3</w:t>
            </w:r>
          </w:p>
        </w:tc>
        <w:tc>
          <w:tcPr>
            <w:tcW w:w="13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CB" w:rsidRPr="00DA08FA" w:rsidRDefault="00D050FE" w:rsidP="00D050FE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="00C74FCB" w:rsidRPr="00DA08FA">
              <w:rPr>
                <w:color w:val="000000"/>
                <w:sz w:val="20"/>
                <w:szCs w:val="20"/>
              </w:rPr>
              <w:t xml:space="preserve">ероприятие выполнено                  6292,3 </w:t>
            </w:r>
            <w:r>
              <w:rPr>
                <w:color w:val="000000"/>
                <w:sz w:val="20"/>
                <w:szCs w:val="20"/>
              </w:rPr>
              <w:t>тыс. рублей</w:t>
            </w:r>
            <w:r w:rsidR="00C74FCB" w:rsidRPr="00DA08FA">
              <w:rPr>
                <w:color w:val="000000"/>
                <w:sz w:val="20"/>
                <w:szCs w:val="20"/>
              </w:rPr>
              <w:t xml:space="preserve">                     экономия денежных сре</w:t>
            </w:r>
            <w:proofErr w:type="gramStart"/>
            <w:r w:rsidR="00C74FCB" w:rsidRPr="00DA08FA">
              <w:rPr>
                <w:color w:val="000000"/>
                <w:sz w:val="20"/>
                <w:szCs w:val="20"/>
              </w:rPr>
              <w:t>дств в х</w:t>
            </w:r>
            <w:proofErr w:type="gramEnd"/>
            <w:r w:rsidR="00C74FCB" w:rsidRPr="00DA08FA">
              <w:rPr>
                <w:color w:val="000000"/>
                <w:sz w:val="20"/>
                <w:szCs w:val="20"/>
              </w:rPr>
              <w:t>оде исполнения мун</w:t>
            </w:r>
            <w:r>
              <w:rPr>
                <w:color w:val="000000"/>
                <w:sz w:val="20"/>
                <w:szCs w:val="20"/>
              </w:rPr>
              <w:t>иципального</w:t>
            </w:r>
            <w:r w:rsidR="00C74FCB" w:rsidRPr="00DA08FA">
              <w:rPr>
                <w:color w:val="000000"/>
                <w:sz w:val="20"/>
                <w:szCs w:val="20"/>
              </w:rPr>
              <w:t xml:space="preserve"> контракта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FCB" w:rsidRPr="00DA08FA" w:rsidRDefault="00C74FCB" w:rsidP="00C74FCB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 xml:space="preserve">Прирост протяженности автомобильных дорог общего пользования местного значения на территории городского округа Кинешма,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DA08FA">
              <w:rPr>
                <w:color w:val="000000"/>
                <w:sz w:val="20"/>
                <w:szCs w:val="20"/>
              </w:rPr>
              <w:t>ремонта</w:t>
            </w:r>
            <w:proofErr w:type="gramEnd"/>
            <w:r w:rsidRPr="00DA08FA">
              <w:rPr>
                <w:color w:val="000000"/>
                <w:sz w:val="20"/>
                <w:szCs w:val="20"/>
              </w:rPr>
              <w:t xml:space="preserve"> автомобильных дорог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FCB" w:rsidRPr="00DA08FA" w:rsidRDefault="00C74FCB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FCB" w:rsidRPr="00DA08FA" w:rsidRDefault="00C74FCB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4,89958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FCB" w:rsidRPr="00DA08FA" w:rsidRDefault="00C74FCB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4,89958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4FCB" w:rsidRPr="00DA08FA" w:rsidRDefault="00C74FCB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C74FCB" w:rsidRPr="00DA08FA" w:rsidRDefault="00C74FCB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C74FCB" w:rsidRPr="00DA08FA" w:rsidRDefault="00C74FCB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C74FCB" w:rsidRPr="00DA08FA" w:rsidRDefault="00C74FCB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4FCB" w:rsidRPr="00DA08FA" w:rsidTr="009A2715">
        <w:trPr>
          <w:trHeight w:val="70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CB" w:rsidRPr="00DA08FA" w:rsidRDefault="00C74FCB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CB" w:rsidRPr="00DA08FA" w:rsidRDefault="00C74FCB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CB" w:rsidRPr="00DA08FA" w:rsidRDefault="00C74FCB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CB" w:rsidRPr="00DA08FA" w:rsidRDefault="00C74FCB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DA08FA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DA08F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CB" w:rsidRPr="00DA08FA" w:rsidRDefault="00C74FCB" w:rsidP="00D050FE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50 798,6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CB" w:rsidRPr="00DA08FA" w:rsidRDefault="00C74FCB" w:rsidP="00D050FE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44 506,3</w:t>
            </w: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CB" w:rsidRPr="00DA08FA" w:rsidRDefault="00C74FCB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CB" w:rsidRPr="00DA08FA" w:rsidRDefault="00C74FCB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CB" w:rsidRPr="00DA08FA" w:rsidRDefault="00C74FCB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CB" w:rsidRPr="00DA08FA" w:rsidRDefault="00C74FCB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CB" w:rsidRPr="00DA08FA" w:rsidRDefault="00C74FCB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CB" w:rsidRPr="00DA08FA" w:rsidRDefault="00C74FCB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4FCB" w:rsidRPr="00DA08FA" w:rsidTr="009A2715">
        <w:trPr>
          <w:trHeight w:val="9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CB" w:rsidRPr="00DA08FA" w:rsidRDefault="00C74FCB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CB" w:rsidRPr="00DA08FA" w:rsidRDefault="00C74FCB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CB" w:rsidRPr="00DA08FA" w:rsidRDefault="00C74FCB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CB" w:rsidRPr="00DA08FA" w:rsidRDefault="00C74FCB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CB" w:rsidRPr="00DA08FA" w:rsidRDefault="00C74FCB" w:rsidP="00D050FE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3 798,6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CB" w:rsidRPr="00DA08FA" w:rsidRDefault="00C74FCB" w:rsidP="00D050FE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3 331,0</w:t>
            </w: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CB" w:rsidRPr="00DA08FA" w:rsidRDefault="00C74FCB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CB" w:rsidRPr="00DA08FA" w:rsidRDefault="00C74FCB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CB" w:rsidRPr="00DA08FA" w:rsidRDefault="00C74FCB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CB" w:rsidRPr="00DA08FA" w:rsidRDefault="00C74FCB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CB" w:rsidRPr="00DA08FA" w:rsidRDefault="00C74FCB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CB" w:rsidRPr="00DA08FA" w:rsidRDefault="00C74FCB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4FCB" w:rsidRPr="00DA08FA" w:rsidTr="009A2715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CB" w:rsidRPr="00DA08FA" w:rsidRDefault="00C74FCB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CB" w:rsidRPr="00DA08FA" w:rsidRDefault="00C74FCB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CB" w:rsidRPr="00DA08FA" w:rsidRDefault="00C74FCB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CB" w:rsidRPr="00DA08FA" w:rsidRDefault="00C74FCB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-областной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CB" w:rsidRPr="00DA08FA" w:rsidRDefault="00C74FCB" w:rsidP="00D050FE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47 000,0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CB" w:rsidRPr="00DA08FA" w:rsidRDefault="00C74FCB" w:rsidP="00D050FE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41 175,3</w:t>
            </w: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CB" w:rsidRPr="00DA08FA" w:rsidRDefault="00C74FCB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CB" w:rsidRPr="00DA08FA" w:rsidRDefault="00C74FCB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CB" w:rsidRPr="00DA08FA" w:rsidRDefault="00C74FCB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CB" w:rsidRPr="00DA08FA" w:rsidRDefault="00C74FCB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CB" w:rsidRPr="00DA08FA" w:rsidRDefault="00C74FCB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FCB" w:rsidRPr="00DA08FA" w:rsidRDefault="00C74FCB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50FE" w:rsidRPr="00DA08FA" w:rsidTr="009A2715">
        <w:trPr>
          <w:trHeight w:val="371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0FE" w:rsidRPr="00DA08FA" w:rsidRDefault="00D050FE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Default="00D050FE" w:rsidP="00D050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</w:t>
            </w:r>
            <w:r w:rsidRPr="00DA08FA">
              <w:rPr>
                <w:color w:val="000000"/>
                <w:sz w:val="20"/>
                <w:szCs w:val="20"/>
              </w:rPr>
              <w:t>Ремонт асфальтобетонного покрытия участка дороги по ул. Шуйская в городе Кинешма Ивановской области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:rsidR="004E4AD4" w:rsidRDefault="004E4AD4" w:rsidP="00D050FE">
            <w:pPr>
              <w:rPr>
                <w:color w:val="000000"/>
                <w:sz w:val="20"/>
                <w:szCs w:val="20"/>
              </w:rPr>
            </w:pPr>
          </w:p>
          <w:p w:rsidR="004E4AD4" w:rsidRDefault="004E4AD4" w:rsidP="00D050FE">
            <w:pPr>
              <w:rPr>
                <w:color w:val="000000"/>
                <w:sz w:val="20"/>
                <w:szCs w:val="20"/>
              </w:rPr>
            </w:pPr>
          </w:p>
          <w:p w:rsidR="004E4AD4" w:rsidRDefault="004E4AD4" w:rsidP="00D050FE">
            <w:pPr>
              <w:rPr>
                <w:color w:val="000000"/>
                <w:sz w:val="20"/>
                <w:szCs w:val="20"/>
              </w:rPr>
            </w:pPr>
          </w:p>
          <w:p w:rsidR="004E4AD4" w:rsidRPr="00DA08FA" w:rsidRDefault="004E4AD4" w:rsidP="00D050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4E4AD4" w:rsidP="004E4AD4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 xml:space="preserve">МУ </w:t>
            </w:r>
            <w:r>
              <w:rPr>
                <w:color w:val="000000"/>
                <w:sz w:val="20"/>
                <w:szCs w:val="20"/>
              </w:rPr>
              <w:t>Управление городского хозяйства</w:t>
            </w:r>
            <w:r w:rsidRPr="00DA08F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050FE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050FE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2 674,3</w:t>
            </w: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050FE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2 674,3</w:t>
            </w:r>
          </w:p>
        </w:tc>
        <w:tc>
          <w:tcPr>
            <w:tcW w:w="13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D050FE" w:rsidRPr="00DA08FA" w:rsidRDefault="00D050FE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D050FE" w:rsidRPr="00DA08FA" w:rsidRDefault="00D050FE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D050FE" w:rsidRPr="00DA08FA" w:rsidRDefault="00D050FE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D050FE" w:rsidRPr="00DA08FA" w:rsidRDefault="00D050FE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D050FE" w:rsidRPr="00DA08FA" w:rsidRDefault="00D050FE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D050FE" w:rsidRPr="00DA08FA" w:rsidRDefault="00D050FE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50FE" w:rsidRPr="00DA08FA" w:rsidTr="009A2715">
        <w:trPr>
          <w:trHeight w:val="7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DA08FA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DA08F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2 674,3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2 674,3</w:t>
            </w: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50FE" w:rsidRPr="00DA08FA" w:rsidTr="009A2715">
        <w:trPr>
          <w:trHeight w:val="85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133,7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133,7</w:t>
            </w: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50FE" w:rsidRPr="00DA08FA" w:rsidTr="009A2715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-областной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342CA6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2 540,6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342CA6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2 540,6</w:t>
            </w: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0FE" w:rsidRPr="00DA08FA" w:rsidRDefault="00D050FE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50FE" w:rsidTr="009A271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8"/>
          <w:gridAfter w:val="1"/>
          <w:wBefore w:w="8207" w:type="dxa"/>
          <w:wAfter w:w="184" w:type="dxa"/>
          <w:trHeight w:val="100"/>
        </w:trPr>
        <w:tc>
          <w:tcPr>
            <w:tcW w:w="7485" w:type="dxa"/>
            <w:gridSpan w:val="6"/>
          </w:tcPr>
          <w:p w:rsidR="00D050FE" w:rsidRDefault="00D050FE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50FE" w:rsidRPr="00DA08FA" w:rsidTr="009A2715">
        <w:trPr>
          <w:trHeight w:val="49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0FE" w:rsidRPr="00DA08FA" w:rsidRDefault="00D050FE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D4" w:rsidRDefault="004E4AD4" w:rsidP="004E4AD4">
            <w:pPr>
              <w:rPr>
                <w:color w:val="000000"/>
                <w:sz w:val="20"/>
                <w:szCs w:val="20"/>
              </w:rPr>
            </w:pPr>
          </w:p>
          <w:p w:rsidR="00D050FE" w:rsidRPr="00DA08FA" w:rsidRDefault="004E4AD4" w:rsidP="004E4A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050FE" w:rsidRPr="00DA08FA">
              <w:rPr>
                <w:color w:val="000000"/>
                <w:sz w:val="20"/>
                <w:szCs w:val="20"/>
              </w:rPr>
              <w:t>Ремонт асфальтобетонного покрытия участка дороги по ул. 2 Шуйская в городе Кинешма Ивановской области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4E4AD4" w:rsidP="004E4AD4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 xml:space="preserve">МУ </w:t>
            </w:r>
            <w:r>
              <w:rPr>
                <w:color w:val="000000"/>
                <w:sz w:val="20"/>
                <w:szCs w:val="20"/>
              </w:rPr>
              <w:t>Управление городского хозяйства</w:t>
            </w:r>
            <w:r w:rsidRPr="00DA08F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4E4AD4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4E4AD4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3 481,9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4E4AD4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3 481,9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D050FE" w:rsidRPr="00DA08FA" w:rsidRDefault="00D050FE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D050FE" w:rsidRPr="00DA08FA" w:rsidRDefault="00D050FE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D050FE" w:rsidRPr="00DA08FA" w:rsidRDefault="00D050FE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D050FE" w:rsidRPr="00DA08FA" w:rsidRDefault="00D050FE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D050FE" w:rsidRPr="00DA08FA" w:rsidRDefault="00D050FE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D050FE" w:rsidRPr="00DA08FA" w:rsidRDefault="00D050FE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50FE" w:rsidRPr="00DA08FA" w:rsidTr="009A2715">
        <w:trPr>
          <w:trHeight w:val="7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0FE" w:rsidRPr="00DA08FA" w:rsidRDefault="00D050FE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0FE" w:rsidRPr="00DA08FA" w:rsidRDefault="00D050FE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50FE" w:rsidRPr="00DA08FA" w:rsidTr="009A2715">
        <w:trPr>
          <w:trHeight w:val="73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DA08FA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DA08F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3 481,9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3 481,9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50FE" w:rsidRPr="00DA08FA" w:rsidTr="009A2715">
        <w:trPr>
          <w:trHeight w:val="90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50FE" w:rsidRPr="00DA08FA" w:rsidTr="009A2715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-областной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4E4AD4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3 307,8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4E4AD4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3 307,8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E" w:rsidRPr="00DA08FA" w:rsidRDefault="00D050F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0FE" w:rsidRPr="00DA08FA" w:rsidRDefault="00D050FE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E4AD4" w:rsidRPr="00DA08FA" w:rsidTr="009A2715">
        <w:trPr>
          <w:trHeight w:val="2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AD4" w:rsidRPr="00DA08FA" w:rsidRDefault="004E4AD4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D4" w:rsidRPr="00DA08FA" w:rsidRDefault="004E4AD4" w:rsidP="004E4AD4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Капитальный ремонт Никольского моста в г. Кинешма Ивановской области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D4" w:rsidRPr="00DA08FA" w:rsidRDefault="004E4AD4" w:rsidP="004E4AD4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МУ «У</w:t>
            </w:r>
            <w:r>
              <w:rPr>
                <w:color w:val="000000"/>
                <w:sz w:val="20"/>
                <w:szCs w:val="20"/>
              </w:rPr>
              <w:t>правление капитального строительства»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D4" w:rsidRPr="00DA08FA" w:rsidRDefault="004E4AD4" w:rsidP="004E4AD4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D4" w:rsidRPr="00DA08FA" w:rsidRDefault="004E4AD4" w:rsidP="004E4AD4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44 642,4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D4" w:rsidRPr="00DA08FA" w:rsidRDefault="004E4AD4" w:rsidP="004E4AD4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38 350,1</w:t>
            </w:r>
          </w:p>
        </w:tc>
        <w:tc>
          <w:tcPr>
            <w:tcW w:w="13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D4" w:rsidRPr="00DA08FA" w:rsidRDefault="004E4AD4" w:rsidP="008553DE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 xml:space="preserve">6292,3  </w:t>
            </w:r>
            <w:r w:rsidR="008553DE">
              <w:rPr>
                <w:color w:val="000000"/>
                <w:sz w:val="20"/>
                <w:szCs w:val="20"/>
              </w:rPr>
              <w:t>тыс. рублей -</w:t>
            </w:r>
            <w:r w:rsidRPr="00DA08FA">
              <w:rPr>
                <w:color w:val="000000"/>
                <w:sz w:val="20"/>
                <w:szCs w:val="20"/>
              </w:rPr>
              <w:t xml:space="preserve">                    экономия денежных сре</w:t>
            </w:r>
            <w:proofErr w:type="gramStart"/>
            <w:r w:rsidRPr="00DA08FA">
              <w:rPr>
                <w:color w:val="000000"/>
                <w:sz w:val="20"/>
                <w:szCs w:val="20"/>
              </w:rPr>
              <w:t>дств в х</w:t>
            </w:r>
            <w:proofErr w:type="gramEnd"/>
            <w:r w:rsidRPr="00DA08FA">
              <w:rPr>
                <w:color w:val="000000"/>
                <w:sz w:val="20"/>
                <w:szCs w:val="20"/>
              </w:rPr>
              <w:t>оде исполнения мун</w:t>
            </w:r>
            <w:r w:rsidR="008553DE">
              <w:rPr>
                <w:color w:val="000000"/>
                <w:sz w:val="20"/>
                <w:szCs w:val="20"/>
              </w:rPr>
              <w:t>иципального</w:t>
            </w:r>
            <w:r w:rsidRPr="00DA08FA">
              <w:rPr>
                <w:color w:val="000000"/>
                <w:sz w:val="20"/>
                <w:szCs w:val="20"/>
              </w:rPr>
              <w:t xml:space="preserve"> контракта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4AD4" w:rsidRPr="00DA08FA" w:rsidRDefault="004E4AD4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4E4AD4" w:rsidRPr="00DA08FA" w:rsidRDefault="004E4AD4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4E4AD4" w:rsidRPr="00DA08FA" w:rsidRDefault="004E4AD4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4E4AD4" w:rsidRPr="00DA08FA" w:rsidRDefault="004E4AD4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D4" w:rsidRPr="00DA08FA" w:rsidRDefault="004E4AD4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4E4AD4" w:rsidRPr="00DA08FA" w:rsidRDefault="004E4AD4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4E4AD4" w:rsidRPr="00DA08FA" w:rsidRDefault="004E4AD4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4E4AD4" w:rsidRPr="00DA08FA" w:rsidRDefault="004E4AD4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D4" w:rsidRPr="00DA08FA" w:rsidRDefault="004E4AD4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4E4AD4" w:rsidRPr="00DA08FA" w:rsidRDefault="004E4AD4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4E4AD4" w:rsidRPr="00DA08FA" w:rsidRDefault="004E4AD4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4E4AD4" w:rsidRPr="00DA08FA" w:rsidRDefault="004E4AD4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D4" w:rsidRPr="00DA08FA" w:rsidRDefault="004E4AD4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4E4AD4" w:rsidRPr="00DA08FA" w:rsidRDefault="004E4AD4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4E4AD4" w:rsidRPr="00DA08FA" w:rsidRDefault="004E4AD4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4E4AD4" w:rsidRPr="00DA08FA" w:rsidRDefault="004E4AD4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D4" w:rsidRPr="00DA08FA" w:rsidRDefault="004E4AD4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4E4AD4" w:rsidRPr="00DA08FA" w:rsidRDefault="004E4AD4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4E4AD4" w:rsidRPr="00DA08FA" w:rsidRDefault="004E4AD4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4E4AD4" w:rsidRPr="00DA08FA" w:rsidRDefault="004E4AD4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4AD4" w:rsidRPr="00DA08FA" w:rsidTr="009A2715">
        <w:trPr>
          <w:trHeight w:val="70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D4" w:rsidRPr="00DA08FA" w:rsidRDefault="004E4AD4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D4" w:rsidRPr="00DA08FA" w:rsidRDefault="004E4AD4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D4" w:rsidRPr="00DA08FA" w:rsidRDefault="004E4AD4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D4" w:rsidRPr="00DA08FA" w:rsidRDefault="004E4AD4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DA08FA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DA08F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D4" w:rsidRPr="00DA08FA" w:rsidRDefault="004E4AD4" w:rsidP="004E4AD4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44 642,4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D4" w:rsidRPr="00DA08FA" w:rsidRDefault="004E4AD4" w:rsidP="004E4AD4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38 350,1</w:t>
            </w: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D4" w:rsidRPr="00DA08FA" w:rsidRDefault="004E4AD4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D4" w:rsidRPr="00DA08FA" w:rsidRDefault="004E4AD4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D4" w:rsidRPr="00DA08FA" w:rsidRDefault="004E4AD4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D4" w:rsidRPr="00DA08FA" w:rsidRDefault="004E4AD4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D4" w:rsidRPr="00DA08FA" w:rsidRDefault="004E4AD4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D4" w:rsidRPr="00DA08FA" w:rsidRDefault="004E4AD4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E4AD4" w:rsidRPr="00DA08FA" w:rsidTr="009A2715">
        <w:trPr>
          <w:trHeight w:val="82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D4" w:rsidRPr="00DA08FA" w:rsidRDefault="004E4AD4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D4" w:rsidRPr="00DA08FA" w:rsidRDefault="004E4AD4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D4" w:rsidRPr="00DA08FA" w:rsidRDefault="004E4AD4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D4" w:rsidRPr="00DA08FA" w:rsidRDefault="004E4AD4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D4" w:rsidRPr="00DA08FA" w:rsidRDefault="004E4AD4" w:rsidP="008553DE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3 490,8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D4" w:rsidRPr="00DA08FA" w:rsidRDefault="004E4AD4" w:rsidP="008553DE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3 023,2</w:t>
            </w: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D4" w:rsidRPr="00DA08FA" w:rsidRDefault="004E4AD4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4AD4" w:rsidRPr="00DA08FA" w:rsidRDefault="004E4AD4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D4" w:rsidRPr="00DA08FA" w:rsidRDefault="004E4AD4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D4" w:rsidRPr="00DA08FA" w:rsidRDefault="004E4AD4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D4" w:rsidRPr="00DA08FA" w:rsidRDefault="004E4AD4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D4" w:rsidRPr="00DA08FA" w:rsidRDefault="004E4AD4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E4AD4" w:rsidRPr="00DA08FA" w:rsidTr="009A2715">
        <w:trPr>
          <w:trHeight w:val="47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D4" w:rsidRPr="00DA08FA" w:rsidRDefault="004E4AD4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D4" w:rsidRPr="00DA08FA" w:rsidRDefault="004E4AD4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D4" w:rsidRPr="00DA08FA" w:rsidRDefault="004E4AD4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D4" w:rsidRPr="00DA08FA" w:rsidRDefault="004E4AD4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-областной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D4" w:rsidRPr="00DA08FA" w:rsidRDefault="004E4AD4" w:rsidP="008553DE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41 151,6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D4" w:rsidRPr="00DA08FA" w:rsidRDefault="004E4AD4" w:rsidP="008553DE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35 326,9</w:t>
            </w: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D4" w:rsidRPr="00DA08FA" w:rsidRDefault="004E4AD4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D4" w:rsidRPr="00DA08FA" w:rsidRDefault="004E4AD4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D4" w:rsidRPr="00DA08FA" w:rsidRDefault="004E4AD4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D4" w:rsidRPr="00DA08FA" w:rsidRDefault="004E4AD4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AD4" w:rsidRPr="00DA08FA" w:rsidRDefault="004E4AD4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AD4" w:rsidRPr="00DA08FA" w:rsidRDefault="004E4AD4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53DE" w:rsidRPr="00DA08FA" w:rsidTr="009A2715">
        <w:trPr>
          <w:trHeight w:val="281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3DE" w:rsidRPr="00DA08FA" w:rsidRDefault="008553DE" w:rsidP="00DA08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3DE" w:rsidRPr="00DA08FA" w:rsidRDefault="008553DE" w:rsidP="008553DE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 xml:space="preserve">Основное мероприятие «Организация ремонта закрепленных автомобильных дорог общего пользования и искусственных </w:t>
            </w:r>
            <w:r w:rsidRPr="00DA08FA">
              <w:rPr>
                <w:color w:val="000000"/>
                <w:sz w:val="20"/>
                <w:szCs w:val="20"/>
              </w:rPr>
              <w:lastRenderedPageBreak/>
              <w:t>дорожных сооружений в их составе, внутриквартальных проездов и придомовых территорий городского округа Кинешма"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DE" w:rsidRPr="00DA08FA" w:rsidRDefault="008553DE" w:rsidP="008553DE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lastRenderedPageBreak/>
              <w:t xml:space="preserve">МУ </w:t>
            </w:r>
            <w:r>
              <w:rPr>
                <w:color w:val="000000"/>
                <w:sz w:val="20"/>
                <w:szCs w:val="20"/>
              </w:rPr>
              <w:t>Управление городского хозяйства</w:t>
            </w:r>
            <w:r w:rsidRPr="00DA08F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DE" w:rsidRPr="00DA08FA" w:rsidRDefault="008553DE" w:rsidP="008553DE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DE" w:rsidRPr="00DA08FA" w:rsidRDefault="008553DE" w:rsidP="008553DE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3 419,4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DE" w:rsidRPr="00DA08FA" w:rsidRDefault="008553DE" w:rsidP="008553DE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3 419,4</w:t>
            </w:r>
          </w:p>
        </w:tc>
        <w:tc>
          <w:tcPr>
            <w:tcW w:w="13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3DE" w:rsidRPr="00DA08FA" w:rsidRDefault="008553DE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DE" w:rsidRPr="00DA08FA" w:rsidRDefault="008553DE" w:rsidP="00DA08FA">
            <w:pPr>
              <w:jc w:val="both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8553DE" w:rsidRPr="00DA08FA" w:rsidRDefault="008553D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8553DE" w:rsidRPr="00DA08FA" w:rsidRDefault="008553D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DE" w:rsidRPr="00DA08FA" w:rsidRDefault="008553DE" w:rsidP="00DA08FA">
            <w:pPr>
              <w:jc w:val="both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8553DE" w:rsidRPr="00DA08FA" w:rsidRDefault="008553DE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8553DE" w:rsidRPr="00DA08FA" w:rsidRDefault="008553DE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DE" w:rsidRPr="00DA08FA" w:rsidRDefault="008553DE" w:rsidP="00DA08FA">
            <w:pPr>
              <w:jc w:val="both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8553DE" w:rsidRPr="00DA08FA" w:rsidRDefault="008553D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8553DE" w:rsidRPr="00DA08FA" w:rsidRDefault="008553D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DE" w:rsidRPr="00DA08FA" w:rsidRDefault="008553D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8553DE" w:rsidRPr="00DA08FA" w:rsidRDefault="008553D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8553DE" w:rsidRPr="00DA08FA" w:rsidRDefault="008553D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DE" w:rsidRPr="00DA08FA" w:rsidRDefault="008553DE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8553DE" w:rsidRPr="00DA08FA" w:rsidRDefault="008553DE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  <w:p w:rsidR="008553DE" w:rsidRPr="00DA08FA" w:rsidRDefault="008553DE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53DE" w:rsidRPr="00DA08FA" w:rsidTr="009A2715">
        <w:trPr>
          <w:trHeight w:val="9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DE" w:rsidRPr="00DA08FA" w:rsidRDefault="008553D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DE" w:rsidRPr="00DA08FA" w:rsidRDefault="008553D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DE" w:rsidRPr="00DA08FA" w:rsidRDefault="008553D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3DE" w:rsidRPr="00DA08FA" w:rsidRDefault="008553D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DA08FA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DA08F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3DE" w:rsidRPr="00DA08FA" w:rsidRDefault="008553DE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3 419,4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3DE" w:rsidRPr="00DA08FA" w:rsidRDefault="008553DE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3 419,4</w:t>
            </w: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DE" w:rsidRPr="00DA08FA" w:rsidRDefault="008553D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DE" w:rsidRPr="00DA08FA" w:rsidRDefault="008553D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DE" w:rsidRPr="00DA08FA" w:rsidRDefault="008553DE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DE" w:rsidRPr="00DA08FA" w:rsidRDefault="008553D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DE" w:rsidRPr="00DA08FA" w:rsidRDefault="008553D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DE" w:rsidRPr="00DA08FA" w:rsidRDefault="008553DE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53DE" w:rsidRPr="00DA08FA" w:rsidTr="009A2715">
        <w:trPr>
          <w:trHeight w:val="9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DE" w:rsidRPr="00DA08FA" w:rsidRDefault="008553D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DE" w:rsidRPr="00DA08FA" w:rsidRDefault="008553D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DE" w:rsidRPr="00DA08FA" w:rsidRDefault="008553D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3DE" w:rsidRPr="00DA08FA" w:rsidRDefault="008553D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3DE" w:rsidRPr="00DA08FA" w:rsidRDefault="008553DE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3 419,4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3DE" w:rsidRPr="00DA08FA" w:rsidRDefault="008553DE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3 419,4</w:t>
            </w: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DE" w:rsidRPr="00DA08FA" w:rsidRDefault="008553D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DE" w:rsidRPr="00DA08FA" w:rsidRDefault="008553D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DE" w:rsidRPr="00DA08FA" w:rsidRDefault="008553DE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DE" w:rsidRPr="00DA08FA" w:rsidRDefault="008553D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DE" w:rsidRPr="00DA08FA" w:rsidRDefault="008553D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DE" w:rsidRPr="00DA08FA" w:rsidRDefault="008553DE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76B3" w:rsidRPr="00DA08FA" w:rsidTr="009A2715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976B3" w:rsidRPr="00DA08FA" w:rsidTr="009A2715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B3" w:rsidRPr="00DA08FA" w:rsidRDefault="008553DE" w:rsidP="00DA08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2.2.1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B3" w:rsidRPr="00DA08FA" w:rsidRDefault="008553DE" w:rsidP="008553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«</w:t>
            </w:r>
            <w:r w:rsidR="008976B3" w:rsidRPr="00DA08FA">
              <w:rPr>
                <w:color w:val="000000"/>
                <w:sz w:val="20"/>
                <w:szCs w:val="20"/>
              </w:rPr>
              <w:t xml:space="preserve">Ремонт автомобильных дорог местного значения, внутриквартальных проездов к многоквартирным домам, тротуаров, </w:t>
            </w:r>
            <w:proofErr w:type="gramStart"/>
            <w:r w:rsidR="008976B3" w:rsidRPr="00DA08FA">
              <w:rPr>
                <w:color w:val="000000"/>
                <w:sz w:val="20"/>
                <w:szCs w:val="20"/>
              </w:rPr>
              <w:t>согласно  реестра</w:t>
            </w:r>
            <w:proofErr w:type="gramEnd"/>
            <w:r w:rsidR="008976B3" w:rsidRPr="00DA08FA">
              <w:rPr>
                <w:color w:val="000000"/>
                <w:sz w:val="20"/>
                <w:szCs w:val="20"/>
              </w:rPr>
              <w:t xml:space="preserve"> наказов избирателей депутатам городской Думы городского округа Кинешма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553DE" w:rsidP="008553DE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 xml:space="preserve">МУ </w:t>
            </w:r>
            <w:r>
              <w:rPr>
                <w:color w:val="000000"/>
                <w:sz w:val="20"/>
                <w:szCs w:val="20"/>
              </w:rPr>
              <w:t>Управление городского хозяйства</w:t>
            </w:r>
            <w:r w:rsidRPr="00DA08F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8553DE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8553DE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3 419,4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8553DE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3 419,4</w:t>
            </w:r>
          </w:p>
        </w:tc>
        <w:tc>
          <w:tcPr>
            <w:tcW w:w="13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8553DE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Площадь автомобильных дорог общего пользования местного значения, межквартальных проездов, тротуаров, в отношении которых произведен ремонт.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тыс. кв. 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6B3" w:rsidRPr="00DA08FA" w:rsidTr="009A2715">
        <w:trPr>
          <w:trHeight w:val="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</w:tr>
      <w:tr w:rsidR="008976B3" w:rsidRPr="00DA08FA" w:rsidTr="009A2715">
        <w:trPr>
          <w:trHeight w:val="9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DA08FA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DA08F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3 419,4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B3" w:rsidRPr="00DA08FA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3 419,4</w:t>
            </w: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</w:tr>
      <w:tr w:rsidR="008553DE" w:rsidRPr="00DA08FA" w:rsidTr="009A2715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DE" w:rsidRPr="00DA08FA" w:rsidRDefault="008553D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DE" w:rsidRPr="00DA08FA" w:rsidRDefault="008553D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3DE" w:rsidRPr="00DA08FA" w:rsidRDefault="008553D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53DE" w:rsidRPr="00DA08FA" w:rsidRDefault="008553DE" w:rsidP="00DA08FA">
            <w:pPr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53DE" w:rsidRPr="00DA08FA" w:rsidRDefault="008553DE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3 419,4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DE" w:rsidRPr="00DA08FA" w:rsidRDefault="008553DE" w:rsidP="00DA08FA">
            <w:pPr>
              <w:jc w:val="center"/>
              <w:rPr>
                <w:color w:val="000000"/>
                <w:sz w:val="20"/>
                <w:szCs w:val="20"/>
              </w:rPr>
            </w:pPr>
            <w:r w:rsidRPr="00DA08FA">
              <w:rPr>
                <w:color w:val="000000"/>
                <w:sz w:val="20"/>
                <w:szCs w:val="20"/>
              </w:rPr>
              <w:t>3 419,4</w:t>
            </w: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DE" w:rsidRPr="00DA08FA" w:rsidRDefault="008553D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DE" w:rsidRPr="00DA08FA" w:rsidRDefault="008553D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DE" w:rsidRPr="00DA08FA" w:rsidRDefault="008553D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DE" w:rsidRPr="00DA08FA" w:rsidRDefault="008553D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DE" w:rsidRPr="00DA08FA" w:rsidRDefault="008553D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DE" w:rsidRPr="00DA08FA" w:rsidRDefault="008553DE" w:rsidP="00DA08FA">
            <w:pPr>
              <w:rPr>
                <w:color w:val="000000"/>
                <w:sz w:val="20"/>
                <w:szCs w:val="20"/>
              </w:rPr>
            </w:pPr>
          </w:p>
        </w:tc>
      </w:tr>
      <w:tr w:rsidR="008553DE" w:rsidRPr="00DA08FA" w:rsidTr="009A2715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DE" w:rsidRPr="00DA08FA" w:rsidRDefault="008553D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DE" w:rsidRPr="00DA08FA" w:rsidRDefault="008553D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3DE" w:rsidRPr="00DA08FA" w:rsidRDefault="008553D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DE" w:rsidRPr="00DA08FA" w:rsidRDefault="008553D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DE" w:rsidRPr="00DA08FA" w:rsidRDefault="008553DE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DE" w:rsidRPr="00DA08FA" w:rsidRDefault="008553DE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DE" w:rsidRPr="00DA08FA" w:rsidRDefault="008553D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DE" w:rsidRPr="00DA08FA" w:rsidRDefault="008553D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DE" w:rsidRPr="00DA08FA" w:rsidRDefault="008553D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DE" w:rsidRPr="00DA08FA" w:rsidRDefault="008553D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DE" w:rsidRPr="00DA08FA" w:rsidRDefault="008553DE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DE" w:rsidRPr="00DA08FA" w:rsidRDefault="008553DE" w:rsidP="00DA08FA">
            <w:pPr>
              <w:rPr>
                <w:color w:val="000000"/>
                <w:sz w:val="20"/>
                <w:szCs w:val="20"/>
              </w:rPr>
            </w:pPr>
          </w:p>
        </w:tc>
      </w:tr>
      <w:tr w:rsidR="008976B3" w:rsidRPr="00DA08FA" w:rsidTr="009A2715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</w:tr>
      <w:tr w:rsidR="008976B3" w:rsidRPr="00DA08FA" w:rsidTr="009A271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6B3" w:rsidRPr="00DA08FA" w:rsidRDefault="008976B3" w:rsidP="00DA08FA">
            <w:pPr>
              <w:rPr>
                <w:color w:val="000000"/>
                <w:sz w:val="20"/>
                <w:szCs w:val="20"/>
              </w:rPr>
            </w:pPr>
          </w:p>
        </w:tc>
      </w:tr>
      <w:tr w:rsidR="008976B3" w:rsidRPr="00DA08FA" w:rsidTr="009A2715">
        <w:trPr>
          <w:trHeight w:val="315"/>
        </w:trPr>
        <w:tc>
          <w:tcPr>
            <w:tcW w:w="158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6B3" w:rsidRDefault="008976B3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2100C" w:rsidRDefault="0052100C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2100C" w:rsidRDefault="0052100C" w:rsidP="00DA08F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2100C" w:rsidRPr="00DA08FA" w:rsidRDefault="0052100C" w:rsidP="0052100C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52100C" w:rsidRDefault="0052100C" w:rsidP="00DA08FA">
      <w:pPr>
        <w:jc w:val="both"/>
        <w:sectPr w:rsidR="0052100C" w:rsidSect="00DA08FA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52100C" w:rsidRDefault="0052100C" w:rsidP="0052100C">
      <w:pPr>
        <w:pStyle w:val="af6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BB4B03">
        <w:rPr>
          <w:rFonts w:ascii="Times New Roman" w:hAnsi="Times New Roman" w:cs="Times New Roman"/>
          <w:sz w:val="28"/>
          <w:szCs w:val="28"/>
        </w:rPr>
        <w:t xml:space="preserve">. </w:t>
      </w:r>
      <w:r w:rsidRPr="00EE62F8">
        <w:rPr>
          <w:rFonts w:ascii="Times New Roman" w:hAnsi="Times New Roman" w:cs="Times New Roman"/>
          <w:sz w:val="28"/>
          <w:szCs w:val="28"/>
        </w:rPr>
        <w:t>Муниципальная  программа</w:t>
      </w:r>
    </w:p>
    <w:p w:rsidR="0052100C" w:rsidRDefault="0052100C" w:rsidP="0052100C">
      <w:pPr>
        <w:pStyle w:val="af6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9B3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образования городского округа Кинешма</w:t>
      </w:r>
      <w:r w:rsidRPr="006359B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2100C" w:rsidRPr="00036803" w:rsidRDefault="0052100C" w:rsidP="0052100C">
      <w:pPr>
        <w:pStyle w:val="af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52100C" w:rsidRDefault="0052100C" w:rsidP="0052100C">
      <w:pPr>
        <w:suppressAutoHyphens/>
        <w:ind w:firstLine="709"/>
        <w:jc w:val="both"/>
      </w:pPr>
      <w:r>
        <w:rPr>
          <w:b/>
        </w:rPr>
        <w:t xml:space="preserve">Администратор Программы: </w:t>
      </w:r>
      <w:r>
        <w:t xml:space="preserve">управление образования администрации городского округа Кинешма.    </w:t>
      </w:r>
    </w:p>
    <w:p w:rsidR="0052100C" w:rsidRPr="00B32B2D" w:rsidRDefault="0052100C" w:rsidP="0052100C">
      <w:pPr>
        <w:suppressAutoHyphens/>
        <w:ind w:firstLine="709"/>
        <w:jc w:val="both"/>
      </w:pPr>
      <w:r w:rsidRPr="005B356E">
        <w:rPr>
          <w:b/>
        </w:rPr>
        <w:t>Исполнитель Программы:</w:t>
      </w:r>
      <w:r>
        <w:rPr>
          <w:b/>
        </w:rPr>
        <w:t xml:space="preserve"> </w:t>
      </w:r>
      <w:r>
        <w:t>управление образования администрации городского округа Кинешма, комитет по культуре и туризму администрации городского округа Кинешма, комитет по физической культуре и спорту администрации городского округа Кинешма, Муниципальное учреждение города Кинешмы «Управление капитального строительства», Муниципальное казенное учреждение городского округа Кинешма «Городское управление строительства».</w:t>
      </w:r>
    </w:p>
    <w:p w:rsidR="0052100C" w:rsidRDefault="0052100C" w:rsidP="0052100C">
      <w:pPr>
        <w:ind w:firstLine="567"/>
        <w:jc w:val="both"/>
      </w:pPr>
      <w:r w:rsidRPr="0087247E">
        <w:rPr>
          <w:b/>
        </w:rPr>
        <w:t>Цель Программы:</w:t>
      </w:r>
      <w:r>
        <w:rPr>
          <w:b/>
        </w:rPr>
        <w:t xml:space="preserve"> </w:t>
      </w:r>
      <w:r>
        <w:t xml:space="preserve">обеспечение качества образования меняющимся запросам населения и перспективным задачам развития общества и экономики и повышения качества образовательных услуг и обеспечение возможности для всего населения городского округа Кинешма получить доступное образование, обеспечивающее потребности экономики муниципалитета. </w:t>
      </w:r>
    </w:p>
    <w:p w:rsidR="0052100C" w:rsidRPr="0093659F" w:rsidRDefault="0052100C" w:rsidP="0052100C">
      <w:pPr>
        <w:ind w:firstLine="567"/>
        <w:jc w:val="both"/>
      </w:pPr>
      <w:r>
        <w:t>В 201</w:t>
      </w:r>
      <w:r w:rsidR="007129E0">
        <w:t>8</w:t>
      </w:r>
      <w:r>
        <w:t xml:space="preserve"> году на реализацию Программы предусмотрены средства из бюджетов всех уровней в размере </w:t>
      </w:r>
      <w:r w:rsidR="0093659F">
        <w:t>910 976,8</w:t>
      </w:r>
      <w:r w:rsidR="007B20A7">
        <w:t xml:space="preserve"> </w:t>
      </w:r>
      <w:r>
        <w:t xml:space="preserve"> тыс. рублей, </w:t>
      </w:r>
      <w:r w:rsidR="0093659F">
        <w:t xml:space="preserve"> фактические расходы составили 886 463,081 тыс. рублей,  </w:t>
      </w:r>
      <w:r w:rsidRPr="0093659F">
        <w:t xml:space="preserve">что составляет </w:t>
      </w:r>
      <w:r w:rsidR="0093659F">
        <w:t>97,3%</w:t>
      </w:r>
      <w:r w:rsidR="00342CA6">
        <w:t xml:space="preserve"> от запланированного объема финансирования</w:t>
      </w:r>
      <w:r w:rsidR="0093659F">
        <w:t>,</w:t>
      </w:r>
      <w:r w:rsidRPr="0093659F">
        <w:t xml:space="preserve"> в том числе в разрезе подпрограмм:</w:t>
      </w:r>
    </w:p>
    <w:p w:rsidR="0052100C" w:rsidRPr="007E616A" w:rsidRDefault="0052100C" w:rsidP="0052100C">
      <w:pPr>
        <w:ind w:firstLine="567"/>
        <w:jc w:val="both"/>
      </w:pPr>
      <w:r w:rsidRPr="007E616A">
        <w:t xml:space="preserve">- подпрограмма  «Дошкольное образование детей в муниципальных организациях городского округа Кинешма» в сумме </w:t>
      </w:r>
      <w:r w:rsidR="007E616A">
        <w:t>337 867,6</w:t>
      </w:r>
      <w:r w:rsidRPr="007E616A">
        <w:t xml:space="preserve"> тыс. рублей (</w:t>
      </w:r>
      <w:r w:rsidR="007E616A">
        <w:t>99,5</w:t>
      </w:r>
      <w:r w:rsidRPr="007E616A">
        <w:t>%);</w:t>
      </w:r>
    </w:p>
    <w:p w:rsidR="0052100C" w:rsidRDefault="0052100C" w:rsidP="0052100C">
      <w:pPr>
        <w:ind w:firstLine="567"/>
        <w:jc w:val="both"/>
      </w:pPr>
      <w:r>
        <w:t xml:space="preserve">-подпрограмма «Общее образование в муниципальных организациях городского округа Кинешма» в сумме </w:t>
      </w:r>
      <w:r w:rsidR="007E616A">
        <w:t>275 068,5</w:t>
      </w:r>
      <w:r>
        <w:t xml:space="preserve"> тыс. рублей (</w:t>
      </w:r>
      <w:r w:rsidR="007E616A">
        <w:t>99,9</w:t>
      </w:r>
      <w:r>
        <w:t>%);</w:t>
      </w:r>
    </w:p>
    <w:p w:rsidR="0052100C" w:rsidRDefault="0052100C" w:rsidP="0052100C">
      <w:pPr>
        <w:ind w:firstLine="567"/>
        <w:jc w:val="both"/>
      </w:pPr>
      <w:r>
        <w:t xml:space="preserve">- подпрограмма «Дополнительное образование в муниципальных организациях  администрации городского округа Кинешма» в сумме  </w:t>
      </w:r>
      <w:r w:rsidR="007E616A">
        <w:t>102 810,2</w:t>
      </w:r>
      <w:r>
        <w:t xml:space="preserve"> тыс. рублей (</w:t>
      </w:r>
      <w:r w:rsidR="007E616A">
        <w:t>98,7</w:t>
      </w:r>
      <w:r>
        <w:t>%);</w:t>
      </w:r>
    </w:p>
    <w:p w:rsidR="0052100C" w:rsidRDefault="0052100C" w:rsidP="0052100C">
      <w:pPr>
        <w:ind w:firstLine="567"/>
        <w:jc w:val="both"/>
      </w:pPr>
      <w:r>
        <w:t xml:space="preserve">- подпрограмма  «Обеспечение деятельности муниципальных организаций» в сумме </w:t>
      </w:r>
      <w:r w:rsidR="007E616A">
        <w:t>16 563,1</w:t>
      </w:r>
      <w:r>
        <w:t xml:space="preserve"> тыс. рублей (</w:t>
      </w:r>
      <w:r w:rsidR="007E616A">
        <w:t>98,9</w:t>
      </w:r>
      <w:r>
        <w:t>%);</w:t>
      </w:r>
    </w:p>
    <w:p w:rsidR="0052100C" w:rsidRDefault="0052100C" w:rsidP="0052100C">
      <w:pPr>
        <w:ind w:firstLine="567"/>
        <w:jc w:val="both"/>
      </w:pPr>
      <w:r>
        <w:t xml:space="preserve">- подпрограмма  «Поддержка развития системы дошкольного образования городского округа Кинешма» в сумме </w:t>
      </w:r>
      <w:r w:rsidR="007E616A">
        <w:t>100 432,9</w:t>
      </w:r>
      <w:r>
        <w:t xml:space="preserve"> тыс. рублей (</w:t>
      </w:r>
      <w:r w:rsidR="007E616A">
        <w:t>92</w:t>
      </w:r>
      <w:r>
        <w:t>%);</w:t>
      </w:r>
    </w:p>
    <w:p w:rsidR="0052100C" w:rsidRDefault="0052100C" w:rsidP="0052100C">
      <w:pPr>
        <w:ind w:firstLine="567"/>
        <w:jc w:val="both"/>
      </w:pPr>
      <w:r>
        <w:t xml:space="preserve">- подпрограмма «Поддержка развития системы общего образования городского округа Кинешма» в сумме </w:t>
      </w:r>
      <w:r w:rsidR="007E616A">
        <w:t>50 726,5</w:t>
      </w:r>
      <w:r>
        <w:t xml:space="preserve"> тыс. рублей (</w:t>
      </w:r>
      <w:r w:rsidR="00666996">
        <w:t>80,3</w:t>
      </w:r>
      <w:r>
        <w:t>%);</w:t>
      </w:r>
    </w:p>
    <w:p w:rsidR="0052100C" w:rsidRDefault="0052100C" w:rsidP="0052100C">
      <w:pPr>
        <w:ind w:firstLine="567"/>
        <w:jc w:val="both"/>
      </w:pPr>
      <w:r>
        <w:t xml:space="preserve">- подпрограмма «Поддержка развития системы дополнительного образования городского округа Кинешма» в сумме </w:t>
      </w:r>
      <w:r w:rsidR="00666996">
        <w:t>2 994,2</w:t>
      </w:r>
      <w:r>
        <w:t xml:space="preserve"> тыс. рублей (</w:t>
      </w:r>
      <w:r w:rsidR="00666996">
        <w:t>99,1</w:t>
      </w:r>
      <w:r>
        <w:t>%).</w:t>
      </w:r>
    </w:p>
    <w:p w:rsidR="0052100C" w:rsidRDefault="0052100C" w:rsidP="00CF3503">
      <w:pPr>
        <w:ind w:firstLine="709"/>
        <w:jc w:val="both"/>
      </w:pPr>
      <w:r w:rsidRPr="004D11EF">
        <w:t>Запланированные  на 201</w:t>
      </w:r>
      <w:r w:rsidR="00CF3503">
        <w:t>8</w:t>
      </w:r>
      <w:r w:rsidRPr="004D11EF">
        <w:t xml:space="preserve"> год программные мероприятия выполнены, </w:t>
      </w:r>
      <w:proofErr w:type="spellStart"/>
      <w:r w:rsidRPr="004D11EF">
        <w:t>недоосвоение</w:t>
      </w:r>
      <w:proofErr w:type="spellEnd"/>
      <w:r w:rsidRPr="004D11EF">
        <w:t xml:space="preserve"> сре</w:t>
      </w:r>
      <w:proofErr w:type="gramStart"/>
      <w:r w:rsidRPr="004D11EF">
        <w:t>дств в с</w:t>
      </w:r>
      <w:proofErr w:type="gramEnd"/>
      <w:r w:rsidRPr="004D11EF">
        <w:t xml:space="preserve">умме </w:t>
      </w:r>
      <w:r w:rsidR="00CF3503">
        <w:t>24,5</w:t>
      </w:r>
      <w:r w:rsidRPr="004D11EF">
        <w:t xml:space="preserve"> млн. рублей сложилась в основном </w:t>
      </w:r>
      <w:r w:rsidR="00CF3503">
        <w:t>из-за проведения оптимизационных мероприятий, что привело к экономии бюджетных средств.</w:t>
      </w:r>
    </w:p>
    <w:p w:rsidR="0052100C" w:rsidRPr="00601B69" w:rsidRDefault="0052100C" w:rsidP="0052100C">
      <w:pPr>
        <w:ind w:firstLine="567"/>
        <w:jc w:val="both"/>
      </w:pPr>
      <w:r w:rsidRPr="00601B69">
        <w:t>Муниципальной программой «Развитие образования городского округа Кинешма» предусмотрена реализация мероприятий в рамках семи подпрограмм.</w:t>
      </w:r>
    </w:p>
    <w:p w:rsidR="0052100C" w:rsidRPr="00C34E65" w:rsidRDefault="0052100C" w:rsidP="0052100C">
      <w:pPr>
        <w:ind w:firstLine="567"/>
        <w:jc w:val="both"/>
      </w:pPr>
      <w:proofErr w:type="gramStart"/>
      <w:r w:rsidRPr="00C34E65">
        <w:t xml:space="preserve">4 подпрограммы нацелены на обеспечение стабильного функционирования сети образовательных организаций, обеспечение в полном объеме прав граждан </w:t>
      </w:r>
      <w:r w:rsidRPr="00C34E65">
        <w:lastRenderedPageBreak/>
        <w:t>на получение образования в муниципальных и частных образовательных организациях, обеспечение конкурентоспособности оплаты труда педагогических работников муниципальных образовательных организаций, осуществление спортивной подготовки детей и молодежи городского округа Кинешма, выявление и развитие молодых дарований, поддержку одаренных и талантливых детей, сохранение достигнутого уровня предоставления муниципальных услуг и</w:t>
      </w:r>
      <w:proofErr w:type="gramEnd"/>
      <w:r w:rsidRPr="00C34E65">
        <w:t xml:space="preserve"> повышение качества осуществления методической поддержки педагогических работников и бухгалтерского обслуживания  образовательных организаций иными муниципальными учреждениями.</w:t>
      </w:r>
    </w:p>
    <w:p w:rsidR="0052100C" w:rsidRPr="00C34E65" w:rsidRDefault="0052100C" w:rsidP="0052100C">
      <w:pPr>
        <w:ind w:firstLine="567"/>
        <w:jc w:val="both"/>
      </w:pPr>
      <w:r w:rsidRPr="00C34E65">
        <w:t>3 подпрограммы нацелены на совершенствование инфраструктуры сферы «Образование» в части обеспечения равного доступа жителей городского округа Кинешма к качественному образованию, развитие творческого и физического потенциала обучающихся, обеспечение мер социальной поддержки. Мероприятия подпрограмм направлены на развитие систем дошкольного, общего и дополнительного образования, обеспечение пожарной безопасности и достижение учащимися новых образовательных результатов, внедрение в систему образования современных технологий управления, укрепление материально-технической базы муниципальных образовательных организаций.</w:t>
      </w:r>
    </w:p>
    <w:p w:rsidR="00613C31" w:rsidRPr="00613C31" w:rsidRDefault="00613C31" w:rsidP="00613C31">
      <w:pPr>
        <w:ind w:firstLine="567"/>
        <w:jc w:val="both"/>
      </w:pPr>
      <w:proofErr w:type="gramStart"/>
      <w:r w:rsidRPr="00613C31">
        <w:t>Реализация муниципальной программы «Развитие образования городского округа Кинешма» в 2018 году позволила в соответствии с требованиями федеральных государственных образовательных стандартов повысить качество образования и обеспечить привлекательность педагогической профессии, обеспечить доступность детям с ограниченными возможностями здоровья на получение общего образования, продолжить работу по выявлению и поддержке одаренных детей, развитию их талантов и способностей, сохранить удовлетворительный уровень базовой инфраструктуры, обеспечить выполнение таких</w:t>
      </w:r>
      <w:proofErr w:type="gramEnd"/>
      <w:r w:rsidRPr="00613C31">
        <w:t xml:space="preserve"> </w:t>
      </w:r>
      <w:proofErr w:type="gramStart"/>
      <w:r w:rsidRPr="00613C31">
        <w:t>значимых показателей, характеризующих основную задачу по обеспечению доступности образования, как 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общеобразовательных организациях,  доля учащихся, обучающихся в общеобразовательных организациях, отвечающих современным требованиям к условиям организации образовательного процесса на 80-100% и удельный вес</w:t>
      </w:r>
      <w:proofErr w:type="gramEnd"/>
      <w:r w:rsidRPr="00613C31">
        <w:t xml:space="preserve"> населения в возрасте 5-18 лет, охваченного </w:t>
      </w:r>
      <w:proofErr w:type="gramStart"/>
      <w:r w:rsidRPr="00613C31">
        <w:t>дополнительным</w:t>
      </w:r>
      <w:proofErr w:type="gramEnd"/>
      <w:r w:rsidRPr="00613C31">
        <w:t xml:space="preserve"> образование, в общей численности населения в возрасте 5-18 лет.</w:t>
      </w:r>
    </w:p>
    <w:p w:rsidR="0052100C" w:rsidRPr="00613C31" w:rsidRDefault="00613C31" w:rsidP="00613C31">
      <w:pPr>
        <w:ind w:firstLine="567"/>
        <w:jc w:val="both"/>
      </w:pPr>
      <w:r w:rsidRPr="00613C31">
        <w:t xml:space="preserve">Рост заработной платы в сфере общего образования региона, обусловленный увеличением минимального </w:t>
      </w:r>
      <w:proofErr w:type="gramStart"/>
      <w:r w:rsidRPr="00613C31">
        <w:t>размера оплаты труда</w:t>
      </w:r>
      <w:proofErr w:type="gramEnd"/>
      <w:r w:rsidRPr="00613C31">
        <w:t>, не позволил выполнить плановый показатель по отношению средней заработной платы педагогических работников муниципальных  образовательных организаций дошкольного образования к средней заработной плате в общем о</w:t>
      </w:r>
      <w:r>
        <w:t xml:space="preserve">бразовании Ивановской области. </w:t>
      </w:r>
    </w:p>
    <w:p w:rsidR="00613C31" w:rsidRDefault="00613C31" w:rsidP="00613C31">
      <w:pPr>
        <w:ind w:firstLine="567"/>
        <w:jc w:val="both"/>
      </w:pPr>
      <w:r w:rsidRPr="004F740A">
        <w:t>1.1. Дошкольное образование детей в муниципальных организациях городского округа Кинешма.</w:t>
      </w:r>
    </w:p>
    <w:p w:rsidR="004F740A" w:rsidRPr="004F740A" w:rsidRDefault="004F740A" w:rsidP="00613C31">
      <w:pPr>
        <w:ind w:firstLine="567"/>
        <w:jc w:val="both"/>
      </w:pPr>
    </w:p>
    <w:p w:rsidR="00335630" w:rsidRPr="00335630" w:rsidRDefault="00613C31" w:rsidP="00335630">
      <w:pPr>
        <w:pStyle w:val="Pro-Gramma"/>
        <w:spacing w:before="0" w:after="0" w:line="240" w:lineRule="auto"/>
        <w:rPr>
          <w:szCs w:val="28"/>
        </w:rPr>
      </w:pPr>
      <w:r w:rsidRPr="00335630">
        <w:rPr>
          <w:szCs w:val="28"/>
        </w:rPr>
        <w:t xml:space="preserve">Предоставление дошкольного образования в городском округе Кинешма в 2018 году осуществляли 34 </w:t>
      </w:r>
      <w:proofErr w:type="gramStart"/>
      <w:r w:rsidRPr="00335630">
        <w:rPr>
          <w:szCs w:val="28"/>
        </w:rPr>
        <w:t>образовательных</w:t>
      </w:r>
      <w:proofErr w:type="gramEnd"/>
      <w:r w:rsidRPr="00335630">
        <w:rPr>
          <w:szCs w:val="28"/>
        </w:rPr>
        <w:t xml:space="preserve"> организации: 3 центра развития, 3 учреждения компенсирующего вида, 28 общеразвивающего вида.</w:t>
      </w:r>
    </w:p>
    <w:p w:rsidR="00613C31" w:rsidRPr="00335630" w:rsidRDefault="00613C31" w:rsidP="00335630">
      <w:pPr>
        <w:pStyle w:val="Pro-Gramma"/>
        <w:spacing w:before="0" w:after="0" w:line="240" w:lineRule="auto"/>
        <w:rPr>
          <w:szCs w:val="28"/>
        </w:rPr>
      </w:pPr>
      <w:r w:rsidRPr="00335630">
        <w:rPr>
          <w:szCs w:val="28"/>
        </w:rPr>
        <w:t xml:space="preserve">Численность детей, обучающихся по программам дошкольного образования, в 2018 году составила 4687 детей, что на 22 ребенка меньше по сравнению с 2017 годом. Уменьшение количества воспитанников обусловлено миграцией родителей (переезд из городского округа Кинешма) и наличием свободных мест в дошкольных учреждениях для детей в возрасте с 5 до 7 лет. </w:t>
      </w:r>
    </w:p>
    <w:p w:rsidR="00613C31" w:rsidRPr="00335630" w:rsidRDefault="00613C31" w:rsidP="00335630">
      <w:pPr>
        <w:pStyle w:val="Pro-Gramma"/>
        <w:spacing w:before="0" w:after="0" w:line="240" w:lineRule="auto"/>
        <w:rPr>
          <w:szCs w:val="28"/>
        </w:rPr>
      </w:pPr>
      <w:r w:rsidRPr="00335630">
        <w:rPr>
          <w:szCs w:val="28"/>
        </w:rPr>
        <w:t xml:space="preserve">Охват образовательными программами дошкольного образования, соответствующими федеральному  государственному образовательному стандарту дошкольного образования, на уровне 100% в 2018 году позволила обеспечить реализация организационных мероприятий,  направленных на внесение изменений в структуру образовательной программы дошкольного учреждения в соответствии с федеральным государственным образовательным стандартом дошкольного образования. </w:t>
      </w:r>
    </w:p>
    <w:p w:rsidR="00613C31" w:rsidRPr="006C3623" w:rsidRDefault="00613C31" w:rsidP="00613C31">
      <w:pPr>
        <w:pStyle w:val="af2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6C3623">
        <w:rPr>
          <w:sz w:val="28"/>
          <w:szCs w:val="28"/>
        </w:rPr>
        <w:t xml:space="preserve">Во всех муниципальных организациях дошкольного образования и воспитания городского округа Кинешма внедрена система оценки деятельности дошкольных образовательных организаций, их руководителей и основных категорий работников на основании показателей эффективности деятельности. </w:t>
      </w:r>
    </w:p>
    <w:p w:rsidR="00613C31" w:rsidRPr="006C3623" w:rsidRDefault="00613C31" w:rsidP="00613C31">
      <w:pPr>
        <w:pStyle w:val="af2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6C3623">
        <w:rPr>
          <w:sz w:val="28"/>
          <w:szCs w:val="28"/>
        </w:rPr>
        <w:t xml:space="preserve">Привлечение средств регионального бюджета на осуществление переданных полномочий позволило полностью обеспечить социальную поддержку для 82 детей-сирот, детей-инвалидов и детей, оставшихся без попечения родителей. </w:t>
      </w:r>
    </w:p>
    <w:p w:rsidR="00613C31" w:rsidRPr="006C3623" w:rsidRDefault="00613C31" w:rsidP="00613C31">
      <w:pPr>
        <w:ind w:firstLine="567"/>
        <w:jc w:val="both"/>
      </w:pPr>
      <w:proofErr w:type="gramStart"/>
      <w:r w:rsidRPr="006C3623">
        <w:t>В ходе реализации мероприятий подпрограммы в 2018 году</w:t>
      </w:r>
      <w:r w:rsidR="00A05D6E">
        <w:t>,</w:t>
      </w:r>
      <w:r w:rsidRPr="006C3623">
        <w:t xml:space="preserve"> несмотря на снижение охвата образовательными программами дошкольного образования детей в возрасте от 1 года до 7 лет, обусловленного снижением рождаемости и наличием свободных мест в дошкольных организациях города для детей в возрасте от 5 до 7 лет, плановый показатель по численности воспитанников муниципальных дошкольных образовательных организаций перевыполнен на 2 человека.</w:t>
      </w:r>
      <w:proofErr w:type="gramEnd"/>
    </w:p>
    <w:p w:rsidR="00613C31" w:rsidRPr="00EF767C" w:rsidRDefault="00613C31" w:rsidP="00613C31">
      <w:pPr>
        <w:ind w:firstLine="567"/>
        <w:jc w:val="both"/>
      </w:pPr>
      <w:r w:rsidRPr="00EF767C">
        <w:t xml:space="preserve">Рост заработной платы в сфере общего образования региона, обусловленный увеличением минимального </w:t>
      </w:r>
      <w:proofErr w:type="gramStart"/>
      <w:r w:rsidRPr="00EF767C">
        <w:t>размера оплаты труда</w:t>
      </w:r>
      <w:proofErr w:type="gramEnd"/>
      <w:r w:rsidRPr="00EF767C">
        <w:t>, не позволил выполнить плановый показатель по отношению средней заработной платы педагогических работников муниципальных  образовательных организаций дошкольного образования к средней заработной плате в общем образовании Ивановской области. Отклонение в сторону уменьшения составило 3,4%.</w:t>
      </w:r>
    </w:p>
    <w:p w:rsidR="00613C31" w:rsidRPr="006C3623" w:rsidRDefault="00613C31" w:rsidP="00613C31">
      <w:pPr>
        <w:ind w:firstLine="567"/>
        <w:jc w:val="both"/>
      </w:pPr>
      <w:proofErr w:type="gramStart"/>
      <w:r w:rsidRPr="006C3623">
        <w:t xml:space="preserve">Дальнейшая реализация мероприятий данной подпрограммы позволит  предоставлять дошкольное образование в соответствии с федеральным государственным образовательным стандартом, повысить качество дошкольного образования и удовлетворенность населения качеством образования за счет увеличения охвата детей образовательными программами дошкольного образования, предоставления полного государственного обеспечения по социальной поддержке детей-сирот, детей-инвалидов и детей, оставшихся без попечения родителей, сохранить конкурентоспособный уровень заработных плат </w:t>
      </w:r>
      <w:r w:rsidRPr="006C3623">
        <w:lastRenderedPageBreak/>
        <w:t>на основании оценки показателей эффективности деятельности</w:t>
      </w:r>
      <w:proofErr w:type="gramEnd"/>
      <w:r w:rsidRPr="006C3623">
        <w:t xml:space="preserve"> основных категорий работников дошкольного образования. </w:t>
      </w:r>
    </w:p>
    <w:p w:rsidR="00613C31" w:rsidRDefault="00613C31" w:rsidP="00613C31">
      <w:pPr>
        <w:ind w:firstLine="567"/>
        <w:jc w:val="both"/>
      </w:pPr>
      <w:r w:rsidRPr="006C3623">
        <w:t xml:space="preserve">Примечание: на дату сдачи отчета статистические данные об уровне средней заработной платы в сфере общего образования отсутствуют. </w:t>
      </w:r>
    </w:p>
    <w:p w:rsidR="004F740A" w:rsidRPr="006C3623" w:rsidRDefault="004F740A" w:rsidP="00613C31">
      <w:pPr>
        <w:ind w:firstLine="567"/>
        <w:jc w:val="both"/>
        <w:rPr>
          <w:b/>
        </w:rPr>
      </w:pPr>
    </w:p>
    <w:p w:rsidR="00613C31" w:rsidRDefault="00613C31" w:rsidP="00613C31">
      <w:pPr>
        <w:ind w:firstLine="567"/>
        <w:jc w:val="both"/>
      </w:pPr>
      <w:r w:rsidRPr="004F740A">
        <w:t>1.2. Общее образование детей в муниципальных организациях городского округа Кинешма.</w:t>
      </w:r>
    </w:p>
    <w:p w:rsidR="004F740A" w:rsidRPr="004F740A" w:rsidRDefault="004F740A" w:rsidP="00613C31">
      <w:pPr>
        <w:ind w:firstLine="567"/>
        <w:jc w:val="both"/>
      </w:pPr>
    </w:p>
    <w:p w:rsidR="00613C31" w:rsidRPr="006C3623" w:rsidRDefault="00613C31" w:rsidP="006C3623">
      <w:pPr>
        <w:ind w:firstLine="709"/>
        <w:jc w:val="both"/>
        <w:rPr>
          <w:b/>
        </w:rPr>
      </w:pPr>
      <w:r w:rsidRPr="006C3623">
        <w:t>В 2018 году в сеть общеобразовательных организаций входит 14 школ, предоставляющих начальное общее, основное общее, среднее общее образование в городском округе Кинешма, из которых 1 – гимназия, 1 – лицей,  8 – школ среднего общего образования, 3 – школ основного общего образования, 1 – вечерняя школа. Функционирует одна, имеющая государственную аккредитацию, частная школа.</w:t>
      </w:r>
    </w:p>
    <w:p w:rsidR="00613C31" w:rsidRPr="006C3623" w:rsidRDefault="00613C31" w:rsidP="006C3623">
      <w:pPr>
        <w:pStyle w:val="Pro-Gramma"/>
        <w:spacing w:before="0" w:after="0" w:line="240" w:lineRule="auto"/>
        <w:rPr>
          <w:szCs w:val="28"/>
        </w:rPr>
      </w:pPr>
      <w:r w:rsidRPr="006C3623">
        <w:rPr>
          <w:szCs w:val="28"/>
        </w:rPr>
        <w:t>Показатель числа обучающихся в 2018 году выше уровня 2017 года на 52 человека, что обусловлено увеличением численности граждан возрастной категории, подлежащей обязательному обучению, сделав тем самым услугу общего образования востребованной, а вложение сре</w:t>
      </w:r>
      <w:proofErr w:type="gramStart"/>
      <w:r w:rsidRPr="006C3623">
        <w:rPr>
          <w:szCs w:val="28"/>
        </w:rPr>
        <w:t>дств в р</w:t>
      </w:r>
      <w:proofErr w:type="gramEnd"/>
      <w:r w:rsidRPr="006C3623">
        <w:rPr>
          <w:szCs w:val="28"/>
        </w:rPr>
        <w:t xml:space="preserve">еализацию подпрограммы обоснованными. </w:t>
      </w:r>
    </w:p>
    <w:p w:rsidR="00613C31" w:rsidRPr="006C3623" w:rsidRDefault="00613C31" w:rsidP="006C3623">
      <w:pPr>
        <w:pStyle w:val="Pro-Gramma"/>
        <w:spacing w:before="0" w:after="0" w:line="240" w:lineRule="auto"/>
        <w:rPr>
          <w:szCs w:val="28"/>
        </w:rPr>
      </w:pPr>
      <w:r w:rsidRPr="006C3623">
        <w:rPr>
          <w:szCs w:val="28"/>
        </w:rPr>
        <w:t>Основная деятельность школ строилась в соответствии с приоритетными направлениями развития системы образования Ивановской области с учетом социального запроса населения города.</w:t>
      </w:r>
    </w:p>
    <w:p w:rsidR="00613C31" w:rsidRPr="006C3623" w:rsidRDefault="00613C31" w:rsidP="001251BB">
      <w:pPr>
        <w:pStyle w:val="Pro-Gramma"/>
        <w:spacing w:before="0" w:after="0" w:line="240" w:lineRule="auto"/>
        <w:ind w:firstLine="567"/>
        <w:rPr>
          <w:szCs w:val="28"/>
        </w:rPr>
      </w:pPr>
      <w:r w:rsidRPr="006C3623">
        <w:rPr>
          <w:szCs w:val="28"/>
        </w:rPr>
        <w:t>В общеобразовательных учреждениях города с  01.09.2018 года 87,2% обучающихся занимаются по федеральным государственным образовательным стандартам</w:t>
      </w:r>
      <w:r w:rsidR="001251BB">
        <w:rPr>
          <w:szCs w:val="28"/>
        </w:rPr>
        <w:t xml:space="preserve"> – далее ФГСО</w:t>
      </w:r>
      <w:r w:rsidRPr="006C3623">
        <w:rPr>
          <w:szCs w:val="28"/>
        </w:rPr>
        <w:t>, в том числе: 100% обучающихся начальных классов и 86,6% обучающихся по программам основного общего образования. 17,8% обучающихся по программам среднего общего образования.</w:t>
      </w:r>
    </w:p>
    <w:p w:rsidR="00613C31" w:rsidRPr="001251BB" w:rsidRDefault="00613C31" w:rsidP="001251BB">
      <w:pPr>
        <w:pStyle w:val="Pro-Gramma"/>
        <w:spacing w:before="0" w:after="0" w:line="240" w:lineRule="auto"/>
        <w:rPr>
          <w:szCs w:val="28"/>
        </w:rPr>
      </w:pPr>
      <w:r w:rsidRPr="001251BB">
        <w:rPr>
          <w:szCs w:val="28"/>
        </w:rPr>
        <w:t>Классы, обучающиеся по ФГОС, обеспечены учебной литературой по всем  предметам образовательной программы.</w:t>
      </w:r>
    </w:p>
    <w:p w:rsidR="00613C31" w:rsidRPr="001251BB" w:rsidRDefault="00613C31" w:rsidP="001251BB">
      <w:pPr>
        <w:pStyle w:val="Pro-Gramma"/>
        <w:spacing w:before="0" w:after="0" w:line="240" w:lineRule="auto"/>
        <w:rPr>
          <w:szCs w:val="28"/>
        </w:rPr>
      </w:pPr>
      <w:r w:rsidRPr="001251BB">
        <w:rPr>
          <w:szCs w:val="28"/>
        </w:rPr>
        <w:t>Успешно внедряются все варианты моделей организации внеурочной деятельности:</w:t>
      </w:r>
    </w:p>
    <w:p w:rsidR="00613C31" w:rsidRPr="001251BB" w:rsidRDefault="00613C31" w:rsidP="001251BB">
      <w:pPr>
        <w:pStyle w:val="Pro-Gramma"/>
        <w:spacing w:before="0" w:after="0" w:line="240" w:lineRule="auto"/>
        <w:rPr>
          <w:szCs w:val="28"/>
        </w:rPr>
      </w:pPr>
      <w:r w:rsidRPr="001251BB">
        <w:rPr>
          <w:szCs w:val="28"/>
        </w:rPr>
        <w:t>-</w:t>
      </w:r>
      <w:r w:rsidRPr="001251BB">
        <w:rPr>
          <w:szCs w:val="28"/>
        </w:rPr>
        <w:tab/>
        <w:t>организация внеурочной деятельности за счет ресурсов самого общеобразовательного учреждения;</w:t>
      </w:r>
    </w:p>
    <w:p w:rsidR="00613C31" w:rsidRPr="001251BB" w:rsidRDefault="00613C31" w:rsidP="001251BB">
      <w:pPr>
        <w:pStyle w:val="Pro-Gramma"/>
        <w:spacing w:before="0" w:after="0" w:line="240" w:lineRule="auto"/>
        <w:rPr>
          <w:szCs w:val="28"/>
        </w:rPr>
      </w:pPr>
      <w:r w:rsidRPr="001251BB">
        <w:rPr>
          <w:szCs w:val="28"/>
        </w:rPr>
        <w:t>-</w:t>
      </w:r>
      <w:r w:rsidRPr="001251BB">
        <w:rPr>
          <w:szCs w:val="28"/>
        </w:rPr>
        <w:tab/>
        <w:t>организация внеурочной деятельности за счет ресурсов общеобразовательного учреждения и учреждения дополнительного образования детей (интеграция, сетевое взаимодействие).</w:t>
      </w:r>
    </w:p>
    <w:p w:rsidR="00613C31" w:rsidRPr="00652262" w:rsidRDefault="00613C31" w:rsidP="00652262">
      <w:pPr>
        <w:pStyle w:val="Pro-Gramma"/>
        <w:spacing w:before="0" w:after="0" w:line="240" w:lineRule="auto"/>
        <w:rPr>
          <w:szCs w:val="28"/>
        </w:rPr>
      </w:pPr>
      <w:r w:rsidRPr="00652262">
        <w:rPr>
          <w:szCs w:val="28"/>
        </w:rPr>
        <w:t>Все 14 образовательных учреждений (100%) используют современные оценочные процедуры для оценки достижений обучающихся по ФГОС, такие, как:</w:t>
      </w:r>
    </w:p>
    <w:p w:rsidR="00613C31" w:rsidRPr="00652262" w:rsidRDefault="00613C31" w:rsidP="00652262">
      <w:pPr>
        <w:pStyle w:val="Pro-Gramma"/>
        <w:spacing w:before="0" w:after="0" w:line="240" w:lineRule="auto"/>
        <w:rPr>
          <w:szCs w:val="28"/>
        </w:rPr>
      </w:pPr>
      <w:r w:rsidRPr="00652262">
        <w:rPr>
          <w:szCs w:val="28"/>
        </w:rPr>
        <w:t>-механизмы накопительной системы  оценивания (портфолио);</w:t>
      </w:r>
    </w:p>
    <w:p w:rsidR="00613C31" w:rsidRPr="00652262" w:rsidRDefault="00613C31" w:rsidP="00652262">
      <w:pPr>
        <w:pStyle w:val="Pro-Gramma"/>
        <w:spacing w:before="0" w:after="0" w:line="240" w:lineRule="auto"/>
        <w:rPr>
          <w:szCs w:val="28"/>
        </w:rPr>
      </w:pPr>
      <w:r w:rsidRPr="00652262">
        <w:rPr>
          <w:szCs w:val="28"/>
        </w:rPr>
        <w:t>- проектные, творческие исследовательские работы;</w:t>
      </w:r>
    </w:p>
    <w:p w:rsidR="00613C31" w:rsidRPr="00652262" w:rsidRDefault="00613C31" w:rsidP="00652262">
      <w:pPr>
        <w:pStyle w:val="Pro-Gramma"/>
        <w:spacing w:before="0" w:after="0" w:line="240" w:lineRule="auto"/>
        <w:rPr>
          <w:szCs w:val="28"/>
        </w:rPr>
      </w:pPr>
      <w:r w:rsidRPr="00652262">
        <w:rPr>
          <w:szCs w:val="28"/>
        </w:rPr>
        <w:t xml:space="preserve">-оценивание, отличное от </w:t>
      </w:r>
      <w:proofErr w:type="gramStart"/>
      <w:r w:rsidRPr="00652262">
        <w:rPr>
          <w:szCs w:val="28"/>
        </w:rPr>
        <w:t>пятибалльного</w:t>
      </w:r>
      <w:proofErr w:type="gramEnd"/>
      <w:r w:rsidRPr="00652262">
        <w:rPr>
          <w:szCs w:val="28"/>
        </w:rPr>
        <w:t>.</w:t>
      </w:r>
    </w:p>
    <w:p w:rsidR="00613C31" w:rsidRPr="00652262" w:rsidRDefault="00613C31" w:rsidP="00652262">
      <w:pPr>
        <w:pStyle w:val="Pro-Gramma"/>
        <w:spacing w:before="0" w:after="0" w:line="240" w:lineRule="auto"/>
        <w:rPr>
          <w:szCs w:val="28"/>
        </w:rPr>
      </w:pPr>
      <w:r w:rsidRPr="00652262">
        <w:rPr>
          <w:szCs w:val="28"/>
        </w:rPr>
        <w:lastRenderedPageBreak/>
        <w:t>93% образовательных учреждений (13 из 14 образовательных учреждений) оснащены учебным оборудованием, интерактивными учебными пособиями и средствами обучения (АРМ).</w:t>
      </w:r>
    </w:p>
    <w:p w:rsidR="00613C31" w:rsidRPr="00652262" w:rsidRDefault="00613C31" w:rsidP="00652262">
      <w:pPr>
        <w:pStyle w:val="Pro-Gramma"/>
        <w:spacing w:before="0" w:after="0" w:line="240" w:lineRule="auto"/>
        <w:rPr>
          <w:b/>
          <w:szCs w:val="28"/>
        </w:rPr>
      </w:pPr>
      <w:r w:rsidRPr="00652262">
        <w:rPr>
          <w:szCs w:val="28"/>
        </w:rPr>
        <w:t xml:space="preserve">В 100 % образовательных учреждений  имеются условия для проведения наблюдений, исследований, моделирования. Для этих целей используются пришкольные площадки, школьные мастерские, учебное лабораторное оборудование.  </w:t>
      </w:r>
    </w:p>
    <w:p w:rsidR="00613C31" w:rsidRPr="00652262" w:rsidRDefault="00613C31" w:rsidP="00652262">
      <w:pPr>
        <w:pStyle w:val="Pro-Gramma"/>
        <w:spacing w:before="0" w:after="0" w:line="240" w:lineRule="auto"/>
        <w:rPr>
          <w:szCs w:val="28"/>
        </w:rPr>
      </w:pPr>
      <w:r w:rsidRPr="00652262">
        <w:rPr>
          <w:szCs w:val="28"/>
        </w:rPr>
        <w:t>В 78,6 % образовательных учреждений (в 11 из 14 образовательных учреждений) созданы условия для организации театральной, творческой деятельности. Для этого используются актовые залы, оборудованные кабинеты музыки, студии.</w:t>
      </w:r>
    </w:p>
    <w:p w:rsidR="00613C31" w:rsidRPr="00652262" w:rsidRDefault="00613C31" w:rsidP="00652262">
      <w:pPr>
        <w:tabs>
          <w:tab w:val="left" w:pos="0"/>
        </w:tabs>
        <w:ind w:firstLine="709"/>
        <w:jc w:val="both"/>
      </w:pPr>
      <w:r w:rsidRPr="00652262">
        <w:t>В апреле-мае 2018 года все  школы  приняли участие во Всероссийских проверочных работах.  Проверочные работы проводились для учащихся 4, 5, 6, 10 и 11 классов.</w:t>
      </w:r>
    </w:p>
    <w:p w:rsidR="00613C31" w:rsidRPr="00652262" w:rsidRDefault="00613C31" w:rsidP="00652262">
      <w:pPr>
        <w:tabs>
          <w:tab w:val="left" w:pos="0"/>
        </w:tabs>
        <w:ind w:firstLine="709"/>
        <w:jc w:val="both"/>
      </w:pPr>
      <w:r w:rsidRPr="00652262">
        <w:t>В 4 и 5 классах они проходили в штатном режиме, в 6 классе – в режиме апробации, также впервые были опробованы ВПР по иностранным языкам в 11 классах.</w:t>
      </w:r>
    </w:p>
    <w:p w:rsidR="00613C31" w:rsidRPr="00652262" w:rsidRDefault="00613C31" w:rsidP="00652262">
      <w:pPr>
        <w:shd w:val="clear" w:color="auto" w:fill="FFFFFF"/>
        <w:ind w:firstLine="709"/>
        <w:jc w:val="both"/>
      </w:pPr>
      <w:r w:rsidRPr="00652262">
        <w:t xml:space="preserve">Всероссийские проверочные работы должны стать инструментом формирования единого образовательного пространства в стране, основой для проведения комплексного мониторинга качества подготовки </w:t>
      </w:r>
      <w:proofErr w:type="gramStart"/>
      <w:r w:rsidRPr="00652262">
        <w:t>обучающихся</w:t>
      </w:r>
      <w:proofErr w:type="gramEnd"/>
      <w:r w:rsidRPr="00652262">
        <w:t xml:space="preserve">,  они должны дать школам качественный и эффективный инструмент для проведения </w:t>
      </w:r>
      <w:proofErr w:type="spellStart"/>
      <w:r w:rsidRPr="00652262">
        <w:t>самообследования</w:t>
      </w:r>
      <w:proofErr w:type="spellEnd"/>
      <w:r w:rsidRPr="00652262">
        <w:t xml:space="preserve">. </w:t>
      </w:r>
    </w:p>
    <w:p w:rsidR="00613C31" w:rsidRPr="00652262" w:rsidRDefault="00613C31" w:rsidP="00652262">
      <w:pPr>
        <w:ind w:firstLine="709"/>
        <w:jc w:val="both"/>
      </w:pPr>
      <w:r w:rsidRPr="00652262">
        <w:t>70,5% обучающихся (440 человек) старших классов получали образование по программам профильного уровня;</w:t>
      </w:r>
    </w:p>
    <w:p w:rsidR="00613C31" w:rsidRPr="00652262" w:rsidRDefault="00613C31" w:rsidP="00652262">
      <w:pPr>
        <w:ind w:firstLine="709"/>
        <w:jc w:val="both"/>
      </w:pPr>
      <w:r w:rsidRPr="00652262">
        <w:rPr>
          <w:spacing w:val="-2"/>
        </w:rPr>
        <w:t>29,5% старшеклассников занимаются по программам универсальной (непрофильной) направленности (в 2017 году – 22%);</w:t>
      </w:r>
    </w:p>
    <w:p w:rsidR="00613C31" w:rsidRPr="00652262" w:rsidRDefault="00613C31" w:rsidP="00652262">
      <w:pPr>
        <w:ind w:firstLine="709"/>
        <w:jc w:val="both"/>
      </w:pPr>
      <w:r w:rsidRPr="00652262">
        <w:t>7,8% обучающихся (642 человека) получали образование по программам углублённого уровня (в 2017-2018 г. – 7,8%).</w:t>
      </w:r>
    </w:p>
    <w:p w:rsidR="00613C31" w:rsidRPr="00652262" w:rsidRDefault="00613C31" w:rsidP="00652262">
      <w:pPr>
        <w:ind w:firstLine="709"/>
        <w:jc w:val="both"/>
      </w:pPr>
      <w:r w:rsidRPr="00652262">
        <w:t xml:space="preserve">В МБОУ школе №1 и № 11 функционировали кадетские классы на уровнях основного общего и среднего общего образования, в которых обучалось 94 учащихся. Кадетское движение продолжило развитие в качестве объединений в школах № 17, №18 им. Маршала </w:t>
      </w:r>
      <w:proofErr w:type="spellStart"/>
      <w:r w:rsidRPr="00652262">
        <w:t>А.М.Василевского</w:t>
      </w:r>
      <w:proofErr w:type="spellEnd"/>
      <w:r w:rsidRPr="00652262">
        <w:t xml:space="preserve">, №19 имени 212 полка, Центре внешкольной работы. Всего в классах и объединениях кадетской направленности занималось 250 школьников. </w:t>
      </w:r>
    </w:p>
    <w:p w:rsidR="00613C31" w:rsidRPr="00652262" w:rsidRDefault="00613C31" w:rsidP="00652262">
      <w:pPr>
        <w:ind w:firstLine="709"/>
        <w:jc w:val="both"/>
      </w:pPr>
      <w:r w:rsidRPr="00652262">
        <w:t xml:space="preserve">Внедрялось инклюзивное образование. С этой целью созданы условия в МБОУ школа №8 и МБОУ школа №19. Всего обучаются 71 ребенок-инвалид, из них 16 – на дому, в условиях массовой школы –55 человек; </w:t>
      </w:r>
    </w:p>
    <w:p w:rsidR="00613C31" w:rsidRPr="00652262" w:rsidRDefault="00613C31" w:rsidP="00652262">
      <w:pPr>
        <w:ind w:firstLine="709"/>
        <w:jc w:val="both"/>
      </w:pPr>
      <w:r w:rsidRPr="00652262">
        <w:t>31 ребенок с ограниченными возможностями здоровья 1-5 классов обучались по адаптированным образовательным программам начального общего образования;</w:t>
      </w:r>
    </w:p>
    <w:p w:rsidR="00613C31" w:rsidRPr="00652262" w:rsidRDefault="00613C31" w:rsidP="00652262">
      <w:pPr>
        <w:ind w:firstLine="709"/>
        <w:jc w:val="both"/>
      </w:pPr>
      <w:proofErr w:type="gramStart"/>
      <w:r w:rsidRPr="00652262">
        <w:t xml:space="preserve">на базе МБОУ </w:t>
      </w:r>
      <w:r w:rsidR="003F6A96">
        <w:t xml:space="preserve"> </w:t>
      </w:r>
      <w:r w:rsidRPr="00652262">
        <w:t>школа №8</w:t>
      </w:r>
      <w:r w:rsidR="003F6A96">
        <w:t xml:space="preserve"> </w:t>
      </w:r>
      <w:r w:rsidRPr="00652262">
        <w:t xml:space="preserve"> продолжила работу муниципальная площадка по дистанционному обучению детей-инвалидов и детей с ОВЗ, на которой обучалось 3 ребенка с ОВЗ. </w:t>
      </w:r>
      <w:proofErr w:type="gramEnd"/>
    </w:p>
    <w:p w:rsidR="00613C31" w:rsidRPr="00652262" w:rsidRDefault="00613C31" w:rsidP="00652262">
      <w:pPr>
        <w:pStyle w:val="Pro-Gramma"/>
        <w:spacing w:before="0" w:after="0" w:line="240" w:lineRule="auto"/>
        <w:rPr>
          <w:szCs w:val="28"/>
        </w:rPr>
      </w:pPr>
      <w:r w:rsidRPr="00652262">
        <w:rPr>
          <w:szCs w:val="28"/>
        </w:rPr>
        <w:lastRenderedPageBreak/>
        <w:t>В 2018 году 2 школьных автобуса обеспечивают подвоз детей, обучающихся в школах города Кинешма и проживающих на территории Кинешемского муниципального района.</w:t>
      </w:r>
    </w:p>
    <w:p w:rsidR="00613C31" w:rsidRPr="00652262" w:rsidRDefault="00613C31" w:rsidP="00652262">
      <w:pPr>
        <w:pStyle w:val="Pro-Gramma"/>
        <w:spacing w:before="0" w:after="0" w:line="240" w:lineRule="auto"/>
        <w:rPr>
          <w:szCs w:val="28"/>
        </w:rPr>
      </w:pPr>
      <w:r w:rsidRPr="00652262">
        <w:rPr>
          <w:szCs w:val="28"/>
        </w:rPr>
        <w:t>На базе МБОУ школы № 8 в рамках реализации регионального проекта «Электронная школа» функционирует электронная проходная.</w:t>
      </w:r>
    </w:p>
    <w:p w:rsidR="00613C31" w:rsidRPr="00652262" w:rsidRDefault="00613C31" w:rsidP="00652262">
      <w:pPr>
        <w:ind w:firstLine="709"/>
        <w:jc w:val="both"/>
      </w:pPr>
      <w:r w:rsidRPr="00652262">
        <w:t xml:space="preserve">В МБОУ школа №18 им. Маршала А.М. Василевского продолжается реализация совместного с ПАО «Сбербанк» проекта «Ладошки», основанном на биометрической технологии оплаты питания по ладони ребенка. В 2018 году в реализацию проекта, кроме начального звена вовлечены учащиеся 5, 6 и 8 классов. Отмечено увеличение охвата организованным горячим питанием среди старших школьников. </w:t>
      </w:r>
    </w:p>
    <w:p w:rsidR="00613C31" w:rsidRPr="00652262" w:rsidRDefault="00613C31" w:rsidP="00652262">
      <w:pPr>
        <w:pStyle w:val="Pro-Gramma"/>
        <w:spacing w:before="0" w:after="0" w:line="240" w:lineRule="auto"/>
        <w:rPr>
          <w:szCs w:val="28"/>
        </w:rPr>
      </w:pPr>
      <w:r w:rsidRPr="00652262">
        <w:rPr>
          <w:szCs w:val="28"/>
        </w:rPr>
        <w:t>Реализация муниципальной системы оценки качества образования осуществляется посредством следующих процедур контроля и оценки качества образования:</w:t>
      </w:r>
    </w:p>
    <w:p w:rsidR="00613C31" w:rsidRPr="00652262" w:rsidRDefault="00613C31" w:rsidP="00652262">
      <w:pPr>
        <w:pStyle w:val="a5"/>
        <w:ind w:left="0" w:firstLine="709"/>
        <w:jc w:val="both"/>
      </w:pPr>
      <w:r w:rsidRPr="00652262">
        <w:t>- государственной (итоговой) аттестации выпускников (далее – ГИА);</w:t>
      </w:r>
    </w:p>
    <w:p w:rsidR="00613C31" w:rsidRPr="00652262" w:rsidRDefault="00613C31" w:rsidP="00652262">
      <w:pPr>
        <w:pStyle w:val="a5"/>
        <w:ind w:left="0" w:firstLine="709"/>
        <w:jc w:val="both"/>
      </w:pPr>
      <w:r w:rsidRPr="00652262">
        <w:t>- мониторинга образовательных достижений обучающихся на разных ступенях обучения;</w:t>
      </w:r>
    </w:p>
    <w:p w:rsidR="00613C31" w:rsidRPr="00652262" w:rsidRDefault="00613C31" w:rsidP="00652262">
      <w:pPr>
        <w:pStyle w:val="a5"/>
        <w:ind w:left="0" w:firstLine="709"/>
        <w:jc w:val="both"/>
      </w:pPr>
      <w:r w:rsidRPr="00652262">
        <w:t>- аттестации педагогических кадров;</w:t>
      </w:r>
    </w:p>
    <w:p w:rsidR="00613C31" w:rsidRPr="00652262" w:rsidRDefault="00613C31" w:rsidP="00652262">
      <w:pPr>
        <w:pStyle w:val="a5"/>
        <w:ind w:left="0" w:firstLine="709"/>
        <w:jc w:val="both"/>
      </w:pPr>
      <w:r w:rsidRPr="00652262">
        <w:t>- статистических и социологических исследований.</w:t>
      </w:r>
    </w:p>
    <w:p w:rsidR="00613C31" w:rsidRPr="00652262" w:rsidRDefault="00613C31" w:rsidP="00652262">
      <w:pPr>
        <w:ind w:firstLine="709"/>
        <w:jc w:val="both"/>
        <w:rPr>
          <w:spacing w:val="-7"/>
        </w:rPr>
      </w:pPr>
      <w:r w:rsidRPr="00652262">
        <w:t xml:space="preserve">Получили аттестаты об основном общем образовании 93% выпускников 9-х классов,  </w:t>
      </w:r>
      <w:r w:rsidRPr="00652262">
        <w:rPr>
          <w:spacing w:val="-7"/>
        </w:rPr>
        <w:t xml:space="preserve">в </w:t>
      </w:r>
      <w:proofErr w:type="spellStart"/>
      <w:r w:rsidRPr="00652262">
        <w:rPr>
          <w:spacing w:val="-7"/>
        </w:rPr>
        <w:t>т.ч</w:t>
      </w:r>
      <w:proofErr w:type="spellEnd"/>
      <w:r w:rsidRPr="00652262">
        <w:rPr>
          <w:spacing w:val="-7"/>
        </w:rPr>
        <w:t xml:space="preserve">. особого образца за 9 класс - 49  выпускников, или  6,1 %, (выше уровня 2017 года – на 2,1 %). </w:t>
      </w:r>
    </w:p>
    <w:p w:rsidR="00613C31" w:rsidRPr="00652262" w:rsidRDefault="00613C31" w:rsidP="00CA018A">
      <w:pPr>
        <w:ind w:firstLine="709"/>
        <w:jc w:val="both"/>
      </w:pPr>
      <w:r w:rsidRPr="00652262">
        <w:rPr>
          <w:spacing w:val="-7"/>
        </w:rPr>
        <w:t>100% выпускников</w:t>
      </w:r>
      <w:r w:rsidRPr="00652262">
        <w:t xml:space="preserve"> 11-х классов получили аттестат о среднем общем образовании, </w:t>
      </w:r>
      <w:r w:rsidRPr="00652262">
        <w:rPr>
          <w:spacing w:val="-7"/>
        </w:rPr>
        <w:t xml:space="preserve">в </w:t>
      </w:r>
      <w:proofErr w:type="spellStart"/>
      <w:r w:rsidRPr="00652262">
        <w:rPr>
          <w:spacing w:val="-7"/>
        </w:rPr>
        <w:t>т.ч</w:t>
      </w:r>
      <w:proofErr w:type="spellEnd"/>
      <w:r w:rsidRPr="00652262">
        <w:rPr>
          <w:spacing w:val="-7"/>
        </w:rPr>
        <w:t>. особого образца - 40  выпускников,</w:t>
      </w:r>
      <w:r w:rsidRPr="00652262">
        <w:t xml:space="preserve"> 11 %, (на уровне 2017 года). </w:t>
      </w:r>
    </w:p>
    <w:p w:rsidR="00613C31" w:rsidRPr="00652262" w:rsidRDefault="00613C31" w:rsidP="00652262">
      <w:pPr>
        <w:ind w:firstLine="709"/>
        <w:jc w:val="both"/>
      </w:pPr>
      <w:r w:rsidRPr="00652262">
        <w:t>По результатам ЕГЭ преодолели минимальный порог  100% участников экзаменов по 3 предметам: русскому языку, немецкому и французскому языкам.</w:t>
      </w:r>
    </w:p>
    <w:p w:rsidR="00613C31" w:rsidRPr="00652262" w:rsidRDefault="00613C31" w:rsidP="00652262">
      <w:pPr>
        <w:ind w:firstLine="709"/>
        <w:jc w:val="both"/>
      </w:pPr>
      <w:r w:rsidRPr="00652262">
        <w:t>Улучшились результаты по 3 предметам: математике профильного уровня, химии,  биологии.</w:t>
      </w:r>
    </w:p>
    <w:p w:rsidR="00613C31" w:rsidRPr="00652262" w:rsidRDefault="00613C31" w:rsidP="00652262">
      <w:pPr>
        <w:ind w:firstLine="709"/>
        <w:jc w:val="both"/>
      </w:pPr>
      <w:r w:rsidRPr="00652262">
        <w:t xml:space="preserve">Снизились результаты по 7 предметам, самое значительное снижение результата по информатике – 17,1 % не </w:t>
      </w:r>
      <w:proofErr w:type="gramStart"/>
      <w:r w:rsidRPr="00652262">
        <w:t>сдавших</w:t>
      </w:r>
      <w:proofErr w:type="gramEnd"/>
      <w:r w:rsidRPr="00652262">
        <w:t xml:space="preserve"> экзамен (в 2017 году – 3%).</w:t>
      </w:r>
    </w:p>
    <w:p w:rsidR="00613C31" w:rsidRPr="00652262" w:rsidRDefault="00613C31" w:rsidP="00652262">
      <w:pPr>
        <w:ind w:firstLine="709"/>
        <w:jc w:val="both"/>
      </w:pPr>
      <w:r w:rsidRPr="00652262">
        <w:t>Два выпускника  получили 100 баллов по русскому языку.</w:t>
      </w:r>
    </w:p>
    <w:p w:rsidR="00613C31" w:rsidRPr="00652262" w:rsidRDefault="00613C31" w:rsidP="00652262">
      <w:pPr>
        <w:ind w:firstLine="709"/>
        <w:jc w:val="both"/>
      </w:pPr>
      <w:r w:rsidRPr="00652262">
        <w:t>Во всех образовательных организациях функционирует  внутренняя система оценки качества образования в соответствии со школьной нормативной базой.</w:t>
      </w:r>
    </w:p>
    <w:p w:rsidR="00613C31" w:rsidRPr="00652262" w:rsidRDefault="00613C31" w:rsidP="00652262">
      <w:pPr>
        <w:ind w:firstLine="709"/>
        <w:jc w:val="both"/>
      </w:pPr>
      <w:r w:rsidRPr="00652262">
        <w:t>Немаловажным фактором развития учреждения является его инновационная деятельность, ориентированная на совершенствование учебно-методического, организационного, правового, научно-педагогического, материально-технического и других направлений деятельности.</w:t>
      </w:r>
    </w:p>
    <w:p w:rsidR="00613C31" w:rsidRPr="00652262" w:rsidRDefault="00613C31" w:rsidP="00652262">
      <w:pPr>
        <w:ind w:firstLine="709"/>
        <w:jc w:val="both"/>
      </w:pPr>
      <w:r w:rsidRPr="00652262">
        <w:t>Следует отметить активность и продуктивность работы в режиме инновационного развития таких учреждений, как МБОУ школа №8, МБОУ «Лицей им. Д.А. Фурманова», МБОУ «Гимназия им. А.Н. Островского», которые являются одновременно и пилотными площадками по введению ФГОС, и инновационными региональными площадками по различным темам.</w:t>
      </w:r>
    </w:p>
    <w:p w:rsidR="00613C31" w:rsidRPr="00652262" w:rsidRDefault="00613C31" w:rsidP="00652262">
      <w:pPr>
        <w:ind w:firstLine="709"/>
        <w:jc w:val="both"/>
      </w:pPr>
      <w:r w:rsidRPr="00652262">
        <w:t>В 2018 учебном году продолжила инновационную работу в статусе региональной площадки школа № 18.</w:t>
      </w:r>
    </w:p>
    <w:p w:rsidR="00613C31" w:rsidRPr="00652262" w:rsidRDefault="00613C31" w:rsidP="00652262">
      <w:pPr>
        <w:ind w:firstLine="709"/>
        <w:jc w:val="both"/>
      </w:pPr>
      <w:r w:rsidRPr="00652262">
        <w:lastRenderedPageBreak/>
        <w:t>Активное взаимодействие осуществляет МБОУ школа №1 с Химико-технологическим университетом.</w:t>
      </w:r>
    </w:p>
    <w:p w:rsidR="00613C31" w:rsidRPr="00652262" w:rsidRDefault="00613C31" w:rsidP="00652262">
      <w:pPr>
        <w:ind w:firstLine="709"/>
        <w:jc w:val="both"/>
      </w:pPr>
      <w:r w:rsidRPr="00652262">
        <w:t>Создание системы инновационных площадок на базе учреждений является важным фактором в решении приоритетных задач развития образования, позволяет обеспечить повышение профессиональной компетентности педагогов, диссеминацию лучших практик.</w:t>
      </w:r>
    </w:p>
    <w:p w:rsidR="00613C31" w:rsidRPr="00652262" w:rsidRDefault="00613C31" w:rsidP="00652262">
      <w:pPr>
        <w:ind w:firstLine="709"/>
        <w:jc w:val="both"/>
      </w:pPr>
      <w:r w:rsidRPr="00652262">
        <w:t>Работа с одаренными детьми - значимое направление развития муниципальной системы образования. Развитие системы поддержки талантливых детей направлено на поиск, поддержку и сопровождение талантливых, способных и высоко мотивированных детей. Прослеживается позитивная динамика показателей, характеризующих условия, созданные для развития одаренных детей.</w:t>
      </w:r>
    </w:p>
    <w:p w:rsidR="00613C31" w:rsidRPr="00652262" w:rsidRDefault="00613C31" w:rsidP="00652262">
      <w:pPr>
        <w:ind w:firstLine="709"/>
        <w:jc w:val="both"/>
      </w:pPr>
      <w:r w:rsidRPr="00652262">
        <w:t>В ходе реализации мероприятий подпрограммы в 2018 году все запланированные к достижению целевые показатели выполнены.</w:t>
      </w:r>
    </w:p>
    <w:p w:rsidR="00613C31" w:rsidRDefault="00613C31" w:rsidP="00E53DA7">
      <w:pPr>
        <w:ind w:firstLine="709"/>
        <w:jc w:val="both"/>
      </w:pPr>
      <w:r w:rsidRPr="00652262">
        <w:t>Но</w:t>
      </w:r>
      <w:r w:rsidR="00E027E9">
        <w:t>,</w:t>
      </w:r>
      <w:r w:rsidRPr="00652262">
        <w:t xml:space="preserve"> несмотря на положительную динамику и значительный объем финансовых вложений проблем много. Поэтому задача целевого и эффективного освоения средств, а также повышения процента привлечения внебюджетных источников в общеобразовательных учреждениях будет актуальна и в 2019</w:t>
      </w:r>
      <w:r w:rsidR="00E53DA7">
        <w:t xml:space="preserve"> году.</w:t>
      </w:r>
    </w:p>
    <w:p w:rsidR="004F740A" w:rsidRPr="00E53DA7" w:rsidRDefault="004F740A" w:rsidP="00E53DA7">
      <w:pPr>
        <w:ind w:firstLine="709"/>
        <w:jc w:val="both"/>
      </w:pPr>
    </w:p>
    <w:p w:rsidR="00613C31" w:rsidRDefault="00613C31" w:rsidP="00613C31">
      <w:pPr>
        <w:ind w:firstLine="567"/>
        <w:jc w:val="both"/>
      </w:pPr>
      <w:r w:rsidRPr="004F740A">
        <w:t>1.3. Дополнительное образование в муниципальных организациях городского округа Кинешма.</w:t>
      </w:r>
    </w:p>
    <w:p w:rsidR="004F740A" w:rsidRPr="004F740A" w:rsidRDefault="004F740A" w:rsidP="00613C31">
      <w:pPr>
        <w:ind w:firstLine="567"/>
        <w:jc w:val="both"/>
      </w:pPr>
    </w:p>
    <w:p w:rsidR="00613C31" w:rsidRPr="004F740A" w:rsidRDefault="00613C31" w:rsidP="00613C31">
      <w:pPr>
        <w:ind w:firstLine="567"/>
        <w:jc w:val="both"/>
      </w:pPr>
      <w:r w:rsidRPr="004F740A">
        <w:t>Реализация мероприятий подпрограммы позволила обеспечить бесперебойное функционирование восьми муниципальных учреждений, предоставляющих услуги дополнительного образования, в том числе:</w:t>
      </w:r>
    </w:p>
    <w:p w:rsidR="00613C31" w:rsidRPr="004F740A" w:rsidRDefault="00613C31" w:rsidP="00613C31">
      <w:pPr>
        <w:ind w:firstLine="567"/>
        <w:jc w:val="both"/>
      </w:pPr>
      <w:r w:rsidRPr="004F740A">
        <w:t xml:space="preserve">- двух в сфере образования - МБУ </w:t>
      </w:r>
      <w:proofErr w:type="gramStart"/>
      <w:r w:rsidRPr="004F740A">
        <w:t>ДО</w:t>
      </w:r>
      <w:proofErr w:type="gramEnd"/>
      <w:r w:rsidRPr="004F740A">
        <w:t xml:space="preserve"> «</w:t>
      </w:r>
      <w:proofErr w:type="gramStart"/>
      <w:r w:rsidRPr="004F740A">
        <w:t>Центр</w:t>
      </w:r>
      <w:proofErr w:type="gramEnd"/>
      <w:r w:rsidRPr="004F740A">
        <w:t xml:space="preserve"> развития творчества детей и юношества» и МБУ ДО «Центр внешкольной работы»;</w:t>
      </w:r>
    </w:p>
    <w:p w:rsidR="00613C31" w:rsidRPr="004F740A" w:rsidRDefault="00613C31" w:rsidP="00613C31">
      <w:pPr>
        <w:ind w:firstLine="567"/>
        <w:jc w:val="both"/>
      </w:pPr>
      <w:r w:rsidRPr="004F740A">
        <w:t xml:space="preserve">- двух в сфере культуры и искусства - МУ ДО «Детская школа искусств» и МУ </w:t>
      </w:r>
      <w:proofErr w:type="gramStart"/>
      <w:r w:rsidRPr="004F740A">
        <w:t>ДО</w:t>
      </w:r>
      <w:proofErr w:type="gramEnd"/>
      <w:r w:rsidRPr="004F740A">
        <w:t xml:space="preserve"> «Детская художественная школа»;</w:t>
      </w:r>
    </w:p>
    <w:p w:rsidR="00613C31" w:rsidRPr="004F740A" w:rsidRDefault="00613C31" w:rsidP="004F740A">
      <w:pPr>
        <w:ind w:firstLine="567"/>
        <w:jc w:val="both"/>
      </w:pPr>
      <w:r w:rsidRPr="004F740A">
        <w:t xml:space="preserve">- четырех муниципальных учреждений дополнительного образования детей в области физической культуры и спорта. </w:t>
      </w:r>
    </w:p>
    <w:p w:rsidR="00613C31" w:rsidRPr="004F740A" w:rsidRDefault="00613C31" w:rsidP="00613C31">
      <w:pPr>
        <w:ind w:firstLine="567"/>
        <w:jc w:val="both"/>
        <w:rPr>
          <w:u w:val="single"/>
        </w:rPr>
      </w:pPr>
      <w:r w:rsidRPr="004F740A">
        <w:rPr>
          <w:u w:val="single"/>
        </w:rPr>
        <w:t>В сфере образования.</w:t>
      </w:r>
    </w:p>
    <w:p w:rsidR="00613C31" w:rsidRPr="004F740A" w:rsidRDefault="00613C31" w:rsidP="00613C31">
      <w:pPr>
        <w:ind w:firstLine="567"/>
        <w:jc w:val="both"/>
        <w:rPr>
          <w:spacing w:val="-6"/>
        </w:rPr>
      </w:pPr>
      <w:r w:rsidRPr="004F740A">
        <w:t>На базе муниципальных учреждений</w:t>
      </w:r>
      <w:r w:rsidRPr="004F740A">
        <w:rPr>
          <w:spacing w:val="-6"/>
        </w:rPr>
        <w:t xml:space="preserve"> функционируют 67 объединений различной направленности, в которых занимаются  2513 обучающихся, из них 17 детей с ОВЗ. Перепрофилирование действующих объединений и реализация услуг на платной основе для 62 человек позволили превысить значение целевого показателя среднегодовой численности и тем самым обеспечить стабильность контингента.</w:t>
      </w:r>
    </w:p>
    <w:p w:rsidR="00C95D34" w:rsidRDefault="00613C31" w:rsidP="00613C31">
      <w:pPr>
        <w:ind w:firstLine="567"/>
        <w:jc w:val="both"/>
        <w:rPr>
          <w:spacing w:val="-10"/>
        </w:rPr>
      </w:pPr>
      <w:r w:rsidRPr="004F740A">
        <w:rPr>
          <w:spacing w:val="-10"/>
        </w:rPr>
        <w:t xml:space="preserve">Обучение по программам дополнительного образования также осуществляется на базе муниципальных общеобразовательных учреждений, где занимается 7581 </w:t>
      </w:r>
      <w:proofErr w:type="gramStart"/>
      <w:r w:rsidRPr="004F740A">
        <w:rPr>
          <w:spacing w:val="-10"/>
        </w:rPr>
        <w:t>обучающийся</w:t>
      </w:r>
      <w:proofErr w:type="gramEnd"/>
      <w:r w:rsidR="00C95D34">
        <w:rPr>
          <w:spacing w:val="-10"/>
        </w:rPr>
        <w:t>.</w:t>
      </w:r>
      <w:r w:rsidRPr="004F740A">
        <w:rPr>
          <w:spacing w:val="-10"/>
        </w:rPr>
        <w:t xml:space="preserve"> </w:t>
      </w:r>
    </w:p>
    <w:p w:rsidR="00613C31" w:rsidRPr="004F740A" w:rsidRDefault="00613C31" w:rsidP="00613C31">
      <w:pPr>
        <w:ind w:firstLine="567"/>
        <w:jc w:val="both"/>
      </w:pPr>
      <w:r w:rsidRPr="004F740A">
        <w:t>В течение 2018 года обучающиеся учреждений дополнительного образования приняли участие в 174 мероприятиях и продемонстрировали стабильно высокие результаты на конкурсах различных уровней.</w:t>
      </w:r>
    </w:p>
    <w:p w:rsidR="00613C31" w:rsidRPr="004F740A" w:rsidRDefault="00613C31" w:rsidP="00613C31">
      <w:pPr>
        <w:ind w:firstLine="567"/>
        <w:jc w:val="both"/>
      </w:pPr>
      <w:r w:rsidRPr="004F740A">
        <w:lastRenderedPageBreak/>
        <w:t>На уровне города обучающиеся приняли активное участие в 64 конкурсах, имеющих гражданско-патриотическую, творческую,  спортивную и исследовательскую направленность, где победителями и призерами стали 258 человека, это почти в два раза показателей предыдущего 2017 года.</w:t>
      </w:r>
    </w:p>
    <w:p w:rsidR="00613C31" w:rsidRPr="004F740A" w:rsidRDefault="00613C31" w:rsidP="00613C31">
      <w:pPr>
        <w:ind w:firstLine="567"/>
        <w:jc w:val="both"/>
      </w:pPr>
      <w:r w:rsidRPr="004F740A">
        <w:t xml:space="preserve">Воспитанники дополнительного образования городского округа Кинешма завоевали 85 призовых мест (в 2017 году – 66) в 43 региональных мероприятиях. </w:t>
      </w:r>
    </w:p>
    <w:p w:rsidR="00613C31" w:rsidRPr="004F740A" w:rsidRDefault="00613C31" w:rsidP="00613C31">
      <w:pPr>
        <w:ind w:firstLine="567"/>
        <w:jc w:val="both"/>
      </w:pPr>
      <w:r w:rsidRPr="004F740A">
        <w:t>485 обучающихся городского округа Кинешма стали победителями и призерами в 67 межрегиональных, всероссийских и международных конкурсах.</w:t>
      </w:r>
    </w:p>
    <w:p w:rsidR="00613C31" w:rsidRPr="004F740A" w:rsidRDefault="00613C31" w:rsidP="00613C31">
      <w:pPr>
        <w:ind w:firstLine="567"/>
        <w:jc w:val="both"/>
      </w:pPr>
      <w:r w:rsidRPr="004F740A">
        <w:t xml:space="preserve">Действующая система муниципальных, региональных, Всероссийских и Международных конкурсов, олимпиад, выставок, фестивалей, спартакиад, спортивных соревнований, социально-значимых проектов и акций предоставляет условия для реализации потенциала обучающихся и позволила поддержать в 2018 году более 65% от общего количества обучающихся, ставших участниками различных мероприятий. </w:t>
      </w:r>
    </w:p>
    <w:p w:rsidR="00613C31" w:rsidRPr="004F740A" w:rsidRDefault="00613C31" w:rsidP="00613C31">
      <w:pPr>
        <w:ind w:firstLine="567"/>
        <w:jc w:val="both"/>
      </w:pPr>
      <w:r w:rsidRPr="004F740A">
        <w:t xml:space="preserve">В МБУ ДО «ЦВР» успешно развиваются современные направления детского технического творчества. В 2018 году расширилось направление графический и архитектурный дизайн. Дальнейшее развитие получили объединения авиамоделистов и стендовых моделистов - открытие еще одного объединения авиамоделистов и пополнение электроникой и новыми комплектами моделей. </w:t>
      </w:r>
    </w:p>
    <w:p w:rsidR="00613C31" w:rsidRPr="004F740A" w:rsidRDefault="00613C31" w:rsidP="00613C31">
      <w:pPr>
        <w:ind w:firstLine="567"/>
        <w:jc w:val="both"/>
        <w:rPr>
          <w:sz w:val="27"/>
          <w:szCs w:val="27"/>
          <w:shd w:val="clear" w:color="auto" w:fill="FFFFFF"/>
        </w:rPr>
      </w:pPr>
      <w:r w:rsidRPr="004F740A">
        <w:t xml:space="preserve">В 2018 учебном году один из обучающихся МБУ ДО «ЦВР» дважды стал лауреатом 1 степени </w:t>
      </w:r>
      <w:r w:rsidRPr="004F740A">
        <w:rPr>
          <w:sz w:val="27"/>
          <w:szCs w:val="27"/>
          <w:shd w:val="clear" w:color="auto" w:fill="FFFFFF"/>
        </w:rPr>
        <w:t>Всероссийского  конкурса научно-технического творчества учащихся «Юные техники ХХ</w:t>
      </w:r>
      <w:proofErr w:type="gramStart"/>
      <w:r w:rsidRPr="004F740A">
        <w:rPr>
          <w:sz w:val="27"/>
          <w:szCs w:val="27"/>
          <w:shd w:val="clear" w:color="auto" w:fill="FFFFFF"/>
        </w:rPr>
        <w:t>I</w:t>
      </w:r>
      <w:proofErr w:type="gramEnd"/>
      <w:r w:rsidRPr="004F740A">
        <w:rPr>
          <w:sz w:val="27"/>
          <w:szCs w:val="27"/>
          <w:shd w:val="clear" w:color="auto" w:fill="FFFFFF"/>
        </w:rPr>
        <w:t xml:space="preserve"> века». </w:t>
      </w:r>
    </w:p>
    <w:p w:rsidR="00613C31" w:rsidRPr="004F740A" w:rsidRDefault="00613C31" w:rsidP="00613C31">
      <w:pPr>
        <w:spacing w:line="240" w:lineRule="atLeast"/>
        <w:ind w:firstLine="567"/>
        <w:jc w:val="both"/>
        <w:rPr>
          <w:rFonts w:eastAsia="Calibri"/>
          <w:szCs w:val="22"/>
          <w:lang w:eastAsia="en-US"/>
        </w:rPr>
      </w:pPr>
      <w:r w:rsidRPr="004F740A">
        <w:rPr>
          <w:rFonts w:eastAsia="Calibri"/>
          <w:szCs w:val="22"/>
          <w:lang w:eastAsia="en-US"/>
        </w:rPr>
        <w:t xml:space="preserve">Основной направленностью Центра развития творчества детей и юношества остается </w:t>
      </w:r>
      <w:proofErr w:type="gramStart"/>
      <w:r w:rsidRPr="004F740A">
        <w:rPr>
          <w:rFonts w:eastAsia="Calibri"/>
          <w:szCs w:val="22"/>
          <w:lang w:eastAsia="en-US"/>
        </w:rPr>
        <w:t>художественно-эстетическая</w:t>
      </w:r>
      <w:proofErr w:type="gramEnd"/>
      <w:r w:rsidRPr="004F740A">
        <w:rPr>
          <w:rFonts w:eastAsia="Calibri"/>
          <w:szCs w:val="22"/>
          <w:lang w:eastAsia="en-US"/>
        </w:rPr>
        <w:t>. Наряду с детской эстрадной студией «Карусель» на базе Центра продолжает активно развиваться танцевальная студия «</w:t>
      </w:r>
      <w:proofErr w:type="spellStart"/>
      <w:r w:rsidRPr="004F740A">
        <w:rPr>
          <w:rFonts w:eastAsia="Calibri"/>
          <w:szCs w:val="22"/>
          <w:lang w:eastAsia="en-US"/>
        </w:rPr>
        <w:t>Топотушки</w:t>
      </w:r>
      <w:proofErr w:type="spellEnd"/>
      <w:r w:rsidRPr="004F740A">
        <w:rPr>
          <w:rFonts w:eastAsia="Calibri"/>
          <w:szCs w:val="22"/>
          <w:lang w:eastAsia="en-US"/>
        </w:rPr>
        <w:t>». В 2018 год обучающиеся студии одержали победы в таких конкурсах, как Международный творческий конкурс «Изумрудный город»,  Международный конкурс-фестиваль «Вдохновение планеты» и «Золотая Стрекоза».</w:t>
      </w:r>
    </w:p>
    <w:p w:rsidR="00613C31" w:rsidRPr="004F740A" w:rsidRDefault="00613C31" w:rsidP="00613C31">
      <w:pPr>
        <w:spacing w:line="240" w:lineRule="atLeast"/>
        <w:ind w:firstLine="567"/>
        <w:jc w:val="both"/>
        <w:rPr>
          <w:rFonts w:eastAsia="Calibri"/>
          <w:szCs w:val="22"/>
          <w:lang w:eastAsia="en-US"/>
        </w:rPr>
      </w:pPr>
      <w:r w:rsidRPr="004F740A">
        <w:t>С целью развития цифровой культуры воспитанников и обеспечения современного уровня обеспеченности образовательных программ компьютерными технологиями</w:t>
      </w:r>
      <w:r w:rsidRPr="004F740A">
        <w:rPr>
          <w:rFonts w:eastAsia="Calibri"/>
          <w:szCs w:val="22"/>
          <w:lang w:eastAsia="en-US"/>
        </w:rPr>
        <w:t xml:space="preserve"> все активнее развиваются объединения «</w:t>
      </w:r>
      <w:proofErr w:type="spellStart"/>
      <w:r w:rsidRPr="004F740A">
        <w:rPr>
          <w:rFonts w:eastAsia="Calibri"/>
          <w:szCs w:val="22"/>
          <w:lang w:eastAsia="en-US"/>
        </w:rPr>
        <w:t>Anime</w:t>
      </w:r>
      <w:proofErr w:type="spellEnd"/>
      <w:r w:rsidRPr="004F740A">
        <w:rPr>
          <w:rFonts w:eastAsia="Calibri"/>
          <w:szCs w:val="22"/>
          <w:lang w:eastAsia="en-US"/>
        </w:rPr>
        <w:t xml:space="preserve"> </w:t>
      </w:r>
      <w:proofErr w:type="spellStart"/>
      <w:r w:rsidRPr="004F740A">
        <w:rPr>
          <w:rFonts w:eastAsia="Calibri"/>
          <w:szCs w:val="22"/>
          <w:lang w:eastAsia="en-US"/>
        </w:rPr>
        <w:t>Kids</w:t>
      </w:r>
      <w:proofErr w:type="spellEnd"/>
      <w:r w:rsidRPr="004F740A">
        <w:rPr>
          <w:rFonts w:eastAsia="Calibri"/>
          <w:szCs w:val="22"/>
          <w:lang w:eastAsia="en-US"/>
        </w:rPr>
        <w:t xml:space="preserve">», «Город+», работа в которых также направлена и на развитие </w:t>
      </w:r>
      <w:proofErr w:type="spellStart"/>
      <w:r w:rsidRPr="004F740A">
        <w:rPr>
          <w:rFonts w:eastAsia="Calibri"/>
          <w:szCs w:val="22"/>
          <w:lang w:eastAsia="en-US"/>
        </w:rPr>
        <w:t>медиатворчества</w:t>
      </w:r>
      <w:proofErr w:type="spellEnd"/>
      <w:r w:rsidRPr="004F740A">
        <w:rPr>
          <w:rFonts w:eastAsia="Calibri"/>
          <w:szCs w:val="22"/>
          <w:lang w:eastAsia="en-US"/>
        </w:rPr>
        <w:t xml:space="preserve">. </w:t>
      </w:r>
    </w:p>
    <w:p w:rsidR="00613C31" w:rsidRPr="004F740A" w:rsidRDefault="00613C31" w:rsidP="00613C31">
      <w:pPr>
        <w:spacing w:line="240" w:lineRule="atLeast"/>
        <w:ind w:firstLine="567"/>
        <w:jc w:val="both"/>
        <w:rPr>
          <w:rFonts w:eastAsia="Calibri"/>
          <w:szCs w:val="22"/>
          <w:lang w:eastAsia="en-US"/>
        </w:rPr>
      </w:pPr>
      <w:r w:rsidRPr="004F740A">
        <w:rPr>
          <w:rFonts w:eastAsia="Calibri"/>
          <w:szCs w:val="22"/>
          <w:lang w:eastAsia="en-US"/>
        </w:rPr>
        <w:t xml:space="preserve">В 2018 году Центром был организован первый муниципальный детско-юношеский форум «Медиа </w:t>
      </w:r>
      <w:proofErr w:type="spellStart"/>
      <w:r w:rsidRPr="004F740A">
        <w:rPr>
          <w:rFonts w:eastAsia="Calibri"/>
          <w:szCs w:val="22"/>
          <w:lang w:eastAsia="en-US"/>
        </w:rPr>
        <w:t>СтАрт</w:t>
      </w:r>
      <w:proofErr w:type="spellEnd"/>
      <w:r w:rsidRPr="004F740A">
        <w:rPr>
          <w:rFonts w:eastAsia="Calibri"/>
          <w:szCs w:val="22"/>
          <w:lang w:eastAsia="en-US"/>
        </w:rPr>
        <w:t xml:space="preserve"> на Волге». С началом 2018-2019 учебного года начала успешно развиваться студия «Академия ведущих», которую посещают 24 обучающихся из каждого общеобразовательного учреждения города.</w:t>
      </w:r>
    </w:p>
    <w:p w:rsidR="00613C31" w:rsidRPr="004F740A" w:rsidRDefault="00613C31" w:rsidP="00613C31">
      <w:pPr>
        <w:spacing w:line="240" w:lineRule="atLeast"/>
        <w:ind w:firstLine="567"/>
        <w:jc w:val="both"/>
        <w:rPr>
          <w:rFonts w:eastAsia="Calibri"/>
          <w:szCs w:val="22"/>
          <w:lang w:eastAsia="en-US"/>
        </w:rPr>
      </w:pPr>
      <w:r w:rsidRPr="004F740A">
        <w:rPr>
          <w:rFonts w:eastAsia="Calibri"/>
          <w:szCs w:val="22"/>
          <w:lang w:eastAsia="en-US"/>
        </w:rPr>
        <w:t>В 2018 году руководитель МБУДО «</w:t>
      </w:r>
      <w:proofErr w:type="spellStart"/>
      <w:r w:rsidRPr="004F740A">
        <w:rPr>
          <w:rFonts w:eastAsia="Calibri"/>
          <w:szCs w:val="22"/>
          <w:lang w:eastAsia="en-US"/>
        </w:rPr>
        <w:t>ЦРТДиЮ</w:t>
      </w:r>
      <w:proofErr w:type="spellEnd"/>
      <w:r w:rsidRPr="004F740A">
        <w:rPr>
          <w:rFonts w:eastAsia="Calibri"/>
          <w:szCs w:val="22"/>
          <w:lang w:eastAsia="en-US"/>
        </w:rPr>
        <w:t xml:space="preserve">» стала лауреатом 2 степени Всероссийского открытого конкурса организаций дополнительного образования детей научно-технического творчества «Звезды зажигают профессионалы». </w:t>
      </w:r>
    </w:p>
    <w:p w:rsidR="00613C31" w:rsidRPr="00F91631" w:rsidRDefault="00613C31" w:rsidP="00F91631">
      <w:pPr>
        <w:ind w:firstLine="567"/>
        <w:jc w:val="both"/>
      </w:pPr>
      <w:r w:rsidRPr="004F740A">
        <w:t>В ходе реализации мероприятий подпрограммы в 2018 году все запланированные к достижению целевые показатели выполнены, отдельные из них</w:t>
      </w:r>
      <w:r w:rsidR="00F91631">
        <w:t xml:space="preserve">  имеют положительную динамику.</w:t>
      </w:r>
    </w:p>
    <w:p w:rsidR="00613C31" w:rsidRPr="009F7C9D" w:rsidRDefault="00613C31" w:rsidP="00613C31">
      <w:pPr>
        <w:ind w:firstLine="567"/>
        <w:jc w:val="both"/>
        <w:rPr>
          <w:u w:val="single"/>
        </w:rPr>
      </w:pPr>
      <w:r w:rsidRPr="009F7C9D">
        <w:rPr>
          <w:u w:val="single"/>
        </w:rPr>
        <w:lastRenderedPageBreak/>
        <w:t>В области физической культуры и спорта.</w:t>
      </w:r>
    </w:p>
    <w:p w:rsidR="00613C31" w:rsidRPr="009F7C9D" w:rsidRDefault="00613C31" w:rsidP="00613C31">
      <w:pPr>
        <w:ind w:firstLine="567"/>
        <w:jc w:val="both"/>
      </w:pPr>
      <w:r w:rsidRPr="009F7C9D">
        <w:t>На базе муниципальных учреждений</w:t>
      </w:r>
      <w:r w:rsidRPr="009F7C9D">
        <w:rPr>
          <w:spacing w:val="-6"/>
        </w:rPr>
        <w:t xml:space="preserve"> функционируют </w:t>
      </w:r>
      <w:r w:rsidRPr="009F7C9D">
        <w:t xml:space="preserve">18 отделений, культивируются 16 видов спорта. Образовательный процесс осуществляют 90 тренеров-преподавателей. Штатные тренеры-преподаватели составляют 48,9% (44 чел.), в том числе имеют высшую квалификационную категорию 9 человек (20,5%), первую категорию 21 человек (47,7%) - увеличение относительно 2017 года на 2,5 процентных пункта. </w:t>
      </w:r>
    </w:p>
    <w:p w:rsidR="00613C31" w:rsidRPr="001F1BDD" w:rsidRDefault="00613C31" w:rsidP="001F1BDD">
      <w:pPr>
        <w:ind w:firstLine="567"/>
        <w:jc w:val="both"/>
      </w:pPr>
      <w:r w:rsidRPr="001F1BDD">
        <w:t>На 31.12.2018 число занимающихся составило 2685 человек (31.12.2017 - 2728 чел.).</w:t>
      </w:r>
    </w:p>
    <w:p w:rsidR="00613C31" w:rsidRPr="009F7C9D" w:rsidRDefault="00613C31" w:rsidP="00613C31">
      <w:pPr>
        <w:ind w:firstLine="567"/>
        <w:jc w:val="both"/>
      </w:pPr>
      <w:r w:rsidRPr="009F7C9D">
        <w:t>Из числа занимающихся в учреждениях 600 человек имеют спортивные разряды и звания (в 2017 году - 540), в том числе 2 – Мастера спорта России, 14 – Кандидатов в мастера спорта и 57 – перворазрядников.</w:t>
      </w:r>
    </w:p>
    <w:p w:rsidR="00613C31" w:rsidRPr="009F7C9D" w:rsidRDefault="00613C31" w:rsidP="00613C31">
      <w:pPr>
        <w:ind w:firstLine="567"/>
      </w:pPr>
      <w:r w:rsidRPr="009F7C9D">
        <w:t xml:space="preserve">В течение 2018 года учреждениями спорта подготовлены: 2 Мастера спорта России, 285 спортсменов массовых разрядов, из них 9 – КМС (в 2017 - 9), </w:t>
      </w:r>
      <w:r w:rsidRPr="009F7C9D">
        <w:rPr>
          <w:lang w:val="en-US"/>
        </w:rPr>
        <w:t>I</w:t>
      </w:r>
      <w:r w:rsidRPr="009F7C9D">
        <w:t xml:space="preserve"> спортивный разряд присвоен 53 </w:t>
      </w:r>
      <w:proofErr w:type="gramStart"/>
      <w:r w:rsidRPr="009F7C9D">
        <w:t>обучающимся</w:t>
      </w:r>
      <w:proofErr w:type="gramEnd"/>
      <w:r w:rsidRPr="009F7C9D">
        <w:t xml:space="preserve"> (в 2017 - 9). Подтвердили свои спортивные разряды 2 занимающихся.</w:t>
      </w:r>
    </w:p>
    <w:p w:rsidR="00613C31" w:rsidRPr="009F7C9D" w:rsidRDefault="00613C31" w:rsidP="00613C31">
      <w:pPr>
        <w:ind w:firstLine="567"/>
        <w:jc w:val="both"/>
      </w:pPr>
      <w:r w:rsidRPr="009F7C9D">
        <w:t>Запланированные к достижению результаты реализации основного мероприятия подпрограммы в отчетном году в основном достигнуты.</w:t>
      </w:r>
    </w:p>
    <w:p w:rsidR="00613C31" w:rsidRPr="009F7C9D" w:rsidRDefault="00613C31" w:rsidP="00613C31">
      <w:pPr>
        <w:ind w:firstLine="567"/>
        <w:jc w:val="both"/>
      </w:pPr>
      <w:r w:rsidRPr="009F7C9D">
        <w:t>На 0,1% относительно 2017 года увеличился охват детей программами дополнительного образования физкультурно-спортивной направленности.</w:t>
      </w:r>
    </w:p>
    <w:p w:rsidR="00613C31" w:rsidRPr="009F7C9D" w:rsidRDefault="00613C31" w:rsidP="00613C31">
      <w:pPr>
        <w:ind w:firstLine="540"/>
        <w:jc w:val="both"/>
      </w:pPr>
      <w:r w:rsidRPr="009F7C9D">
        <w:t xml:space="preserve">Совокупность достигнутых в 2018 году результатов обеспечивает решение задач по обеспечению бесперебойного функционирования и  устойчивой стабильности </w:t>
      </w:r>
      <w:r w:rsidRPr="009F7C9D">
        <w:rPr>
          <w:rStyle w:val="FontStyle13"/>
        </w:rPr>
        <w:t xml:space="preserve">контингента учащихся муниципальных организаций дополнительного образования, </w:t>
      </w:r>
      <w:r w:rsidRPr="009F7C9D">
        <w:t>поэтапному повышению средней заработной платы педагогических работников муниципальных учреждений дополнительного образования.</w:t>
      </w:r>
    </w:p>
    <w:p w:rsidR="002F04FD" w:rsidRPr="00C95D34" w:rsidRDefault="00613C31" w:rsidP="00C95D34">
      <w:pPr>
        <w:ind w:firstLine="540"/>
        <w:jc w:val="both"/>
      </w:pPr>
      <w:r w:rsidRPr="009F7C9D">
        <w:t>В свою очередь, решение указанных задач обеспечивает достижение поставленной цели подпрограммы: «</w:t>
      </w:r>
      <w:r w:rsidRPr="009F7C9D">
        <w:rPr>
          <w:rFonts w:eastAsia="Calibri"/>
        </w:rPr>
        <w:t>Обеспечение и реализация прав граждан на получение дополнительного образования на территории городского округа Кинешма».</w:t>
      </w:r>
    </w:p>
    <w:p w:rsidR="002F04FD" w:rsidRPr="00C95D34" w:rsidRDefault="00613C31" w:rsidP="00C95D34">
      <w:pPr>
        <w:ind w:firstLine="567"/>
        <w:jc w:val="both"/>
        <w:rPr>
          <w:u w:val="single"/>
        </w:rPr>
      </w:pPr>
      <w:r w:rsidRPr="00C95D34">
        <w:rPr>
          <w:u w:val="single"/>
        </w:rPr>
        <w:t>В сфере культуры и искусства.</w:t>
      </w:r>
    </w:p>
    <w:p w:rsidR="00613C31" w:rsidRPr="002F04FD" w:rsidRDefault="00613C31" w:rsidP="00613C31">
      <w:pPr>
        <w:pStyle w:val="af4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04FD">
        <w:rPr>
          <w:rFonts w:ascii="Times New Roman" w:hAnsi="Times New Roman" w:cs="Times New Roman"/>
          <w:b w:val="0"/>
          <w:sz w:val="28"/>
          <w:szCs w:val="28"/>
        </w:rPr>
        <w:t>Стабильность контингента обучающихся остается в пределах взятых обязательств — 900 человек.</w:t>
      </w:r>
    </w:p>
    <w:p w:rsidR="00613C31" w:rsidRPr="002F04FD" w:rsidRDefault="00613C31" w:rsidP="00613C31">
      <w:pPr>
        <w:pStyle w:val="af4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04FD">
        <w:rPr>
          <w:rFonts w:ascii="Times New Roman" w:hAnsi="Times New Roman" w:cs="Times New Roman"/>
          <w:b w:val="0"/>
          <w:sz w:val="28"/>
          <w:szCs w:val="28"/>
        </w:rPr>
        <w:t xml:space="preserve">Увеличилась доля детей, привлекаемых к участию в творческих мероприятиях: </w:t>
      </w:r>
    </w:p>
    <w:p w:rsidR="00613C31" w:rsidRPr="002F04FD" w:rsidRDefault="00613C31" w:rsidP="00613C31">
      <w:pPr>
        <w:pStyle w:val="af4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04FD">
        <w:rPr>
          <w:rFonts w:ascii="Times New Roman" w:hAnsi="Times New Roman" w:cs="Times New Roman"/>
          <w:b w:val="0"/>
          <w:sz w:val="28"/>
          <w:szCs w:val="28"/>
        </w:rPr>
        <w:t xml:space="preserve">- за счет активного участия учащихся в </w:t>
      </w:r>
      <w:proofErr w:type="spellStart"/>
      <w:r w:rsidRPr="002F04FD">
        <w:rPr>
          <w:rFonts w:ascii="Times New Roman" w:hAnsi="Times New Roman" w:cs="Times New Roman"/>
          <w:b w:val="0"/>
          <w:sz w:val="28"/>
          <w:szCs w:val="28"/>
        </w:rPr>
        <w:t>фестивально</w:t>
      </w:r>
      <w:proofErr w:type="spellEnd"/>
      <w:r w:rsidRPr="002F04FD">
        <w:rPr>
          <w:rFonts w:ascii="Times New Roman" w:hAnsi="Times New Roman" w:cs="Times New Roman"/>
          <w:b w:val="0"/>
          <w:sz w:val="28"/>
          <w:szCs w:val="28"/>
        </w:rPr>
        <w:t>-конкурсных мероприятиях, увеличения числа творческих мероприятий, реализуемых и проводимых на базе учреждений культуры и искусства, увеличился охват детей, участвующих в данных мероприятиях.</w:t>
      </w:r>
    </w:p>
    <w:p w:rsidR="00613C31" w:rsidRPr="002F04FD" w:rsidRDefault="00613C31" w:rsidP="00613C31">
      <w:pPr>
        <w:pStyle w:val="af4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04FD">
        <w:rPr>
          <w:rFonts w:ascii="Times New Roman" w:hAnsi="Times New Roman" w:cs="Times New Roman"/>
          <w:b w:val="0"/>
          <w:sz w:val="28"/>
          <w:szCs w:val="28"/>
        </w:rPr>
        <w:t xml:space="preserve">Популяризация концертной и выставочной деятельности школ, участие в международных всероссийских, региональных, областных, городских конкурсах и выставках: </w:t>
      </w:r>
    </w:p>
    <w:p w:rsidR="00613C31" w:rsidRPr="002F04FD" w:rsidRDefault="00613C31" w:rsidP="00613C31">
      <w:pPr>
        <w:ind w:firstLine="567"/>
        <w:jc w:val="both"/>
      </w:pPr>
      <w:r w:rsidRPr="002F04FD">
        <w:t xml:space="preserve">- возросло количество международных и всероссийских конкурсов, в которых учащиеся стали не только участниками, но и лауреатами и дипломантами. </w:t>
      </w:r>
    </w:p>
    <w:p w:rsidR="00613C31" w:rsidRPr="002F04FD" w:rsidRDefault="00613C31" w:rsidP="00613C31">
      <w:pPr>
        <w:pStyle w:val="af4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04FD">
        <w:rPr>
          <w:rFonts w:ascii="Times New Roman" w:hAnsi="Times New Roman" w:cs="Times New Roman"/>
          <w:b w:val="0"/>
          <w:sz w:val="28"/>
          <w:szCs w:val="28"/>
        </w:rPr>
        <w:lastRenderedPageBreak/>
        <w:t>В МУ ДО городского округа Кинешма «Детская художественная школа» число лауреатов, дипломантов и призеров фестивалей, конкурсов, выставок различных уровней 120 человек. Возросло количество международных и всероссийских конкурсов, в которых учащиеся стали не только участниками, но и лауреатами и дипломантами. Это:</w:t>
      </w:r>
    </w:p>
    <w:p w:rsidR="00613C31" w:rsidRPr="005B056E" w:rsidRDefault="00613C31" w:rsidP="00613C3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Cs/>
        </w:rPr>
      </w:pPr>
      <w:r w:rsidRPr="005B056E">
        <w:rPr>
          <w:bCs/>
        </w:rPr>
        <w:t xml:space="preserve">- Международный конкурс детского творчества «Полет мечты» в рамках ежегодного выставочного проекта «ВЫСОТА», посвященного XXIII международной встрече воздухоплавателей в городе Великие Луки: одно место, одно 2 место, одно 3 место, диплом; </w:t>
      </w:r>
    </w:p>
    <w:p w:rsidR="00613C31" w:rsidRPr="005B056E" w:rsidRDefault="00613C31" w:rsidP="00613C3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Cs/>
        </w:rPr>
      </w:pPr>
      <w:r w:rsidRPr="005B056E">
        <w:rPr>
          <w:bCs/>
        </w:rPr>
        <w:t>- XX Международный конкурс детского творчества, посвященный Году гражданской активности в России «Экология души» - два лауреата 2 степени, один 3 степени, два дипломанта;</w:t>
      </w:r>
    </w:p>
    <w:p w:rsidR="00613C31" w:rsidRPr="00CC5921" w:rsidRDefault="00613C31" w:rsidP="00613C3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Cs/>
        </w:rPr>
      </w:pPr>
      <w:r w:rsidRPr="00CC5921">
        <w:rPr>
          <w:bCs/>
        </w:rPr>
        <w:t>- Международный конкурс детского творчества «Красота Божьего мира» Московская Патриархия – шесть победителей регионального этапа;</w:t>
      </w:r>
    </w:p>
    <w:p w:rsidR="00613C31" w:rsidRPr="00CC5921" w:rsidRDefault="00613C31" w:rsidP="00613C3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Cs/>
        </w:rPr>
      </w:pPr>
      <w:r w:rsidRPr="00CC5921">
        <w:rPr>
          <w:bCs/>
        </w:rPr>
        <w:t>- Международный конкурс рисунков и иллюстраций «Мир тургеневской книги» (библиотека им. И.Н. Григорьева ЦБС г. Пскова</w:t>
      </w:r>
      <w:proofErr w:type="gramStart"/>
      <w:r w:rsidRPr="00CC5921">
        <w:rPr>
          <w:bCs/>
        </w:rPr>
        <w:t xml:space="preserve">) - : </w:t>
      </w:r>
      <w:proofErr w:type="gramEnd"/>
      <w:r w:rsidRPr="00CC5921">
        <w:rPr>
          <w:bCs/>
        </w:rPr>
        <w:t>один диплом 1 место, один диплом 3 место;</w:t>
      </w:r>
    </w:p>
    <w:p w:rsidR="00613C31" w:rsidRPr="00CC5921" w:rsidRDefault="00613C31" w:rsidP="00613C3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Cs/>
        </w:rPr>
      </w:pPr>
      <w:r w:rsidRPr="00CC5921">
        <w:rPr>
          <w:bCs/>
        </w:rPr>
        <w:t xml:space="preserve">- Всероссийский конкурс работ детского художественного творчества «Северная палитра» (Норильская ДХШ «Красноярский краевой научно-учебный центр кадров культуры» при поддержке Управления по делам культуры и искусства г. Норильска) – один диплом 1 степени, два диплома 2 степени, один диплом 3 степени; </w:t>
      </w:r>
    </w:p>
    <w:p w:rsidR="00613C31" w:rsidRPr="00CC5921" w:rsidRDefault="00613C31" w:rsidP="00613C3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Cs/>
        </w:rPr>
      </w:pPr>
      <w:r w:rsidRPr="00CC5921">
        <w:rPr>
          <w:bCs/>
        </w:rPr>
        <w:t xml:space="preserve">- Всероссийский конкурс-выставка детского художественного творчества «Снегири 2018» </w:t>
      </w:r>
      <w:r w:rsidRPr="00CC5921">
        <w:rPr>
          <w:bCs/>
        </w:rPr>
        <w:tab/>
        <w:t>(г. Красноя</w:t>
      </w:r>
      <w:proofErr w:type="gramStart"/>
      <w:r w:rsidRPr="00CC5921">
        <w:rPr>
          <w:bCs/>
        </w:rPr>
        <w:t>рск пр</w:t>
      </w:r>
      <w:proofErr w:type="gramEnd"/>
      <w:r w:rsidRPr="00CC5921">
        <w:rPr>
          <w:bCs/>
        </w:rPr>
        <w:t>и поддержке Фонда президентских грантов) – три лауреата 2 степени;</w:t>
      </w:r>
    </w:p>
    <w:p w:rsidR="00613C31" w:rsidRPr="00CC5921" w:rsidRDefault="00613C31" w:rsidP="00613C3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Cs/>
        </w:rPr>
      </w:pPr>
      <w:r w:rsidRPr="00CC5921">
        <w:rPr>
          <w:bCs/>
        </w:rPr>
        <w:t>- Всероссийский конкурс художественных работ «Мои Соловки 2018» (ФГБУ культуры «Соловецкий государственный историко-архитектурный и природный музе</w:t>
      </w:r>
      <w:r w:rsidR="001C38C6">
        <w:rPr>
          <w:bCs/>
        </w:rPr>
        <w:t>й-заповедник») – три дипломанта.</w:t>
      </w:r>
    </w:p>
    <w:p w:rsidR="00613C31" w:rsidRPr="00C95D34" w:rsidRDefault="00613C31" w:rsidP="00613C31">
      <w:pPr>
        <w:pStyle w:val="af4"/>
        <w:ind w:firstLine="567"/>
        <w:jc w:val="both"/>
        <w:rPr>
          <w:rFonts w:ascii="Times New Roman" w:eastAsia="Lucida Sans Unicode" w:hAnsi="Times New Roman" w:cs="Times New Roman"/>
          <w:b w:val="0"/>
          <w:sz w:val="28"/>
          <w:szCs w:val="28"/>
          <w:lang w:eastAsia="zh-CN" w:bidi="ru-RU"/>
        </w:rPr>
      </w:pPr>
      <w:r w:rsidRPr="00C95D34">
        <w:rPr>
          <w:rFonts w:ascii="Times New Roman" w:hAnsi="Times New Roman" w:cs="Times New Roman"/>
          <w:b w:val="0"/>
          <w:sz w:val="28"/>
          <w:szCs w:val="28"/>
        </w:rPr>
        <w:t xml:space="preserve">В течение года Большой концертный зал школы «Детская школа искусств» оставался площадкой для проведения не только школьных концертов, но и мероприятий городского, областного, межрегионального и Международного уровней. </w:t>
      </w:r>
      <w:r w:rsidRPr="00C95D34">
        <w:rPr>
          <w:rFonts w:ascii="Times New Roman" w:eastAsia="Lucida Sans Unicode" w:hAnsi="Times New Roman" w:cs="Times New Roman"/>
          <w:b w:val="0"/>
          <w:sz w:val="28"/>
          <w:szCs w:val="28"/>
          <w:lang w:eastAsia="zh-CN" w:bidi="ru-RU"/>
        </w:rPr>
        <w:t xml:space="preserve">На высоком профессиональном уровне были проведены мастер-классы, в том числе с участием преподавателей Академического музыкального училища при Московской государственной консерватории им. </w:t>
      </w:r>
      <w:proofErr w:type="spellStart"/>
      <w:r w:rsidRPr="00C95D34">
        <w:rPr>
          <w:rFonts w:ascii="Times New Roman" w:eastAsia="Lucida Sans Unicode" w:hAnsi="Times New Roman" w:cs="Times New Roman"/>
          <w:b w:val="0"/>
          <w:sz w:val="28"/>
          <w:szCs w:val="28"/>
          <w:lang w:eastAsia="zh-CN" w:bidi="ru-RU"/>
        </w:rPr>
        <w:t>П.И.Чайковского</w:t>
      </w:r>
      <w:proofErr w:type="spellEnd"/>
      <w:r w:rsidRPr="00C95D34">
        <w:rPr>
          <w:rFonts w:ascii="Times New Roman" w:eastAsia="Lucida Sans Unicode" w:hAnsi="Times New Roman" w:cs="Times New Roman"/>
          <w:b w:val="0"/>
          <w:sz w:val="28"/>
          <w:szCs w:val="28"/>
          <w:lang w:eastAsia="zh-CN" w:bidi="ru-RU"/>
        </w:rPr>
        <w:t xml:space="preserve"> и музыкального училища при Российской академии музыки им. Гнесиных, Ива</w:t>
      </w:r>
      <w:r w:rsidR="001C38C6" w:rsidRPr="00C95D34">
        <w:rPr>
          <w:rFonts w:ascii="Times New Roman" w:eastAsia="Lucida Sans Unicode" w:hAnsi="Times New Roman" w:cs="Times New Roman"/>
          <w:b w:val="0"/>
          <w:sz w:val="28"/>
          <w:szCs w:val="28"/>
          <w:lang w:eastAsia="zh-CN" w:bidi="ru-RU"/>
        </w:rPr>
        <w:t>новского музыкального училища (</w:t>
      </w:r>
      <w:r w:rsidRPr="00C95D34">
        <w:rPr>
          <w:rFonts w:ascii="Times New Roman" w:eastAsia="Lucida Sans Unicode" w:hAnsi="Times New Roman" w:cs="Times New Roman"/>
          <w:b w:val="0"/>
          <w:sz w:val="28"/>
          <w:szCs w:val="28"/>
          <w:lang w:eastAsia="zh-CN" w:bidi="ru-RU"/>
        </w:rPr>
        <w:t xml:space="preserve">колледжа). </w:t>
      </w:r>
    </w:p>
    <w:p w:rsidR="00613C31" w:rsidRPr="00C95D34" w:rsidRDefault="00613C31" w:rsidP="00613C3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Cs/>
        </w:rPr>
      </w:pPr>
      <w:r w:rsidRPr="00C95D34">
        <w:t xml:space="preserve">В течение года  преподаватели и учащиеся МУ ДО «ДШИ» приняли активное участие в городских мероприятиях:  </w:t>
      </w:r>
      <w:proofErr w:type="gramStart"/>
      <w:r w:rsidRPr="00C95D34">
        <w:t>Празднике</w:t>
      </w:r>
      <w:proofErr w:type="gramEnd"/>
      <w:r w:rsidRPr="00C95D34">
        <w:t xml:space="preserve">  Волжского бульвара, Дне пожилого человека. Солисты и коллективы принимали участие в концертных программах </w:t>
      </w:r>
      <w:proofErr w:type="gramStart"/>
      <w:r w:rsidRPr="00C95D34">
        <w:t>к</w:t>
      </w:r>
      <w:proofErr w:type="gramEnd"/>
      <w:r w:rsidRPr="00C95D34">
        <w:t xml:space="preserve"> Дню защитника отечества и  Дню 8марта, в мероприятиях, посвящённых Дню работника культуры, Дню города.</w:t>
      </w:r>
    </w:p>
    <w:p w:rsidR="00613C31" w:rsidRPr="00C95D34" w:rsidRDefault="00613C31" w:rsidP="00613C31">
      <w:pPr>
        <w:ind w:firstLine="567"/>
        <w:jc w:val="both"/>
      </w:pPr>
      <w:r w:rsidRPr="00C95D34">
        <w:t xml:space="preserve">Аттестация и повышение квалификации преподавательского состава в рамках новых требований: </w:t>
      </w:r>
    </w:p>
    <w:p w:rsidR="00613C31" w:rsidRPr="00C95D34" w:rsidRDefault="00613C31" w:rsidP="00613C31">
      <w:pPr>
        <w:pStyle w:val="af4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5D3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в МУ </w:t>
      </w:r>
      <w:proofErr w:type="gramStart"/>
      <w:r w:rsidRPr="00C95D34">
        <w:rPr>
          <w:rFonts w:ascii="Times New Roman" w:hAnsi="Times New Roman" w:cs="Times New Roman"/>
          <w:b w:val="0"/>
          <w:sz w:val="28"/>
          <w:szCs w:val="28"/>
        </w:rPr>
        <w:t>ДО</w:t>
      </w:r>
      <w:proofErr w:type="gramEnd"/>
      <w:r w:rsidRPr="00C95D3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gramStart"/>
      <w:r w:rsidRPr="00C95D34">
        <w:rPr>
          <w:rFonts w:ascii="Times New Roman" w:hAnsi="Times New Roman" w:cs="Times New Roman"/>
          <w:b w:val="0"/>
          <w:sz w:val="28"/>
          <w:szCs w:val="28"/>
        </w:rPr>
        <w:t>Детская</w:t>
      </w:r>
      <w:proofErr w:type="gramEnd"/>
      <w:r w:rsidRPr="00C95D34">
        <w:rPr>
          <w:rFonts w:ascii="Times New Roman" w:hAnsi="Times New Roman" w:cs="Times New Roman"/>
          <w:b w:val="0"/>
          <w:sz w:val="28"/>
          <w:szCs w:val="28"/>
        </w:rPr>
        <w:t xml:space="preserve"> художественная школа» в 2018 году прошли аттестацию и повышение квалификации  2 преподавателя;</w:t>
      </w:r>
    </w:p>
    <w:p w:rsidR="00613C31" w:rsidRPr="00C95D34" w:rsidRDefault="00613C31" w:rsidP="00613C31">
      <w:pPr>
        <w:pStyle w:val="af4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5D34">
        <w:rPr>
          <w:rFonts w:ascii="Times New Roman" w:hAnsi="Times New Roman" w:cs="Times New Roman"/>
          <w:b w:val="0"/>
          <w:sz w:val="28"/>
          <w:szCs w:val="28"/>
        </w:rPr>
        <w:t xml:space="preserve">- в МУ </w:t>
      </w:r>
      <w:proofErr w:type="gramStart"/>
      <w:r w:rsidRPr="00C95D34">
        <w:rPr>
          <w:rFonts w:ascii="Times New Roman" w:hAnsi="Times New Roman" w:cs="Times New Roman"/>
          <w:b w:val="0"/>
          <w:sz w:val="28"/>
          <w:szCs w:val="28"/>
        </w:rPr>
        <w:t>ДО</w:t>
      </w:r>
      <w:proofErr w:type="gramEnd"/>
      <w:r w:rsidRPr="00C95D3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gramStart"/>
      <w:r w:rsidRPr="00C95D34">
        <w:rPr>
          <w:rFonts w:ascii="Times New Roman" w:hAnsi="Times New Roman" w:cs="Times New Roman"/>
          <w:b w:val="0"/>
          <w:sz w:val="28"/>
          <w:szCs w:val="28"/>
        </w:rPr>
        <w:t>Детская</w:t>
      </w:r>
      <w:proofErr w:type="gramEnd"/>
      <w:r w:rsidRPr="00C95D34">
        <w:rPr>
          <w:rFonts w:ascii="Times New Roman" w:hAnsi="Times New Roman" w:cs="Times New Roman"/>
          <w:b w:val="0"/>
          <w:sz w:val="28"/>
          <w:szCs w:val="28"/>
        </w:rPr>
        <w:t xml:space="preserve"> школа искусств» в течение 2018 года прошли аттестацию и повышение квалификации 13 педагогов и 3 сотрудника.</w:t>
      </w:r>
    </w:p>
    <w:p w:rsidR="00613C31" w:rsidRPr="00C95D34" w:rsidRDefault="00613C31" w:rsidP="00613C31">
      <w:pPr>
        <w:ind w:firstLine="567"/>
        <w:jc w:val="both"/>
      </w:pPr>
      <w:r w:rsidRPr="00C95D34">
        <w:t>В ходе реализации мероприятий подпрограммы в 2018 году все запланированные к достижению целевые показатели выполнены, отдельные из них  имеют положительную динамику.</w:t>
      </w:r>
    </w:p>
    <w:p w:rsidR="00613C31" w:rsidRPr="00C95D34" w:rsidRDefault="00613C31" w:rsidP="00613C31">
      <w:pPr>
        <w:ind w:firstLine="567"/>
        <w:jc w:val="both"/>
      </w:pPr>
      <w:proofErr w:type="gramStart"/>
      <w:r w:rsidRPr="00C95D34">
        <w:t>Дальнейшая реализация мероприятий подпрограммы «Дополнительное образование в муниципальных организациях городского округа Кинешма» позволит обеспечить стабильность  контингента обучающихся, получающих дополнительное образование в муниципальных организациях дополнительного образования, за счет расширения спектра направлений и увеличения числа объединений, обеспечить привлекательность ряда профессий за счет приоритетности поэтапного повышения средней заработной платы педагогических работников и как, следствие, обеспечить сохранение и развитие кадрового потенциала образовательных организаций и</w:t>
      </w:r>
      <w:proofErr w:type="gramEnd"/>
      <w:r w:rsidRPr="00C95D34">
        <w:t>, в конечном итоге, повысить качество образования.</w:t>
      </w:r>
    </w:p>
    <w:p w:rsidR="00613C31" w:rsidRPr="00C95D34" w:rsidRDefault="00613C31" w:rsidP="00613C31">
      <w:pPr>
        <w:ind w:firstLine="567"/>
        <w:jc w:val="both"/>
        <w:rPr>
          <w:b/>
        </w:rPr>
      </w:pPr>
      <w:r w:rsidRPr="00C95D34">
        <w:t xml:space="preserve">Примечание: на дату сдачи отчета статистические данные об уровне средней заработной платы учителей в Ивановской области отсутствуют. </w:t>
      </w:r>
    </w:p>
    <w:p w:rsidR="00613C31" w:rsidRPr="00C95D34" w:rsidRDefault="00613C31" w:rsidP="00613C31">
      <w:pPr>
        <w:pStyle w:val="af4"/>
        <w:ind w:firstLine="567"/>
        <w:jc w:val="both"/>
        <w:rPr>
          <w:b w:val="0"/>
          <w:sz w:val="28"/>
          <w:szCs w:val="28"/>
        </w:rPr>
      </w:pPr>
    </w:p>
    <w:p w:rsidR="00613C31" w:rsidRPr="005A4E84" w:rsidRDefault="00613C31" w:rsidP="00613C31">
      <w:pPr>
        <w:ind w:firstLine="567"/>
        <w:jc w:val="both"/>
      </w:pPr>
      <w:r w:rsidRPr="005A4E84">
        <w:t>1.4. Обеспечение деятельности муниципальных организаций.</w:t>
      </w:r>
    </w:p>
    <w:p w:rsidR="005A4E84" w:rsidRDefault="005A4E84" w:rsidP="00613C31">
      <w:pPr>
        <w:ind w:firstLine="567"/>
        <w:jc w:val="both"/>
      </w:pPr>
    </w:p>
    <w:p w:rsidR="00613C31" w:rsidRPr="00537A15" w:rsidRDefault="00613C31" w:rsidP="00613C31">
      <w:pPr>
        <w:ind w:firstLine="567"/>
        <w:jc w:val="both"/>
      </w:pPr>
      <w:r w:rsidRPr="00537A15">
        <w:t>В целях сохранения достигнутого уровня предоставления услуг и повышения их качества в рамках реализации мероприятий подпрограммы тремя муниципальными учреждениями осуществлялись методическая поддержка педагогических работников и бухгалтерское обслуживание образовательных организаций.</w:t>
      </w:r>
    </w:p>
    <w:p w:rsidR="00613C31" w:rsidRPr="00537A15" w:rsidRDefault="00613C31" w:rsidP="00613C31">
      <w:pPr>
        <w:ind w:firstLine="567"/>
        <w:jc w:val="both"/>
      </w:pPr>
      <w:r w:rsidRPr="00537A15">
        <w:t xml:space="preserve">Количество организаций, обслуживаемых централизованными бухгалтериями, стабильно и составляет 51 учреждение из 53 учреждений сферы «Образование». Из этого следует, </w:t>
      </w:r>
      <w:proofErr w:type="gramStart"/>
      <w:r w:rsidRPr="00537A15">
        <w:t>что</w:t>
      </w:r>
      <w:proofErr w:type="gramEnd"/>
      <w:r w:rsidRPr="00537A15">
        <w:t xml:space="preserve"> несмотря на существенное повышение самостоятельности образовательных организаций, услуги централизованных бухгалтерий по-прежнему востребованы, вследствие качества выполняемых работ и профессионализма коллектива. </w:t>
      </w:r>
    </w:p>
    <w:p w:rsidR="00613C31" w:rsidRPr="00537A15" w:rsidRDefault="00613C31" w:rsidP="00613C31">
      <w:pPr>
        <w:ind w:firstLine="567"/>
        <w:jc w:val="both"/>
      </w:pPr>
      <w:r w:rsidRPr="00537A15">
        <w:t>Обеспечение конкурентного уровня средних заработных плат специалистов бухгалтерских служб обеспечило 100%-</w:t>
      </w:r>
      <w:proofErr w:type="spellStart"/>
      <w:r w:rsidRPr="00537A15">
        <w:t>ое</w:t>
      </w:r>
      <w:proofErr w:type="spellEnd"/>
      <w:r w:rsidRPr="00537A15">
        <w:t xml:space="preserve"> выполнение показателя по укомплектованности кадрового состава.</w:t>
      </w:r>
    </w:p>
    <w:p w:rsidR="00613C31" w:rsidRPr="00537A15" w:rsidRDefault="00613C31" w:rsidP="00613C31">
      <w:pPr>
        <w:ind w:firstLine="567"/>
        <w:jc w:val="both"/>
      </w:pPr>
      <w:r w:rsidRPr="00537A15">
        <w:t>В целях удовлетворения информационных и учебно-методических потребностей субъектов системы образования муниципальным учреждением «Информационно-методический центр городского округа Кинешма» методическая поддержка предоставлена 1002 педагогическим работникам образовательных организаций, что соответствует 100% исполнению планового значения целевого показателя мероприятия подпрограммы.</w:t>
      </w:r>
    </w:p>
    <w:p w:rsidR="00613C31" w:rsidRPr="00537A15" w:rsidRDefault="00613C31" w:rsidP="00613C31">
      <w:pPr>
        <w:ind w:firstLine="567"/>
        <w:jc w:val="both"/>
        <w:rPr>
          <w:lang w:eastAsia="ar-SA"/>
        </w:rPr>
      </w:pPr>
      <w:r w:rsidRPr="00537A15">
        <w:rPr>
          <w:lang w:eastAsia="ar-SA"/>
        </w:rPr>
        <w:lastRenderedPageBreak/>
        <w:t xml:space="preserve">В 2018 году работа ИМЦ была построена на отдельном методическом сопровождении общеобразовательных учреждений, дошкольных образовательных учреждений и учреждений системы дополнительного образования.  </w:t>
      </w:r>
    </w:p>
    <w:p w:rsidR="00613C31" w:rsidRPr="00537A15" w:rsidRDefault="00613C31" w:rsidP="00613C31">
      <w:pPr>
        <w:suppressAutoHyphens/>
        <w:ind w:firstLine="567"/>
        <w:jc w:val="both"/>
        <w:rPr>
          <w:lang w:eastAsia="ar-SA"/>
        </w:rPr>
      </w:pPr>
      <w:r w:rsidRPr="00537A15">
        <w:rPr>
          <w:lang w:eastAsia="ar-SA"/>
        </w:rPr>
        <w:t>Общеобразовательные учреждения приняли активное участие в работе конференций, круглых столов, практико-ориентированных семинаров, совещаний рабочих групп, организованных МУ «Информационно – методический центр» совместно с управлением образования администрации городского округа Кинешма</w:t>
      </w:r>
      <w:r w:rsidR="005A4E84">
        <w:rPr>
          <w:lang w:eastAsia="ar-SA"/>
        </w:rPr>
        <w:t>.</w:t>
      </w:r>
    </w:p>
    <w:p w:rsidR="00613C31" w:rsidRPr="00D819E4" w:rsidRDefault="00613C31" w:rsidP="00613C31">
      <w:pPr>
        <w:ind w:firstLine="567"/>
        <w:jc w:val="both"/>
      </w:pPr>
      <w:r w:rsidRPr="00D819E4">
        <w:t>Реализующийся информационно-методическим центром проект «</w:t>
      </w:r>
      <w:proofErr w:type="spellStart"/>
      <w:r w:rsidRPr="00D819E4">
        <w:t>КЛАССная</w:t>
      </w:r>
      <w:proofErr w:type="spellEnd"/>
      <w:r w:rsidRPr="00D819E4">
        <w:t xml:space="preserve"> работа» ориентирован на реализацию Стратегии развития воспитания в Российской Федерации на период до 2025 года. В рамках проекта в 2018 году  прошли:</w:t>
      </w:r>
    </w:p>
    <w:p w:rsidR="00613C31" w:rsidRPr="005A4E84" w:rsidRDefault="00613C31" w:rsidP="00613C31">
      <w:pPr>
        <w:ind w:firstLine="567"/>
        <w:jc w:val="both"/>
      </w:pPr>
      <w:r w:rsidRPr="005A4E84">
        <w:t>- расширенное заседание городского методического объединения  классных руководителей «Ориентация содержания образования на формирование семейных ценностей»;</w:t>
      </w:r>
    </w:p>
    <w:p w:rsidR="00613C31" w:rsidRPr="005A4E84" w:rsidRDefault="00613C31" w:rsidP="00613C31">
      <w:pPr>
        <w:ind w:firstLine="567"/>
        <w:jc w:val="both"/>
      </w:pPr>
      <w:r w:rsidRPr="005A4E84">
        <w:t>- Кейс-практикум «Поиск форм воспитания «деятельного» патриотизма»;</w:t>
      </w:r>
    </w:p>
    <w:p w:rsidR="00613C31" w:rsidRPr="005A4E84" w:rsidRDefault="00613C31" w:rsidP="00613C31">
      <w:pPr>
        <w:ind w:firstLine="567"/>
        <w:jc w:val="both"/>
      </w:pPr>
      <w:r w:rsidRPr="005A4E84">
        <w:t>- семинар по обмену опытом по моделированию и созданию персонифицированной системы воспитания ребенка;</w:t>
      </w:r>
    </w:p>
    <w:p w:rsidR="00613C31" w:rsidRPr="005A4E84" w:rsidRDefault="00613C31" w:rsidP="00613C31">
      <w:pPr>
        <w:ind w:firstLine="567"/>
        <w:jc w:val="both"/>
      </w:pPr>
      <w:r w:rsidRPr="005A4E84">
        <w:t>- Кейс-практикум «Духовно-нравственное воспитание и развитие школьников»;</w:t>
      </w:r>
    </w:p>
    <w:p w:rsidR="00613C31" w:rsidRPr="005A4E84" w:rsidRDefault="00613C31" w:rsidP="00613C31">
      <w:pPr>
        <w:ind w:firstLine="567"/>
        <w:jc w:val="both"/>
      </w:pPr>
      <w:r w:rsidRPr="005A4E84">
        <w:t>- обучающий семинар для классных руководителей «</w:t>
      </w:r>
      <w:r w:rsidRPr="005A4E84">
        <w:rPr>
          <w:bCs/>
        </w:rPr>
        <w:t>Персонифицированная система воспитания ребенка и ее проектирование».</w:t>
      </w:r>
    </w:p>
    <w:p w:rsidR="00613C31" w:rsidRPr="005A4E84" w:rsidRDefault="00613C31" w:rsidP="00613C31">
      <w:pPr>
        <w:ind w:firstLine="567"/>
        <w:jc w:val="both"/>
      </w:pPr>
      <w:r w:rsidRPr="005A4E84">
        <w:t>На протяжении трех лет в городе Кинешма активно функционирует «Школа молодого педагога» - профессиональное сообщество, объединяющее учителей общеобразовательных организаций с высшим и средним специальным образованием, имеющих стаж преподавания не более 3 лет.</w:t>
      </w:r>
    </w:p>
    <w:p w:rsidR="00613C31" w:rsidRPr="005A4E84" w:rsidRDefault="00613C31" w:rsidP="00613C31">
      <w:pPr>
        <w:ind w:firstLine="567"/>
        <w:jc w:val="both"/>
      </w:pPr>
      <w:r w:rsidRPr="005A4E84">
        <w:t xml:space="preserve">До мая 2018 года реализовывалась модель Школы молодого педагога «Мастер-кейс»: 28 классических мастер-классов, посвященных конкретным педагогическим технологиям и методикам, востребованным в современной школе, на современном уроке, в деятельности современного учителя, которые каждый новичок мог сложить в свой «кейс наработок».  </w:t>
      </w:r>
    </w:p>
    <w:p w:rsidR="00613C31" w:rsidRPr="005A4E84" w:rsidRDefault="00613C31" w:rsidP="00613C31">
      <w:pPr>
        <w:ind w:firstLine="567"/>
        <w:jc w:val="both"/>
      </w:pPr>
      <w:proofErr w:type="gramStart"/>
      <w:r w:rsidRPr="005A4E84">
        <w:t>С сентября 2018 года в модели Школы молодого педагога появились новая организационная форма – «стажировка» и новые субъекты взаимодействия – «класс» (созданы 8 предметных классов:</w:t>
      </w:r>
      <w:proofErr w:type="gramEnd"/>
      <w:r w:rsidRPr="005A4E84">
        <w:t xml:space="preserve"> </w:t>
      </w:r>
      <w:proofErr w:type="gramStart"/>
      <w:r w:rsidRPr="005A4E84">
        <w:t xml:space="preserve">«Начальная школа», «Математика», «Русский язык», «Немецкий язык», «Английский язык», «Технология», «Физическая культура» и «Информатика») и «наставник» (работают 8 наставников из 5 школ города). </w:t>
      </w:r>
      <w:proofErr w:type="gramEnd"/>
    </w:p>
    <w:p w:rsidR="00613C31" w:rsidRPr="005A4E84" w:rsidRDefault="00613C31" w:rsidP="00613C31">
      <w:pPr>
        <w:ind w:firstLine="567"/>
        <w:jc w:val="both"/>
      </w:pPr>
      <w:r w:rsidRPr="005A4E84">
        <w:t xml:space="preserve">В 2018 году в качестве методического сопровождения деятельности школьных служб медиации в городе Кинешма продолжилась реализация проекта «Школа – территория </w:t>
      </w:r>
      <w:proofErr w:type="spellStart"/>
      <w:r w:rsidRPr="005A4E84">
        <w:t>приМИРения</w:t>
      </w:r>
      <w:proofErr w:type="spellEnd"/>
      <w:r w:rsidRPr="005A4E84">
        <w:t xml:space="preserve">», участниками которого </w:t>
      </w:r>
      <w:proofErr w:type="gramStart"/>
      <w:r w:rsidRPr="005A4E84">
        <w:t>-р</w:t>
      </w:r>
      <w:proofErr w:type="gramEnd"/>
      <w:r w:rsidRPr="005A4E84">
        <w:t>уководители школьных служб медиации, а также обучающиеся – участники школьных служб медиации.</w:t>
      </w:r>
    </w:p>
    <w:p w:rsidR="00613C31" w:rsidRPr="005A4E84" w:rsidRDefault="00613C31" w:rsidP="00613C31">
      <w:pPr>
        <w:pStyle w:val="af2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5A4E84">
        <w:rPr>
          <w:sz w:val="28"/>
          <w:szCs w:val="28"/>
        </w:rPr>
        <w:t xml:space="preserve">Организация методической работы по повышению квалификации педагогов городских учреждений дополнительного образования в межкурсовой период </w:t>
      </w:r>
      <w:r w:rsidRPr="005A4E84">
        <w:rPr>
          <w:sz w:val="28"/>
          <w:szCs w:val="28"/>
        </w:rPr>
        <w:lastRenderedPageBreak/>
        <w:t xml:space="preserve">продолжилась и в 2018 году. На базе учреждений дополнительного образования в течение учебного года состоялись три семинара, реализующих основные модули программы. </w:t>
      </w:r>
    </w:p>
    <w:p w:rsidR="00613C31" w:rsidRPr="005A4E84" w:rsidRDefault="00613C31" w:rsidP="00613C31">
      <w:pPr>
        <w:ind w:firstLine="567"/>
        <w:jc w:val="both"/>
      </w:pPr>
      <w:r w:rsidRPr="005A4E84">
        <w:t>Методическое сопровождение работы школьных библиотек было нацелено на работу библиотек, как ресурса всех направлений учебно-во</w:t>
      </w:r>
      <w:r w:rsidR="005A4E84">
        <w:t>спитательного процесса в школе.</w:t>
      </w:r>
    </w:p>
    <w:p w:rsidR="00613C31" w:rsidRPr="005A4E84" w:rsidRDefault="00613C31" w:rsidP="00613C31">
      <w:pPr>
        <w:ind w:firstLine="567"/>
        <w:jc w:val="both"/>
      </w:pPr>
      <w:r w:rsidRPr="005A4E84">
        <w:t>Для педагогов дошкольных образовательных учреждений в течение всего года работала Школа молодого педагога «Перспектива», которая была организована по двум направлениям: молодые педагоги и молодые старшие воспитатели в форме обмена опытом, через организацию мастер – классов, актив - практикумов на базе дошкольных об</w:t>
      </w:r>
      <w:r w:rsidR="005A4E84">
        <w:t>разовательных учреждений города.</w:t>
      </w:r>
    </w:p>
    <w:p w:rsidR="00613C31" w:rsidRPr="005A4E84" w:rsidRDefault="00613C31" w:rsidP="00613C31">
      <w:pPr>
        <w:ind w:firstLine="567"/>
        <w:jc w:val="both"/>
      </w:pPr>
      <w:r w:rsidRPr="005A4E84">
        <w:t>В 2018 году были продолжены семинар - практикумы в рамках музыкальной гостиной «Гармония» - городское методическое объединение педагогов ДОУ, сопровождающих музыкальное воспитание</w:t>
      </w:r>
      <w:r w:rsidR="005A4E84">
        <w:t xml:space="preserve">  и развитие дошкольников.</w:t>
      </w:r>
    </w:p>
    <w:p w:rsidR="00613C31" w:rsidRPr="005A4E84" w:rsidRDefault="00613C31" w:rsidP="00613C31">
      <w:pPr>
        <w:ind w:firstLine="567"/>
        <w:jc w:val="both"/>
      </w:pPr>
      <w:r w:rsidRPr="005A4E84">
        <w:t xml:space="preserve">С целью распространения и обобщения лучших педагогических практик </w:t>
      </w:r>
      <w:proofErr w:type="spellStart"/>
      <w:r w:rsidRPr="005A4E84">
        <w:t>г.о</w:t>
      </w:r>
      <w:proofErr w:type="spellEnd"/>
      <w:r w:rsidRPr="005A4E84">
        <w:t>. Кинешма в 2018 году прошли следующие конкурсы:</w:t>
      </w:r>
    </w:p>
    <w:p w:rsidR="00613C31" w:rsidRPr="005A4E84" w:rsidRDefault="00613C31" w:rsidP="00613C31">
      <w:pPr>
        <w:ind w:firstLine="567"/>
        <w:jc w:val="both"/>
      </w:pPr>
      <w:r w:rsidRPr="005A4E84">
        <w:t>- Муниципальный конкурс профессионального мастерства «Педагог - мастер - 2018»;</w:t>
      </w:r>
    </w:p>
    <w:p w:rsidR="00613C31" w:rsidRPr="005A4E84" w:rsidRDefault="00613C31" w:rsidP="00613C31">
      <w:pPr>
        <w:ind w:firstLine="567"/>
        <w:jc w:val="both"/>
      </w:pPr>
      <w:r w:rsidRPr="005A4E84">
        <w:t>-  Городской конкурс видеороликов «Медиация глазами детей»;</w:t>
      </w:r>
    </w:p>
    <w:p w:rsidR="00613C31" w:rsidRPr="005A4E84" w:rsidRDefault="00613C31" w:rsidP="00613C31">
      <w:pPr>
        <w:ind w:firstLine="567"/>
        <w:jc w:val="both"/>
      </w:pPr>
      <w:r w:rsidRPr="005A4E84">
        <w:t>- Муниципальный этап Всероссийского конкурса чтецов «Живая классика»;</w:t>
      </w:r>
    </w:p>
    <w:p w:rsidR="00613C31" w:rsidRPr="005A4E84" w:rsidRDefault="00613C31" w:rsidP="00613C31">
      <w:pPr>
        <w:ind w:firstLine="567"/>
        <w:jc w:val="both"/>
      </w:pPr>
      <w:r w:rsidRPr="005A4E84">
        <w:t xml:space="preserve">- Муниципальный этап конкурса среди обучающихся и педагогических работников образовательных организаций по вопросам избирательного права и процесса (совместно с ТИК </w:t>
      </w:r>
      <w:proofErr w:type="spellStart"/>
      <w:r w:rsidRPr="005A4E84">
        <w:t>г.о</w:t>
      </w:r>
      <w:proofErr w:type="spellEnd"/>
      <w:r w:rsidRPr="005A4E84">
        <w:t>. Кинешма);</w:t>
      </w:r>
    </w:p>
    <w:p w:rsidR="00613C31" w:rsidRPr="005A4E84" w:rsidRDefault="00613C31" w:rsidP="00613C31">
      <w:pPr>
        <w:ind w:firstLine="567"/>
        <w:jc w:val="both"/>
      </w:pPr>
      <w:r w:rsidRPr="005A4E84">
        <w:t>- Муниципальный этап олимпиады по краеведению «Моя губерния: вчера, сегодня, завтра»;</w:t>
      </w:r>
    </w:p>
    <w:p w:rsidR="00613C31" w:rsidRPr="005A4E84" w:rsidRDefault="00613C31" w:rsidP="00613C31">
      <w:pPr>
        <w:ind w:firstLine="567"/>
        <w:jc w:val="both"/>
      </w:pPr>
      <w:r w:rsidRPr="005A4E84">
        <w:t>- Муниципальный этап областных конкурсов «Солнечный эльф» и «Дети и книга».</w:t>
      </w:r>
    </w:p>
    <w:p w:rsidR="00613C31" w:rsidRPr="005A4E84" w:rsidRDefault="00613C31" w:rsidP="00613C31">
      <w:pPr>
        <w:ind w:firstLine="567"/>
        <w:jc w:val="both"/>
      </w:pPr>
      <w:r w:rsidRPr="005A4E84">
        <w:t>Актуальным стало направление сотрудничества с организациями, предлагающими образовательные услуги с целью повышения профессиональной компетенции педагогов:</w:t>
      </w:r>
    </w:p>
    <w:p w:rsidR="00613C31" w:rsidRPr="005A4E84" w:rsidRDefault="00613C31" w:rsidP="00613C31">
      <w:pPr>
        <w:ind w:firstLine="567"/>
        <w:jc w:val="both"/>
      </w:pPr>
      <w:r w:rsidRPr="005A4E84">
        <w:t>- кафедрой дошкольного и начального образования ИПК г. Ярославля;</w:t>
      </w:r>
    </w:p>
    <w:p w:rsidR="00613C31" w:rsidRPr="005A4E84" w:rsidRDefault="00613C31" w:rsidP="00613C31">
      <w:pPr>
        <w:ind w:firstLine="567"/>
        <w:jc w:val="both"/>
      </w:pPr>
      <w:r w:rsidRPr="005A4E84">
        <w:t>- ФГБО УВО</w:t>
      </w:r>
      <w:r w:rsidRPr="005A4E84">
        <w:rPr>
          <w:rFonts w:eastAsia="Times New Roman CYR"/>
        </w:rPr>
        <w:t xml:space="preserve"> </w:t>
      </w:r>
      <w:r w:rsidRPr="005A4E84">
        <w:rPr>
          <w:bCs/>
        </w:rPr>
        <w:t>«</w:t>
      </w:r>
      <w:r w:rsidRPr="005A4E84">
        <w:rPr>
          <w:rFonts w:eastAsia="Times New Roman CYR"/>
          <w:bCs/>
        </w:rPr>
        <w:t>Ивановский государственный университет</w:t>
      </w:r>
      <w:r w:rsidRPr="005A4E84">
        <w:rPr>
          <w:bCs/>
        </w:rPr>
        <w:t>»</w:t>
      </w:r>
      <w:r w:rsidRPr="005A4E84">
        <w:t xml:space="preserve"> </w:t>
      </w:r>
      <w:r w:rsidRPr="005A4E84">
        <w:rPr>
          <w:rFonts w:eastAsia="Times New Roman CYR"/>
        </w:rPr>
        <w:t xml:space="preserve">по </w:t>
      </w:r>
      <w:proofErr w:type="gramStart"/>
      <w:r w:rsidRPr="005A4E84">
        <w:rPr>
          <w:rFonts w:eastAsia="Times New Roman CYR"/>
        </w:rPr>
        <w:t>обучению</w:t>
      </w:r>
      <w:proofErr w:type="gramEnd"/>
      <w:r w:rsidRPr="005A4E84">
        <w:rPr>
          <w:rFonts w:eastAsia="Times New Roman CYR"/>
        </w:rPr>
        <w:t xml:space="preserve"> по дополнительной профессиональной программе повышения квалификации;</w:t>
      </w:r>
    </w:p>
    <w:p w:rsidR="00613C31" w:rsidRPr="005A4E84" w:rsidRDefault="00613C31" w:rsidP="00613C31">
      <w:pPr>
        <w:ind w:firstLine="567"/>
        <w:jc w:val="both"/>
      </w:pPr>
      <w:r w:rsidRPr="005A4E84">
        <w:t>- ОГАУ ДПО «Институт развития образования Ивановской области»;</w:t>
      </w:r>
    </w:p>
    <w:p w:rsidR="00613C31" w:rsidRPr="005A4E84" w:rsidRDefault="00613C31" w:rsidP="00613C31">
      <w:pPr>
        <w:ind w:firstLine="567"/>
        <w:jc w:val="both"/>
      </w:pPr>
      <w:r w:rsidRPr="005A4E84">
        <w:t>- ОГБПОУ «Кинешемский педагогический колледж».</w:t>
      </w:r>
    </w:p>
    <w:p w:rsidR="00613C31" w:rsidRPr="005A4E84" w:rsidRDefault="00613C31" w:rsidP="00613C31">
      <w:pPr>
        <w:ind w:firstLine="567"/>
        <w:jc w:val="both"/>
        <w:rPr>
          <w:b/>
          <w:i/>
        </w:rPr>
      </w:pPr>
      <w:r w:rsidRPr="005A4E84">
        <w:t>В городском округе Кинешма в 2018 году прошли аттестацию в соответствии с установленным Порядком педагогические работники (школ, детских садов и учреждений дополнительного образования):</w:t>
      </w:r>
    </w:p>
    <w:p w:rsidR="00613C31" w:rsidRPr="005A4E84" w:rsidRDefault="00613C31" w:rsidP="00613C31">
      <w:pPr>
        <w:ind w:firstLine="567"/>
        <w:jc w:val="both"/>
        <w:rPr>
          <w:b/>
          <w:i/>
        </w:rPr>
      </w:pPr>
      <w:r w:rsidRPr="005A4E84">
        <w:t>- на высшую категорию – 52 человека;</w:t>
      </w:r>
    </w:p>
    <w:p w:rsidR="00613C31" w:rsidRPr="005A4E84" w:rsidRDefault="00613C31" w:rsidP="00613C31">
      <w:pPr>
        <w:ind w:firstLine="567"/>
        <w:jc w:val="both"/>
      </w:pPr>
      <w:r w:rsidRPr="005A4E84">
        <w:t xml:space="preserve">- на </w:t>
      </w:r>
      <w:r w:rsidRPr="005A4E84">
        <w:rPr>
          <w:lang w:val="en-US"/>
        </w:rPr>
        <w:t>I</w:t>
      </w:r>
      <w:r w:rsidRPr="005A4E84">
        <w:t xml:space="preserve"> категорию – 61 человек;</w:t>
      </w:r>
    </w:p>
    <w:p w:rsidR="00613C31" w:rsidRPr="005A4E84" w:rsidRDefault="00613C31" w:rsidP="00613C31">
      <w:pPr>
        <w:ind w:firstLine="567"/>
        <w:jc w:val="both"/>
      </w:pPr>
      <w:r w:rsidRPr="005A4E84">
        <w:t xml:space="preserve">Всего имеют соответствующую квалификационную категорию: высшую – 181 человек, </w:t>
      </w:r>
      <w:r w:rsidRPr="005A4E84">
        <w:rPr>
          <w:lang w:val="en-US"/>
        </w:rPr>
        <w:t>I</w:t>
      </w:r>
      <w:r w:rsidRPr="005A4E84">
        <w:t xml:space="preserve"> категорию – 343 человека, соответствие занимаемой должности – 269 человек. </w:t>
      </w:r>
    </w:p>
    <w:p w:rsidR="00613C31" w:rsidRPr="007263CB" w:rsidRDefault="00613C31" w:rsidP="00613C31">
      <w:pPr>
        <w:ind w:firstLine="567"/>
        <w:jc w:val="both"/>
      </w:pPr>
      <w:r w:rsidRPr="007263CB">
        <w:lastRenderedPageBreak/>
        <w:t>Дальнейшая реализация мероприятий подпрограммы «Обеспечение деятельности муниципальных учреждений» позволит обеспечить организацию бухгалтерского обслуживания и продолжить оказание методической поддержки педагогических работников образовательных организаций по видам деятельности:</w:t>
      </w:r>
    </w:p>
    <w:p w:rsidR="00613C31" w:rsidRPr="007263CB" w:rsidRDefault="00613C31" w:rsidP="00613C31">
      <w:pPr>
        <w:ind w:firstLine="567"/>
        <w:jc w:val="both"/>
      </w:pPr>
      <w:r w:rsidRPr="007263CB">
        <w:t xml:space="preserve">- </w:t>
      </w:r>
      <w:proofErr w:type="spellStart"/>
      <w:r w:rsidRPr="007263CB">
        <w:t>диагностико</w:t>
      </w:r>
      <w:proofErr w:type="spellEnd"/>
      <w:r w:rsidRPr="007263CB">
        <w:t>-аналитическая;</w:t>
      </w:r>
    </w:p>
    <w:p w:rsidR="00613C31" w:rsidRPr="007263CB" w:rsidRDefault="00613C31" w:rsidP="00613C31">
      <w:pPr>
        <w:ind w:firstLine="567"/>
        <w:jc w:val="both"/>
      </w:pPr>
      <w:r w:rsidRPr="007263CB">
        <w:t>- информационная;</w:t>
      </w:r>
    </w:p>
    <w:p w:rsidR="00613C31" w:rsidRPr="007263CB" w:rsidRDefault="00613C31" w:rsidP="00613C31">
      <w:pPr>
        <w:ind w:firstLine="567"/>
        <w:jc w:val="both"/>
      </w:pPr>
      <w:r w:rsidRPr="007263CB">
        <w:t>- организационно-методическая;</w:t>
      </w:r>
    </w:p>
    <w:p w:rsidR="00613C31" w:rsidRPr="007263CB" w:rsidRDefault="00613C31" w:rsidP="00613C31">
      <w:pPr>
        <w:ind w:firstLine="567"/>
        <w:jc w:val="both"/>
      </w:pPr>
      <w:r w:rsidRPr="007263CB">
        <w:t>- консультационная;</w:t>
      </w:r>
    </w:p>
    <w:p w:rsidR="00613C31" w:rsidRPr="007263CB" w:rsidRDefault="00613C31" w:rsidP="00613C31">
      <w:pPr>
        <w:ind w:firstLine="567"/>
        <w:jc w:val="both"/>
      </w:pPr>
      <w:r w:rsidRPr="007263CB">
        <w:t>- деятельность в области информатизации системы образования;</w:t>
      </w:r>
    </w:p>
    <w:p w:rsidR="00613C31" w:rsidRPr="007263CB" w:rsidRDefault="00613C31" w:rsidP="00613C31">
      <w:pPr>
        <w:ind w:firstLine="567"/>
        <w:jc w:val="both"/>
      </w:pPr>
      <w:r w:rsidRPr="007263CB">
        <w:t>- деятельность в сфере научного обеспечения развития системы образования.</w:t>
      </w:r>
    </w:p>
    <w:p w:rsidR="00613C31" w:rsidRPr="007263CB" w:rsidRDefault="00613C31" w:rsidP="00613C31">
      <w:pPr>
        <w:ind w:firstLine="567"/>
        <w:jc w:val="both"/>
      </w:pPr>
      <w:r w:rsidRPr="007263CB">
        <w:t>Разнообразие спектра направлений деятельности иных муниципальных учреждений, направленное на повышение качества оказания муниципальных услуг образовательными организациями в целом, позволило выполнить поставленные на текущий 2018 год задачи и тем самым обеспечить выполнение целевых показателей подпрограммы.</w:t>
      </w:r>
    </w:p>
    <w:p w:rsidR="00613C31" w:rsidRPr="003C7F5B" w:rsidRDefault="00613C31" w:rsidP="00613C31">
      <w:pPr>
        <w:ind w:firstLine="567"/>
        <w:jc w:val="both"/>
        <w:rPr>
          <w:b/>
        </w:rPr>
      </w:pPr>
    </w:p>
    <w:p w:rsidR="00613C31" w:rsidRPr="007263CB" w:rsidRDefault="00613C31" w:rsidP="00613C31">
      <w:pPr>
        <w:ind w:firstLine="567"/>
        <w:jc w:val="both"/>
        <w:rPr>
          <w:b/>
        </w:rPr>
      </w:pPr>
      <w:r w:rsidRPr="007263CB">
        <w:t>1.5. Поддержка развития системы дошкольного образования городского округа Кинешма</w:t>
      </w:r>
    </w:p>
    <w:p w:rsidR="00613C31" w:rsidRPr="007263CB" w:rsidRDefault="00613C31" w:rsidP="00613C31">
      <w:pPr>
        <w:ind w:firstLine="567"/>
        <w:jc w:val="both"/>
      </w:pPr>
      <w:proofErr w:type="gramStart"/>
      <w:r w:rsidRPr="007263CB">
        <w:t>Реализация мероприятий подпрограммы по поддержке развития системы дошкольного образования, направленной на обеспечение доступности и повышение качества предоставления муниципальных услуг по реализации образовательных программ дошкольного образования, позволила за счет укрепления материально-технической базы и реализации мероприятий по обеспечению пожарной безопасности создать условия, обеспечивающие сохранность жизни и здоровья обучающихся, воспитанников и работников в процессе учебной и трудовой деятельности, сохранить в полном объеме законодательно</w:t>
      </w:r>
      <w:proofErr w:type="gramEnd"/>
      <w:r w:rsidRPr="007263CB">
        <w:t xml:space="preserve"> установленные меры социальной поддержки родителей (законных представителей).</w:t>
      </w:r>
    </w:p>
    <w:p w:rsidR="00613C31" w:rsidRPr="007263CB" w:rsidRDefault="00613C31" w:rsidP="00613C31">
      <w:pPr>
        <w:ind w:firstLine="567"/>
        <w:jc w:val="both"/>
      </w:pPr>
      <w:r w:rsidRPr="007263CB">
        <w:t>В ходе реализации мероприятий подпрограммы в 2018 году шесть из семи запланированных к достижению целевых показателей выполнены.</w:t>
      </w:r>
    </w:p>
    <w:p w:rsidR="00613C31" w:rsidRPr="007263CB" w:rsidRDefault="00613C31" w:rsidP="00613C31">
      <w:pPr>
        <w:ind w:firstLine="567"/>
        <w:jc w:val="both"/>
      </w:pPr>
      <w:r w:rsidRPr="007263CB">
        <w:t xml:space="preserve">Значимое мероприятие реализации подпрограммы, направленное на модернизацию и развитие инфраструктуры системы дошкольного образования по завершению строительства нового детского сада по ул. Гагарина в г. Кинешма Ивановской области в части проведения строительно-монтажных работ выполнено в срок. </w:t>
      </w:r>
      <w:proofErr w:type="gramStart"/>
      <w:r w:rsidRPr="007263CB">
        <w:t>Согласно</w:t>
      </w:r>
      <w:proofErr w:type="gramEnd"/>
      <w:r w:rsidRPr="007263CB">
        <w:t xml:space="preserve"> заключенного соглашения обеспечение 100%-ой технической готовности объекта капитального строительства - 01.09.2019.</w:t>
      </w:r>
    </w:p>
    <w:p w:rsidR="00613C31" w:rsidRPr="007263CB" w:rsidRDefault="00613C31" w:rsidP="00613C31">
      <w:pPr>
        <w:ind w:firstLine="567"/>
        <w:jc w:val="both"/>
      </w:pPr>
      <w:r w:rsidRPr="007263CB">
        <w:t xml:space="preserve">Необходимость ввода объекта строительства в эксплуатацию, продолжение модернизации изношенных систем автоматической пожарной сигнализации, наличие зданий, помещений и сооружения, требующих проведения мероприятий по укреплению материально-технической базы, делают реализацию мероприятий подпрограммы актуальными и в 2019 году и плановом периоде. </w:t>
      </w:r>
    </w:p>
    <w:p w:rsidR="00613C31" w:rsidRPr="007263CB" w:rsidRDefault="00613C31" w:rsidP="00613C31">
      <w:pPr>
        <w:ind w:firstLine="567"/>
        <w:jc w:val="both"/>
      </w:pPr>
    </w:p>
    <w:p w:rsidR="00613C31" w:rsidRPr="007263CB" w:rsidRDefault="00613C31" w:rsidP="00613C31">
      <w:pPr>
        <w:ind w:firstLine="567"/>
        <w:jc w:val="both"/>
      </w:pPr>
      <w:r w:rsidRPr="007263CB">
        <w:t>1.6. Поддержка развития системы общего образования городского округа Кинешма.</w:t>
      </w:r>
    </w:p>
    <w:p w:rsidR="00613C31" w:rsidRPr="007263CB" w:rsidRDefault="00613C31" w:rsidP="00613C31">
      <w:pPr>
        <w:ind w:firstLine="567"/>
        <w:jc w:val="both"/>
      </w:pPr>
      <w:proofErr w:type="gramStart"/>
      <w:r w:rsidRPr="007263CB">
        <w:lastRenderedPageBreak/>
        <w:t>Реализация мероприятий подпрограммы по поддержке развития системы общего образования, направленной на обеспечение доступности и повышение качества предоставления муниципальных услуг по реализации основных общеобразовательных программ начального общего, основного общего, среднего общего образования позволила за счет укрепления материально-технической базы и реализации мероприятий по обеспечению пожарной безопасности создать условия, обеспечивающие соответствующий удовлетворительный уровень базовой инфраструктуры, сохранность жизни и здоровья обучающихся и работников в</w:t>
      </w:r>
      <w:proofErr w:type="gramEnd"/>
      <w:r w:rsidRPr="007263CB">
        <w:t xml:space="preserve"> </w:t>
      </w:r>
      <w:proofErr w:type="gramStart"/>
      <w:r w:rsidRPr="007263CB">
        <w:t>процессе</w:t>
      </w:r>
      <w:proofErr w:type="gramEnd"/>
      <w:r w:rsidRPr="007263CB">
        <w:t xml:space="preserve"> учебной и трудовой деятельности.</w:t>
      </w:r>
    </w:p>
    <w:p w:rsidR="00613C31" w:rsidRPr="007263CB" w:rsidRDefault="00613C31" w:rsidP="00613C31">
      <w:pPr>
        <w:ind w:firstLine="567"/>
        <w:jc w:val="both"/>
      </w:pPr>
      <w:r w:rsidRPr="007263CB">
        <w:t xml:space="preserve">С целью </w:t>
      </w:r>
      <w:proofErr w:type="gramStart"/>
      <w:r w:rsidRPr="007263CB">
        <w:t>обеспечения доступности участия учащихся школ городского округа</w:t>
      </w:r>
      <w:proofErr w:type="gramEnd"/>
      <w:r w:rsidRPr="007263CB">
        <w:t xml:space="preserve"> Кинешма в интеллектуальных состязаниях различного уровня обеспечена реализация проведения мероприятий в рамках Всероссийской олимпиады школьников, позволившая традиционно провести олимпиады, конференции, спортивные и творческие конкурсы для детей всех ступеней обучения согласно графику всероссийских, региональных, муниципальных мероприятий. Самым масштабным и массовым мероприятием для интеллектуально одарённых детей является Всероссийская олимпиада школьников.</w:t>
      </w:r>
    </w:p>
    <w:p w:rsidR="00613C31" w:rsidRPr="007263CB" w:rsidRDefault="00613C31" w:rsidP="00613C31">
      <w:pPr>
        <w:ind w:firstLine="567"/>
        <w:jc w:val="both"/>
      </w:pPr>
      <w:r w:rsidRPr="007263CB">
        <w:t xml:space="preserve">В школьном этапе олимпиады приняло участие 9305 человек с 4 по 11 класс по 21 предмету (с учетом того, что один ребенок принимал участие  в нескольких олимпиадах), что на 410 человек больше предыдущего года. Количество победителей и призёров – 3249 </w:t>
      </w:r>
      <w:proofErr w:type="gramStart"/>
      <w:r w:rsidRPr="007263CB">
        <w:t xml:space="preserve">( </w:t>
      </w:r>
      <w:proofErr w:type="gramEnd"/>
      <w:r w:rsidRPr="007263CB">
        <w:t>в предыдущем году – 2140).</w:t>
      </w:r>
    </w:p>
    <w:p w:rsidR="00613C31" w:rsidRPr="007263CB" w:rsidRDefault="00613C31" w:rsidP="00613C31">
      <w:pPr>
        <w:ind w:firstLine="567"/>
        <w:jc w:val="both"/>
      </w:pPr>
      <w:r w:rsidRPr="007263CB">
        <w:t>Всего в муниципальном этапе Всероссийской олимпиады школьников  приняли участие учащиеся 7-11 классов в количестве 1360 человек (2017 год - 1190 человек). Победителями и призерами стали  315 человек (в 2017 году – 289 человек).</w:t>
      </w:r>
    </w:p>
    <w:p w:rsidR="00613C31" w:rsidRPr="007263CB" w:rsidRDefault="00613C31" w:rsidP="00613C31">
      <w:pPr>
        <w:ind w:firstLine="567"/>
        <w:jc w:val="both"/>
        <w:rPr>
          <w:bCs/>
        </w:rPr>
      </w:pPr>
      <w:r w:rsidRPr="007263CB">
        <w:rPr>
          <w:bCs/>
        </w:rPr>
        <w:t xml:space="preserve">По итогам рейтингового отбора на региональном этапе г. Кинешма представили 108 участников (в 2017 году – 69, в 2016 году - 72, в 2015 году – 73 участника). </w:t>
      </w:r>
    </w:p>
    <w:p w:rsidR="00613C31" w:rsidRPr="007263CB" w:rsidRDefault="00613C31" w:rsidP="00613C31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7263CB">
        <w:rPr>
          <w:rFonts w:ascii="Times New Roman" w:hAnsi="Times New Roman"/>
          <w:sz w:val="28"/>
          <w:szCs w:val="28"/>
        </w:rPr>
        <w:t>По итогам регионального этапа в зачёте городского округа Кинешма 3 победы и 12 призовых мест.</w:t>
      </w:r>
    </w:p>
    <w:p w:rsidR="00613C31" w:rsidRPr="007263CB" w:rsidRDefault="00613C31" w:rsidP="00613C31">
      <w:pPr>
        <w:ind w:firstLine="567"/>
        <w:jc w:val="both"/>
      </w:pPr>
      <w:r w:rsidRPr="007263CB">
        <w:t xml:space="preserve">Две ученицы лицея им. </w:t>
      </w:r>
      <w:proofErr w:type="spellStart"/>
      <w:r w:rsidRPr="007263CB">
        <w:t>Д.А.Фурманова</w:t>
      </w:r>
      <w:proofErr w:type="spellEnd"/>
      <w:r w:rsidRPr="007263CB">
        <w:t xml:space="preserve">  стали участниками заключительного этапа олимпиады.</w:t>
      </w:r>
    </w:p>
    <w:p w:rsidR="00613C31" w:rsidRPr="007263CB" w:rsidRDefault="00613C31" w:rsidP="00613C31">
      <w:pPr>
        <w:ind w:firstLine="567"/>
        <w:jc w:val="both"/>
      </w:pPr>
      <w:r w:rsidRPr="007263CB">
        <w:t>Важной составляющей успешного выступления обучающегося на Олимпиаде является индивидуальный маршрут подготовки, разработанный с учетом индивидуальных образовательных потребностей школьника, совместная и систематическая работа с учителем-наставником.</w:t>
      </w:r>
    </w:p>
    <w:p w:rsidR="00613C31" w:rsidRPr="007263CB" w:rsidRDefault="00613C31" w:rsidP="00613C31">
      <w:pPr>
        <w:ind w:firstLine="567"/>
        <w:jc w:val="both"/>
      </w:pPr>
      <w:r w:rsidRPr="007263CB">
        <w:t>В целях сохранения и улучшения показателей по количеству участников, победителей и призеров регионального и заключительного этапов Олимпиады, по-прежнему актуальными остаются проблемы адресной поддержки интеллектуально одаренных учащихся, демонстрирующих высокие интеллектуальные способности по предмету, которую необходимо оказывать с раннего школьного возраста.</w:t>
      </w:r>
    </w:p>
    <w:p w:rsidR="00613C31" w:rsidRPr="007263CB" w:rsidRDefault="00613C31" w:rsidP="00613C31">
      <w:pPr>
        <w:ind w:firstLine="567"/>
        <w:jc w:val="both"/>
      </w:pPr>
      <w:r w:rsidRPr="007263CB">
        <w:t xml:space="preserve">Продолжается работа по совершенствованию инфраструктуры общеобразовательных организаций. </w:t>
      </w:r>
    </w:p>
    <w:p w:rsidR="00613C31" w:rsidRPr="007263CB" w:rsidRDefault="00613C31" w:rsidP="00613C31">
      <w:pPr>
        <w:ind w:firstLine="567"/>
        <w:jc w:val="both"/>
      </w:pPr>
      <w:r w:rsidRPr="007263CB">
        <w:lastRenderedPageBreak/>
        <w:t xml:space="preserve">Благодаря завершению капитального ремонта Лицея им. </w:t>
      </w:r>
      <w:proofErr w:type="spellStart"/>
      <w:r w:rsidRPr="007263CB">
        <w:t>Д.А.Фурманова</w:t>
      </w:r>
      <w:proofErr w:type="spellEnd"/>
      <w:r w:rsidRPr="007263CB">
        <w:t xml:space="preserve"> </w:t>
      </w:r>
    </w:p>
    <w:p w:rsidR="00613C31" w:rsidRPr="007263CB" w:rsidRDefault="00613C31" w:rsidP="00613C31">
      <w:pPr>
        <w:jc w:val="both"/>
      </w:pPr>
      <w:r w:rsidRPr="007263CB">
        <w:t>значение целевого показателя основного мероприятия подпрограммы «Доля обучающихся общеобразовательных организаций, занимающихся в одну смену, в общей численности обучающихся общеобразовательных организаций» составило 88,2%, что выше планового показателя на 2,9%.</w:t>
      </w:r>
    </w:p>
    <w:p w:rsidR="00613C31" w:rsidRPr="007263CB" w:rsidRDefault="00613C31" w:rsidP="00613C31">
      <w:pPr>
        <w:ind w:firstLine="567"/>
        <w:jc w:val="both"/>
      </w:pPr>
      <w:r w:rsidRPr="007263CB">
        <w:t>Однако по-прежнему остается ряд проблем по переходу школ на односменный режим обучения, решить которые позволит участие в региональной программе по созданию в общеобразовательных организациях Ивановской области новых мест. В перспективе (до 2022 года) для решения проблемы перехода школ на односменный режим работы необходимо возведение пристроек к МБОУ школа №19, МБОУ школа №6 и строительство нового здания лицея.</w:t>
      </w:r>
    </w:p>
    <w:p w:rsidR="00613C31" w:rsidRPr="007263CB" w:rsidRDefault="00613C31" w:rsidP="00613C31">
      <w:pPr>
        <w:ind w:firstLine="567"/>
        <w:jc w:val="both"/>
        <w:rPr>
          <w:b/>
        </w:rPr>
      </w:pPr>
    </w:p>
    <w:p w:rsidR="00613C31" w:rsidRPr="007263CB" w:rsidRDefault="00613C31" w:rsidP="00613C31">
      <w:pPr>
        <w:ind w:firstLine="567"/>
        <w:jc w:val="both"/>
      </w:pPr>
      <w:r w:rsidRPr="007263CB">
        <w:t>1.7. Поддержка развития системы дополнительного образования городского округа Кинешма.</w:t>
      </w:r>
    </w:p>
    <w:p w:rsidR="00613C31" w:rsidRPr="007263CB" w:rsidRDefault="00613C31" w:rsidP="00613C31">
      <w:pPr>
        <w:ind w:firstLine="567"/>
        <w:jc w:val="both"/>
      </w:pPr>
      <w:proofErr w:type="gramStart"/>
      <w:r w:rsidRPr="007263CB">
        <w:t>Реализация мероприятий подпрограммы, направленной на обеспечение поддержки развития системы дополнительного образования, направленной на сохранение устойчивой стабильности контингента и повышение качества предоставления муниципальных услуг по реализации дополнительных общеобразовательных программ за счет укрепления материально-технической базы и приведения зданий, помещений, сооружений в соответствие с требованиями комплексной безопасности обеспечить удовлетворительный уровень базовой инфраструктуры и создать условия, обеспечивающие сохранность жизни и здоровья обучающихся и работников</w:t>
      </w:r>
      <w:proofErr w:type="gramEnd"/>
      <w:r w:rsidRPr="007263CB">
        <w:t xml:space="preserve"> в процессе учебной и трудовой деятельности в муниципальных организациях дополнительного образования.</w:t>
      </w:r>
    </w:p>
    <w:p w:rsidR="00613C31" w:rsidRPr="007263CB" w:rsidRDefault="00613C31" w:rsidP="00613C31">
      <w:pPr>
        <w:ind w:firstLine="567"/>
        <w:jc w:val="both"/>
      </w:pPr>
      <w:r w:rsidRPr="007263CB">
        <w:t>В рамках обеспечения подготовки и участию в Спартакиаде школьников организовано и проведено 23 мероприятий регионального и муниципального этапов: соревнования по шахматам, мини-футболу, волейболу и баскетболу, настольному теннису, лыжные гонки, президентские спортивные игры, весенний и осенний легкоатлетические кроссы, фитнес-фестиваль, что на 21% больше числа мероприятий, проведенных в 2017 году (19 мероприятий).</w:t>
      </w:r>
    </w:p>
    <w:p w:rsidR="00613C31" w:rsidRPr="007263CB" w:rsidRDefault="00613C31" w:rsidP="00613C31">
      <w:pPr>
        <w:ind w:firstLine="567"/>
        <w:jc w:val="both"/>
      </w:pPr>
      <w:r w:rsidRPr="007263CB">
        <w:t xml:space="preserve">Значительных успехов после проведения муниципального этапа по баскетболу добилась команда «Феникс» МБОУ школы №18 имени Маршала А.М. Василевского, которая заняла 1 место в региональных соревнованиях по «КЭС-БАСКЕТУ», 1 место среди команд ЦФО и достойно представила Ивановскую область на Всероссийских соревнованиях, войдя в десятку лучших школьных баскетбольных команд. Игрок команды Скороходова Ксения была признана лучшим игроком среди команд ЦФО и награждена поездкой на учебно-тренировочные сборы в Сербию. </w:t>
      </w:r>
    </w:p>
    <w:p w:rsidR="00613C31" w:rsidRPr="007263CB" w:rsidRDefault="00613C31" w:rsidP="00613C31">
      <w:pPr>
        <w:ind w:firstLine="567"/>
        <w:jc w:val="both"/>
      </w:pPr>
      <w:r w:rsidRPr="007263CB">
        <w:t>По результатам участия во всех мероприятиях Спартакиады обучающихся общеобразовательных организаций Ивановской области в 2017-2018 учебном году сборная команда общеобразовательных организаций городского округа Кинешма заняла почетное 2 место.</w:t>
      </w:r>
    </w:p>
    <w:p w:rsidR="00613C31" w:rsidRPr="007263CB" w:rsidRDefault="00613C31" w:rsidP="00613C31">
      <w:pPr>
        <w:ind w:firstLine="567"/>
        <w:jc w:val="both"/>
      </w:pPr>
      <w:r w:rsidRPr="007263CB">
        <w:lastRenderedPageBreak/>
        <w:t>В рамках, запланированных к реализации мероприятий, проведены ремонтные работы в учреждениях дополнительного образования за счет привлечения как муниципального, так и регионального бюджетов,  модернизирована автоматическая пожарная  сигнализация, система оповещения и управления эвакуацией людей в учреждении дополнительного образования сферы «Образование», закуплено оборудование.</w:t>
      </w:r>
    </w:p>
    <w:p w:rsidR="00613C31" w:rsidRDefault="00613C31" w:rsidP="00613C31">
      <w:pPr>
        <w:ind w:firstLine="567"/>
        <w:jc w:val="both"/>
      </w:pPr>
      <w:r w:rsidRPr="007263CB">
        <w:t xml:space="preserve">В ходе реализации мероприятий подпрограммы в 2018 году все запланированные к достижению целевые показатели выполнены, один из которых имеет положительную динамику. </w:t>
      </w:r>
    </w:p>
    <w:p w:rsidR="00D71039" w:rsidRPr="007263CB" w:rsidRDefault="007263CB" w:rsidP="00D71039">
      <w:pPr>
        <w:ind w:firstLine="567"/>
        <w:jc w:val="both"/>
      </w:pPr>
      <w:r>
        <w:t>С целью дальнейше</w:t>
      </w:r>
      <w:r w:rsidR="00D71039">
        <w:t>го</w:t>
      </w:r>
      <w:r>
        <w:t xml:space="preserve"> </w:t>
      </w:r>
      <w:r w:rsidR="00D71039">
        <w:t>обеспечения качества образования и обеспечения возможности для всего населения городского округа Кинешма получить доступное образование, считаем целесообразным продолжить реализацию мероприятий в рамках муниципальной программы городского округ Кинешма</w:t>
      </w:r>
      <w:r w:rsidR="00613CEF">
        <w:t xml:space="preserve"> «Развитие образования городского округа Кинешма» в 2019 году.</w:t>
      </w:r>
    </w:p>
    <w:p w:rsidR="00D71039" w:rsidRDefault="00D71039" w:rsidP="00613C31">
      <w:pPr>
        <w:ind w:firstLine="567"/>
        <w:jc w:val="both"/>
      </w:pPr>
    </w:p>
    <w:p w:rsidR="007263CB" w:rsidRPr="007263CB" w:rsidRDefault="007263CB" w:rsidP="00613C31">
      <w:pPr>
        <w:ind w:firstLine="567"/>
        <w:jc w:val="both"/>
      </w:pPr>
    </w:p>
    <w:p w:rsidR="00613C31" w:rsidRDefault="00613C31" w:rsidP="0052100C">
      <w:pPr>
        <w:pStyle w:val="Pro-Gramma"/>
        <w:spacing w:before="0" w:after="0" w:line="240" w:lineRule="auto"/>
        <w:rPr>
          <w:szCs w:val="28"/>
        </w:rPr>
      </w:pPr>
    </w:p>
    <w:p w:rsidR="00DF2852" w:rsidRDefault="00DF2852" w:rsidP="0052100C">
      <w:pPr>
        <w:pStyle w:val="Pro-Gramma"/>
        <w:spacing w:before="0" w:after="0" w:line="240" w:lineRule="auto"/>
        <w:rPr>
          <w:szCs w:val="28"/>
        </w:rPr>
      </w:pPr>
    </w:p>
    <w:p w:rsidR="00DF2852" w:rsidRDefault="00DF2852" w:rsidP="0052100C">
      <w:pPr>
        <w:pStyle w:val="Pro-Gramma"/>
        <w:spacing w:before="0" w:after="0" w:line="240" w:lineRule="auto"/>
        <w:rPr>
          <w:szCs w:val="28"/>
        </w:rPr>
      </w:pPr>
    </w:p>
    <w:p w:rsidR="00DF2852" w:rsidRDefault="00DF2852" w:rsidP="0052100C">
      <w:pPr>
        <w:pStyle w:val="Pro-Gramma"/>
        <w:spacing w:before="0" w:after="0" w:line="240" w:lineRule="auto"/>
        <w:rPr>
          <w:szCs w:val="28"/>
        </w:rPr>
      </w:pPr>
    </w:p>
    <w:p w:rsidR="00E753CF" w:rsidRDefault="00E753CF" w:rsidP="0052100C">
      <w:pPr>
        <w:pStyle w:val="Pro-Gramma"/>
        <w:spacing w:before="0" w:after="0" w:line="240" w:lineRule="auto"/>
        <w:rPr>
          <w:szCs w:val="28"/>
        </w:rPr>
      </w:pPr>
    </w:p>
    <w:p w:rsidR="00E753CF" w:rsidRDefault="00E753CF" w:rsidP="0052100C">
      <w:pPr>
        <w:pStyle w:val="Pro-Gramma"/>
        <w:spacing w:before="0" w:after="0" w:line="240" w:lineRule="auto"/>
        <w:rPr>
          <w:szCs w:val="28"/>
        </w:rPr>
      </w:pPr>
    </w:p>
    <w:p w:rsidR="00E753CF" w:rsidRDefault="00E753CF" w:rsidP="0052100C">
      <w:pPr>
        <w:pStyle w:val="Pro-Gramma"/>
        <w:spacing w:before="0" w:after="0" w:line="240" w:lineRule="auto"/>
        <w:rPr>
          <w:szCs w:val="28"/>
        </w:rPr>
      </w:pPr>
    </w:p>
    <w:p w:rsidR="00E753CF" w:rsidRDefault="00E753CF" w:rsidP="0052100C">
      <w:pPr>
        <w:pStyle w:val="Pro-Gramma"/>
        <w:spacing w:before="0" w:after="0" w:line="240" w:lineRule="auto"/>
        <w:rPr>
          <w:szCs w:val="28"/>
        </w:rPr>
      </w:pPr>
    </w:p>
    <w:p w:rsidR="00E753CF" w:rsidRDefault="00E753CF" w:rsidP="0052100C">
      <w:pPr>
        <w:pStyle w:val="Pro-Gramma"/>
        <w:spacing w:before="0" w:after="0" w:line="240" w:lineRule="auto"/>
        <w:rPr>
          <w:szCs w:val="28"/>
        </w:rPr>
      </w:pPr>
    </w:p>
    <w:p w:rsidR="00E753CF" w:rsidRDefault="00E753CF" w:rsidP="0052100C">
      <w:pPr>
        <w:pStyle w:val="Pro-Gramma"/>
        <w:spacing w:before="0" w:after="0" w:line="240" w:lineRule="auto"/>
        <w:rPr>
          <w:szCs w:val="28"/>
        </w:rPr>
      </w:pPr>
    </w:p>
    <w:p w:rsidR="00E753CF" w:rsidRDefault="00E753CF" w:rsidP="0052100C">
      <w:pPr>
        <w:pStyle w:val="Pro-Gramma"/>
        <w:spacing w:before="0" w:after="0" w:line="240" w:lineRule="auto"/>
        <w:rPr>
          <w:szCs w:val="28"/>
        </w:rPr>
      </w:pPr>
    </w:p>
    <w:p w:rsidR="00E753CF" w:rsidRDefault="00E753CF" w:rsidP="0052100C">
      <w:pPr>
        <w:pStyle w:val="Pro-Gramma"/>
        <w:spacing w:before="0" w:after="0" w:line="240" w:lineRule="auto"/>
        <w:rPr>
          <w:szCs w:val="28"/>
        </w:rPr>
      </w:pPr>
    </w:p>
    <w:p w:rsidR="00E753CF" w:rsidRDefault="00E753CF" w:rsidP="0052100C">
      <w:pPr>
        <w:pStyle w:val="Pro-Gramma"/>
        <w:spacing w:before="0" w:after="0" w:line="240" w:lineRule="auto"/>
        <w:rPr>
          <w:szCs w:val="28"/>
        </w:rPr>
      </w:pPr>
    </w:p>
    <w:p w:rsidR="00E753CF" w:rsidRDefault="00E753CF" w:rsidP="0052100C">
      <w:pPr>
        <w:pStyle w:val="Pro-Gramma"/>
        <w:spacing w:before="0" w:after="0" w:line="240" w:lineRule="auto"/>
        <w:rPr>
          <w:szCs w:val="28"/>
        </w:rPr>
      </w:pPr>
    </w:p>
    <w:p w:rsidR="00E753CF" w:rsidRDefault="00E753CF" w:rsidP="0052100C">
      <w:pPr>
        <w:pStyle w:val="Pro-Gramma"/>
        <w:spacing w:before="0" w:after="0" w:line="240" w:lineRule="auto"/>
        <w:rPr>
          <w:szCs w:val="28"/>
        </w:rPr>
      </w:pPr>
    </w:p>
    <w:p w:rsidR="00E753CF" w:rsidRDefault="00E753CF" w:rsidP="0052100C">
      <w:pPr>
        <w:pStyle w:val="Pro-Gramma"/>
        <w:spacing w:before="0" w:after="0" w:line="240" w:lineRule="auto"/>
        <w:rPr>
          <w:szCs w:val="28"/>
        </w:rPr>
      </w:pPr>
    </w:p>
    <w:p w:rsidR="00E753CF" w:rsidRDefault="00E753CF" w:rsidP="0052100C">
      <w:pPr>
        <w:pStyle w:val="Pro-Gramma"/>
        <w:spacing w:before="0" w:after="0" w:line="240" w:lineRule="auto"/>
        <w:rPr>
          <w:szCs w:val="28"/>
        </w:rPr>
      </w:pPr>
    </w:p>
    <w:p w:rsidR="00E753CF" w:rsidRDefault="00E753CF" w:rsidP="0052100C">
      <w:pPr>
        <w:pStyle w:val="Pro-Gramma"/>
        <w:spacing w:before="0" w:after="0" w:line="240" w:lineRule="auto"/>
        <w:rPr>
          <w:szCs w:val="28"/>
        </w:rPr>
      </w:pPr>
    </w:p>
    <w:p w:rsidR="00307B3C" w:rsidRDefault="00307B3C" w:rsidP="0052100C">
      <w:pPr>
        <w:pStyle w:val="Pro-Gramma"/>
        <w:spacing w:before="0" w:after="0" w:line="240" w:lineRule="auto"/>
        <w:rPr>
          <w:szCs w:val="28"/>
        </w:rPr>
        <w:sectPr w:rsidR="00307B3C" w:rsidSect="00A41F07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E753CF" w:rsidRDefault="00867922" w:rsidP="00F93A68">
      <w:pPr>
        <w:ind w:firstLine="708"/>
        <w:jc w:val="center"/>
      </w:pPr>
      <w:r>
        <w:lastRenderedPageBreak/>
        <w:t>Отчет о ходе реа</w:t>
      </w:r>
      <w:r w:rsidR="00F93A68">
        <w:t>лизации Программы (тыс. рублей)</w:t>
      </w:r>
    </w:p>
    <w:p w:rsidR="00E753CF" w:rsidRDefault="00E753CF" w:rsidP="0052100C">
      <w:pPr>
        <w:pStyle w:val="Pro-Gramma"/>
        <w:spacing w:before="0" w:after="0" w:line="240" w:lineRule="auto"/>
        <w:rPr>
          <w:szCs w:val="28"/>
        </w:rPr>
      </w:pPr>
    </w:p>
    <w:tbl>
      <w:tblPr>
        <w:tblW w:w="1626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87"/>
        <w:gridCol w:w="1823"/>
        <w:gridCol w:w="1544"/>
        <w:gridCol w:w="1334"/>
        <w:gridCol w:w="18"/>
        <w:gridCol w:w="1902"/>
        <w:gridCol w:w="24"/>
        <w:gridCol w:w="1533"/>
        <w:gridCol w:w="1416"/>
        <w:gridCol w:w="1388"/>
        <w:gridCol w:w="27"/>
        <w:gridCol w:w="9"/>
        <w:gridCol w:w="15"/>
        <w:gridCol w:w="16"/>
        <w:gridCol w:w="6"/>
        <w:gridCol w:w="1351"/>
        <w:gridCol w:w="19"/>
        <w:gridCol w:w="48"/>
        <w:gridCol w:w="791"/>
        <w:gridCol w:w="31"/>
        <w:gridCol w:w="18"/>
        <w:gridCol w:w="887"/>
        <w:gridCol w:w="1379"/>
      </w:tblGrid>
      <w:tr w:rsidR="00F93A68" w:rsidRPr="00F93A68" w:rsidTr="0085625B">
        <w:trPr>
          <w:trHeight w:val="1630"/>
          <w:tblHeader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b/>
                <w:sz w:val="20"/>
                <w:szCs w:val="20"/>
              </w:rPr>
            </w:pPr>
            <w:r w:rsidRPr="00F93A6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F93A68">
              <w:rPr>
                <w:b/>
                <w:sz w:val="20"/>
                <w:szCs w:val="20"/>
              </w:rPr>
              <w:t>п</w:t>
            </w:r>
            <w:proofErr w:type="gramEnd"/>
            <w:r w:rsidRPr="00F93A6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b/>
                <w:sz w:val="20"/>
                <w:szCs w:val="20"/>
              </w:rPr>
            </w:pPr>
            <w:r w:rsidRPr="00F93A68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b/>
                <w:sz w:val="20"/>
                <w:szCs w:val="20"/>
              </w:rPr>
            </w:pPr>
            <w:r w:rsidRPr="00F93A68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b/>
                <w:sz w:val="20"/>
                <w:szCs w:val="20"/>
              </w:rPr>
            </w:pPr>
            <w:r w:rsidRPr="00F93A68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b/>
                <w:sz w:val="20"/>
                <w:szCs w:val="20"/>
              </w:rPr>
            </w:pPr>
            <w:r w:rsidRPr="00F93A68">
              <w:rPr>
                <w:b/>
                <w:sz w:val="20"/>
                <w:szCs w:val="20"/>
              </w:rPr>
              <w:t>Объем финансирования в соответствии с Программой (в редакци</w:t>
            </w:r>
            <w:r w:rsidR="00F93A68">
              <w:rPr>
                <w:b/>
                <w:sz w:val="20"/>
                <w:szCs w:val="20"/>
              </w:rPr>
              <w:t>и на 31 декабря отчетного года)</w:t>
            </w: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3C" w:rsidRPr="00F93A68" w:rsidRDefault="00307B3C" w:rsidP="00F93A68">
            <w:pPr>
              <w:jc w:val="center"/>
              <w:rPr>
                <w:b/>
                <w:sz w:val="20"/>
                <w:szCs w:val="20"/>
              </w:rPr>
            </w:pPr>
            <w:r w:rsidRPr="00F93A68">
              <w:rPr>
                <w:b/>
                <w:sz w:val="20"/>
                <w:szCs w:val="20"/>
              </w:rPr>
              <w:t xml:space="preserve">Фактические расходы 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b/>
                <w:sz w:val="20"/>
                <w:szCs w:val="20"/>
              </w:rPr>
            </w:pPr>
            <w:r w:rsidRPr="00F93A68">
              <w:rPr>
                <w:b/>
                <w:sz w:val="20"/>
                <w:szCs w:val="20"/>
              </w:rPr>
              <w:t>Пояснения причин отклонений</w:t>
            </w:r>
          </w:p>
        </w:tc>
        <w:tc>
          <w:tcPr>
            <w:tcW w:w="14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b/>
                <w:sz w:val="20"/>
                <w:szCs w:val="20"/>
              </w:rPr>
            </w:pPr>
            <w:r w:rsidRPr="00F93A68">
              <w:rPr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41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b/>
                <w:sz w:val="20"/>
                <w:szCs w:val="20"/>
              </w:rPr>
            </w:pPr>
            <w:r w:rsidRPr="00F93A68">
              <w:rPr>
                <w:b/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88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b/>
                <w:sz w:val="20"/>
                <w:szCs w:val="20"/>
              </w:rPr>
            </w:pPr>
            <w:r w:rsidRPr="00F93A68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b/>
                <w:sz w:val="20"/>
                <w:szCs w:val="20"/>
              </w:rPr>
            </w:pPr>
            <w:r w:rsidRPr="00F93A68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b/>
                <w:sz w:val="20"/>
                <w:szCs w:val="20"/>
              </w:rPr>
            </w:pPr>
            <w:r w:rsidRPr="00F93A68">
              <w:rPr>
                <w:b/>
                <w:sz w:val="20"/>
                <w:szCs w:val="20"/>
              </w:rPr>
              <w:t>Пояснения причин отклонений</w:t>
            </w:r>
          </w:p>
        </w:tc>
      </w:tr>
      <w:tr w:rsidR="00F93A68" w:rsidRPr="00F93A68" w:rsidTr="0085625B">
        <w:trPr>
          <w:trHeight w:val="300"/>
          <w:tblHeader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b/>
                <w:sz w:val="20"/>
                <w:szCs w:val="20"/>
              </w:rPr>
            </w:pPr>
            <w:r w:rsidRPr="00F93A6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b/>
                <w:sz w:val="20"/>
                <w:szCs w:val="20"/>
              </w:rPr>
            </w:pPr>
            <w:r w:rsidRPr="00F93A6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b/>
                <w:sz w:val="20"/>
                <w:szCs w:val="20"/>
              </w:rPr>
            </w:pPr>
            <w:r w:rsidRPr="00F93A6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b/>
                <w:sz w:val="20"/>
                <w:szCs w:val="20"/>
              </w:rPr>
            </w:pPr>
            <w:r w:rsidRPr="00F93A6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b/>
                <w:sz w:val="20"/>
                <w:szCs w:val="20"/>
              </w:rPr>
            </w:pPr>
            <w:r w:rsidRPr="00F93A6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b/>
                <w:sz w:val="20"/>
                <w:szCs w:val="20"/>
              </w:rPr>
            </w:pPr>
            <w:r w:rsidRPr="00F93A6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b/>
                <w:sz w:val="20"/>
                <w:szCs w:val="20"/>
              </w:rPr>
            </w:pPr>
            <w:r w:rsidRPr="00F93A6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b/>
                <w:sz w:val="20"/>
                <w:szCs w:val="20"/>
              </w:rPr>
            </w:pPr>
            <w:r w:rsidRPr="00F93A6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b/>
                <w:sz w:val="20"/>
                <w:szCs w:val="20"/>
              </w:rPr>
            </w:pPr>
            <w:r w:rsidRPr="00F93A6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b/>
                <w:sz w:val="20"/>
                <w:szCs w:val="20"/>
              </w:rPr>
            </w:pPr>
            <w:r w:rsidRPr="00F93A6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b/>
                <w:sz w:val="20"/>
                <w:szCs w:val="20"/>
              </w:rPr>
            </w:pPr>
            <w:r w:rsidRPr="00F93A6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b/>
                <w:sz w:val="20"/>
                <w:szCs w:val="20"/>
              </w:rPr>
            </w:pPr>
            <w:r w:rsidRPr="00F93A68">
              <w:rPr>
                <w:b/>
                <w:sz w:val="20"/>
                <w:szCs w:val="20"/>
              </w:rPr>
              <w:t>12</w:t>
            </w:r>
          </w:p>
        </w:tc>
      </w:tr>
      <w:tr w:rsidR="00E87595" w:rsidRPr="00F93A68" w:rsidTr="0085625B">
        <w:trPr>
          <w:trHeight w:val="300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8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7595" w:rsidRPr="00F93A68" w:rsidRDefault="00E87595" w:rsidP="00F93A68">
            <w:pPr>
              <w:rPr>
                <w:b/>
                <w:sz w:val="20"/>
                <w:szCs w:val="20"/>
              </w:rPr>
            </w:pPr>
            <w:r w:rsidRPr="00F93A68">
              <w:rPr>
                <w:b/>
                <w:sz w:val="20"/>
                <w:szCs w:val="20"/>
              </w:rPr>
              <w:t>Муниципальная программа "Развитие образования городского округа Кинешма"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7595" w:rsidRDefault="00E87595" w:rsidP="00FE737E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  <w:r w:rsidR="00FE737E">
              <w:rPr>
                <w:sz w:val="20"/>
                <w:szCs w:val="20"/>
              </w:rPr>
              <w:t>Управление образования администрации городского округа Кинешма;</w:t>
            </w:r>
          </w:p>
          <w:p w:rsidR="00FE737E" w:rsidRPr="00F93A68" w:rsidRDefault="00FE737E" w:rsidP="00FE7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по культуре и туризму администрации городского округа Кинешма; Комитет по физической культуре и спорту администрации городского округа Кинешма; МУ «Управление капитального </w:t>
            </w:r>
            <w:proofErr w:type="spellStart"/>
            <w:r>
              <w:rPr>
                <w:sz w:val="20"/>
                <w:szCs w:val="20"/>
              </w:rPr>
              <w:t>строительства</w:t>
            </w:r>
            <w:proofErr w:type="gramStart"/>
            <w:r>
              <w:rPr>
                <w:sz w:val="20"/>
                <w:szCs w:val="20"/>
              </w:rPr>
              <w:t>»М</w:t>
            </w:r>
            <w:proofErr w:type="gramEnd"/>
            <w:r>
              <w:rPr>
                <w:sz w:val="20"/>
                <w:szCs w:val="20"/>
              </w:rPr>
              <w:t>КУ</w:t>
            </w:r>
            <w:proofErr w:type="spellEnd"/>
            <w:r>
              <w:rPr>
                <w:sz w:val="20"/>
                <w:szCs w:val="20"/>
              </w:rPr>
              <w:t xml:space="preserve"> «Городское управление строительства»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595" w:rsidRPr="00F93A68" w:rsidRDefault="00E87595" w:rsidP="00F93A68">
            <w:pPr>
              <w:rPr>
                <w:b/>
                <w:sz w:val="20"/>
                <w:szCs w:val="20"/>
              </w:rPr>
            </w:pPr>
            <w:r w:rsidRPr="00F93A6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595" w:rsidRPr="00F93A68" w:rsidRDefault="00E87595" w:rsidP="00F93A68">
            <w:pPr>
              <w:jc w:val="center"/>
              <w:rPr>
                <w:b/>
                <w:sz w:val="20"/>
                <w:szCs w:val="20"/>
              </w:rPr>
            </w:pPr>
            <w:r w:rsidRPr="00F93A68">
              <w:rPr>
                <w:b/>
                <w:sz w:val="20"/>
                <w:szCs w:val="20"/>
              </w:rPr>
              <w:t>910976,8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595" w:rsidRPr="00F93A68" w:rsidRDefault="00E87595" w:rsidP="00F93A68">
            <w:pPr>
              <w:jc w:val="center"/>
              <w:rPr>
                <w:b/>
                <w:sz w:val="20"/>
                <w:szCs w:val="20"/>
              </w:rPr>
            </w:pPr>
            <w:r w:rsidRPr="00F93A68">
              <w:rPr>
                <w:b/>
                <w:sz w:val="20"/>
                <w:szCs w:val="20"/>
              </w:rPr>
              <w:t>886463,081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7595" w:rsidRPr="00F93A68" w:rsidRDefault="00E87595" w:rsidP="00F93A68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Охват образовательными программами дошкольного образования детей в возрасте от 1 года до 7 лет</w:t>
            </w:r>
          </w:p>
        </w:tc>
        <w:tc>
          <w:tcPr>
            <w:tcW w:w="1416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7595" w:rsidRPr="00F93A68" w:rsidRDefault="00E87595" w:rsidP="00F93A68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%</w:t>
            </w:r>
          </w:p>
        </w:tc>
        <w:tc>
          <w:tcPr>
            <w:tcW w:w="888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7595" w:rsidRPr="00F93A68" w:rsidRDefault="00E87595" w:rsidP="00F93A68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85,2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7595" w:rsidRPr="00F93A68" w:rsidRDefault="00E87595" w:rsidP="00F93A68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85,1</w:t>
            </w:r>
          </w:p>
        </w:tc>
        <w:tc>
          <w:tcPr>
            <w:tcW w:w="137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595" w:rsidRPr="00F93A68" w:rsidRDefault="00E87595" w:rsidP="00354025">
            <w:pPr>
              <w:ind w:right="-144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Отклонение значения показателя в сторону уменьшения незначительно. Влияние на результат исполнения данного показателя оказало снижение рождаемости и наличие свободных мест в дошкольных организациях города для детей в возрасте от 5 до 7 лет</w:t>
            </w:r>
          </w:p>
        </w:tc>
      </w:tr>
      <w:tr w:rsidR="00E87595" w:rsidRPr="00F93A68" w:rsidTr="0085625B">
        <w:trPr>
          <w:trHeight w:val="921"/>
        </w:trPr>
        <w:tc>
          <w:tcPr>
            <w:tcW w:w="68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595" w:rsidRPr="00F93A68" w:rsidRDefault="00E87595" w:rsidP="00315A14">
            <w:pPr>
              <w:ind w:right="-56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595" w:rsidRPr="00F93A68" w:rsidRDefault="00E87595" w:rsidP="00E87595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910976,8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595" w:rsidRPr="00F93A68" w:rsidRDefault="00E87595" w:rsidP="00E87595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886463,081</w:t>
            </w:r>
          </w:p>
        </w:tc>
        <w:tc>
          <w:tcPr>
            <w:tcW w:w="14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</w:tr>
      <w:tr w:rsidR="00E87595" w:rsidRPr="00F93A68" w:rsidTr="0085625B">
        <w:trPr>
          <w:trHeight w:val="1004"/>
        </w:trPr>
        <w:tc>
          <w:tcPr>
            <w:tcW w:w="68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595" w:rsidRPr="00F93A68" w:rsidRDefault="00E87595" w:rsidP="00E87595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344844,8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341750,439</w:t>
            </w:r>
          </w:p>
        </w:tc>
        <w:tc>
          <w:tcPr>
            <w:tcW w:w="14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</w:tr>
      <w:tr w:rsidR="00E87595" w:rsidRPr="00F93A68" w:rsidTr="0085625B">
        <w:trPr>
          <w:trHeight w:val="3031"/>
        </w:trPr>
        <w:tc>
          <w:tcPr>
            <w:tcW w:w="68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87595" w:rsidRPr="00F93A68" w:rsidRDefault="00E87595" w:rsidP="00E87595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566132,0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544712,642</w:t>
            </w:r>
          </w:p>
        </w:tc>
        <w:tc>
          <w:tcPr>
            <w:tcW w:w="14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</w:tr>
      <w:tr w:rsidR="00E87595" w:rsidRPr="00F93A68" w:rsidTr="0085625B">
        <w:trPr>
          <w:trHeight w:val="1636"/>
        </w:trPr>
        <w:tc>
          <w:tcPr>
            <w:tcW w:w="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95" w:rsidRPr="00F93A68" w:rsidRDefault="00E87595" w:rsidP="00E87595">
            <w:pPr>
              <w:ind w:right="-108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Отношение численности детей 3-7 лет, которым предоставлена возможность получать 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595" w:rsidRPr="00F93A68" w:rsidRDefault="00E87595" w:rsidP="00E87595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%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595" w:rsidRPr="00F93A68" w:rsidRDefault="00E87595" w:rsidP="00FE737E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595" w:rsidRPr="00F93A68" w:rsidRDefault="00E87595" w:rsidP="00FE737E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E87595" w:rsidRPr="00F93A68" w:rsidTr="0085625B"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95" w:rsidRPr="00F93A68" w:rsidRDefault="00E87595" w:rsidP="00F93A68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95" w:rsidRPr="00F93A68" w:rsidRDefault="00E87595" w:rsidP="00E87595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95" w:rsidRPr="00F93A68" w:rsidRDefault="00E87595" w:rsidP="00E87595">
            <w:pPr>
              <w:ind w:right="-108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услуги дошкольного образования, к численности детей в возрасте 3-7 лет, скорректированной на численность детей в возрасте 5-7 лет, обучающихся в общеобразовательных организациях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</w:tr>
      <w:tr w:rsidR="00E87595" w:rsidRPr="00F93A68" w:rsidTr="0085625B">
        <w:trPr>
          <w:trHeight w:val="300"/>
        </w:trPr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95" w:rsidRPr="00F93A68" w:rsidRDefault="00E87595" w:rsidP="00F93A68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95" w:rsidRPr="00F93A68" w:rsidRDefault="00E8759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595" w:rsidRPr="00F93A68" w:rsidRDefault="00E87595" w:rsidP="000B6059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Удельный вес населения в возрасте 5-18 лет, охваченного дополнительным образование</w:t>
            </w:r>
            <w:r w:rsidR="000B6059">
              <w:rPr>
                <w:sz w:val="20"/>
                <w:szCs w:val="20"/>
              </w:rPr>
              <w:t>м</w:t>
            </w:r>
            <w:r w:rsidRPr="00F93A68">
              <w:rPr>
                <w:sz w:val="20"/>
                <w:szCs w:val="20"/>
              </w:rPr>
              <w:t xml:space="preserve"> в общей численности населения в возрасте 5-18 лет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595" w:rsidRPr="00F93A68" w:rsidRDefault="00E87595" w:rsidP="000B6059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%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595" w:rsidRPr="00F93A68" w:rsidRDefault="00E87595" w:rsidP="000B6059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87,5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595" w:rsidRPr="00F93A68" w:rsidRDefault="00E87595" w:rsidP="000B6059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595" w:rsidRPr="00F93A68" w:rsidRDefault="00E87595" w:rsidP="000B6059">
            <w:pPr>
              <w:ind w:right="-144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Значительное превышение планового значения целевого показателя обусловлено вовлечением детей в объединения дополнительного образования на базе общеобразовательных школ</w:t>
            </w:r>
          </w:p>
        </w:tc>
      </w:tr>
      <w:tr w:rsidR="00F93A68" w:rsidRPr="00F93A68" w:rsidTr="0085625B">
        <w:trPr>
          <w:trHeight w:val="300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0B6059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Отношение средней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в Ивановской области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B3C" w:rsidRPr="00F93A68" w:rsidRDefault="00307B3C" w:rsidP="000B6059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%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B3C" w:rsidRPr="000B6059" w:rsidRDefault="00307B3C" w:rsidP="000B6059">
            <w:pPr>
              <w:jc w:val="center"/>
              <w:rPr>
                <w:sz w:val="20"/>
                <w:szCs w:val="20"/>
              </w:rPr>
            </w:pPr>
            <w:r w:rsidRPr="000B6059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B3C" w:rsidRPr="000B6059" w:rsidRDefault="00307B3C" w:rsidP="000B6059">
            <w:pPr>
              <w:jc w:val="center"/>
              <w:rPr>
                <w:sz w:val="20"/>
                <w:szCs w:val="20"/>
              </w:rPr>
            </w:pPr>
            <w:r w:rsidRPr="000B6059">
              <w:rPr>
                <w:sz w:val="20"/>
                <w:szCs w:val="20"/>
              </w:rPr>
              <w:t>96,6**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7B3C" w:rsidRPr="00F93A68" w:rsidRDefault="00307B3C" w:rsidP="000B6059">
            <w:pPr>
              <w:ind w:right="-144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Значительный рост уровня средней заработной платы в сфере общего обра</w:t>
            </w:r>
            <w:r w:rsidR="000B6059">
              <w:rPr>
                <w:sz w:val="20"/>
                <w:szCs w:val="20"/>
              </w:rPr>
              <w:t>з</w:t>
            </w:r>
            <w:r w:rsidRPr="00F93A68">
              <w:rPr>
                <w:sz w:val="20"/>
                <w:szCs w:val="20"/>
              </w:rPr>
              <w:t xml:space="preserve">ования из-за повышения минимального </w:t>
            </w:r>
            <w:proofErr w:type="gramStart"/>
            <w:r w:rsidRPr="00F93A68">
              <w:rPr>
                <w:sz w:val="20"/>
                <w:szCs w:val="20"/>
              </w:rPr>
              <w:t>размера оплаты труда</w:t>
            </w:r>
            <w:proofErr w:type="gramEnd"/>
            <w:r w:rsidRPr="00F93A68">
              <w:rPr>
                <w:sz w:val="20"/>
                <w:szCs w:val="20"/>
              </w:rPr>
              <w:t xml:space="preserve"> не позволил обеспечить исполнение планового значения целевого показателя </w:t>
            </w:r>
          </w:p>
        </w:tc>
      </w:tr>
      <w:tr w:rsidR="00F93A68" w:rsidRPr="00F93A68" w:rsidTr="0085625B">
        <w:trPr>
          <w:trHeight w:val="300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0B6059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Отношение средней заработной платы педагогических работников образовательных организаций общего образования к средней </w:t>
            </w:r>
            <w:r w:rsidRPr="00F93A68">
              <w:rPr>
                <w:sz w:val="20"/>
                <w:szCs w:val="20"/>
              </w:rPr>
              <w:lastRenderedPageBreak/>
              <w:t>заработной плате в Ивановской области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B3C" w:rsidRPr="00F93A68" w:rsidRDefault="00307B3C" w:rsidP="000B6059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B3C" w:rsidRPr="00F93A68" w:rsidRDefault="00307B3C" w:rsidP="000B6059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B3C" w:rsidRPr="00F93A68" w:rsidRDefault="00307B3C" w:rsidP="000B6059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100,4*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F93A68" w:rsidRPr="00F93A68" w:rsidTr="0085625B">
        <w:trPr>
          <w:trHeight w:val="300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FE737E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к средней заработной плате учителей в Ивановской области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B3C" w:rsidRPr="00F93A68" w:rsidRDefault="00307B3C" w:rsidP="00FE737E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%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B3C" w:rsidRPr="00F93A68" w:rsidRDefault="00307B3C" w:rsidP="00FE737E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B3C" w:rsidRPr="00F93A68" w:rsidRDefault="00307B3C" w:rsidP="003C5245">
            <w:pPr>
              <w:ind w:left="-74"/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100,2***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F93A68" w:rsidRPr="00F93A68" w:rsidTr="0085625B">
        <w:trPr>
          <w:trHeight w:val="300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FE737E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Доля учащихся, обучающихся в общеобразовательных организациях, отвечающих современным требованиям к условиям организации </w:t>
            </w:r>
            <w:r w:rsidRPr="00F93A68">
              <w:rPr>
                <w:sz w:val="20"/>
                <w:szCs w:val="20"/>
              </w:rPr>
              <w:lastRenderedPageBreak/>
              <w:t>образовательного процесса на 80-100%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B3C" w:rsidRPr="00F93A68" w:rsidRDefault="00307B3C" w:rsidP="00FE737E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B3C" w:rsidRPr="00F93A68" w:rsidRDefault="00307B3C" w:rsidP="00FE737E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97,3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B3C" w:rsidRPr="00F93A68" w:rsidRDefault="00307B3C" w:rsidP="00FE737E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97,3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354025" w:rsidRPr="00F93A68" w:rsidTr="0085625B">
        <w:trPr>
          <w:trHeight w:val="390"/>
        </w:trPr>
        <w:tc>
          <w:tcPr>
            <w:tcW w:w="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54025" w:rsidRPr="00F93A68" w:rsidRDefault="00354025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2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54025" w:rsidRPr="00F93A68" w:rsidRDefault="00354025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Подпрограмма "Дошкольное образование детей в муниципальных организациях городского округа Кинешма"</w:t>
            </w:r>
          </w:p>
        </w:tc>
        <w:tc>
          <w:tcPr>
            <w:tcW w:w="1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54025" w:rsidRPr="00F93A68" w:rsidRDefault="00354025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025" w:rsidRPr="00F93A68" w:rsidRDefault="00354025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025" w:rsidRPr="00F93A68" w:rsidRDefault="00354025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339437,1</w:t>
            </w: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025" w:rsidRPr="00F93A68" w:rsidRDefault="00354025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337867,6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025" w:rsidRPr="00F93A68" w:rsidRDefault="00354025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025" w:rsidRPr="00F93A68" w:rsidRDefault="00354025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  <w:p w:rsidR="00354025" w:rsidRPr="00F93A68" w:rsidRDefault="00354025" w:rsidP="003540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4025" w:rsidRDefault="00354025">
            <w:pPr>
              <w:spacing w:after="200" w:line="276" w:lineRule="auto"/>
              <w:rPr>
                <w:sz w:val="20"/>
                <w:szCs w:val="20"/>
              </w:rPr>
            </w:pPr>
          </w:p>
          <w:p w:rsidR="00354025" w:rsidRPr="00F93A68" w:rsidRDefault="00354025" w:rsidP="003540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4025" w:rsidRDefault="00354025">
            <w:pPr>
              <w:spacing w:after="200" w:line="276" w:lineRule="auto"/>
              <w:rPr>
                <w:sz w:val="20"/>
                <w:szCs w:val="20"/>
              </w:rPr>
            </w:pPr>
          </w:p>
          <w:p w:rsidR="00354025" w:rsidRPr="00F93A68" w:rsidRDefault="00354025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88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4025" w:rsidRDefault="00354025">
            <w:pPr>
              <w:spacing w:after="200" w:line="276" w:lineRule="auto"/>
              <w:rPr>
                <w:sz w:val="20"/>
                <w:szCs w:val="20"/>
              </w:rPr>
            </w:pPr>
          </w:p>
          <w:p w:rsidR="00354025" w:rsidRPr="00F93A68" w:rsidRDefault="00354025" w:rsidP="003540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4025" w:rsidRPr="00F93A68" w:rsidRDefault="00354025" w:rsidP="00307B3C">
            <w:pPr>
              <w:rPr>
                <w:sz w:val="20"/>
                <w:szCs w:val="20"/>
              </w:rPr>
            </w:pPr>
          </w:p>
          <w:p w:rsidR="00354025" w:rsidRPr="00F93A68" w:rsidRDefault="00354025" w:rsidP="00307B3C">
            <w:pPr>
              <w:jc w:val="center"/>
              <w:rPr>
                <w:sz w:val="20"/>
                <w:szCs w:val="20"/>
              </w:rPr>
            </w:pPr>
          </w:p>
        </w:tc>
      </w:tr>
      <w:tr w:rsidR="00354025" w:rsidRPr="00F93A68" w:rsidTr="0085625B">
        <w:trPr>
          <w:trHeight w:val="600"/>
        </w:trPr>
        <w:tc>
          <w:tcPr>
            <w:tcW w:w="6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025" w:rsidRPr="00F93A68" w:rsidRDefault="00354025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025" w:rsidRPr="00F93A68" w:rsidRDefault="00354025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025" w:rsidRPr="00F93A68" w:rsidRDefault="00354025" w:rsidP="00307B3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025" w:rsidRPr="00F93A68" w:rsidRDefault="00354025" w:rsidP="00315A14">
            <w:pPr>
              <w:ind w:right="-56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025" w:rsidRPr="00F93A68" w:rsidRDefault="00354025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339437,1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025" w:rsidRPr="00F93A68" w:rsidRDefault="00354025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337867,6</w:t>
            </w: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025" w:rsidRPr="00F93A68" w:rsidRDefault="00354025" w:rsidP="00307B3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025" w:rsidRPr="00F93A68" w:rsidRDefault="00354025" w:rsidP="00307B3C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025" w:rsidRPr="00F93A68" w:rsidRDefault="00354025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025" w:rsidRPr="00F93A68" w:rsidRDefault="00354025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025" w:rsidRPr="00F93A68" w:rsidRDefault="00354025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025" w:rsidRPr="00F93A68" w:rsidRDefault="00354025" w:rsidP="00307B3C">
            <w:pPr>
              <w:rPr>
                <w:sz w:val="20"/>
                <w:szCs w:val="20"/>
              </w:rPr>
            </w:pPr>
          </w:p>
        </w:tc>
      </w:tr>
      <w:tr w:rsidR="00354025" w:rsidRPr="00F93A68" w:rsidTr="0085625B">
        <w:trPr>
          <w:trHeight w:val="600"/>
        </w:trPr>
        <w:tc>
          <w:tcPr>
            <w:tcW w:w="6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025" w:rsidRPr="00F93A68" w:rsidRDefault="00354025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025" w:rsidRPr="00F93A68" w:rsidRDefault="00354025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025" w:rsidRPr="00F93A68" w:rsidRDefault="00354025" w:rsidP="00307B3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4025" w:rsidRPr="00F93A68" w:rsidRDefault="00354025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025" w:rsidRPr="00F93A68" w:rsidRDefault="00354025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128077,3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025" w:rsidRPr="00F93A68" w:rsidRDefault="00354025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127137,2</w:t>
            </w: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025" w:rsidRPr="00F93A68" w:rsidRDefault="00354025" w:rsidP="00307B3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025" w:rsidRPr="00F93A68" w:rsidRDefault="00354025" w:rsidP="00307B3C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025" w:rsidRPr="00F93A68" w:rsidRDefault="00354025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025" w:rsidRPr="00F93A68" w:rsidRDefault="00354025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025" w:rsidRPr="00F93A68" w:rsidRDefault="00354025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025" w:rsidRPr="00F93A68" w:rsidRDefault="00354025" w:rsidP="00307B3C">
            <w:pPr>
              <w:rPr>
                <w:sz w:val="20"/>
                <w:szCs w:val="20"/>
              </w:rPr>
            </w:pPr>
          </w:p>
        </w:tc>
      </w:tr>
      <w:tr w:rsidR="00354025" w:rsidRPr="00F93A68" w:rsidTr="0085625B">
        <w:trPr>
          <w:trHeight w:val="325"/>
        </w:trPr>
        <w:tc>
          <w:tcPr>
            <w:tcW w:w="6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025" w:rsidRPr="00F93A68" w:rsidRDefault="00354025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025" w:rsidRPr="00F93A68" w:rsidRDefault="00354025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25" w:rsidRPr="00F93A68" w:rsidRDefault="00354025" w:rsidP="00307B3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4025" w:rsidRPr="00F93A68" w:rsidRDefault="00354025" w:rsidP="005379B1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4025" w:rsidRPr="00F93A68" w:rsidRDefault="00354025" w:rsidP="005379B1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211359,8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4025" w:rsidRPr="00F93A68" w:rsidRDefault="00354025" w:rsidP="005379B1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210730,4</w:t>
            </w: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025" w:rsidRPr="00F93A68" w:rsidRDefault="00354025" w:rsidP="00307B3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25" w:rsidRPr="00F93A68" w:rsidRDefault="00354025" w:rsidP="00307B3C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25" w:rsidRPr="00F93A68" w:rsidRDefault="00354025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25" w:rsidRPr="00F93A68" w:rsidRDefault="00354025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25" w:rsidRPr="00F93A68" w:rsidRDefault="00354025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25" w:rsidRPr="00F93A68" w:rsidRDefault="00354025" w:rsidP="00307B3C">
            <w:pPr>
              <w:rPr>
                <w:sz w:val="20"/>
                <w:szCs w:val="20"/>
              </w:rPr>
            </w:pPr>
          </w:p>
        </w:tc>
      </w:tr>
      <w:tr w:rsidR="005379B1" w:rsidRPr="00F93A68" w:rsidTr="0085625B">
        <w:trPr>
          <w:trHeight w:val="345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79B1" w:rsidRPr="00F93A68" w:rsidRDefault="005379B1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1.</w:t>
            </w:r>
            <w:r w:rsidR="00315A14">
              <w:rPr>
                <w:sz w:val="20"/>
                <w:szCs w:val="20"/>
              </w:rPr>
              <w:t>1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Основное мероприятие "Дошкольное образование. Присмотр и уход за детьми"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79B1" w:rsidRPr="00F93A68" w:rsidRDefault="005379B1" w:rsidP="005379B1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9B1" w:rsidRPr="00F93A68" w:rsidRDefault="005379B1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339437,1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9B1" w:rsidRPr="00F93A68" w:rsidRDefault="005379B1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337867,6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79B1" w:rsidRPr="00F93A68" w:rsidRDefault="005379B1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Охват образовательными программами дошкольного образования детей в возрасте от 1 года до 7 лет</w:t>
            </w:r>
          </w:p>
        </w:tc>
        <w:tc>
          <w:tcPr>
            <w:tcW w:w="14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79B1" w:rsidRPr="00F93A68" w:rsidRDefault="005379B1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%</w:t>
            </w:r>
          </w:p>
        </w:tc>
        <w:tc>
          <w:tcPr>
            <w:tcW w:w="8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79B1" w:rsidRPr="00F93A68" w:rsidRDefault="005379B1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85,2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379B1" w:rsidRPr="00F93A68" w:rsidRDefault="005379B1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85,1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5379B1" w:rsidRPr="00F93A68" w:rsidRDefault="005379B1" w:rsidP="005379B1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Отклонение значения показателя в сторону уменьшения незначительно. Влияние на результат исполнения данного показателя оказало снижение </w:t>
            </w:r>
            <w:r w:rsidRPr="00F93A68">
              <w:rPr>
                <w:sz w:val="20"/>
                <w:szCs w:val="20"/>
              </w:rPr>
              <w:lastRenderedPageBreak/>
              <w:t>рождаемости и наличие свободных мест в дошкольных организациях города для детей в возрасте от 5 до 7 лет</w:t>
            </w:r>
          </w:p>
        </w:tc>
      </w:tr>
      <w:tr w:rsidR="005379B1" w:rsidRPr="00F93A68" w:rsidTr="0085625B">
        <w:trPr>
          <w:trHeight w:val="66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9B1" w:rsidRPr="00F93A68" w:rsidRDefault="005379B1" w:rsidP="00F81694">
            <w:pPr>
              <w:ind w:right="-56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9B1" w:rsidRPr="00F93A68" w:rsidRDefault="005379B1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339437,1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9B1" w:rsidRPr="00F93A68" w:rsidRDefault="005379B1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337867,6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</w:tr>
      <w:tr w:rsidR="005379B1" w:rsidRPr="00F93A68" w:rsidTr="0085625B">
        <w:trPr>
          <w:trHeight w:val="645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9B1" w:rsidRPr="00F93A68" w:rsidRDefault="005379B1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128077,3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9B1" w:rsidRPr="00F93A68" w:rsidRDefault="005379B1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127137,2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</w:tr>
      <w:tr w:rsidR="005379B1" w:rsidRPr="00F93A68" w:rsidTr="0085625B">
        <w:trPr>
          <w:trHeight w:val="703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9B1" w:rsidRPr="00F93A68" w:rsidRDefault="005379B1" w:rsidP="005379B1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79B1" w:rsidRPr="00F93A68" w:rsidRDefault="005379B1" w:rsidP="005379B1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211359,8</w:t>
            </w:r>
          </w:p>
        </w:tc>
        <w:tc>
          <w:tcPr>
            <w:tcW w:w="15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79B1" w:rsidRPr="00F93A68" w:rsidRDefault="005379B1" w:rsidP="005379B1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210730,4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</w:tr>
      <w:tr w:rsidR="005379B1" w:rsidRPr="00F93A68" w:rsidTr="0085625B">
        <w:trPr>
          <w:trHeight w:val="5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9B1" w:rsidRPr="00F93A68" w:rsidRDefault="005379B1" w:rsidP="005379B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9B1" w:rsidRPr="00F93A68" w:rsidRDefault="005379B1" w:rsidP="005379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9B1" w:rsidRPr="00F93A68" w:rsidRDefault="005379B1" w:rsidP="005379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</w:tr>
      <w:tr w:rsidR="00F93A68" w:rsidRPr="00F93A68" w:rsidTr="0085625B">
        <w:trPr>
          <w:trHeight w:val="1515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B3C" w:rsidRPr="00F93A68" w:rsidRDefault="00307B3C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B3C" w:rsidRPr="00F93A68" w:rsidRDefault="00307B3C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B3C" w:rsidRPr="00F93A68" w:rsidRDefault="00307B3C" w:rsidP="00307B3C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B3C" w:rsidRPr="00F93A68" w:rsidRDefault="00307B3C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B3C" w:rsidRPr="00F93A68" w:rsidRDefault="00307B3C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B3C" w:rsidRPr="00F93A68" w:rsidRDefault="00307B3C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B3C" w:rsidRPr="00F93A68" w:rsidRDefault="00307B3C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B3C" w:rsidRPr="00F93A68" w:rsidRDefault="00307B3C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07B3C" w:rsidRPr="00F93A68" w:rsidRDefault="00307B3C" w:rsidP="00307B3C">
            <w:pPr>
              <w:rPr>
                <w:sz w:val="20"/>
                <w:szCs w:val="20"/>
              </w:rPr>
            </w:pPr>
          </w:p>
        </w:tc>
      </w:tr>
      <w:tr w:rsidR="00F93A68" w:rsidRPr="00F93A68" w:rsidTr="0085625B">
        <w:trPr>
          <w:trHeight w:val="345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07B3C" w:rsidRPr="00F93A68" w:rsidRDefault="005379B1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</w:t>
            </w:r>
            <w:r w:rsidR="00315A14">
              <w:rPr>
                <w:sz w:val="20"/>
                <w:szCs w:val="20"/>
              </w:rPr>
              <w:t>.1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07B3C" w:rsidRPr="00F93A68" w:rsidRDefault="005379B1" w:rsidP="0030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307B3C" w:rsidRPr="00F93A68">
              <w:rPr>
                <w:sz w:val="20"/>
                <w:szCs w:val="20"/>
              </w:rPr>
              <w:t>Организация дошкольного образования и обеспечение функционирования муниципальных организаций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07B3C" w:rsidRPr="00F93A68" w:rsidRDefault="00307B3C" w:rsidP="005379B1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B3C" w:rsidRPr="00F93A68" w:rsidRDefault="00307B3C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128077,3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127137,2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07B3C" w:rsidRPr="00F93A68" w:rsidRDefault="00307B3C" w:rsidP="005379B1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Мероприятие выполнено. Отсутствие финансирования в полном объеме повлекло за собой целесообразность проведения оптимизационных мероприятий </w:t>
            </w:r>
          </w:p>
        </w:tc>
        <w:tc>
          <w:tcPr>
            <w:tcW w:w="14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07B3C" w:rsidRPr="00F93A68" w:rsidRDefault="00307B3C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Численность воспитанников муниципальных дошкольных образовательных организаций</w:t>
            </w:r>
          </w:p>
        </w:tc>
        <w:tc>
          <w:tcPr>
            <w:tcW w:w="141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88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4685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4687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F93A68" w:rsidRPr="00F93A68" w:rsidTr="0085625B">
        <w:trPr>
          <w:trHeight w:val="525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B3C" w:rsidRPr="00F93A68" w:rsidRDefault="00307B3C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B3C" w:rsidRPr="00F93A68" w:rsidRDefault="00307B3C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B3C" w:rsidRPr="00F93A68" w:rsidRDefault="00307B3C" w:rsidP="00307B3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7B3C" w:rsidRPr="00F93A68" w:rsidRDefault="00307B3C" w:rsidP="00F81694">
            <w:pPr>
              <w:ind w:right="-56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128077,3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127137,2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B3C" w:rsidRPr="00F93A68" w:rsidRDefault="00307B3C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B3C" w:rsidRPr="00F93A68" w:rsidRDefault="00307B3C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B3C" w:rsidRPr="00F93A68" w:rsidRDefault="00307B3C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B3C" w:rsidRPr="00F93A68" w:rsidRDefault="00307B3C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B3C" w:rsidRPr="00F93A68" w:rsidRDefault="00307B3C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07B3C" w:rsidRPr="00F93A68" w:rsidRDefault="00307B3C" w:rsidP="00307B3C">
            <w:pPr>
              <w:rPr>
                <w:sz w:val="20"/>
                <w:szCs w:val="20"/>
              </w:rPr>
            </w:pPr>
          </w:p>
        </w:tc>
      </w:tr>
      <w:tr w:rsidR="005379B1" w:rsidRPr="00F93A68" w:rsidTr="0085625B">
        <w:trPr>
          <w:trHeight w:val="1965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79B1" w:rsidRPr="00F93A68" w:rsidRDefault="005379B1" w:rsidP="005379B1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9B1" w:rsidRPr="00F93A68" w:rsidRDefault="005379B1" w:rsidP="005379B1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128077,3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9B1" w:rsidRPr="00F93A68" w:rsidRDefault="005379B1" w:rsidP="005379B1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127137,2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79B1" w:rsidRPr="00F93A68" w:rsidRDefault="005379B1" w:rsidP="00307B3C">
            <w:pPr>
              <w:rPr>
                <w:sz w:val="20"/>
                <w:szCs w:val="20"/>
              </w:rPr>
            </w:pPr>
          </w:p>
        </w:tc>
      </w:tr>
      <w:tr w:rsidR="00F93A68" w:rsidRPr="00F93A68" w:rsidTr="0085625B">
        <w:trPr>
          <w:trHeight w:val="303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07B3C" w:rsidRPr="00F93A68" w:rsidRDefault="00315A14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379B1">
              <w:rPr>
                <w:sz w:val="20"/>
                <w:szCs w:val="20"/>
              </w:rPr>
              <w:t>1.2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07B3C" w:rsidRPr="00F93A68" w:rsidRDefault="005379B1" w:rsidP="0030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307B3C" w:rsidRPr="00F93A68">
              <w:rPr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</w:t>
            </w:r>
            <w:proofErr w:type="gramStart"/>
            <w:r w:rsidR="00307B3C" w:rsidRPr="00F93A68">
              <w:rPr>
                <w:sz w:val="20"/>
                <w:szCs w:val="20"/>
              </w:rPr>
              <w:t>Ивановской</w:t>
            </w:r>
            <w:proofErr w:type="gramEnd"/>
            <w:r w:rsidR="00307B3C" w:rsidRPr="00F93A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07B3C" w:rsidRPr="00F93A68" w:rsidRDefault="00307B3C" w:rsidP="001E7304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B3C" w:rsidRPr="00F93A68" w:rsidRDefault="00307B3C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3296,5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3293,1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07B3C" w:rsidRPr="00F93A68" w:rsidRDefault="00307B3C" w:rsidP="001E7304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Мероприятие выполнено. Денежные средства в размере 3350,08 </w:t>
            </w:r>
            <w:proofErr w:type="spellStart"/>
            <w:r w:rsidRPr="00F93A68">
              <w:rPr>
                <w:sz w:val="20"/>
                <w:szCs w:val="20"/>
              </w:rPr>
              <w:t>руб</w:t>
            </w:r>
            <w:proofErr w:type="spellEnd"/>
            <w:r w:rsidRPr="00F93A68">
              <w:rPr>
                <w:sz w:val="20"/>
                <w:szCs w:val="20"/>
              </w:rPr>
              <w:t xml:space="preserve"> возвращены в доход </w:t>
            </w:r>
          </w:p>
        </w:tc>
        <w:tc>
          <w:tcPr>
            <w:tcW w:w="14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07B3C" w:rsidRPr="00F93A68" w:rsidRDefault="00307B3C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Численность детей-сирот, детей-инвалидов и детей, оставшихся без попечения </w:t>
            </w:r>
          </w:p>
        </w:tc>
        <w:tc>
          <w:tcPr>
            <w:tcW w:w="141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88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74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82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07B3C" w:rsidRPr="00F93A68" w:rsidRDefault="00307B3C" w:rsidP="001E7304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Превышение значения данного показателя обусловлено увеличением численности воспитанник</w:t>
            </w:r>
          </w:p>
        </w:tc>
      </w:tr>
      <w:tr w:rsidR="00F93A68" w:rsidRPr="00F93A68" w:rsidTr="0085625B">
        <w:trPr>
          <w:trHeight w:val="93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3C" w:rsidRPr="00F93A68" w:rsidRDefault="00307B3C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3C" w:rsidRPr="00F93A68" w:rsidRDefault="00307B3C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3C" w:rsidRPr="00F93A68" w:rsidRDefault="00307B3C" w:rsidP="00307B3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7B3C" w:rsidRPr="00F93A68" w:rsidRDefault="00307B3C" w:rsidP="00F81694">
            <w:pPr>
              <w:ind w:right="-56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3296,5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B3C" w:rsidRPr="00F93A68" w:rsidRDefault="00307B3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3293,1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B3C" w:rsidRPr="00F93A68" w:rsidRDefault="00307B3C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B3C" w:rsidRPr="00F93A68" w:rsidRDefault="00307B3C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B3C" w:rsidRPr="00F93A68" w:rsidRDefault="00307B3C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B3C" w:rsidRPr="00F93A68" w:rsidRDefault="00307B3C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B3C" w:rsidRPr="00F93A68" w:rsidRDefault="00307B3C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B3C" w:rsidRPr="00F93A68" w:rsidRDefault="00307B3C" w:rsidP="00307B3C">
            <w:pPr>
              <w:rPr>
                <w:sz w:val="20"/>
                <w:szCs w:val="20"/>
              </w:rPr>
            </w:pPr>
          </w:p>
        </w:tc>
      </w:tr>
      <w:tr w:rsidR="001E7304" w:rsidRPr="00F93A68" w:rsidTr="0085625B">
        <w:trPr>
          <w:trHeight w:val="570"/>
        </w:trPr>
        <w:tc>
          <w:tcPr>
            <w:tcW w:w="6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04" w:rsidRPr="00F93A68" w:rsidRDefault="001E7304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04" w:rsidRPr="00F93A68" w:rsidRDefault="001E7304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04" w:rsidRPr="00F93A68" w:rsidRDefault="001E7304" w:rsidP="00307B3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E7304" w:rsidRPr="00F93A68" w:rsidRDefault="001E7304" w:rsidP="003E5719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7304" w:rsidRPr="00F93A68" w:rsidRDefault="001E7304" w:rsidP="003E5719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3296,5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7304" w:rsidRPr="00F93A68" w:rsidRDefault="001E7304" w:rsidP="003E5719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3293,1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04" w:rsidRPr="00F93A68" w:rsidRDefault="001E7304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04" w:rsidRPr="00F93A68" w:rsidRDefault="001E7304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04" w:rsidRPr="00F93A68" w:rsidRDefault="001E7304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04" w:rsidRPr="00F93A68" w:rsidRDefault="001E7304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04" w:rsidRPr="00F93A68" w:rsidRDefault="001E7304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04" w:rsidRPr="00F93A68" w:rsidRDefault="001E7304" w:rsidP="00307B3C">
            <w:pPr>
              <w:rPr>
                <w:sz w:val="20"/>
                <w:szCs w:val="20"/>
              </w:rPr>
            </w:pPr>
          </w:p>
        </w:tc>
      </w:tr>
      <w:tr w:rsidR="001E7304" w:rsidRPr="00F93A68" w:rsidTr="0085625B">
        <w:trPr>
          <w:trHeight w:val="2405"/>
        </w:trPr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04" w:rsidRPr="00F93A68" w:rsidRDefault="001E7304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04" w:rsidRPr="00F93A68" w:rsidRDefault="001E7304" w:rsidP="00307B3C">
            <w:pPr>
              <w:rPr>
                <w:sz w:val="20"/>
                <w:szCs w:val="20"/>
              </w:rPr>
            </w:pPr>
            <w:proofErr w:type="gramStart"/>
            <w:r w:rsidRPr="00F93A68">
              <w:rPr>
                <w:sz w:val="20"/>
                <w:szCs w:val="20"/>
              </w:rPr>
              <w:t xml:space="preserve">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</w:t>
            </w:r>
            <w:r w:rsidRPr="00F93A68">
              <w:rPr>
                <w:sz w:val="20"/>
                <w:szCs w:val="20"/>
              </w:rPr>
              <w:br/>
              <w:t xml:space="preserve">длительном лечении, в муниципальных дошкольных </w:t>
            </w:r>
            <w:r w:rsidRPr="00F93A68">
              <w:rPr>
                <w:sz w:val="20"/>
                <w:szCs w:val="20"/>
              </w:rPr>
              <w:br/>
              <w:t>образовательных организациях, осуществляющих оздоровление</w:t>
            </w:r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04" w:rsidRPr="00F93A68" w:rsidRDefault="001E7304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7304" w:rsidRPr="00F93A68" w:rsidRDefault="001E7304" w:rsidP="005379B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7304" w:rsidRPr="00F93A68" w:rsidRDefault="001E7304" w:rsidP="005379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7304" w:rsidRPr="00F93A68" w:rsidRDefault="001E7304" w:rsidP="005379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7304" w:rsidRPr="00F93A68" w:rsidRDefault="001E7304" w:rsidP="001E7304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областного бюджета.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7304" w:rsidRPr="00F93A68" w:rsidRDefault="001E7304" w:rsidP="001E7304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родителей в муниципальных дошкольных образовательных организациях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04" w:rsidRPr="00F93A68" w:rsidRDefault="001E7304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04" w:rsidRPr="00F93A68" w:rsidRDefault="001E7304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04" w:rsidRPr="00F93A68" w:rsidRDefault="001E7304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7304" w:rsidRPr="00F93A68" w:rsidRDefault="001E7304" w:rsidP="001E730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93A68">
              <w:rPr>
                <w:sz w:val="20"/>
                <w:szCs w:val="20"/>
              </w:rPr>
              <w:t>данной категории в дошкольных организациях города</w:t>
            </w:r>
          </w:p>
        </w:tc>
      </w:tr>
      <w:tr w:rsidR="003E5719" w:rsidRPr="00F93A68" w:rsidTr="0085625B">
        <w:trPr>
          <w:trHeight w:val="360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E5719" w:rsidRPr="00F93A68" w:rsidRDefault="00315A14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E5719">
              <w:rPr>
                <w:sz w:val="20"/>
                <w:szCs w:val="20"/>
              </w:rPr>
              <w:t>1.3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3E5719" w:rsidRPr="00F93A68" w:rsidRDefault="003E5719" w:rsidP="00307B3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Мероприятие «</w:t>
            </w:r>
            <w:r w:rsidRPr="00F93A68">
              <w:rPr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</w:t>
            </w:r>
            <w:r w:rsidRPr="00F93A68">
              <w:rPr>
                <w:sz w:val="20"/>
                <w:szCs w:val="20"/>
              </w:rPr>
              <w:lastRenderedPageBreak/>
              <w:t>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r w:rsidR="00F81694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3E5719" w:rsidRPr="00F93A68" w:rsidRDefault="003E5719" w:rsidP="003E5719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lastRenderedPageBreak/>
              <w:t>Управление образования администрации городского округа Кинешма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719" w:rsidRPr="00F93A68" w:rsidRDefault="003E5719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719" w:rsidRPr="00F93A68" w:rsidRDefault="003E5719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208063,3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719" w:rsidRPr="00F93A68" w:rsidRDefault="003E5719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207437,3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719" w:rsidRPr="00F93A68" w:rsidRDefault="003E5719" w:rsidP="003E5719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Мероприятие выполнено. Денежные средства в размере 626,052 тыс.</w:t>
            </w:r>
            <w:r w:rsidR="009966EC">
              <w:rPr>
                <w:sz w:val="20"/>
                <w:szCs w:val="20"/>
              </w:rPr>
              <w:t xml:space="preserve"> </w:t>
            </w:r>
            <w:r w:rsidRPr="00F93A68">
              <w:rPr>
                <w:sz w:val="20"/>
                <w:szCs w:val="20"/>
              </w:rPr>
              <w:t xml:space="preserve">руб. возвращены в доход </w:t>
            </w:r>
          </w:p>
        </w:tc>
        <w:tc>
          <w:tcPr>
            <w:tcW w:w="1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719" w:rsidRPr="00F93A68" w:rsidRDefault="003E5719" w:rsidP="009966EC">
            <w:pPr>
              <w:ind w:right="-108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Удельный вес численности воспитанников дошкольных образовательных организаций в возрасте </w:t>
            </w:r>
            <w:proofErr w:type="gramStart"/>
            <w:r w:rsidRPr="00F93A68">
              <w:rPr>
                <w:sz w:val="20"/>
                <w:szCs w:val="20"/>
              </w:rPr>
              <w:t>от</w:t>
            </w:r>
            <w:proofErr w:type="gramEnd"/>
            <w:r w:rsidRPr="00F93A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719" w:rsidRPr="00F93A68" w:rsidRDefault="003E5719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%</w:t>
            </w:r>
          </w:p>
        </w:tc>
        <w:tc>
          <w:tcPr>
            <w:tcW w:w="88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719" w:rsidRPr="00F93A68" w:rsidRDefault="003E5719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719" w:rsidRPr="00F93A68" w:rsidRDefault="003E5719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100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5719" w:rsidRPr="00F93A68" w:rsidRDefault="003E5719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3E5719" w:rsidRPr="00F93A68" w:rsidTr="0085625B">
        <w:trPr>
          <w:trHeight w:val="54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5719" w:rsidRPr="00F93A68" w:rsidRDefault="003E5719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5719" w:rsidRPr="00F93A68" w:rsidRDefault="003E5719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5719" w:rsidRPr="00F93A68" w:rsidRDefault="003E5719" w:rsidP="00307B3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5719" w:rsidRPr="00F93A68" w:rsidRDefault="003E5719" w:rsidP="00315A14">
            <w:pPr>
              <w:ind w:right="-56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719" w:rsidRPr="00F93A68" w:rsidRDefault="003E5719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208063,3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719" w:rsidRPr="00F93A68" w:rsidRDefault="003E5719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207437,3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719" w:rsidRPr="00F93A68" w:rsidRDefault="003E5719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719" w:rsidRPr="00F93A68" w:rsidRDefault="003E5719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719" w:rsidRPr="00F93A68" w:rsidRDefault="003E5719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719" w:rsidRPr="00F93A68" w:rsidRDefault="003E5719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719" w:rsidRPr="00F93A68" w:rsidRDefault="003E5719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3E5719" w:rsidRPr="00F93A68" w:rsidRDefault="003E5719" w:rsidP="00307B3C">
            <w:pPr>
              <w:rPr>
                <w:sz w:val="20"/>
                <w:szCs w:val="20"/>
              </w:rPr>
            </w:pPr>
          </w:p>
        </w:tc>
      </w:tr>
      <w:tr w:rsidR="003E5719" w:rsidRPr="00F93A68" w:rsidTr="0085625B">
        <w:trPr>
          <w:trHeight w:val="67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5719" w:rsidRPr="00F93A68" w:rsidRDefault="003E5719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5719" w:rsidRPr="00F93A68" w:rsidRDefault="003E5719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5719" w:rsidRPr="00F93A68" w:rsidRDefault="003E5719" w:rsidP="00307B3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E5719" w:rsidRPr="00F93A68" w:rsidRDefault="003E5719" w:rsidP="003E5719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5719" w:rsidRPr="00F93A68" w:rsidRDefault="003E5719" w:rsidP="003E5719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208063,3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5719" w:rsidRPr="00F93A68" w:rsidRDefault="003E5719" w:rsidP="003E5719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207437,3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19" w:rsidRPr="00F93A68" w:rsidRDefault="003E5719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19" w:rsidRPr="00F93A68" w:rsidRDefault="003E5719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19" w:rsidRPr="00F93A68" w:rsidRDefault="003E5719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19" w:rsidRPr="00F93A68" w:rsidRDefault="003E5719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19" w:rsidRPr="00F93A68" w:rsidRDefault="003E5719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5719" w:rsidRPr="00F93A68" w:rsidRDefault="003E5719" w:rsidP="00307B3C">
            <w:pPr>
              <w:rPr>
                <w:sz w:val="20"/>
                <w:szCs w:val="20"/>
              </w:rPr>
            </w:pPr>
          </w:p>
        </w:tc>
      </w:tr>
      <w:tr w:rsidR="00F81694" w:rsidRPr="00F93A68" w:rsidTr="0085625B">
        <w:trPr>
          <w:trHeight w:val="10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694" w:rsidRPr="00F93A68" w:rsidRDefault="00F81694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694" w:rsidRPr="00F93A68" w:rsidRDefault="00F81694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694" w:rsidRPr="00F93A68" w:rsidRDefault="00F81694" w:rsidP="00307B3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bottom"/>
          </w:tcPr>
          <w:p w:rsidR="00F81694" w:rsidRPr="00F93A68" w:rsidRDefault="00F81694" w:rsidP="00307B3C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694" w:rsidRPr="00F93A68" w:rsidRDefault="00F81694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694" w:rsidRPr="00F93A68" w:rsidRDefault="00F81694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94" w:rsidRPr="00F93A68" w:rsidRDefault="00F81694" w:rsidP="009966E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областного бюджета.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94" w:rsidRPr="00F93A68" w:rsidRDefault="00F81694" w:rsidP="009966EC">
            <w:pPr>
              <w:ind w:right="-108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3 до 7 лет, охваченных </w:t>
            </w:r>
            <w:proofErr w:type="gramStart"/>
            <w:r w:rsidRPr="00F93A68">
              <w:rPr>
                <w:sz w:val="20"/>
                <w:szCs w:val="20"/>
              </w:rPr>
              <w:t>образовательными</w:t>
            </w:r>
            <w:proofErr w:type="gramEnd"/>
            <w:r w:rsidRPr="00F93A68">
              <w:rPr>
                <w:sz w:val="20"/>
                <w:szCs w:val="20"/>
              </w:rPr>
              <w:t xml:space="preserve"> </w:t>
            </w:r>
            <w:proofErr w:type="spellStart"/>
            <w:r w:rsidRPr="00F93A68">
              <w:rPr>
                <w:sz w:val="20"/>
                <w:szCs w:val="20"/>
              </w:rPr>
              <w:t>програ</w:t>
            </w:r>
            <w:r>
              <w:rPr>
                <w:sz w:val="20"/>
                <w:szCs w:val="20"/>
              </w:rPr>
              <w:t>ммами</w:t>
            </w:r>
            <w:r w:rsidRPr="00F93A68">
              <w:rPr>
                <w:sz w:val="20"/>
                <w:szCs w:val="20"/>
              </w:rPr>
              <w:t>соответствующими</w:t>
            </w:r>
            <w:proofErr w:type="spellEnd"/>
            <w:r w:rsidRPr="00F93A68">
              <w:rPr>
                <w:sz w:val="20"/>
                <w:szCs w:val="20"/>
              </w:rPr>
              <w:t xml:space="preserve"> федеральному государственному образовательному стандарту дошкольного образования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94" w:rsidRPr="00F93A68" w:rsidRDefault="00F81694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94" w:rsidRPr="00F93A68" w:rsidRDefault="00F81694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94" w:rsidRPr="00F93A68" w:rsidRDefault="00F81694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1694" w:rsidRPr="00F93A68" w:rsidRDefault="00F81694" w:rsidP="00307B3C">
            <w:pPr>
              <w:jc w:val="center"/>
              <w:rPr>
                <w:sz w:val="20"/>
                <w:szCs w:val="20"/>
              </w:rPr>
            </w:pPr>
          </w:p>
        </w:tc>
      </w:tr>
      <w:tr w:rsidR="00F81694" w:rsidRPr="00F93A68" w:rsidTr="0085625B">
        <w:trPr>
          <w:trHeight w:val="4437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694" w:rsidRPr="00F93A68" w:rsidRDefault="00F81694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694" w:rsidRPr="00F93A68" w:rsidRDefault="00F81694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694" w:rsidRPr="00F93A68" w:rsidRDefault="00F81694" w:rsidP="00307B3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81694" w:rsidRPr="00F93A68" w:rsidRDefault="00F81694" w:rsidP="00307B3C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694" w:rsidRPr="00F93A68" w:rsidRDefault="00F81694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694" w:rsidRPr="00F93A68" w:rsidRDefault="00F81694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94" w:rsidRPr="00F93A68" w:rsidRDefault="00F81694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94" w:rsidRPr="00F93A68" w:rsidRDefault="00F81694" w:rsidP="009966E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Отношение средней заработной платы педагогических работников муниципальных  образовательных организаций дошкольного образования к средней заработной плате в общем образовании 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94" w:rsidRPr="00F93A68" w:rsidRDefault="00F81694" w:rsidP="0099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94" w:rsidRPr="00F93A68" w:rsidRDefault="00F81694" w:rsidP="0099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94" w:rsidRPr="00F93A68" w:rsidRDefault="00F81694" w:rsidP="009966E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96,6**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1694" w:rsidRPr="00F93A68" w:rsidRDefault="00F81694" w:rsidP="009966EC">
            <w:pPr>
              <w:ind w:right="-144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Значительный рост уровня средней заработной платы в сфере общего </w:t>
            </w:r>
            <w:proofErr w:type="spellStart"/>
            <w:r w:rsidRPr="00F93A68">
              <w:rPr>
                <w:sz w:val="20"/>
                <w:szCs w:val="20"/>
              </w:rPr>
              <w:t>обраования</w:t>
            </w:r>
            <w:proofErr w:type="spellEnd"/>
            <w:r w:rsidRPr="00F93A68">
              <w:rPr>
                <w:sz w:val="20"/>
                <w:szCs w:val="20"/>
              </w:rPr>
              <w:t xml:space="preserve"> из-за повышения минимального </w:t>
            </w:r>
            <w:proofErr w:type="gramStart"/>
            <w:r w:rsidRPr="00F93A68">
              <w:rPr>
                <w:sz w:val="20"/>
                <w:szCs w:val="20"/>
              </w:rPr>
              <w:t>размера оплаты труда</w:t>
            </w:r>
            <w:proofErr w:type="gramEnd"/>
            <w:r w:rsidRPr="00F93A68">
              <w:rPr>
                <w:sz w:val="20"/>
                <w:szCs w:val="20"/>
              </w:rPr>
              <w:t xml:space="preserve"> не позволил обеспечить исполнение планового значения целевого показателя</w:t>
            </w:r>
          </w:p>
        </w:tc>
      </w:tr>
      <w:tr w:rsidR="00F81694" w:rsidRPr="00F93A68" w:rsidTr="0085625B">
        <w:trPr>
          <w:trHeight w:val="412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694" w:rsidRPr="00F93A68" w:rsidRDefault="00F81694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694" w:rsidRPr="00F93A68" w:rsidRDefault="00F81694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694" w:rsidRPr="00F93A68" w:rsidRDefault="00F81694" w:rsidP="00307B3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F81694" w:rsidRPr="00F93A68" w:rsidRDefault="00F81694" w:rsidP="0013307D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694" w:rsidRPr="00F93A68" w:rsidRDefault="00F81694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694" w:rsidRPr="00F93A68" w:rsidRDefault="00F81694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694" w:rsidRPr="00F93A68" w:rsidRDefault="00F81694" w:rsidP="009966E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94" w:rsidRPr="00F93A68" w:rsidRDefault="00F81694" w:rsidP="009966E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Ивановской области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94" w:rsidRDefault="00F81694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94" w:rsidRDefault="00F81694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94" w:rsidRPr="00F93A68" w:rsidRDefault="00F81694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81694" w:rsidRPr="00F93A68" w:rsidRDefault="00F81694" w:rsidP="00F81694">
            <w:pPr>
              <w:ind w:right="-144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Значительный рост уровня средней заработной платы в сфере общего </w:t>
            </w:r>
            <w:proofErr w:type="spellStart"/>
            <w:r w:rsidRPr="00F93A68">
              <w:rPr>
                <w:sz w:val="20"/>
                <w:szCs w:val="20"/>
              </w:rPr>
              <w:t>обраования</w:t>
            </w:r>
            <w:proofErr w:type="spellEnd"/>
            <w:r w:rsidRPr="00F93A68">
              <w:rPr>
                <w:sz w:val="20"/>
                <w:szCs w:val="20"/>
              </w:rPr>
              <w:t xml:space="preserve"> из-за повышения минимального </w:t>
            </w:r>
            <w:proofErr w:type="gramStart"/>
            <w:r w:rsidRPr="00F93A68">
              <w:rPr>
                <w:sz w:val="20"/>
                <w:szCs w:val="20"/>
              </w:rPr>
              <w:t>размера оплаты труда</w:t>
            </w:r>
            <w:proofErr w:type="gramEnd"/>
            <w:r w:rsidRPr="00F93A68">
              <w:rPr>
                <w:sz w:val="20"/>
                <w:szCs w:val="20"/>
              </w:rPr>
              <w:t xml:space="preserve"> не позволил обеспечить исполнение планового значения целевого показателя </w:t>
            </w:r>
          </w:p>
        </w:tc>
      </w:tr>
      <w:tr w:rsidR="00E17C86" w:rsidRPr="00F93A68" w:rsidTr="0085625B">
        <w:trPr>
          <w:trHeight w:val="300"/>
        </w:trPr>
        <w:tc>
          <w:tcPr>
            <w:tcW w:w="68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C86" w:rsidRPr="00F93A68" w:rsidRDefault="00E17C86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Подпрограмма "Общее образование в муниципальных организациях городского округа Кинешма"</w:t>
            </w:r>
          </w:p>
        </w:tc>
        <w:tc>
          <w:tcPr>
            <w:tcW w:w="154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C86" w:rsidRPr="00F93A68" w:rsidRDefault="00E17C86" w:rsidP="00E17C86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C86" w:rsidRPr="00F93A68" w:rsidRDefault="00E17C8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275186,2</w:t>
            </w: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C86" w:rsidRPr="00F93A68" w:rsidRDefault="00E17C8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275068,5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07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C86" w:rsidRPr="00F93A68" w:rsidRDefault="00E17C86" w:rsidP="00377513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C86" w:rsidRPr="00F93A68" w:rsidRDefault="00E17C86" w:rsidP="00377513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17C86" w:rsidRPr="00F93A68" w:rsidRDefault="00E17C86" w:rsidP="00377513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C86" w:rsidRPr="00F93A68" w:rsidRDefault="00E17C8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E17C86" w:rsidRPr="00F93A68" w:rsidTr="0085625B">
        <w:trPr>
          <w:trHeight w:val="615"/>
        </w:trPr>
        <w:tc>
          <w:tcPr>
            <w:tcW w:w="68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C86" w:rsidRPr="00F93A68" w:rsidRDefault="00E17C86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7C86" w:rsidRPr="00F93A68" w:rsidRDefault="00E17C86" w:rsidP="00315A14">
            <w:pPr>
              <w:tabs>
                <w:tab w:val="left" w:pos="1309"/>
              </w:tabs>
              <w:ind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ассигновани</w:t>
            </w:r>
            <w:r w:rsidRPr="00F93A68">
              <w:rPr>
                <w:sz w:val="20"/>
                <w:szCs w:val="20"/>
              </w:rPr>
              <w:t>я, всего, в том числе: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C86" w:rsidRPr="00F93A68" w:rsidRDefault="00E17C8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275186,2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C86" w:rsidRPr="00F93A68" w:rsidRDefault="00E17C8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275068,5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</w:tr>
      <w:tr w:rsidR="00E17C86" w:rsidRPr="00F93A68" w:rsidTr="0085625B">
        <w:trPr>
          <w:trHeight w:val="988"/>
        </w:trPr>
        <w:tc>
          <w:tcPr>
            <w:tcW w:w="68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C86" w:rsidRPr="00F93A68" w:rsidRDefault="00E17C86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C86" w:rsidRPr="00F93A68" w:rsidRDefault="00E17C86" w:rsidP="00315A14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72160,0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C86" w:rsidRPr="00F93A68" w:rsidRDefault="00E17C86" w:rsidP="00315A14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72042,3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</w:tr>
      <w:tr w:rsidR="00E17C86" w:rsidRPr="00F93A68" w:rsidTr="0085625B">
        <w:trPr>
          <w:trHeight w:val="470"/>
        </w:trPr>
        <w:tc>
          <w:tcPr>
            <w:tcW w:w="687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7C86" w:rsidRPr="00F93A68" w:rsidRDefault="00E17C86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C86" w:rsidRPr="00F93A68" w:rsidRDefault="00E17C86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E17C86" w:rsidRPr="00F93A68" w:rsidRDefault="00E17C86" w:rsidP="00315A14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17C86" w:rsidRPr="00F93A68" w:rsidRDefault="00E17C86" w:rsidP="00315A14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203026,2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17C86" w:rsidRPr="00F93A68" w:rsidRDefault="00E17C86" w:rsidP="00315A14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203026,2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7C86" w:rsidRPr="00F93A68" w:rsidRDefault="00E17C86" w:rsidP="00307B3C">
            <w:pPr>
              <w:jc w:val="center"/>
              <w:rPr>
                <w:sz w:val="20"/>
                <w:szCs w:val="20"/>
              </w:rPr>
            </w:pPr>
          </w:p>
        </w:tc>
      </w:tr>
      <w:tr w:rsidR="00E17C86" w:rsidRPr="00F93A68" w:rsidTr="0085625B">
        <w:trPr>
          <w:trHeight w:val="670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17C86" w:rsidRPr="00F93A68" w:rsidRDefault="00E17C86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Основное мероприятие </w:t>
            </w:r>
            <w:r w:rsidRPr="00F93A68">
              <w:rPr>
                <w:sz w:val="20"/>
                <w:szCs w:val="20"/>
              </w:rPr>
              <w:lastRenderedPageBreak/>
              <w:t>"Реализация программ начального общего, основного общего и среднего общего образования"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C86" w:rsidRPr="00F93A68" w:rsidRDefault="00E17C86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C86" w:rsidRPr="00F93A68" w:rsidRDefault="00E17C86" w:rsidP="00BB4957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C86" w:rsidRPr="00F93A68" w:rsidRDefault="00E17C86" w:rsidP="00BB4957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275186,2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C86" w:rsidRPr="00F93A68" w:rsidRDefault="00E17C86" w:rsidP="00BB4957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275068,5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C86" w:rsidRPr="00F93A68" w:rsidRDefault="00E17C8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Доля учащихся, 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C86" w:rsidRPr="00F93A68" w:rsidRDefault="00E17C8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%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C86" w:rsidRPr="00F93A68" w:rsidRDefault="00E17C8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97,3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C86" w:rsidRPr="00F93A68" w:rsidRDefault="00E17C8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97,3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C86" w:rsidRPr="00F93A68" w:rsidRDefault="00E17C8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E17C86" w:rsidRPr="00F93A68" w:rsidTr="0085625B"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E17C86" w:rsidRDefault="00E17C86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7C86" w:rsidRPr="00F93A68" w:rsidRDefault="00E17C86" w:rsidP="00E17C86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7C86" w:rsidRPr="00F93A68" w:rsidRDefault="00E17C86" w:rsidP="00BB4957">
            <w:pPr>
              <w:ind w:right="-185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7C86" w:rsidRPr="00F93A68" w:rsidRDefault="00E17C8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275186,2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7C86" w:rsidRPr="00F93A68" w:rsidRDefault="00E17C8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275068,5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7C86" w:rsidRPr="00F93A68" w:rsidRDefault="00E17C86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7C86" w:rsidRPr="00F93A68" w:rsidRDefault="00E17C86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7C86" w:rsidRPr="00F93A68" w:rsidRDefault="00E17C86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7C86" w:rsidRPr="00F93A68" w:rsidRDefault="00E17C86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7C86" w:rsidRPr="00F93A68" w:rsidRDefault="00E17C86" w:rsidP="00307B3C">
            <w:pPr>
              <w:jc w:val="center"/>
              <w:rPr>
                <w:sz w:val="20"/>
                <w:szCs w:val="20"/>
              </w:rPr>
            </w:pPr>
          </w:p>
        </w:tc>
      </w:tr>
      <w:tr w:rsidR="00E17C86" w:rsidRPr="00F93A68" w:rsidTr="0085625B">
        <w:trPr>
          <w:trHeight w:val="774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C86" w:rsidRPr="00F93A68" w:rsidRDefault="00E17C86" w:rsidP="00E17C86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C86" w:rsidRPr="00F93A68" w:rsidRDefault="00E17C86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C86" w:rsidRPr="00F93A68" w:rsidRDefault="00E17C86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C86" w:rsidRPr="00F93A68" w:rsidRDefault="00E17C86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  <w:proofErr w:type="gramStart"/>
            <w:r w:rsidRPr="00F93A68">
              <w:rPr>
                <w:sz w:val="20"/>
                <w:szCs w:val="20"/>
              </w:rPr>
              <w:t>обучающихся в общеобразовательных организациях, отвечающих современным требованиям к условиям организации образовательного процесса на 80-100%</w:t>
            </w:r>
            <w:proofErr w:type="gramEnd"/>
          </w:p>
        </w:tc>
        <w:tc>
          <w:tcPr>
            <w:tcW w:w="14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C86" w:rsidRPr="00F93A68" w:rsidRDefault="00E17C86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C86" w:rsidRPr="00F93A68" w:rsidRDefault="00E17C86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C86" w:rsidRPr="00F93A68" w:rsidRDefault="00E17C86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C86" w:rsidRPr="00F93A68" w:rsidRDefault="00E17C86" w:rsidP="00307B3C">
            <w:pPr>
              <w:jc w:val="center"/>
              <w:rPr>
                <w:sz w:val="20"/>
                <w:szCs w:val="20"/>
              </w:rPr>
            </w:pPr>
          </w:p>
        </w:tc>
      </w:tr>
      <w:tr w:rsidR="00E17C86" w:rsidRPr="00F93A68" w:rsidTr="0085625B">
        <w:trPr>
          <w:trHeight w:val="60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C86" w:rsidRPr="00F93A68" w:rsidRDefault="00E17C8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72160,0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C86" w:rsidRPr="00F93A68" w:rsidRDefault="00E17C8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72042,3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</w:tr>
      <w:tr w:rsidR="00E17C86" w:rsidRPr="00F93A68" w:rsidTr="0085625B">
        <w:trPr>
          <w:trHeight w:val="1295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C86" w:rsidRPr="00F93A68" w:rsidRDefault="00E17C86" w:rsidP="00E17C86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C86" w:rsidRPr="00F93A68" w:rsidRDefault="00E17C86" w:rsidP="00E17C86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203026,2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C86" w:rsidRPr="00F93A68" w:rsidRDefault="00E17C86" w:rsidP="00E17C86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203026,2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C86" w:rsidRPr="00F93A68" w:rsidRDefault="00E17C86" w:rsidP="00307B3C">
            <w:pPr>
              <w:rPr>
                <w:sz w:val="20"/>
                <w:szCs w:val="20"/>
              </w:rPr>
            </w:pPr>
          </w:p>
        </w:tc>
      </w:tr>
      <w:tr w:rsidR="00D2413B" w:rsidRPr="00F93A68" w:rsidTr="0085625B">
        <w:trPr>
          <w:trHeight w:val="585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2413B" w:rsidRPr="00F93A68" w:rsidRDefault="00D2413B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2413B" w:rsidRPr="00F93A68" w:rsidRDefault="00D2413B" w:rsidP="00F63D68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F93A68">
              <w:rPr>
                <w:sz w:val="20"/>
                <w:szCs w:val="20"/>
              </w:rPr>
              <w:t>Организация общего образования и обеспечение функционирования муниципальных общеобразовательных организаций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2413B" w:rsidRPr="00F93A68" w:rsidRDefault="00D2413B" w:rsidP="00E17C86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3B" w:rsidRPr="00F93A68" w:rsidRDefault="00D2413B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72160,0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3B" w:rsidRPr="00F93A68" w:rsidRDefault="00D2413B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72042,3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2413B" w:rsidRDefault="00D2413B" w:rsidP="00F63D68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Мероприятие выполнено. Отсутствие финансирования в полном объеме повлекло за собой целесообразность проведения </w:t>
            </w:r>
          </w:p>
          <w:p w:rsidR="00D2413B" w:rsidRPr="00F93A68" w:rsidRDefault="00D2413B" w:rsidP="00F63D68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оптимизационных мероприятий 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F93A68">
              <w:rPr>
                <w:sz w:val="20"/>
                <w:szCs w:val="20"/>
              </w:rPr>
              <w:t>обучающихся</w:t>
            </w:r>
            <w:proofErr w:type="gramEnd"/>
            <w:r w:rsidRPr="00F93A68">
              <w:rPr>
                <w:sz w:val="20"/>
                <w:szCs w:val="20"/>
              </w:rPr>
              <w:t>, в том числе: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413B" w:rsidRPr="00F93A68" w:rsidRDefault="00D2413B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413B" w:rsidRPr="00F93A68" w:rsidRDefault="00D2413B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8338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413B" w:rsidRPr="00F93A68" w:rsidRDefault="00D2413B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8338</w:t>
            </w:r>
          </w:p>
        </w:tc>
        <w:tc>
          <w:tcPr>
            <w:tcW w:w="137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13B" w:rsidRPr="00F93A68" w:rsidRDefault="00D2413B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  <w:p w:rsidR="00D2413B" w:rsidRPr="00F93A68" w:rsidRDefault="00D2413B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D2413B" w:rsidRPr="00F93A68" w:rsidTr="0085625B">
        <w:trPr>
          <w:trHeight w:val="915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3B" w:rsidRPr="00F93A68" w:rsidRDefault="00D2413B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72160,0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3B" w:rsidRPr="00F93A68" w:rsidRDefault="00D2413B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72042,3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41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413B" w:rsidRPr="00F93A68" w:rsidRDefault="00D2413B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88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413B" w:rsidRPr="00F93A68" w:rsidRDefault="00D2413B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3594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413B" w:rsidRPr="00F93A68" w:rsidRDefault="00D2413B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3594</w:t>
            </w: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13B" w:rsidRPr="00F93A68" w:rsidRDefault="00D2413B" w:rsidP="00307B3C">
            <w:pPr>
              <w:jc w:val="center"/>
              <w:rPr>
                <w:sz w:val="20"/>
                <w:szCs w:val="20"/>
              </w:rPr>
            </w:pPr>
          </w:p>
        </w:tc>
      </w:tr>
      <w:tr w:rsidR="00D2413B" w:rsidRPr="00F93A68" w:rsidTr="0085625B">
        <w:trPr>
          <w:trHeight w:val="904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413B" w:rsidRDefault="00D2413B" w:rsidP="00BB4957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72160,0</w:t>
            </w:r>
          </w:p>
          <w:p w:rsidR="00D2413B" w:rsidRDefault="00D2413B" w:rsidP="00BB4957">
            <w:pPr>
              <w:jc w:val="center"/>
              <w:rPr>
                <w:sz w:val="20"/>
                <w:szCs w:val="20"/>
              </w:rPr>
            </w:pPr>
          </w:p>
          <w:p w:rsidR="00D2413B" w:rsidRDefault="00D2413B" w:rsidP="00BB4957">
            <w:pPr>
              <w:jc w:val="center"/>
              <w:rPr>
                <w:sz w:val="20"/>
                <w:szCs w:val="20"/>
              </w:rPr>
            </w:pPr>
          </w:p>
          <w:p w:rsidR="00D2413B" w:rsidRDefault="00D2413B" w:rsidP="00BB4957">
            <w:pPr>
              <w:jc w:val="center"/>
              <w:rPr>
                <w:sz w:val="20"/>
                <w:szCs w:val="20"/>
              </w:rPr>
            </w:pPr>
          </w:p>
          <w:p w:rsidR="00D2413B" w:rsidRPr="00F93A68" w:rsidRDefault="00D2413B" w:rsidP="00BB49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413B" w:rsidRDefault="00D2413B" w:rsidP="00BB4957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72042,3</w:t>
            </w:r>
          </w:p>
          <w:p w:rsidR="00D2413B" w:rsidRDefault="00D2413B" w:rsidP="00BB4957">
            <w:pPr>
              <w:jc w:val="center"/>
              <w:rPr>
                <w:sz w:val="20"/>
                <w:szCs w:val="20"/>
              </w:rPr>
            </w:pPr>
          </w:p>
          <w:p w:rsidR="00D2413B" w:rsidRDefault="00D2413B" w:rsidP="00BB4957">
            <w:pPr>
              <w:jc w:val="center"/>
              <w:rPr>
                <w:sz w:val="20"/>
                <w:szCs w:val="20"/>
              </w:rPr>
            </w:pPr>
          </w:p>
          <w:p w:rsidR="00D2413B" w:rsidRPr="00F93A68" w:rsidRDefault="00D2413B" w:rsidP="00BB49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</w:p>
        </w:tc>
      </w:tr>
      <w:tr w:rsidR="00D2413B" w:rsidRPr="00F93A68" w:rsidTr="0085625B">
        <w:trPr>
          <w:trHeight w:val="1657"/>
        </w:trPr>
        <w:tc>
          <w:tcPr>
            <w:tcW w:w="6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413B" w:rsidRPr="00F93A68" w:rsidRDefault="00D2413B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413B" w:rsidRPr="00F93A68" w:rsidRDefault="00D2413B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3B" w:rsidRPr="00F93A68" w:rsidRDefault="00D2413B" w:rsidP="0013307D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реализация основных общеобразовательных программ основного общего 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3B" w:rsidRPr="00F93A68" w:rsidRDefault="00D2413B" w:rsidP="0013307D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3B" w:rsidRPr="00F93A68" w:rsidRDefault="00D2413B" w:rsidP="0013307D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4022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3B" w:rsidRPr="00F93A68" w:rsidRDefault="00D2413B" w:rsidP="0013307D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4022</w:t>
            </w: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</w:p>
        </w:tc>
      </w:tr>
      <w:tr w:rsidR="00BB4957" w:rsidRPr="00F93A68" w:rsidTr="0085625B">
        <w:trPr>
          <w:trHeight w:val="216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957" w:rsidRPr="00F93A68" w:rsidRDefault="00BB4957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957" w:rsidRPr="00F93A68" w:rsidRDefault="00BB4957" w:rsidP="00F63D68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957" w:rsidRPr="00F93A68" w:rsidRDefault="00BB4957" w:rsidP="00E17C86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BB4957" w:rsidRPr="00F93A68" w:rsidRDefault="00BB4957" w:rsidP="00307B3C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4957" w:rsidRPr="00F93A68" w:rsidRDefault="00BB4957" w:rsidP="00BB49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4957" w:rsidRPr="00F93A68" w:rsidRDefault="00BB4957" w:rsidP="00BB49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957" w:rsidRPr="00F93A68" w:rsidRDefault="00BB4957" w:rsidP="00F63D68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57" w:rsidRPr="00F93A68" w:rsidRDefault="00BB4957" w:rsidP="0013307D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образования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57" w:rsidRPr="00F93A68" w:rsidRDefault="00BB4957" w:rsidP="00133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57" w:rsidRPr="00F93A68" w:rsidRDefault="00BB4957" w:rsidP="00133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57" w:rsidRPr="00F93A68" w:rsidRDefault="00BB4957" w:rsidP="00133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B4957" w:rsidRPr="00F93A68" w:rsidRDefault="00BB4957" w:rsidP="00307B3C">
            <w:pPr>
              <w:jc w:val="center"/>
              <w:rPr>
                <w:sz w:val="20"/>
                <w:szCs w:val="20"/>
              </w:rPr>
            </w:pPr>
          </w:p>
        </w:tc>
      </w:tr>
      <w:tr w:rsidR="00BB4957" w:rsidRPr="00F93A68" w:rsidTr="0085625B">
        <w:trPr>
          <w:trHeight w:val="1824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957" w:rsidRPr="00F93A68" w:rsidRDefault="00BB4957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957" w:rsidRPr="00F93A68" w:rsidRDefault="00BB4957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957" w:rsidRPr="00F93A68" w:rsidRDefault="00BB4957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4957" w:rsidRPr="00F93A68" w:rsidRDefault="00BB4957" w:rsidP="00307B3C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4957" w:rsidRPr="00F93A68" w:rsidRDefault="00BB4957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4957" w:rsidRPr="00F93A68" w:rsidRDefault="00BB4957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957" w:rsidRPr="00F93A68" w:rsidRDefault="00BB4957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4957" w:rsidRPr="00F93A68" w:rsidRDefault="00BB4957" w:rsidP="0013307D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41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4957" w:rsidRPr="00F93A68" w:rsidRDefault="00BB4957" w:rsidP="0013307D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8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4957" w:rsidRPr="00F93A68" w:rsidRDefault="00BB4957" w:rsidP="0013307D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722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4957" w:rsidRPr="00F93A68" w:rsidRDefault="00BB4957" w:rsidP="0013307D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722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B4957" w:rsidRPr="00F93A68" w:rsidRDefault="00BB4957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  <w:p w:rsidR="00BB4957" w:rsidRPr="00F93A68" w:rsidRDefault="00BB4957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D2413B" w:rsidRPr="00F93A68" w:rsidTr="0085625B">
        <w:trPr>
          <w:trHeight w:val="345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413B" w:rsidRPr="00F93A68" w:rsidRDefault="00D2413B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F93A68">
              <w:rPr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</w:t>
            </w:r>
            <w:proofErr w:type="gramStart"/>
            <w:r w:rsidRPr="00F93A68">
              <w:rPr>
                <w:sz w:val="20"/>
                <w:szCs w:val="20"/>
              </w:rPr>
              <w:t>в</w:t>
            </w:r>
            <w:proofErr w:type="gramEnd"/>
            <w:r w:rsidRPr="00F93A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13B" w:rsidRPr="00F93A68" w:rsidRDefault="00D2413B" w:rsidP="00D2413B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3B" w:rsidRPr="00F93A68" w:rsidRDefault="00D2413B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200940,8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3B" w:rsidRPr="00F93A68" w:rsidRDefault="00D2413B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200940,8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13B" w:rsidRPr="00F93A68" w:rsidRDefault="00D2413B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Доля выпускников общеобразовательных организаций, получивших максимальный балл на основном государственном экзамене, в общей численности выпускников общеобразовательных организаций, сдававших основной государственный экзамен  </w:t>
            </w:r>
          </w:p>
        </w:tc>
        <w:tc>
          <w:tcPr>
            <w:tcW w:w="14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413B" w:rsidRPr="00F93A68" w:rsidRDefault="00D2413B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%</w:t>
            </w:r>
          </w:p>
        </w:tc>
        <w:tc>
          <w:tcPr>
            <w:tcW w:w="8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413B" w:rsidRPr="00F93A68" w:rsidRDefault="00D2413B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1,8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413B" w:rsidRPr="00F93A68" w:rsidRDefault="00D2413B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1,8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13B" w:rsidRPr="00F93A68" w:rsidRDefault="00D2413B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D2413B" w:rsidRPr="00F93A68" w:rsidTr="0085625B">
        <w:trPr>
          <w:trHeight w:val="855"/>
        </w:trPr>
        <w:tc>
          <w:tcPr>
            <w:tcW w:w="68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3B" w:rsidRPr="00F93A68" w:rsidRDefault="00D2413B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200940,8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13B" w:rsidRPr="00F93A68" w:rsidRDefault="00D2413B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200940,8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</w:p>
        </w:tc>
      </w:tr>
      <w:tr w:rsidR="00D2413B" w:rsidRPr="00F93A68" w:rsidTr="0085625B">
        <w:trPr>
          <w:trHeight w:val="3566"/>
        </w:trPr>
        <w:tc>
          <w:tcPr>
            <w:tcW w:w="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2413B" w:rsidRPr="00F93A68" w:rsidRDefault="00D2413B" w:rsidP="00D2413B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413B" w:rsidRPr="00F93A68" w:rsidRDefault="00D2413B" w:rsidP="00D2413B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200940,8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413B" w:rsidRPr="00F93A68" w:rsidRDefault="00D2413B" w:rsidP="00D2413B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200940,8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</w:p>
        </w:tc>
      </w:tr>
      <w:tr w:rsidR="00D2413B" w:rsidRPr="00F93A68" w:rsidTr="0085625B">
        <w:trPr>
          <w:trHeight w:val="5510"/>
        </w:trPr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413B" w:rsidRPr="00F93A68" w:rsidRDefault="00D2413B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13B" w:rsidRPr="00F93A68" w:rsidRDefault="00D2413B" w:rsidP="00D2413B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общеобразовательных </w:t>
            </w:r>
            <w:proofErr w:type="gramStart"/>
            <w:r w:rsidRPr="00F93A68">
              <w:rPr>
                <w:sz w:val="20"/>
                <w:szCs w:val="20"/>
              </w:rPr>
              <w:t>организациях</w:t>
            </w:r>
            <w:proofErr w:type="gramEnd"/>
            <w:r w:rsidRPr="00F93A68">
              <w:rPr>
                <w:sz w:val="20"/>
                <w:szCs w:val="20"/>
              </w:rPr>
              <w:t>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413B" w:rsidRPr="00F93A68" w:rsidRDefault="00D2413B" w:rsidP="00D2413B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D2413B" w:rsidRPr="00F93A68" w:rsidRDefault="00D2413B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D2413B" w:rsidRPr="00F93A68" w:rsidRDefault="00D2413B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13B" w:rsidRPr="00F93A68" w:rsidRDefault="00D2413B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Доля выпускников общеобразовательных организаций, успешно сдавших единый государственный экзамен (далее – ЕГЭ) по русскому языку и математике, в общей численности выпускников общеобразовательных организаций, сдававших ЕГЭ по данным предметам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2413B" w:rsidRPr="00F93A68" w:rsidRDefault="00D2413B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%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2413B" w:rsidRPr="00F93A68" w:rsidRDefault="00D2413B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2413B" w:rsidRPr="00F93A68" w:rsidRDefault="00D2413B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13B" w:rsidRPr="00F93A68" w:rsidRDefault="00D2413B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D2413B" w:rsidRPr="00F93A68" w:rsidTr="0085625B">
        <w:trPr>
          <w:trHeight w:val="1720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413B" w:rsidRPr="00F93A68" w:rsidRDefault="00D2413B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13B" w:rsidRPr="00F93A68" w:rsidRDefault="00D2413B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413B" w:rsidRPr="00F93A68" w:rsidRDefault="00D2413B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413B" w:rsidRPr="00F93A68" w:rsidRDefault="00D2413B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3B" w:rsidRPr="00F93A68" w:rsidRDefault="00D2413B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413B" w:rsidRPr="00F93A68" w:rsidRDefault="006B706F" w:rsidP="00307B3C">
            <w:pPr>
              <w:rPr>
                <w:sz w:val="20"/>
                <w:szCs w:val="20"/>
              </w:rPr>
            </w:pPr>
            <w:hyperlink r:id="rId11" w:anchor="RANGE!Par873" w:tooltip="&lt;*&gt; Начиная с итогов 2015 года в качестве средней заработной платы в Ивановской области используется показатель среднемесячной начисленной заработной платы наемных работников в организациях, у индивидуальных предпринимателей и физических лиц (среднемесячн" w:history="1">
              <w:r w:rsidR="00D2413B" w:rsidRPr="00F93A68">
                <w:rPr>
                  <w:sz w:val="20"/>
                  <w:szCs w:val="20"/>
                </w:rPr>
                <w:t xml:space="preserve">Отношение средней заработной платы педагогических работников образовательных </w:t>
              </w:r>
              <w:r w:rsidR="00D2413B" w:rsidRPr="00F93A68">
                <w:rPr>
                  <w:sz w:val="20"/>
                  <w:szCs w:val="20"/>
                </w:rPr>
                <w:lastRenderedPageBreak/>
                <w:t>организаций общего образования к средней заработной плате в Ивановской области &lt;*&gt;</w:t>
              </w:r>
            </w:hyperlink>
          </w:p>
        </w:tc>
        <w:tc>
          <w:tcPr>
            <w:tcW w:w="141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413B" w:rsidRPr="00F93A68" w:rsidRDefault="00D2413B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413B" w:rsidRPr="00F93A68" w:rsidRDefault="00D2413B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413B" w:rsidRPr="00F93A68" w:rsidRDefault="00D2413B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100,4*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2413B" w:rsidRPr="00F93A68" w:rsidRDefault="00D2413B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09081B" w:rsidRPr="00F93A68" w:rsidTr="0085625B">
        <w:trPr>
          <w:trHeight w:val="405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081B" w:rsidRPr="00F93A68" w:rsidRDefault="0009081B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2.1.3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81B" w:rsidRDefault="0009081B" w:rsidP="00307B3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Мероприятие «</w:t>
            </w:r>
            <w:r w:rsidRPr="00F93A68">
              <w:rPr>
                <w:sz w:val="20"/>
                <w:szCs w:val="20"/>
              </w:rPr>
              <w:t xml:space="preserve">Возмещение затрат 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</w:t>
            </w:r>
            <w:proofErr w:type="gramEnd"/>
          </w:p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81B" w:rsidRPr="00F93A68" w:rsidRDefault="0009081B" w:rsidP="0009081B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81B" w:rsidRPr="00F93A68" w:rsidRDefault="0009081B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81B" w:rsidRPr="00F93A68" w:rsidRDefault="0009081B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2085,4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81B" w:rsidRPr="00F93A68" w:rsidRDefault="0009081B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2085,4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81B" w:rsidRPr="00F93A68" w:rsidRDefault="0009081B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81B" w:rsidRPr="00F93A68" w:rsidRDefault="0009081B" w:rsidP="0009081B">
            <w:pPr>
              <w:ind w:left="-94" w:right="-122"/>
              <w:rPr>
                <w:sz w:val="20"/>
                <w:szCs w:val="20"/>
              </w:rPr>
            </w:pPr>
            <w:proofErr w:type="gramStart"/>
            <w:r w:rsidRPr="00F93A68">
              <w:rPr>
                <w:sz w:val="20"/>
                <w:szCs w:val="20"/>
              </w:rPr>
              <w:t>Число обучающихся в частных общеобразовательных организациях, осуществляющим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14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081B" w:rsidRPr="00F93A68" w:rsidRDefault="0009081B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8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081B" w:rsidRPr="00F93A68" w:rsidRDefault="0009081B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81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081B" w:rsidRPr="00F93A68" w:rsidRDefault="0009081B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81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81B" w:rsidRPr="00F93A68" w:rsidRDefault="0009081B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09081B" w:rsidRPr="00F93A68" w:rsidTr="0085625B">
        <w:trPr>
          <w:trHeight w:val="896"/>
        </w:trPr>
        <w:tc>
          <w:tcPr>
            <w:tcW w:w="68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9081B" w:rsidRPr="00F93A68" w:rsidRDefault="0009081B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81B" w:rsidRPr="00F93A68" w:rsidRDefault="0009081B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81B" w:rsidRPr="00F93A68" w:rsidRDefault="0009081B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9081B" w:rsidRPr="00F93A68" w:rsidRDefault="0009081B" w:rsidP="0009081B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081B" w:rsidRPr="00F93A68" w:rsidRDefault="0009081B" w:rsidP="0009081B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2085,4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081B" w:rsidRPr="00F93A68" w:rsidRDefault="0009081B" w:rsidP="0009081B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2085,4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81B" w:rsidRPr="00F93A68" w:rsidRDefault="0009081B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81B" w:rsidRPr="00F93A68" w:rsidRDefault="0009081B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81B" w:rsidRPr="00F93A68" w:rsidRDefault="0009081B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81B" w:rsidRPr="00F93A68" w:rsidRDefault="0009081B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81B" w:rsidRPr="00F93A68" w:rsidRDefault="0009081B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09081B" w:rsidRPr="00F93A68" w:rsidRDefault="0009081B" w:rsidP="00307B3C">
            <w:pPr>
              <w:rPr>
                <w:sz w:val="20"/>
                <w:szCs w:val="20"/>
              </w:rPr>
            </w:pPr>
          </w:p>
        </w:tc>
      </w:tr>
      <w:tr w:rsidR="0009081B" w:rsidRPr="00F93A68" w:rsidTr="0085625B">
        <w:trPr>
          <w:trHeight w:val="4119"/>
        </w:trPr>
        <w:tc>
          <w:tcPr>
            <w:tcW w:w="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1B" w:rsidRPr="00F93A68" w:rsidRDefault="0009081B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1B" w:rsidRPr="00F93A68" w:rsidRDefault="0009081B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1B" w:rsidRPr="00F93A68" w:rsidRDefault="0009081B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081B" w:rsidRPr="00F93A68" w:rsidRDefault="0009081B" w:rsidP="0009081B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081B" w:rsidRPr="00F93A68" w:rsidRDefault="0009081B" w:rsidP="0009081B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2085,4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081B" w:rsidRPr="00F93A68" w:rsidRDefault="0009081B" w:rsidP="0009081B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2085,4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1B" w:rsidRPr="00F93A68" w:rsidRDefault="0009081B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1B" w:rsidRPr="00F93A68" w:rsidRDefault="0009081B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1B" w:rsidRPr="00F93A68" w:rsidRDefault="0009081B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1B" w:rsidRPr="00F93A68" w:rsidRDefault="0009081B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1B" w:rsidRPr="00F93A68" w:rsidRDefault="0009081B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081B" w:rsidRPr="00F93A68" w:rsidRDefault="0009081B" w:rsidP="00307B3C">
            <w:pPr>
              <w:rPr>
                <w:sz w:val="20"/>
                <w:szCs w:val="20"/>
              </w:rPr>
            </w:pPr>
          </w:p>
        </w:tc>
      </w:tr>
      <w:tr w:rsidR="0009081B" w:rsidRPr="00F93A68" w:rsidTr="0085625B">
        <w:trPr>
          <w:trHeight w:val="50"/>
        </w:trPr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9081B" w:rsidRPr="00F93A68" w:rsidRDefault="0009081B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81B" w:rsidRPr="00F93A68" w:rsidRDefault="0009081B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1B" w:rsidRPr="00F93A68" w:rsidRDefault="0009081B" w:rsidP="0009081B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081B" w:rsidRPr="00F93A68" w:rsidRDefault="0009081B" w:rsidP="0009081B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081B" w:rsidRPr="00F93A68" w:rsidRDefault="0009081B" w:rsidP="00090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081B" w:rsidRPr="00F93A68" w:rsidRDefault="0009081B" w:rsidP="00090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81B" w:rsidRPr="00F93A68" w:rsidRDefault="0009081B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081B" w:rsidRPr="00F93A68" w:rsidRDefault="0009081B" w:rsidP="0009081B">
            <w:pPr>
              <w:ind w:left="-94" w:right="-122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081B" w:rsidRPr="00F93A68" w:rsidRDefault="0009081B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081B" w:rsidRPr="00F93A68" w:rsidRDefault="0009081B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081B" w:rsidRPr="00F93A68" w:rsidRDefault="0009081B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081B" w:rsidRPr="00F93A68" w:rsidRDefault="0009081B" w:rsidP="00307B3C">
            <w:pPr>
              <w:jc w:val="center"/>
              <w:rPr>
                <w:sz w:val="20"/>
                <w:szCs w:val="20"/>
              </w:rPr>
            </w:pPr>
          </w:p>
        </w:tc>
      </w:tr>
      <w:tr w:rsidR="00AF1C8E" w:rsidRPr="00F93A68" w:rsidTr="0085625B">
        <w:trPr>
          <w:trHeight w:val="300"/>
        </w:trPr>
        <w:tc>
          <w:tcPr>
            <w:tcW w:w="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F1C8E" w:rsidRPr="00F93A68" w:rsidRDefault="00AF1C8E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2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Подпрограмма "Дополнительное образование в муниципальных организациях городского округа Кинешма"</w:t>
            </w:r>
          </w:p>
        </w:tc>
        <w:tc>
          <w:tcPr>
            <w:tcW w:w="154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C8E" w:rsidRPr="00F93A68" w:rsidRDefault="00AF1C8E" w:rsidP="0013307D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  <w:p w:rsidR="00AF1C8E" w:rsidRPr="00F93A68" w:rsidRDefault="00AF1C8E" w:rsidP="0013307D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C8E" w:rsidRPr="00F93A68" w:rsidRDefault="00AF1C8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104162,1</w:t>
            </w: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C8E" w:rsidRPr="00F93A68" w:rsidRDefault="00AF1C8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102810,2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07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AF1C8E" w:rsidRPr="00F93A68" w:rsidRDefault="00AF1C8E" w:rsidP="0013307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AF1C8E" w:rsidRPr="00F93A68" w:rsidRDefault="00AF1C8E" w:rsidP="0013307D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F1C8E" w:rsidRPr="00F93A68" w:rsidRDefault="00AF1C8E" w:rsidP="0013307D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C8E" w:rsidRPr="00F93A68" w:rsidRDefault="00AF1C8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AF1C8E" w:rsidRPr="00F93A68" w:rsidTr="0085625B">
        <w:trPr>
          <w:trHeight w:val="540"/>
        </w:trPr>
        <w:tc>
          <w:tcPr>
            <w:tcW w:w="6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C8E" w:rsidRPr="00F93A68" w:rsidRDefault="00AF1C8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104162,1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C8E" w:rsidRPr="00F93A68" w:rsidRDefault="00AF1C8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102810,2</w:t>
            </w: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</w:tr>
      <w:tr w:rsidR="00AF1C8E" w:rsidRPr="00F93A68" w:rsidTr="0085625B">
        <w:trPr>
          <w:trHeight w:val="600"/>
        </w:trPr>
        <w:tc>
          <w:tcPr>
            <w:tcW w:w="6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C8E" w:rsidRPr="00F93A68" w:rsidRDefault="00AF1C8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94349,0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C8E" w:rsidRPr="00F93A68" w:rsidRDefault="00AF1C8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92997,1</w:t>
            </w: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</w:tr>
      <w:tr w:rsidR="00AF1C8E" w:rsidRPr="00F93A68" w:rsidTr="0085625B">
        <w:trPr>
          <w:trHeight w:val="481"/>
        </w:trPr>
        <w:tc>
          <w:tcPr>
            <w:tcW w:w="6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C8E" w:rsidRPr="00F93A68" w:rsidRDefault="00AF1C8E" w:rsidP="0013307D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C8E" w:rsidRPr="00F93A68" w:rsidRDefault="00AF1C8E" w:rsidP="0013307D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9813,1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C8E" w:rsidRPr="00F93A68" w:rsidRDefault="00AF1C8E" w:rsidP="0013307D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9813,1</w:t>
            </w: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</w:tr>
      <w:tr w:rsidR="00AF1C8E" w:rsidRPr="00F93A68" w:rsidTr="0085625B">
        <w:trPr>
          <w:trHeight w:val="77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F1C8E" w:rsidRPr="00F93A68" w:rsidRDefault="00AF1C8E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Основное мероприятие "Реализация образовательных программ дополнительного образования детей и мероприятия по </w:t>
            </w:r>
            <w:r w:rsidRPr="00F93A68">
              <w:rPr>
                <w:sz w:val="20"/>
                <w:szCs w:val="20"/>
              </w:rPr>
              <w:lastRenderedPageBreak/>
              <w:t>их реализации в сфере образования"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C8E" w:rsidRPr="00F93A68" w:rsidRDefault="00AF1C8E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C8E" w:rsidRPr="00F93A68" w:rsidRDefault="00AF1C8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19009,0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C8E" w:rsidRPr="00F93A68" w:rsidRDefault="00AF1C8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18469,3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C8E" w:rsidRPr="00F93A68" w:rsidRDefault="00AF1C8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C8E" w:rsidRPr="00F93A68" w:rsidRDefault="00AF1C8E" w:rsidP="0013307D">
            <w:pPr>
              <w:ind w:left="-89" w:right="-127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Среднегодовое число лиц, обучающихся по </w:t>
            </w:r>
            <w:proofErr w:type="gramStart"/>
            <w:r w:rsidRPr="00F93A68">
              <w:rPr>
                <w:sz w:val="20"/>
                <w:szCs w:val="20"/>
              </w:rPr>
              <w:t>дополнительным</w:t>
            </w:r>
            <w:proofErr w:type="gramEnd"/>
            <w:r w:rsidRPr="00F93A68">
              <w:rPr>
                <w:sz w:val="20"/>
                <w:szCs w:val="20"/>
              </w:rPr>
              <w:t xml:space="preserve"> общеобразовательным </w:t>
            </w:r>
          </w:p>
        </w:tc>
        <w:tc>
          <w:tcPr>
            <w:tcW w:w="1416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C8E" w:rsidRPr="00F93A68" w:rsidRDefault="00AF1C8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чел.</w:t>
            </w:r>
          </w:p>
        </w:tc>
        <w:tc>
          <w:tcPr>
            <w:tcW w:w="88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C8E" w:rsidRPr="00F93A68" w:rsidRDefault="00AF1C8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2451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C8E" w:rsidRPr="00F93A68" w:rsidRDefault="00AF1C8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2513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C8E" w:rsidRPr="00F93A68" w:rsidRDefault="00AF1C8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AF1C8E" w:rsidRPr="00F93A68" w:rsidTr="0085625B">
        <w:trPr>
          <w:trHeight w:val="93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C8E" w:rsidRPr="00F93A68" w:rsidRDefault="00AF1C8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19009,0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C8E" w:rsidRPr="00F93A68" w:rsidRDefault="00AF1C8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18469,3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</w:tr>
      <w:tr w:rsidR="00AF1C8E" w:rsidRPr="00F93A68" w:rsidTr="0085625B">
        <w:trPr>
          <w:trHeight w:val="776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1C8E" w:rsidRPr="00F93A68" w:rsidRDefault="00AF1C8E" w:rsidP="0013307D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- бюджет </w:t>
            </w:r>
            <w:proofErr w:type="gramStart"/>
            <w:r w:rsidRPr="00F93A68">
              <w:rPr>
                <w:sz w:val="20"/>
                <w:szCs w:val="20"/>
              </w:rPr>
              <w:t>городского</w:t>
            </w:r>
            <w:proofErr w:type="gramEnd"/>
            <w:r w:rsidRPr="00F93A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C8E" w:rsidRPr="00F93A68" w:rsidRDefault="00AF1C8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17997,7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C8E" w:rsidRPr="00F93A68" w:rsidRDefault="00AF1C8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17458,0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</w:tr>
      <w:tr w:rsidR="00AF1C8E" w:rsidRPr="00F93A68" w:rsidTr="0085625B">
        <w:trPr>
          <w:trHeight w:val="35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C8E" w:rsidRPr="00F93A68" w:rsidRDefault="00AF1C8E" w:rsidP="0013307D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AF1C8E" w:rsidRPr="00F93A68" w:rsidRDefault="00AF1C8E" w:rsidP="0013307D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округа Кинешма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1C8E" w:rsidRPr="00F93A68" w:rsidRDefault="00AF1C8E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1C8E" w:rsidRPr="00F93A68" w:rsidRDefault="00AF1C8E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1C8E" w:rsidRPr="00F93A68" w:rsidRDefault="00AF1C8E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1C8E" w:rsidRPr="00F93A68" w:rsidRDefault="00AF1C8E" w:rsidP="0013307D">
            <w:pPr>
              <w:ind w:left="-89" w:right="-127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общеразвивающим программам в сфере образования</w:t>
            </w:r>
          </w:p>
        </w:tc>
        <w:tc>
          <w:tcPr>
            <w:tcW w:w="14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1C8E" w:rsidRPr="00F93A68" w:rsidRDefault="00AF1C8E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1C8E" w:rsidRPr="00F93A68" w:rsidRDefault="00AF1C8E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1C8E" w:rsidRPr="00F93A68" w:rsidRDefault="00AF1C8E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1C8E" w:rsidRPr="00F93A68" w:rsidRDefault="00AF1C8E" w:rsidP="00307B3C">
            <w:pPr>
              <w:jc w:val="center"/>
              <w:rPr>
                <w:sz w:val="20"/>
                <w:szCs w:val="20"/>
              </w:rPr>
            </w:pPr>
          </w:p>
        </w:tc>
      </w:tr>
      <w:tr w:rsidR="00AF1C8E" w:rsidRPr="00F93A68" w:rsidTr="0085625B">
        <w:trPr>
          <w:trHeight w:val="539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F1C8E" w:rsidRPr="00F93A68" w:rsidRDefault="00AF1C8E" w:rsidP="0013307D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90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F1C8E" w:rsidRPr="00F93A68" w:rsidRDefault="00AF1C8E" w:rsidP="0013307D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1011,3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F1C8E" w:rsidRPr="00F93A68" w:rsidRDefault="00AF1C8E" w:rsidP="0013307D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1011,3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C8E" w:rsidRPr="00F93A68" w:rsidRDefault="00AF1C8E" w:rsidP="00307B3C">
            <w:pPr>
              <w:rPr>
                <w:sz w:val="20"/>
                <w:szCs w:val="20"/>
              </w:rPr>
            </w:pPr>
          </w:p>
        </w:tc>
      </w:tr>
      <w:tr w:rsidR="0013307D" w:rsidRPr="00F93A68" w:rsidTr="0085625B">
        <w:trPr>
          <w:trHeight w:val="405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F93A68">
              <w:rPr>
                <w:sz w:val="20"/>
                <w:szCs w:val="20"/>
              </w:rPr>
              <w:t>Повышение средней заработной платы отдельным категориям работников организаций и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307D" w:rsidRPr="00F93A68" w:rsidRDefault="0013307D" w:rsidP="0013307D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2787,7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2787,7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к средней заработной плате учителей в Ивановской области</w:t>
            </w:r>
          </w:p>
          <w:p w:rsidR="0013307D" w:rsidRPr="00F93A68" w:rsidRDefault="0013307D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  <w:p w:rsidR="0013307D" w:rsidRPr="00F93A68" w:rsidRDefault="0013307D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%</w:t>
            </w:r>
          </w:p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100</w:t>
            </w:r>
          </w:p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307D" w:rsidRPr="00F93A68" w:rsidRDefault="0013307D" w:rsidP="0013307D">
            <w:pPr>
              <w:ind w:left="-93"/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100,8***</w:t>
            </w:r>
          </w:p>
          <w:p w:rsidR="0013307D" w:rsidRPr="00F93A68" w:rsidRDefault="0013307D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  <w:p w:rsidR="0013307D" w:rsidRPr="00F93A68" w:rsidRDefault="0013307D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13307D" w:rsidRPr="00F93A68" w:rsidTr="0085625B">
        <w:trPr>
          <w:trHeight w:val="885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2787,7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2787,7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</w:p>
        </w:tc>
      </w:tr>
      <w:tr w:rsidR="0013307D" w:rsidRPr="00F93A68" w:rsidTr="0085625B">
        <w:trPr>
          <w:trHeight w:val="60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2787,7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2787,7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</w:p>
        </w:tc>
      </w:tr>
      <w:tr w:rsidR="0013307D" w:rsidRPr="00F93A68" w:rsidTr="0085625B">
        <w:trPr>
          <w:trHeight w:val="1505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</w:p>
        </w:tc>
      </w:tr>
      <w:tr w:rsidR="0013307D" w:rsidRPr="00F93A68" w:rsidTr="0085625B">
        <w:trPr>
          <w:trHeight w:val="375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307D" w:rsidRPr="00F93A68" w:rsidRDefault="0013307D" w:rsidP="00133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F93A68">
              <w:rPr>
                <w:sz w:val="20"/>
                <w:szCs w:val="20"/>
              </w:rPr>
              <w:t>1.2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F93A68">
              <w:rPr>
                <w:sz w:val="20"/>
                <w:szCs w:val="20"/>
              </w:rPr>
              <w:t xml:space="preserve">Организация дополнительного образования и обеспечение функционирования муниципальных организаций в сфере 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307D" w:rsidRPr="00F93A68" w:rsidRDefault="0013307D" w:rsidP="0013307D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15210,0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14670,3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307D" w:rsidRPr="00F93A68" w:rsidRDefault="0013307D" w:rsidP="0013307D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Мероприятие выполнено. Отсутствие финансирования в полном объеме повлекло за собой </w:t>
            </w:r>
            <w:proofErr w:type="spellStart"/>
            <w:r w:rsidRPr="00F93A68">
              <w:rPr>
                <w:sz w:val="20"/>
                <w:szCs w:val="20"/>
              </w:rPr>
              <w:t>целесообразн</w:t>
            </w:r>
            <w:proofErr w:type="spellEnd"/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  <w:proofErr w:type="gramStart"/>
            <w:r w:rsidRPr="00F93A68">
              <w:rPr>
                <w:sz w:val="20"/>
                <w:szCs w:val="20"/>
              </w:rPr>
              <w:t xml:space="preserve">Охват детей в возрасте 5-18 лет программами дополнительного образования (удельный вес </w:t>
            </w:r>
            <w:proofErr w:type="gramEnd"/>
          </w:p>
        </w:tc>
        <w:tc>
          <w:tcPr>
            <w:tcW w:w="14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%</w:t>
            </w:r>
          </w:p>
        </w:tc>
        <w:tc>
          <w:tcPr>
            <w:tcW w:w="8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87,5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93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307D" w:rsidRPr="00F93A68" w:rsidRDefault="0013307D" w:rsidP="0013307D">
            <w:pPr>
              <w:ind w:right="-144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Значительное превышение планового значения целевого показателя обусловлено вовлечением </w:t>
            </w:r>
          </w:p>
        </w:tc>
      </w:tr>
      <w:tr w:rsidR="0013307D" w:rsidRPr="00F93A68" w:rsidTr="0085625B">
        <w:trPr>
          <w:trHeight w:val="885"/>
        </w:trPr>
        <w:tc>
          <w:tcPr>
            <w:tcW w:w="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15210,0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14670,3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</w:tr>
      <w:tr w:rsidR="0013307D" w:rsidRPr="00F93A68" w:rsidTr="0085625B">
        <w:trPr>
          <w:trHeight w:val="720"/>
        </w:trPr>
        <w:tc>
          <w:tcPr>
            <w:tcW w:w="6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- бюджет городского округа 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07D" w:rsidRDefault="0013307D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15210,0</w:t>
            </w:r>
          </w:p>
          <w:p w:rsidR="0013307D" w:rsidRDefault="0013307D" w:rsidP="00307B3C">
            <w:pPr>
              <w:jc w:val="center"/>
              <w:rPr>
                <w:sz w:val="20"/>
                <w:szCs w:val="20"/>
              </w:rPr>
            </w:pPr>
          </w:p>
          <w:p w:rsidR="0013307D" w:rsidRPr="00F93A68" w:rsidRDefault="0013307D" w:rsidP="0013307D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07D" w:rsidRDefault="0013307D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14670,3</w:t>
            </w:r>
          </w:p>
          <w:p w:rsidR="0013307D" w:rsidRDefault="0013307D" w:rsidP="00307B3C">
            <w:pPr>
              <w:jc w:val="center"/>
              <w:rPr>
                <w:sz w:val="20"/>
                <w:szCs w:val="20"/>
              </w:rPr>
            </w:pPr>
          </w:p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</w:tr>
      <w:tr w:rsidR="0013307D" w:rsidRPr="00F93A68" w:rsidTr="0085625B">
        <w:trPr>
          <w:trHeight w:val="39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133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307D" w:rsidRPr="00F93A68" w:rsidRDefault="0013307D" w:rsidP="0013307D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образования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13307D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Кинешма</w:t>
            </w:r>
          </w:p>
        </w:tc>
        <w:tc>
          <w:tcPr>
            <w:tcW w:w="19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307D" w:rsidRPr="00F93A68" w:rsidRDefault="0013307D" w:rsidP="0013307D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ость проведения оптимизационных мероприятий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307D" w:rsidRPr="00F93A68" w:rsidRDefault="0013307D" w:rsidP="004168F6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детей в объединения дополнительного образования на базе общеобразовательных школ</w:t>
            </w:r>
          </w:p>
        </w:tc>
      </w:tr>
      <w:tr w:rsidR="0013307D" w:rsidRPr="00F93A68" w:rsidTr="0085625B">
        <w:trPr>
          <w:trHeight w:val="285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3307D" w:rsidRPr="00F93A68" w:rsidRDefault="0013307D" w:rsidP="00B30B58">
            <w:pPr>
              <w:ind w:left="-89" w:right="-127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Удельный вес численности обучающихся по программам  дополнительного  образования, участвующих в выставках, фестивалях, смотрах и конкурсах, различного уровня (муниципального, регионального, всероссийского, международного), в общей </w:t>
            </w:r>
            <w:proofErr w:type="gramStart"/>
            <w:r w:rsidRPr="00F93A68">
              <w:rPr>
                <w:sz w:val="20"/>
                <w:szCs w:val="20"/>
              </w:rPr>
              <w:t>численности</w:t>
            </w:r>
            <w:proofErr w:type="gramEnd"/>
            <w:r w:rsidRPr="00F93A68">
              <w:rPr>
                <w:sz w:val="20"/>
                <w:szCs w:val="20"/>
              </w:rPr>
              <w:t xml:space="preserve"> обучающихся </w:t>
            </w:r>
            <w:r w:rsidRPr="00F93A68">
              <w:rPr>
                <w:sz w:val="20"/>
                <w:szCs w:val="20"/>
              </w:rPr>
              <w:lastRenderedPageBreak/>
              <w:t>по образовательным программам дополнительного образования</w:t>
            </w:r>
          </w:p>
        </w:tc>
        <w:tc>
          <w:tcPr>
            <w:tcW w:w="141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88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44,7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69,6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13307D" w:rsidRPr="00F93A68" w:rsidRDefault="0013307D" w:rsidP="00B30B58">
            <w:pPr>
              <w:ind w:right="-144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Отклонение значения показателя в сторону увеличения обусловлено развитием спектра мероприятий различных уровней и повышением активности обучающихся</w:t>
            </w:r>
          </w:p>
        </w:tc>
      </w:tr>
      <w:tr w:rsidR="0013307D" w:rsidRPr="00F93A68" w:rsidTr="0085625B">
        <w:trPr>
          <w:trHeight w:val="267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13307D" w:rsidRPr="00F93A68" w:rsidRDefault="0013307D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07D" w:rsidRPr="00F93A68" w:rsidRDefault="0013307D" w:rsidP="00307B3C">
            <w:pPr>
              <w:rPr>
                <w:sz w:val="20"/>
                <w:szCs w:val="20"/>
              </w:rPr>
            </w:pPr>
          </w:p>
        </w:tc>
      </w:tr>
      <w:tr w:rsidR="00F63D68" w:rsidRPr="00F93A68" w:rsidTr="0085625B">
        <w:trPr>
          <w:trHeight w:val="435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63D68" w:rsidRPr="00F93A68" w:rsidRDefault="00B30B58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3.1.3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B30B58" w:rsidP="0030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F63D68" w:rsidRPr="00F93A68">
              <w:rPr>
                <w:sz w:val="20"/>
                <w:szCs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F63D68" w:rsidP="00B30B58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1011,3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1011,3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F63D68" w:rsidP="000F173D">
            <w:pPr>
              <w:ind w:right="-159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к средней заработной плате учителей в Ивановской области</w:t>
            </w:r>
          </w:p>
        </w:tc>
        <w:tc>
          <w:tcPr>
            <w:tcW w:w="141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%</w:t>
            </w:r>
          </w:p>
        </w:tc>
        <w:tc>
          <w:tcPr>
            <w:tcW w:w="88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F63D68" w:rsidP="000F173D">
            <w:pPr>
              <w:ind w:right="-108"/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100,8***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B30B58" w:rsidRPr="00F93A68" w:rsidTr="0085625B">
        <w:trPr>
          <w:trHeight w:val="986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B58" w:rsidRPr="00F93A68" w:rsidRDefault="00B30B58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B58" w:rsidRPr="00F93A68" w:rsidRDefault="00B30B58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B58" w:rsidRPr="00F93A68" w:rsidRDefault="00B30B58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30B58" w:rsidRPr="00F93A68" w:rsidRDefault="00B30B58" w:rsidP="00B30B58">
            <w:pPr>
              <w:ind w:right="-48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B58" w:rsidRPr="00F93A68" w:rsidRDefault="00B30B58" w:rsidP="00B30B58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1011,3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B58" w:rsidRPr="00F93A68" w:rsidRDefault="00B30B58" w:rsidP="00B30B58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1011,3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B58" w:rsidRPr="00F93A68" w:rsidRDefault="00B30B58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B58" w:rsidRPr="00F93A68" w:rsidRDefault="00B30B58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B58" w:rsidRPr="00F93A68" w:rsidRDefault="00B30B58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B58" w:rsidRPr="00F93A68" w:rsidRDefault="00B30B58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B58" w:rsidRPr="00F93A68" w:rsidRDefault="00B30B58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B58" w:rsidRPr="00F93A68" w:rsidRDefault="00B30B58" w:rsidP="00307B3C">
            <w:pPr>
              <w:rPr>
                <w:sz w:val="20"/>
                <w:szCs w:val="20"/>
              </w:rPr>
            </w:pPr>
          </w:p>
        </w:tc>
      </w:tr>
      <w:tr w:rsidR="00B30B58" w:rsidRPr="00F93A68" w:rsidTr="0085625B">
        <w:trPr>
          <w:trHeight w:val="1595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B58" w:rsidRPr="00F93A68" w:rsidRDefault="00B30B58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B58" w:rsidRPr="00F93A68" w:rsidRDefault="00B30B58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B58" w:rsidRPr="00F93A68" w:rsidRDefault="00B30B58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B58" w:rsidRPr="00F93A68" w:rsidRDefault="00B30B58" w:rsidP="00B30B58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B58" w:rsidRPr="00F93A68" w:rsidRDefault="00B30B58" w:rsidP="00B30B58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1011,3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B58" w:rsidRPr="00F93A68" w:rsidRDefault="00B30B58" w:rsidP="00B30B58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1011,3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B58" w:rsidRPr="00F93A68" w:rsidRDefault="00B30B58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B58" w:rsidRPr="00F93A68" w:rsidRDefault="00B30B58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B58" w:rsidRPr="00F93A68" w:rsidRDefault="00B30B58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B58" w:rsidRPr="00F93A68" w:rsidRDefault="00B30B58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B58" w:rsidRPr="00F93A68" w:rsidRDefault="00B30B58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B58" w:rsidRPr="00F93A68" w:rsidRDefault="00B30B58" w:rsidP="00307B3C">
            <w:pPr>
              <w:rPr>
                <w:sz w:val="20"/>
                <w:szCs w:val="20"/>
              </w:rPr>
            </w:pPr>
          </w:p>
        </w:tc>
      </w:tr>
      <w:tr w:rsidR="00F63D68" w:rsidRPr="00F93A68" w:rsidTr="0085625B">
        <w:trPr>
          <w:trHeight w:val="360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63D68" w:rsidRPr="00F93A68" w:rsidRDefault="00B30B58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Основное мероприятие "Реализация образовательных программ </w:t>
            </w:r>
            <w:r w:rsidRPr="00F93A68">
              <w:rPr>
                <w:sz w:val="20"/>
                <w:szCs w:val="20"/>
              </w:rPr>
              <w:lastRenderedPageBreak/>
              <w:t>дополнительного образования детей и мероприятия по их реализации в области физической культуры и спорта"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F63D68" w:rsidP="00B30B58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lastRenderedPageBreak/>
              <w:t xml:space="preserve">Комитет по физической культуре и спорту администрации </w:t>
            </w:r>
            <w:r w:rsidRPr="00F93A68">
              <w:rPr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51756,7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51007,2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F63D68" w:rsidP="000F173D">
            <w:pPr>
              <w:ind w:right="-159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Среднегодовое число лиц, осваивающих дополнительные </w:t>
            </w:r>
            <w:r w:rsidRPr="00F93A68">
              <w:rPr>
                <w:sz w:val="20"/>
                <w:szCs w:val="20"/>
              </w:rPr>
              <w:lastRenderedPageBreak/>
              <w:t>общеобразовательные программы в области физической культуры и спорта</w:t>
            </w:r>
          </w:p>
        </w:tc>
        <w:tc>
          <w:tcPr>
            <w:tcW w:w="141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88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2750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2662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F63D68" w:rsidP="00B30B58">
            <w:pPr>
              <w:ind w:right="-144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Отклонение фактического значения показателя в сторону </w:t>
            </w:r>
            <w:r w:rsidRPr="00F93A68">
              <w:rPr>
                <w:sz w:val="20"/>
                <w:szCs w:val="20"/>
              </w:rPr>
              <w:lastRenderedPageBreak/>
              <w:t>уменьшения обусловлено спецификой образовательной деятельности спортивных школ в части досрочного перехода занимающихся на следующие этапы подготовки и расформированием учебных гру</w:t>
            </w:r>
            <w:proofErr w:type="gramStart"/>
            <w:r w:rsidRPr="00F93A68">
              <w:rPr>
                <w:sz w:val="20"/>
                <w:szCs w:val="20"/>
              </w:rPr>
              <w:t>пп всл</w:t>
            </w:r>
            <w:proofErr w:type="gramEnd"/>
            <w:r w:rsidRPr="00F93A68">
              <w:rPr>
                <w:sz w:val="20"/>
                <w:szCs w:val="20"/>
              </w:rPr>
              <w:t>едствие сокращения численности педагогических работников.</w:t>
            </w:r>
          </w:p>
        </w:tc>
      </w:tr>
      <w:tr w:rsidR="00F63D68" w:rsidRPr="00F93A68" w:rsidTr="0085625B">
        <w:trPr>
          <w:trHeight w:val="885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51756,7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51007,2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</w:tr>
      <w:tr w:rsidR="00F63D68" w:rsidRPr="00F93A68" w:rsidTr="0085625B">
        <w:trPr>
          <w:trHeight w:val="585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48920,1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48170,6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</w:tr>
      <w:tr w:rsidR="00B30B58" w:rsidRPr="00F93A68" w:rsidTr="0085625B">
        <w:trPr>
          <w:trHeight w:val="1925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B58" w:rsidRPr="00F93A68" w:rsidRDefault="00B30B58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B58" w:rsidRPr="00F93A68" w:rsidRDefault="00B30B58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58" w:rsidRPr="00F93A68" w:rsidRDefault="00B30B58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B58" w:rsidRPr="00F93A68" w:rsidRDefault="00B30B58" w:rsidP="00B30B58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B58" w:rsidRPr="00F93A68" w:rsidRDefault="00B30B58" w:rsidP="00B30B58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2836,6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B58" w:rsidRPr="00F93A68" w:rsidRDefault="00B30B58" w:rsidP="00B30B58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2836,6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B58" w:rsidRPr="00F93A68" w:rsidRDefault="00B30B58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B58" w:rsidRPr="00F93A68" w:rsidRDefault="00B30B58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B58" w:rsidRPr="00F93A68" w:rsidRDefault="00B30B58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B58" w:rsidRPr="00F93A68" w:rsidRDefault="00B30B58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B58" w:rsidRPr="00F93A68" w:rsidRDefault="00B30B58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B58" w:rsidRPr="00F93A68" w:rsidRDefault="00B30B58" w:rsidP="00307B3C">
            <w:pPr>
              <w:rPr>
                <w:sz w:val="20"/>
                <w:szCs w:val="20"/>
              </w:rPr>
            </w:pPr>
          </w:p>
        </w:tc>
      </w:tr>
      <w:tr w:rsidR="00F63D68" w:rsidRPr="00F93A68" w:rsidTr="0085625B">
        <w:trPr>
          <w:trHeight w:val="300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63D68" w:rsidRPr="00F93A68" w:rsidRDefault="00B30B58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B30B58" w:rsidP="0030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F63D68" w:rsidRPr="00F93A68">
              <w:rPr>
                <w:sz w:val="20"/>
                <w:szCs w:val="20"/>
              </w:rPr>
              <w:t xml:space="preserve">Повышение средней заработной платы отдельным </w:t>
            </w:r>
            <w:r w:rsidR="00F63D68" w:rsidRPr="00F93A68">
              <w:rPr>
                <w:sz w:val="20"/>
                <w:szCs w:val="20"/>
              </w:rPr>
              <w:lastRenderedPageBreak/>
              <w:t>категориям работников организаций и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F63D68" w:rsidP="001F22E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lastRenderedPageBreak/>
              <w:t xml:space="preserve">Комитет по физической культуре и спорту администрации </w:t>
            </w:r>
            <w:r w:rsidRPr="00F93A68">
              <w:rPr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149,3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149,3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Отношение средней заработной платы педагогическ</w:t>
            </w:r>
            <w:r w:rsidRPr="00F93A68">
              <w:rPr>
                <w:sz w:val="20"/>
                <w:szCs w:val="20"/>
              </w:rPr>
              <w:lastRenderedPageBreak/>
              <w:t>их работников организаций дополнительного образования к средней заработной плате учителей в Ивановской области</w:t>
            </w:r>
          </w:p>
        </w:tc>
        <w:tc>
          <w:tcPr>
            <w:tcW w:w="141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88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F63D68" w:rsidP="000F173D">
            <w:pPr>
              <w:ind w:right="-108"/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100,1***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F63D68" w:rsidRPr="00F93A68" w:rsidTr="0085625B">
        <w:trPr>
          <w:trHeight w:val="675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149,3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149,3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</w:tr>
      <w:tr w:rsidR="00B30B58" w:rsidRPr="00F93A68" w:rsidTr="0085625B">
        <w:trPr>
          <w:trHeight w:val="242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B58" w:rsidRPr="00F93A68" w:rsidRDefault="00B30B58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B58" w:rsidRPr="00F93A68" w:rsidRDefault="00B30B58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58" w:rsidRPr="00F93A68" w:rsidRDefault="00B30B58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B58" w:rsidRPr="00F93A68" w:rsidRDefault="00B30B58" w:rsidP="00B30B58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B58" w:rsidRPr="00F93A68" w:rsidRDefault="00B30B58" w:rsidP="00B30B58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149,3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B58" w:rsidRPr="00F93A68" w:rsidRDefault="00B30B58" w:rsidP="00B30B58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149,3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B58" w:rsidRPr="00F93A68" w:rsidRDefault="00B30B58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B58" w:rsidRPr="00F93A68" w:rsidRDefault="00B30B58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B58" w:rsidRPr="00F93A68" w:rsidRDefault="00B30B58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B58" w:rsidRPr="00F93A68" w:rsidRDefault="00B30B58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B58" w:rsidRPr="00F93A68" w:rsidRDefault="00B30B58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B58" w:rsidRPr="00F93A68" w:rsidRDefault="00B30B58" w:rsidP="00307B3C">
            <w:pPr>
              <w:rPr>
                <w:sz w:val="20"/>
                <w:szCs w:val="20"/>
              </w:rPr>
            </w:pPr>
          </w:p>
        </w:tc>
      </w:tr>
      <w:tr w:rsidR="001F22EC" w:rsidRPr="00F93A68" w:rsidTr="0085625B">
        <w:trPr>
          <w:trHeight w:val="375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22EC" w:rsidRPr="00F93A68" w:rsidRDefault="001F22EC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3.2.2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2EC" w:rsidRPr="00F93A68" w:rsidRDefault="001F22EC" w:rsidP="0030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F93A68">
              <w:rPr>
                <w:sz w:val="20"/>
                <w:szCs w:val="20"/>
              </w:rPr>
              <w:t>Организация дополнительного образования и обеспечение функционирования муниципальных организаций в области физической культуры и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2EC" w:rsidRPr="00F93A68" w:rsidRDefault="001F22EC" w:rsidP="001F22E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EC" w:rsidRPr="00F93A68" w:rsidRDefault="001F22EC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EC" w:rsidRPr="00F93A68" w:rsidRDefault="001F22E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48770,8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EC" w:rsidRPr="00F93A68" w:rsidRDefault="001F22E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48021,3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2EC" w:rsidRPr="00F93A68" w:rsidRDefault="001F22EC" w:rsidP="001F22E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Мероприятие выполнено. Отсутствие финансирования в полном объеме повлекло за собой целесообразность проведения оптимизационных мероприятий </w:t>
            </w:r>
          </w:p>
        </w:tc>
        <w:tc>
          <w:tcPr>
            <w:tcW w:w="1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2EC" w:rsidRPr="00F93A68" w:rsidRDefault="001F22EC" w:rsidP="000F173D">
            <w:pPr>
              <w:ind w:right="-159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Удельный вес численности обучающихся по дополнительным общеобразовательным программам спортивной направленности, участвующих в физкультурных и спортивных мероприятиях </w:t>
            </w:r>
            <w:proofErr w:type="gramStart"/>
            <w:r w:rsidRPr="00F93A68">
              <w:rPr>
                <w:sz w:val="20"/>
                <w:szCs w:val="20"/>
              </w:rPr>
              <w:t>различного</w:t>
            </w:r>
            <w:proofErr w:type="gramEnd"/>
            <w:r w:rsidRPr="00F93A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22EC" w:rsidRPr="00F93A68" w:rsidRDefault="001F22E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%</w:t>
            </w:r>
          </w:p>
        </w:tc>
        <w:tc>
          <w:tcPr>
            <w:tcW w:w="88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22EC" w:rsidRPr="00F93A68" w:rsidRDefault="001F22E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54,0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22EC" w:rsidRPr="00F93A68" w:rsidRDefault="001F22E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54,0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EC" w:rsidRPr="00F93A68" w:rsidRDefault="001F22E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1F22EC" w:rsidRPr="00F93A68" w:rsidTr="0085625B">
        <w:trPr>
          <w:trHeight w:val="615"/>
        </w:trPr>
        <w:tc>
          <w:tcPr>
            <w:tcW w:w="68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F22EC" w:rsidRPr="00F93A68" w:rsidRDefault="001F22EC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2EC" w:rsidRPr="00F93A68" w:rsidRDefault="001F22EC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2EC" w:rsidRPr="00F93A68" w:rsidRDefault="001F22EC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2EC" w:rsidRPr="00F93A68" w:rsidRDefault="001F22EC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EC" w:rsidRPr="00F93A68" w:rsidRDefault="001F22E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48770,8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2EC" w:rsidRPr="00F93A68" w:rsidRDefault="001F22E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48021,3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2EC" w:rsidRPr="00F93A68" w:rsidRDefault="001F22EC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2EC" w:rsidRPr="00F93A68" w:rsidRDefault="001F22EC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2EC" w:rsidRPr="00F93A68" w:rsidRDefault="001F22EC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2EC" w:rsidRPr="00F93A68" w:rsidRDefault="001F22EC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2EC" w:rsidRPr="00F93A68" w:rsidRDefault="001F22EC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2EC" w:rsidRPr="00F93A68" w:rsidRDefault="001F22EC" w:rsidP="00307B3C">
            <w:pPr>
              <w:rPr>
                <w:sz w:val="20"/>
                <w:szCs w:val="20"/>
              </w:rPr>
            </w:pPr>
          </w:p>
        </w:tc>
      </w:tr>
      <w:tr w:rsidR="001F22EC" w:rsidRPr="00F93A68" w:rsidTr="0085625B">
        <w:trPr>
          <w:trHeight w:val="3014"/>
        </w:trPr>
        <w:tc>
          <w:tcPr>
            <w:tcW w:w="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2EC" w:rsidRPr="00F93A68" w:rsidRDefault="001F22EC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2EC" w:rsidRPr="00F93A68" w:rsidRDefault="001F22EC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2EC" w:rsidRPr="00F93A68" w:rsidRDefault="001F22EC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F22EC" w:rsidRPr="00F93A68" w:rsidRDefault="001F22EC" w:rsidP="001F22E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22EC" w:rsidRPr="00F93A68" w:rsidRDefault="001F22EC" w:rsidP="001F22E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48770,8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22EC" w:rsidRPr="00F93A68" w:rsidRDefault="001F22EC" w:rsidP="001F22E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48021,3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2EC" w:rsidRPr="00F93A68" w:rsidRDefault="001F22EC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2EC" w:rsidRPr="00F93A68" w:rsidRDefault="001F22EC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2EC" w:rsidRPr="00F93A68" w:rsidRDefault="001F22EC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2EC" w:rsidRPr="00F93A68" w:rsidRDefault="001F22EC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2EC" w:rsidRPr="00F93A68" w:rsidRDefault="001F22EC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2EC" w:rsidRPr="00F93A68" w:rsidRDefault="001F22EC" w:rsidP="00307B3C">
            <w:pPr>
              <w:rPr>
                <w:sz w:val="20"/>
                <w:szCs w:val="20"/>
              </w:rPr>
            </w:pPr>
          </w:p>
        </w:tc>
      </w:tr>
      <w:tr w:rsidR="001F22EC" w:rsidRPr="00F93A68" w:rsidTr="0085625B">
        <w:trPr>
          <w:trHeight w:val="33"/>
        </w:trPr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22EC" w:rsidRPr="00F93A68" w:rsidRDefault="001F22E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22EC" w:rsidRPr="00F93A68" w:rsidRDefault="001F22EC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EC" w:rsidRPr="00F93A68" w:rsidRDefault="001F22EC" w:rsidP="001F22E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F22EC" w:rsidRPr="00F93A68" w:rsidRDefault="001F22EC" w:rsidP="001F22EC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22EC" w:rsidRPr="00F93A68" w:rsidRDefault="001F22EC" w:rsidP="001F22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22EC" w:rsidRPr="00F93A68" w:rsidRDefault="001F22EC" w:rsidP="001F22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22EC" w:rsidRPr="00F93A68" w:rsidRDefault="001F22EC" w:rsidP="001F22E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22EC" w:rsidRPr="00F93A68" w:rsidRDefault="001F22EC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уровня, в общей </w:t>
            </w:r>
            <w:proofErr w:type="gramStart"/>
            <w:r w:rsidRPr="00F93A68">
              <w:rPr>
                <w:sz w:val="20"/>
                <w:szCs w:val="20"/>
              </w:rPr>
              <w:t>численности</w:t>
            </w:r>
            <w:proofErr w:type="gramEnd"/>
            <w:r w:rsidRPr="00F93A68">
              <w:rPr>
                <w:sz w:val="20"/>
                <w:szCs w:val="20"/>
              </w:rPr>
              <w:t xml:space="preserve"> обучающихся по дополнительным общеобразовательным программам спортивной направленности 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22EC" w:rsidRPr="00F93A68" w:rsidRDefault="001F22E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22EC" w:rsidRPr="00F93A68" w:rsidRDefault="001F22E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22EC" w:rsidRPr="00F93A68" w:rsidRDefault="001F22E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22EC" w:rsidRPr="00F93A68" w:rsidRDefault="001F22EC" w:rsidP="00307B3C">
            <w:pPr>
              <w:jc w:val="center"/>
              <w:rPr>
                <w:sz w:val="20"/>
                <w:szCs w:val="20"/>
              </w:rPr>
            </w:pPr>
          </w:p>
        </w:tc>
      </w:tr>
      <w:tr w:rsidR="004E6036" w:rsidRPr="00F93A68" w:rsidTr="0085625B">
        <w:trPr>
          <w:trHeight w:val="390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6036" w:rsidRPr="00F93A68" w:rsidRDefault="004E6036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3.2.3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6036" w:rsidRPr="00F93A68" w:rsidRDefault="004E6036" w:rsidP="0030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F93A68">
              <w:rPr>
                <w:sz w:val="20"/>
                <w:szCs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  <w:r>
              <w:rPr>
                <w:sz w:val="20"/>
                <w:szCs w:val="20"/>
              </w:rPr>
              <w:t>»</w:t>
            </w:r>
            <w:r w:rsidRPr="00F93A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36" w:rsidRPr="00F93A68" w:rsidRDefault="004E603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36" w:rsidRPr="00F93A68" w:rsidRDefault="004E6036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6036" w:rsidRPr="00F93A68" w:rsidRDefault="004E603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2836,6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6036" w:rsidRPr="00F93A68" w:rsidRDefault="004E603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2836,6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6036" w:rsidRPr="00F93A68" w:rsidRDefault="004E603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36" w:rsidRPr="00F93A68" w:rsidRDefault="004E6036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к средней заработной плате учителей в Ивановской области</w:t>
            </w:r>
          </w:p>
        </w:tc>
        <w:tc>
          <w:tcPr>
            <w:tcW w:w="1416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6036" w:rsidRPr="00F93A68" w:rsidRDefault="004E603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%</w:t>
            </w:r>
          </w:p>
        </w:tc>
        <w:tc>
          <w:tcPr>
            <w:tcW w:w="88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6036" w:rsidRPr="00F93A68" w:rsidRDefault="004E603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36" w:rsidRPr="00F93A68" w:rsidRDefault="004E6036" w:rsidP="000F173D">
            <w:pPr>
              <w:ind w:right="-108"/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100,1***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6036" w:rsidRPr="00F93A68" w:rsidRDefault="004E603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4E6036" w:rsidRPr="00F93A68" w:rsidTr="0085625B">
        <w:trPr>
          <w:trHeight w:val="887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036" w:rsidRPr="00F93A68" w:rsidRDefault="004E6036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036" w:rsidRPr="00F93A68" w:rsidRDefault="004E6036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36" w:rsidRPr="00F93A68" w:rsidRDefault="004E6036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36" w:rsidRPr="00F93A68" w:rsidRDefault="004E6036" w:rsidP="004E6036">
            <w:pPr>
              <w:ind w:right="-190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6036" w:rsidRPr="00F93A68" w:rsidRDefault="004E6036" w:rsidP="004E6036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2836,6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6036" w:rsidRPr="00F93A68" w:rsidRDefault="004E6036" w:rsidP="004E6036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2836,6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036" w:rsidRPr="00F93A68" w:rsidRDefault="004E6036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036" w:rsidRPr="00F93A68" w:rsidRDefault="004E6036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036" w:rsidRPr="00F93A68" w:rsidRDefault="004E6036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036" w:rsidRPr="00F93A68" w:rsidRDefault="004E6036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036" w:rsidRPr="00F93A68" w:rsidRDefault="004E6036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036" w:rsidRPr="00F93A68" w:rsidRDefault="004E6036" w:rsidP="00307B3C">
            <w:pPr>
              <w:rPr>
                <w:sz w:val="20"/>
                <w:szCs w:val="20"/>
              </w:rPr>
            </w:pPr>
          </w:p>
        </w:tc>
      </w:tr>
      <w:tr w:rsidR="004E6036" w:rsidRPr="00F93A68" w:rsidTr="0085625B">
        <w:trPr>
          <w:trHeight w:val="2612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6036" w:rsidRPr="00F93A68" w:rsidRDefault="004E6036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6036" w:rsidRPr="00F93A68" w:rsidRDefault="004E6036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36" w:rsidRPr="00F93A68" w:rsidRDefault="004E6036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E6036" w:rsidRPr="00F93A68" w:rsidRDefault="004E6036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E6036" w:rsidRPr="00F93A68" w:rsidRDefault="004E603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2836,6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E6036" w:rsidRPr="00F93A68" w:rsidRDefault="004E603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2836,6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6036" w:rsidRPr="00F93A68" w:rsidRDefault="004E6036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6036" w:rsidRPr="00F93A68" w:rsidRDefault="004E6036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6036" w:rsidRPr="00F93A68" w:rsidRDefault="004E6036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6036" w:rsidRPr="00F93A68" w:rsidRDefault="004E6036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6036" w:rsidRPr="00F93A68" w:rsidRDefault="004E6036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036" w:rsidRPr="00F93A68" w:rsidRDefault="004E6036" w:rsidP="00307B3C">
            <w:pPr>
              <w:rPr>
                <w:sz w:val="20"/>
                <w:szCs w:val="20"/>
              </w:rPr>
            </w:pPr>
          </w:p>
        </w:tc>
      </w:tr>
      <w:tr w:rsidR="004E6036" w:rsidRPr="00F93A68" w:rsidTr="0085625B">
        <w:trPr>
          <w:trHeight w:val="703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36" w:rsidRPr="00F93A68" w:rsidRDefault="004E6036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36" w:rsidRPr="00F93A68" w:rsidRDefault="004E6036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36" w:rsidRPr="00F93A68" w:rsidRDefault="004E6036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036" w:rsidRPr="00F93A68" w:rsidRDefault="004E6036" w:rsidP="00307B3C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6036" w:rsidRPr="00F93A68" w:rsidRDefault="004E6036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6036" w:rsidRPr="00F93A68" w:rsidRDefault="004E6036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36" w:rsidRPr="00F93A68" w:rsidRDefault="004E6036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36" w:rsidRPr="00F93A68" w:rsidRDefault="004E6036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6036" w:rsidRPr="00F93A68" w:rsidRDefault="004E603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6036" w:rsidRPr="00F93A68" w:rsidRDefault="004E603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6036" w:rsidRPr="00F93A68" w:rsidRDefault="004E603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36" w:rsidRPr="00F93A68" w:rsidRDefault="004E6036" w:rsidP="00307B3C">
            <w:pPr>
              <w:rPr>
                <w:sz w:val="20"/>
                <w:szCs w:val="20"/>
              </w:rPr>
            </w:pPr>
          </w:p>
        </w:tc>
      </w:tr>
      <w:tr w:rsidR="00F63D68" w:rsidRPr="00F93A68" w:rsidTr="0085625B">
        <w:trPr>
          <w:trHeight w:val="435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lastRenderedPageBreak/>
              <w:t>3.</w:t>
            </w:r>
            <w:r w:rsidR="000C2A24">
              <w:rPr>
                <w:sz w:val="20"/>
                <w:szCs w:val="20"/>
              </w:rPr>
              <w:t>3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Основное мероприятие "Реализация образовательных программ дополнительного образования детей и мероприятия по их реализации в сфере культуры и искусства"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F63D68" w:rsidP="000C2A24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Комитет по культуре и туризму администрации городского  округа Кинешма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33396,4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33333,7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F63D68" w:rsidP="000C2A24">
            <w:pPr>
              <w:ind w:left="-89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Среднегодовое число лиц, обучающихся по дополнительным общеразвивающим программам в сфере культуры и искусства</w:t>
            </w:r>
          </w:p>
        </w:tc>
        <w:tc>
          <w:tcPr>
            <w:tcW w:w="14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чел.</w:t>
            </w:r>
          </w:p>
        </w:tc>
        <w:tc>
          <w:tcPr>
            <w:tcW w:w="8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900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900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F63D68" w:rsidRPr="00F93A68" w:rsidTr="0085625B">
        <w:trPr>
          <w:trHeight w:val="93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33396,4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33333,7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</w:tr>
      <w:tr w:rsidR="00F63D68" w:rsidRPr="00F93A68" w:rsidTr="0085625B">
        <w:trPr>
          <w:trHeight w:val="60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27431,2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27368,5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</w:tr>
      <w:tr w:rsidR="000C2A24" w:rsidRPr="00F93A68" w:rsidTr="0085625B">
        <w:trPr>
          <w:trHeight w:val="393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A24" w:rsidRPr="00F93A68" w:rsidRDefault="000C2A24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A24" w:rsidRPr="00F93A68" w:rsidRDefault="000C2A24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24" w:rsidRPr="00F93A68" w:rsidRDefault="000C2A24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2A24" w:rsidRPr="00F93A68" w:rsidRDefault="000C2A24" w:rsidP="000C2A24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2A24" w:rsidRPr="00F93A68" w:rsidRDefault="000C2A24" w:rsidP="000C2A24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5965,2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2A24" w:rsidRPr="00F93A68" w:rsidRDefault="000C2A24" w:rsidP="000C2A24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5965,2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A24" w:rsidRPr="00F93A68" w:rsidRDefault="000C2A24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A24" w:rsidRPr="00F93A68" w:rsidRDefault="000C2A24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A24" w:rsidRPr="00F93A68" w:rsidRDefault="000C2A24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A24" w:rsidRPr="00F93A68" w:rsidRDefault="000C2A24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A24" w:rsidRPr="00F93A68" w:rsidRDefault="000C2A24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A24" w:rsidRPr="00F93A68" w:rsidRDefault="000C2A24" w:rsidP="00307B3C">
            <w:pPr>
              <w:rPr>
                <w:sz w:val="20"/>
                <w:szCs w:val="20"/>
              </w:rPr>
            </w:pPr>
          </w:p>
        </w:tc>
      </w:tr>
      <w:tr w:rsidR="00F63D68" w:rsidRPr="00F93A68" w:rsidTr="0085625B">
        <w:trPr>
          <w:trHeight w:val="375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63D68" w:rsidRPr="00F93A68" w:rsidRDefault="00E139E6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E139E6" w:rsidP="0030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F63D68" w:rsidRPr="00F93A68">
              <w:rPr>
                <w:sz w:val="20"/>
                <w:szCs w:val="20"/>
              </w:rPr>
              <w:t>Повышение средней заработной платы отдельным категориям работников организаций бюджетной сферы до средней заработной платы в Ивановской области в соответствии с указами Президента Российской Федерации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F63D68" w:rsidP="00E139E6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Комитет по культуре и туризму администрации городского  округа Кинешма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1606,4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1606,4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к средней заработной плате учителей в Ивановской области</w:t>
            </w:r>
          </w:p>
        </w:tc>
        <w:tc>
          <w:tcPr>
            <w:tcW w:w="141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%</w:t>
            </w:r>
          </w:p>
        </w:tc>
        <w:tc>
          <w:tcPr>
            <w:tcW w:w="88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F63D68" w:rsidP="00E139E6">
            <w:pPr>
              <w:ind w:left="-93"/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100,0***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F63D68" w:rsidRPr="00F93A68" w:rsidTr="0085625B">
        <w:trPr>
          <w:trHeight w:val="93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1606,4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1606,4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</w:tr>
      <w:tr w:rsidR="00E139E6" w:rsidRPr="00F93A68" w:rsidTr="0085625B">
        <w:trPr>
          <w:trHeight w:val="194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9E6" w:rsidRPr="00F93A68" w:rsidRDefault="00E139E6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9E6" w:rsidRPr="00F93A68" w:rsidRDefault="00E139E6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E6" w:rsidRPr="00F93A68" w:rsidRDefault="00E139E6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39E6" w:rsidRPr="00F93A68" w:rsidRDefault="00E139E6" w:rsidP="00E139E6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9E6" w:rsidRPr="00F93A68" w:rsidRDefault="00E139E6" w:rsidP="00E139E6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1606,4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9E6" w:rsidRPr="00F93A68" w:rsidRDefault="00E139E6" w:rsidP="00E139E6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1606,4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9E6" w:rsidRPr="00F93A68" w:rsidRDefault="00E139E6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9E6" w:rsidRPr="00F93A68" w:rsidRDefault="00E139E6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9E6" w:rsidRPr="00F93A68" w:rsidRDefault="00E139E6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9E6" w:rsidRPr="00F93A68" w:rsidRDefault="00E139E6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9E6" w:rsidRPr="00F93A68" w:rsidRDefault="00E139E6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9E6" w:rsidRPr="00F93A68" w:rsidRDefault="00E139E6" w:rsidP="00307B3C">
            <w:pPr>
              <w:rPr>
                <w:sz w:val="20"/>
                <w:szCs w:val="20"/>
              </w:rPr>
            </w:pPr>
          </w:p>
        </w:tc>
      </w:tr>
      <w:tr w:rsidR="00F63D68" w:rsidRPr="00F93A68" w:rsidTr="0085625B">
        <w:trPr>
          <w:trHeight w:val="375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63D68" w:rsidRPr="00F93A68" w:rsidRDefault="00305CA6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3.3.2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305CA6" w:rsidP="0030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F63D68" w:rsidRPr="00F93A68">
              <w:rPr>
                <w:sz w:val="20"/>
                <w:szCs w:val="20"/>
              </w:rPr>
              <w:t xml:space="preserve">Организация </w:t>
            </w:r>
            <w:r w:rsidR="00F63D68" w:rsidRPr="00F93A68">
              <w:rPr>
                <w:sz w:val="20"/>
                <w:szCs w:val="20"/>
              </w:rPr>
              <w:lastRenderedPageBreak/>
              <w:t>дополнительного образования и обеспечение функционирования муниципальных организаций в сфере культуры и искусства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F63D68" w:rsidP="00305CA6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lastRenderedPageBreak/>
              <w:t xml:space="preserve">Комитет по культуре и </w:t>
            </w:r>
            <w:r w:rsidRPr="00F93A68">
              <w:rPr>
                <w:sz w:val="20"/>
                <w:szCs w:val="20"/>
              </w:rPr>
              <w:lastRenderedPageBreak/>
              <w:t>туризму администрации городского  округа Кинешма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25824,8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25762,1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F63D68" w:rsidP="00305CA6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Мероприятие выполнено. </w:t>
            </w:r>
            <w:r w:rsidRPr="00F93A68">
              <w:rPr>
                <w:sz w:val="20"/>
                <w:szCs w:val="20"/>
              </w:rPr>
              <w:lastRenderedPageBreak/>
              <w:t xml:space="preserve">Отсутствие финансирования в полном объеме повлекло за собой целесообразность проведения оптимизационных мероприятий 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lastRenderedPageBreak/>
              <w:t xml:space="preserve">Число лауреатов и </w:t>
            </w:r>
          </w:p>
        </w:tc>
        <w:tc>
          <w:tcPr>
            <w:tcW w:w="141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чел.</w:t>
            </w:r>
          </w:p>
        </w:tc>
        <w:tc>
          <w:tcPr>
            <w:tcW w:w="8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234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253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F63D68" w:rsidRPr="00F93A68" w:rsidTr="0085625B">
        <w:trPr>
          <w:trHeight w:val="855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25824,8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25762,1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3D68" w:rsidRPr="00F93A68" w:rsidRDefault="00305CA6" w:rsidP="000F173D">
            <w:pPr>
              <w:ind w:right="-159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призеров городских, региональных, всероссийских и международных детских и юношеских выставок, фестивалей, конкурсов </w:t>
            </w:r>
          </w:p>
        </w:tc>
        <w:tc>
          <w:tcPr>
            <w:tcW w:w="14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</w:p>
        </w:tc>
      </w:tr>
      <w:tr w:rsidR="00305CA6" w:rsidRPr="00F93A68" w:rsidTr="0085625B">
        <w:trPr>
          <w:trHeight w:val="555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CA6" w:rsidRPr="00F93A68" w:rsidRDefault="00305CA6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CA6" w:rsidRPr="00F93A68" w:rsidRDefault="00305CA6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CA6" w:rsidRPr="00F93A68" w:rsidRDefault="00305CA6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05CA6" w:rsidRPr="00F93A68" w:rsidRDefault="00305CA6" w:rsidP="00305CA6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5CA6" w:rsidRPr="00F93A68" w:rsidRDefault="00305CA6" w:rsidP="00305CA6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25824,8</w:t>
            </w:r>
          </w:p>
        </w:tc>
        <w:tc>
          <w:tcPr>
            <w:tcW w:w="15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5CA6" w:rsidRPr="00F93A68" w:rsidRDefault="00305CA6" w:rsidP="00305CA6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25762,1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CA6" w:rsidRPr="00F93A68" w:rsidRDefault="00305CA6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6" w:rsidRPr="00F93A68" w:rsidRDefault="00305CA6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6" w:rsidRPr="00F93A68" w:rsidRDefault="00305CA6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6" w:rsidRPr="00F93A68" w:rsidRDefault="00305CA6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6" w:rsidRPr="00F93A68" w:rsidRDefault="00305CA6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CA6" w:rsidRPr="00F93A68" w:rsidRDefault="00305CA6" w:rsidP="00307B3C">
            <w:pPr>
              <w:rPr>
                <w:sz w:val="20"/>
                <w:szCs w:val="20"/>
              </w:rPr>
            </w:pPr>
          </w:p>
        </w:tc>
      </w:tr>
      <w:tr w:rsidR="00305CA6" w:rsidRPr="00F93A68" w:rsidTr="0085625B">
        <w:trPr>
          <w:trHeight w:val="276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CA6" w:rsidRPr="00F93A68" w:rsidRDefault="00305CA6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CA6" w:rsidRPr="00F93A68" w:rsidRDefault="00305CA6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CA6" w:rsidRPr="00F93A68" w:rsidRDefault="00305CA6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5CA6" w:rsidRPr="00F93A68" w:rsidRDefault="00305CA6" w:rsidP="00307B3C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5CA6" w:rsidRPr="00F93A68" w:rsidRDefault="00305CA6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5CA6" w:rsidRPr="00F93A68" w:rsidRDefault="00305CA6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CA6" w:rsidRPr="00F93A68" w:rsidRDefault="00305CA6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05CA6" w:rsidRPr="00F93A68" w:rsidRDefault="00305CA6" w:rsidP="00305CA6">
            <w:pPr>
              <w:ind w:right="-127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Число участников городских, региональных, всероссийских и международных детских и юношеских выставок, фестивалей, конкурсов 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05CA6" w:rsidRPr="00F93A68" w:rsidRDefault="00305CA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чел.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05CA6" w:rsidRPr="00F93A68" w:rsidRDefault="00305CA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576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05CA6" w:rsidRPr="00F93A68" w:rsidRDefault="00305CA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576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CA6" w:rsidRPr="00F93A68" w:rsidRDefault="00305CA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305CA6" w:rsidRPr="00F93A68" w:rsidTr="0085625B">
        <w:trPr>
          <w:trHeight w:val="90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CA6" w:rsidRPr="00F93A68" w:rsidRDefault="00305CA6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CA6" w:rsidRPr="00F93A68" w:rsidRDefault="00305CA6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CA6" w:rsidRPr="00F93A68" w:rsidRDefault="00305CA6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CA6" w:rsidRPr="00F93A68" w:rsidRDefault="00305CA6" w:rsidP="00307B3C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CA6" w:rsidRPr="00F93A68" w:rsidRDefault="00305CA6" w:rsidP="00307B3C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CA6" w:rsidRPr="00F93A68" w:rsidRDefault="00305CA6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CA6" w:rsidRPr="00F93A68" w:rsidRDefault="00305CA6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535" w:rsidRDefault="00305CA6" w:rsidP="00166535">
            <w:pPr>
              <w:ind w:right="-127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Число фестивалей, конкурсов, выставок, организуемых учреждением</w:t>
            </w:r>
          </w:p>
          <w:p w:rsidR="00166535" w:rsidRDefault="00166535" w:rsidP="00166535">
            <w:pPr>
              <w:ind w:right="-127"/>
              <w:rPr>
                <w:sz w:val="20"/>
                <w:szCs w:val="20"/>
              </w:rPr>
            </w:pPr>
          </w:p>
          <w:p w:rsidR="00166535" w:rsidRDefault="00166535" w:rsidP="00166535">
            <w:pPr>
              <w:ind w:right="-127"/>
              <w:rPr>
                <w:sz w:val="20"/>
                <w:szCs w:val="20"/>
              </w:rPr>
            </w:pPr>
          </w:p>
          <w:p w:rsidR="00305CA6" w:rsidRPr="00F93A68" w:rsidRDefault="00305CA6" w:rsidP="00166535">
            <w:pPr>
              <w:ind w:right="-127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5CA6" w:rsidRPr="00F93A68" w:rsidRDefault="00305CA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мероприятие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5CA6" w:rsidRPr="00F93A68" w:rsidRDefault="00305CA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5CA6" w:rsidRPr="00F93A68" w:rsidRDefault="00305CA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CA6" w:rsidRPr="00F93A68" w:rsidRDefault="00305CA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F63D68" w:rsidRPr="00F93A68" w:rsidTr="0085625B">
        <w:trPr>
          <w:trHeight w:val="360"/>
        </w:trPr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lastRenderedPageBreak/>
              <w:t>3.3.</w:t>
            </w:r>
            <w:r w:rsidR="00166535">
              <w:rPr>
                <w:sz w:val="20"/>
                <w:szCs w:val="20"/>
              </w:rPr>
              <w:t>3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166535" w:rsidP="0030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F63D68" w:rsidRPr="00F93A68">
              <w:rPr>
                <w:sz w:val="20"/>
                <w:szCs w:val="20"/>
              </w:rPr>
              <w:t>Поэтапное доведение средней заработной платы педагогическим работникам  муниципальных организаций дополнительного образования детей в сфере культуры и искусства городского округа Кинешма до средней заработной платы учителей в Ивановской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5965,2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5965,2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к средней заработной плате учителей в Ивановской области</w:t>
            </w:r>
          </w:p>
        </w:tc>
        <w:tc>
          <w:tcPr>
            <w:tcW w:w="1416" w:type="dxa"/>
            <w:gridSpan w:val="6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%</w:t>
            </w:r>
          </w:p>
        </w:tc>
        <w:tc>
          <w:tcPr>
            <w:tcW w:w="888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F63D68" w:rsidP="000F173D">
            <w:pPr>
              <w:ind w:right="-108"/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100,0***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166535" w:rsidRPr="00F93A68" w:rsidTr="0085625B">
        <w:trPr>
          <w:trHeight w:val="908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6535" w:rsidRPr="00F93A68" w:rsidRDefault="00166535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535" w:rsidRPr="00F93A68" w:rsidRDefault="00166535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6535" w:rsidRPr="00F93A68" w:rsidRDefault="00166535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66535" w:rsidRPr="00F93A68" w:rsidRDefault="00166535" w:rsidP="00166535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6535" w:rsidRPr="00F93A68" w:rsidRDefault="00166535" w:rsidP="00166535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5965,2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6535" w:rsidRPr="00F93A68" w:rsidRDefault="00166535" w:rsidP="00166535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5965,2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6535" w:rsidRPr="00F93A68" w:rsidRDefault="00166535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6535" w:rsidRPr="00F93A68" w:rsidRDefault="00166535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6535" w:rsidRPr="00F93A68" w:rsidRDefault="00166535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6535" w:rsidRPr="00F93A68" w:rsidRDefault="00166535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535" w:rsidRPr="00F93A68" w:rsidRDefault="00166535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6535" w:rsidRPr="00F93A68" w:rsidRDefault="00166535" w:rsidP="00307B3C">
            <w:pPr>
              <w:rPr>
                <w:sz w:val="20"/>
                <w:szCs w:val="20"/>
              </w:rPr>
            </w:pPr>
          </w:p>
        </w:tc>
      </w:tr>
      <w:tr w:rsidR="00166535" w:rsidRPr="00F93A68" w:rsidTr="0085625B">
        <w:trPr>
          <w:trHeight w:val="2100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6535" w:rsidRPr="00F93A68" w:rsidRDefault="00166535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535" w:rsidRPr="00F93A68" w:rsidRDefault="00166535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6535" w:rsidRPr="00F93A68" w:rsidRDefault="00166535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66535" w:rsidRPr="00F93A68" w:rsidRDefault="00166535" w:rsidP="00166535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66535" w:rsidRPr="00F93A68" w:rsidRDefault="00166535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5965,2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66535" w:rsidRPr="00F93A68" w:rsidRDefault="00166535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5965,2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6535" w:rsidRPr="00F93A68" w:rsidRDefault="00166535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6535" w:rsidRPr="00F93A68" w:rsidRDefault="00166535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6535" w:rsidRPr="00F93A68" w:rsidRDefault="00166535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6535" w:rsidRPr="00F93A68" w:rsidRDefault="00166535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535" w:rsidRPr="00F93A68" w:rsidRDefault="00166535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6535" w:rsidRPr="00F93A68" w:rsidRDefault="00166535" w:rsidP="00307B3C">
            <w:pPr>
              <w:rPr>
                <w:sz w:val="20"/>
                <w:szCs w:val="20"/>
              </w:rPr>
            </w:pPr>
          </w:p>
        </w:tc>
      </w:tr>
      <w:tr w:rsidR="007E42C2" w:rsidRPr="00F93A68" w:rsidTr="0085625B">
        <w:trPr>
          <w:trHeight w:val="300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E42C2" w:rsidRPr="00F93A68" w:rsidRDefault="007E42C2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42C2" w:rsidRPr="00F93A68" w:rsidRDefault="007E42C2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Подпрограмма "Обеспечение деятельности муниципальных организаций"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2C2" w:rsidRPr="00F93A68" w:rsidRDefault="007E42C2" w:rsidP="007E42C2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2C2" w:rsidRPr="00F93A68" w:rsidRDefault="007E42C2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2C2" w:rsidRPr="00F93A68" w:rsidRDefault="007E42C2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16740,7</w:t>
            </w: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2C2" w:rsidRPr="00F93A68" w:rsidRDefault="007E42C2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16563,1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2C2" w:rsidRPr="00F93A68" w:rsidRDefault="007E42C2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4606" w:type="dxa"/>
            <w:gridSpan w:val="1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42C2" w:rsidRPr="00F93A68" w:rsidRDefault="007E42C2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42C2" w:rsidRPr="00F93A68" w:rsidRDefault="007E42C2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7E42C2" w:rsidRPr="00F93A68" w:rsidTr="0085625B">
        <w:trPr>
          <w:trHeight w:val="885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C2" w:rsidRPr="00F93A68" w:rsidRDefault="007E42C2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C2" w:rsidRPr="00F93A68" w:rsidRDefault="007E42C2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C2" w:rsidRPr="00F93A68" w:rsidRDefault="007E42C2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2C2" w:rsidRPr="00F93A68" w:rsidRDefault="007E42C2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2C2" w:rsidRPr="00F93A68" w:rsidRDefault="007E42C2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16740,7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2C2" w:rsidRPr="00F93A68" w:rsidRDefault="007E42C2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16563,1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2C2" w:rsidRPr="00F93A68" w:rsidRDefault="007E42C2" w:rsidP="00307B3C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gridSpan w:val="1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2C2" w:rsidRPr="00F93A68" w:rsidRDefault="007E42C2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42C2" w:rsidRPr="00F93A68" w:rsidRDefault="007E42C2" w:rsidP="00307B3C">
            <w:pPr>
              <w:rPr>
                <w:sz w:val="20"/>
                <w:szCs w:val="20"/>
              </w:rPr>
            </w:pPr>
          </w:p>
        </w:tc>
      </w:tr>
      <w:tr w:rsidR="007E42C2" w:rsidRPr="00F93A68" w:rsidTr="0085625B">
        <w:trPr>
          <w:trHeight w:val="869"/>
        </w:trPr>
        <w:tc>
          <w:tcPr>
            <w:tcW w:w="6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C2" w:rsidRPr="00F93A68" w:rsidRDefault="007E42C2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C2" w:rsidRPr="00F93A68" w:rsidRDefault="007E42C2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C2" w:rsidRPr="00F93A68" w:rsidRDefault="007E42C2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2C2" w:rsidRPr="00F93A68" w:rsidRDefault="007E42C2" w:rsidP="007E42C2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2C2" w:rsidRDefault="007E42C2" w:rsidP="007E42C2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16740,7</w:t>
            </w:r>
          </w:p>
          <w:p w:rsidR="007E42C2" w:rsidRDefault="007E42C2" w:rsidP="007E42C2">
            <w:pPr>
              <w:jc w:val="center"/>
              <w:rPr>
                <w:sz w:val="20"/>
                <w:szCs w:val="20"/>
              </w:rPr>
            </w:pPr>
          </w:p>
          <w:p w:rsidR="007E42C2" w:rsidRDefault="007E42C2" w:rsidP="007E42C2">
            <w:pPr>
              <w:jc w:val="center"/>
              <w:rPr>
                <w:sz w:val="20"/>
                <w:szCs w:val="20"/>
              </w:rPr>
            </w:pPr>
          </w:p>
          <w:p w:rsidR="007E42C2" w:rsidRDefault="007E42C2" w:rsidP="007E42C2">
            <w:pPr>
              <w:jc w:val="center"/>
              <w:rPr>
                <w:sz w:val="20"/>
                <w:szCs w:val="20"/>
              </w:rPr>
            </w:pPr>
          </w:p>
          <w:p w:rsidR="007E42C2" w:rsidRDefault="007E42C2" w:rsidP="007E42C2">
            <w:pPr>
              <w:jc w:val="center"/>
              <w:rPr>
                <w:sz w:val="20"/>
                <w:szCs w:val="20"/>
              </w:rPr>
            </w:pPr>
          </w:p>
          <w:p w:rsidR="007E42C2" w:rsidRDefault="007E42C2" w:rsidP="007E42C2">
            <w:pPr>
              <w:jc w:val="center"/>
              <w:rPr>
                <w:sz w:val="20"/>
                <w:szCs w:val="20"/>
              </w:rPr>
            </w:pPr>
          </w:p>
          <w:p w:rsidR="007E42C2" w:rsidRDefault="007E42C2" w:rsidP="007E42C2">
            <w:pPr>
              <w:jc w:val="center"/>
              <w:rPr>
                <w:sz w:val="20"/>
                <w:szCs w:val="20"/>
              </w:rPr>
            </w:pPr>
          </w:p>
          <w:p w:rsidR="007E42C2" w:rsidRPr="00F93A68" w:rsidRDefault="007E42C2" w:rsidP="007E4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2C2" w:rsidRPr="00F93A68" w:rsidRDefault="007E42C2" w:rsidP="007E42C2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16563,1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C2" w:rsidRPr="00F93A68" w:rsidRDefault="007E42C2" w:rsidP="00307B3C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gridSpan w:val="1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42C2" w:rsidRPr="00F93A68" w:rsidRDefault="007E42C2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42C2" w:rsidRPr="00F93A68" w:rsidRDefault="007E42C2" w:rsidP="00307B3C">
            <w:pPr>
              <w:rPr>
                <w:sz w:val="20"/>
                <w:szCs w:val="20"/>
              </w:rPr>
            </w:pPr>
          </w:p>
        </w:tc>
      </w:tr>
      <w:tr w:rsidR="007E42C2" w:rsidRPr="00F93A68" w:rsidTr="0085625B">
        <w:trPr>
          <w:trHeight w:val="300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E42C2" w:rsidRPr="00F93A68" w:rsidRDefault="007E42C2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42C2" w:rsidRPr="00F93A68" w:rsidRDefault="007E42C2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Основное мероприятие "Информационно-методическое и бухгалтерское сопровождение"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2C2" w:rsidRPr="00F93A68" w:rsidRDefault="007E42C2" w:rsidP="007E42C2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2C2" w:rsidRPr="00F93A68" w:rsidRDefault="007E42C2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2C2" w:rsidRPr="00F93A68" w:rsidRDefault="007E42C2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16740,7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2C2" w:rsidRPr="00F93A68" w:rsidRDefault="007E42C2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16563,1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42C2" w:rsidRPr="00F93A68" w:rsidRDefault="007E42C2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42C2" w:rsidRPr="00F93A68" w:rsidRDefault="007E42C2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Количество организаций, предоставляющих услуги в области информационно-методического и бухгалтерского сопровождения</w:t>
            </w:r>
          </w:p>
        </w:tc>
        <w:tc>
          <w:tcPr>
            <w:tcW w:w="141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E42C2" w:rsidRPr="00F93A68" w:rsidRDefault="007E42C2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шт.</w:t>
            </w:r>
          </w:p>
        </w:tc>
        <w:tc>
          <w:tcPr>
            <w:tcW w:w="88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E42C2" w:rsidRPr="00F93A68" w:rsidRDefault="007E42C2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3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E42C2" w:rsidRPr="00F93A68" w:rsidRDefault="007E42C2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3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42C2" w:rsidRPr="00F93A68" w:rsidRDefault="007E42C2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7E42C2" w:rsidRPr="00F93A68" w:rsidTr="0085625B">
        <w:trPr>
          <w:trHeight w:val="96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2C2" w:rsidRPr="00F93A68" w:rsidRDefault="007E42C2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2C2" w:rsidRPr="00F93A68" w:rsidRDefault="007E42C2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42C2" w:rsidRPr="00F93A68" w:rsidRDefault="007E42C2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2C2" w:rsidRPr="00F93A68" w:rsidRDefault="007E42C2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2C2" w:rsidRPr="00F93A68" w:rsidRDefault="007E42C2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16740,7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2C2" w:rsidRPr="00F93A68" w:rsidRDefault="007E42C2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16563,1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2C2" w:rsidRPr="00F93A68" w:rsidRDefault="007E42C2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2C2" w:rsidRPr="00F93A68" w:rsidRDefault="007E42C2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2C2" w:rsidRPr="00F93A68" w:rsidRDefault="007E42C2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2C2" w:rsidRPr="00F93A68" w:rsidRDefault="007E42C2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2C2" w:rsidRPr="00F93A68" w:rsidRDefault="007E42C2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42C2" w:rsidRPr="00F93A68" w:rsidRDefault="007E42C2" w:rsidP="00307B3C">
            <w:pPr>
              <w:rPr>
                <w:sz w:val="20"/>
                <w:szCs w:val="20"/>
              </w:rPr>
            </w:pPr>
          </w:p>
        </w:tc>
      </w:tr>
      <w:tr w:rsidR="007E42C2" w:rsidRPr="00F93A68" w:rsidTr="0085625B">
        <w:trPr>
          <w:trHeight w:val="86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2C2" w:rsidRPr="00F93A68" w:rsidRDefault="007E42C2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2C2" w:rsidRPr="00F93A68" w:rsidRDefault="007E42C2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C2" w:rsidRPr="00F93A68" w:rsidRDefault="007E42C2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2C2" w:rsidRPr="00F93A68" w:rsidRDefault="007E42C2" w:rsidP="007E42C2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2C2" w:rsidRPr="00F93A68" w:rsidRDefault="007E42C2" w:rsidP="007E42C2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16740,7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2C2" w:rsidRPr="00F93A68" w:rsidRDefault="007E42C2" w:rsidP="007E42C2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16563,1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2C2" w:rsidRPr="00F93A68" w:rsidRDefault="007E42C2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2C2" w:rsidRPr="00F93A68" w:rsidRDefault="007E42C2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2C2" w:rsidRPr="00F93A68" w:rsidRDefault="007E42C2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2C2" w:rsidRPr="00F93A68" w:rsidRDefault="007E42C2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2C2" w:rsidRPr="00F93A68" w:rsidRDefault="007E42C2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42C2" w:rsidRPr="00F93A68" w:rsidRDefault="007E42C2" w:rsidP="00307B3C">
            <w:pPr>
              <w:rPr>
                <w:sz w:val="20"/>
                <w:szCs w:val="20"/>
              </w:rPr>
            </w:pPr>
          </w:p>
        </w:tc>
      </w:tr>
      <w:tr w:rsidR="003A5DAE" w:rsidRPr="00F93A68" w:rsidTr="0085625B">
        <w:trPr>
          <w:trHeight w:val="728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A5DAE" w:rsidRPr="00F93A68" w:rsidRDefault="003A5DAE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A5DAE" w:rsidRPr="00F93A68" w:rsidRDefault="003A5DAE" w:rsidP="0030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F93A68">
              <w:rPr>
                <w:sz w:val="20"/>
                <w:szCs w:val="20"/>
              </w:rPr>
              <w:t>Обеспечение деятельности централизованных бухгалтерий по осуществлению бухгалтерского обслуживания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DAE" w:rsidRPr="00F93A68" w:rsidRDefault="003A5DAE" w:rsidP="003A5DAE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DAE" w:rsidRPr="00F93A68" w:rsidRDefault="003A5DAE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DAE" w:rsidRPr="00F93A68" w:rsidRDefault="003A5DA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14000,9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DAE" w:rsidRPr="00F93A68" w:rsidRDefault="003A5DA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13875,5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A5DAE" w:rsidRDefault="003A5DAE" w:rsidP="003A5DAE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Мероприятие выполнено. Расхождение фактических расходов от утвержденного объема финансирования в сторону уменьшения обусловлено оплатой задолженности по страховым взносам на </w:t>
            </w:r>
            <w:proofErr w:type="spellStart"/>
            <w:r w:rsidRPr="00F93A68">
              <w:rPr>
                <w:sz w:val="20"/>
                <w:szCs w:val="20"/>
              </w:rPr>
              <w:t>началого</w:t>
            </w:r>
            <w:proofErr w:type="spellEnd"/>
            <w:r w:rsidRPr="00F93A68">
              <w:rPr>
                <w:sz w:val="20"/>
                <w:szCs w:val="20"/>
              </w:rPr>
              <w:t xml:space="preserve"> года средствами </w:t>
            </w:r>
          </w:p>
          <w:p w:rsidR="003A5DAE" w:rsidRPr="00F93A68" w:rsidRDefault="003A5DAE" w:rsidP="003A5DAE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текущего </w:t>
            </w:r>
          </w:p>
        </w:tc>
        <w:tc>
          <w:tcPr>
            <w:tcW w:w="1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DAE" w:rsidRPr="00F93A68" w:rsidRDefault="003A5DAE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Количество объектов учета (количество организаций, обслуживаемых централизованными бухгалтериями)</w:t>
            </w:r>
          </w:p>
        </w:tc>
        <w:tc>
          <w:tcPr>
            <w:tcW w:w="1416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DAE" w:rsidRPr="00F93A68" w:rsidRDefault="003A5DA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шт.</w:t>
            </w:r>
          </w:p>
        </w:tc>
        <w:tc>
          <w:tcPr>
            <w:tcW w:w="88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DAE" w:rsidRPr="00F93A68" w:rsidRDefault="003A5DA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51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DAE" w:rsidRPr="00F93A68" w:rsidRDefault="003A5DA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51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5DAE" w:rsidRPr="00F93A68" w:rsidRDefault="003A5DA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3A5DAE" w:rsidRPr="00F93A68" w:rsidTr="0085625B">
        <w:trPr>
          <w:trHeight w:val="954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DAE" w:rsidRPr="00F93A68" w:rsidRDefault="003A5DAE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DAE" w:rsidRPr="00F93A68" w:rsidRDefault="003A5DAE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AE" w:rsidRPr="00F93A68" w:rsidRDefault="003A5DAE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DAE" w:rsidRPr="00F93A68" w:rsidRDefault="003A5DAE" w:rsidP="003A5DAE">
            <w:pPr>
              <w:ind w:right="-190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DAE" w:rsidRPr="00F93A68" w:rsidRDefault="003A5DAE" w:rsidP="003A5DAE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14000,9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DAE" w:rsidRPr="00F93A68" w:rsidRDefault="003A5DAE" w:rsidP="003A5DAE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13875,5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DAE" w:rsidRPr="00F93A68" w:rsidRDefault="003A5DAE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DAE" w:rsidRPr="00F93A68" w:rsidRDefault="003A5DAE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DAE" w:rsidRPr="00F93A68" w:rsidRDefault="003A5DAE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DAE" w:rsidRPr="00F93A68" w:rsidRDefault="003A5DAE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DAE" w:rsidRPr="00F93A68" w:rsidRDefault="003A5DAE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3A5DAE" w:rsidRPr="00F93A68" w:rsidRDefault="003A5DAE" w:rsidP="00307B3C">
            <w:pPr>
              <w:rPr>
                <w:sz w:val="20"/>
                <w:szCs w:val="20"/>
              </w:rPr>
            </w:pPr>
          </w:p>
        </w:tc>
      </w:tr>
      <w:tr w:rsidR="003A5DAE" w:rsidRPr="00F93A68" w:rsidTr="0085625B">
        <w:trPr>
          <w:trHeight w:val="824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AE" w:rsidRPr="00F93A68" w:rsidRDefault="003A5DAE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AE" w:rsidRPr="00F93A68" w:rsidRDefault="003A5DAE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AE" w:rsidRPr="00F93A68" w:rsidRDefault="003A5DAE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DAE" w:rsidRPr="00F93A68" w:rsidRDefault="003A5DAE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5DAE" w:rsidRPr="00F93A68" w:rsidRDefault="003A5DA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14000,9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5DAE" w:rsidRPr="00F93A68" w:rsidRDefault="003A5DA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13875,5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DAE" w:rsidRPr="00F93A68" w:rsidRDefault="003A5DAE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DAE" w:rsidRPr="00F93A68" w:rsidRDefault="003A5DAE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DAE" w:rsidRPr="00F93A68" w:rsidRDefault="003A5DAE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DAE" w:rsidRPr="00F93A68" w:rsidRDefault="003A5DAE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DAE" w:rsidRPr="00F93A68" w:rsidRDefault="003A5DAE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A5DAE" w:rsidRPr="00F93A68" w:rsidRDefault="003A5DAE" w:rsidP="00307B3C">
            <w:pPr>
              <w:rPr>
                <w:sz w:val="20"/>
                <w:szCs w:val="20"/>
              </w:rPr>
            </w:pPr>
          </w:p>
        </w:tc>
      </w:tr>
      <w:tr w:rsidR="003A5DAE" w:rsidRPr="00F93A68" w:rsidTr="0085625B">
        <w:trPr>
          <w:trHeight w:val="1600"/>
        </w:trPr>
        <w:tc>
          <w:tcPr>
            <w:tcW w:w="6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AE" w:rsidRPr="00F93A68" w:rsidRDefault="003A5DAE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AE" w:rsidRPr="00F93A68" w:rsidRDefault="003A5DAE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AE" w:rsidRPr="00F93A68" w:rsidRDefault="003A5DAE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5DAE" w:rsidRPr="00F93A68" w:rsidRDefault="003A5DAE" w:rsidP="00307B3C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DAE" w:rsidRPr="00F93A68" w:rsidRDefault="003A5DAE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5DAE" w:rsidRPr="00F93A68" w:rsidRDefault="003A5DAE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AE" w:rsidRPr="00F93A68" w:rsidRDefault="003A5DAE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DAE" w:rsidRPr="00F93A68" w:rsidRDefault="003A5DAE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Укомплектованность централизованных бухгалтерий штатными работниками </w:t>
            </w:r>
          </w:p>
        </w:tc>
        <w:tc>
          <w:tcPr>
            <w:tcW w:w="141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DAE" w:rsidRPr="00F93A68" w:rsidRDefault="003A5DA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%</w:t>
            </w:r>
          </w:p>
        </w:tc>
        <w:tc>
          <w:tcPr>
            <w:tcW w:w="8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DAE" w:rsidRPr="00F93A68" w:rsidRDefault="003A5DA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DAE" w:rsidRPr="00F93A68" w:rsidRDefault="003A5DA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A5DAE" w:rsidRPr="00F93A68" w:rsidRDefault="003A5DA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F63D68" w:rsidRPr="00F93A68" w:rsidTr="0085625B">
        <w:trPr>
          <w:trHeight w:val="444"/>
        </w:trPr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A5DAE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3D68" w:rsidRPr="00F93A68" w:rsidRDefault="003A5DAE" w:rsidP="00CC4663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финансового года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</w:p>
        </w:tc>
      </w:tr>
      <w:tr w:rsidR="00CC4663" w:rsidRPr="00F93A68" w:rsidTr="0085625B">
        <w:trPr>
          <w:trHeight w:val="390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C4663" w:rsidRPr="00F93A68" w:rsidRDefault="00CC4663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4.1.2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CC4663" w:rsidRPr="00F93A68" w:rsidRDefault="00CC4663" w:rsidP="0030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F93A68">
              <w:rPr>
                <w:sz w:val="20"/>
                <w:szCs w:val="20"/>
              </w:rPr>
              <w:t>Обеспечение деятельности муниципального учреждения «Информационно-методический центр»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CC4663" w:rsidRPr="00F93A68" w:rsidRDefault="00CC4663" w:rsidP="00CC4663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663" w:rsidRPr="00F93A68" w:rsidRDefault="00CC4663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663" w:rsidRPr="00F93A68" w:rsidRDefault="00CC4663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2739,8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663" w:rsidRPr="00F93A68" w:rsidRDefault="00CC4663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2687,6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4663" w:rsidRPr="00F93A68" w:rsidRDefault="00CC4663" w:rsidP="00CC4663">
            <w:pPr>
              <w:ind w:right="-127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Мероприятие выполнено. Расхождение фактических расходов от утвержденного объема финансирования в сторону уменьшения обусловлено оплатой задолженности по страховым взносам на </w:t>
            </w:r>
            <w:proofErr w:type="spellStart"/>
            <w:r w:rsidRPr="00F93A68">
              <w:rPr>
                <w:sz w:val="20"/>
                <w:szCs w:val="20"/>
              </w:rPr>
              <w:t>началого</w:t>
            </w:r>
            <w:proofErr w:type="spellEnd"/>
            <w:r w:rsidRPr="00F93A68">
              <w:rPr>
                <w:sz w:val="20"/>
                <w:szCs w:val="20"/>
              </w:rPr>
              <w:t xml:space="preserve"> года средствами текущего финансового года</w:t>
            </w:r>
          </w:p>
        </w:tc>
        <w:tc>
          <w:tcPr>
            <w:tcW w:w="1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4663" w:rsidRPr="00F93A68" w:rsidRDefault="00CC4663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Количество педагогических работников образовательных организаций, обратившихся за методической поддержкой</w:t>
            </w:r>
          </w:p>
        </w:tc>
        <w:tc>
          <w:tcPr>
            <w:tcW w:w="1416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4663" w:rsidRPr="00F93A68" w:rsidRDefault="00CC4663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чел.</w:t>
            </w:r>
          </w:p>
        </w:tc>
        <w:tc>
          <w:tcPr>
            <w:tcW w:w="88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4663" w:rsidRPr="00F93A68" w:rsidRDefault="00CC4663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995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4663" w:rsidRPr="00F93A68" w:rsidRDefault="00CC4663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1002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4663" w:rsidRPr="00F93A68" w:rsidRDefault="00CC4663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CC4663" w:rsidRPr="00F93A68" w:rsidTr="0085625B">
        <w:trPr>
          <w:trHeight w:val="1038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4663" w:rsidRPr="00F93A68" w:rsidRDefault="00CC4663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4663" w:rsidRPr="00F93A68" w:rsidRDefault="00CC4663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4663" w:rsidRPr="00F93A68" w:rsidRDefault="00CC4663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4663" w:rsidRPr="00F93A68" w:rsidRDefault="00CC4663" w:rsidP="00CC4663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4663" w:rsidRPr="00F93A68" w:rsidRDefault="00CC4663" w:rsidP="00CC4663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2739,8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4663" w:rsidRPr="00F93A68" w:rsidRDefault="00CC4663" w:rsidP="00CC4663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2687,6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663" w:rsidRPr="00F93A68" w:rsidRDefault="00CC4663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663" w:rsidRPr="00F93A68" w:rsidRDefault="00CC4663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663" w:rsidRPr="00F93A68" w:rsidRDefault="00CC4663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663" w:rsidRPr="00F93A68" w:rsidRDefault="00CC4663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663" w:rsidRPr="00F93A68" w:rsidRDefault="00CC4663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CC4663" w:rsidRPr="00F93A68" w:rsidRDefault="00CC4663" w:rsidP="00307B3C">
            <w:pPr>
              <w:rPr>
                <w:sz w:val="20"/>
                <w:szCs w:val="20"/>
              </w:rPr>
            </w:pPr>
          </w:p>
        </w:tc>
      </w:tr>
      <w:tr w:rsidR="00CC4663" w:rsidRPr="00F93A68" w:rsidTr="0085625B">
        <w:trPr>
          <w:trHeight w:val="1072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C4663" w:rsidRPr="00F93A68" w:rsidRDefault="00CC4663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C4663" w:rsidRPr="00F93A68" w:rsidRDefault="00CC4663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C4663" w:rsidRPr="00F93A68" w:rsidRDefault="00CC4663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CC4663" w:rsidRPr="00F93A68" w:rsidRDefault="00CC4663" w:rsidP="00CC4663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CC4663" w:rsidRPr="00F93A68" w:rsidRDefault="00CC4663" w:rsidP="00CC4663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2739,8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CC4663" w:rsidRPr="00F93A68" w:rsidRDefault="00CC4663" w:rsidP="00CC4663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2687,6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4663" w:rsidRPr="00F93A68" w:rsidRDefault="00CC4663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4663" w:rsidRPr="00F93A68" w:rsidRDefault="00CC4663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4663" w:rsidRPr="00F93A68" w:rsidRDefault="00CC4663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4663" w:rsidRPr="00F93A68" w:rsidRDefault="00CC4663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4663" w:rsidRPr="00F93A68" w:rsidRDefault="00CC4663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C4663" w:rsidRPr="00F93A68" w:rsidRDefault="00CC4663" w:rsidP="00307B3C">
            <w:pPr>
              <w:rPr>
                <w:sz w:val="20"/>
                <w:szCs w:val="20"/>
              </w:rPr>
            </w:pPr>
          </w:p>
        </w:tc>
      </w:tr>
      <w:tr w:rsidR="00CC4663" w:rsidRPr="00F93A68" w:rsidTr="0085625B">
        <w:trPr>
          <w:trHeight w:val="1952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4663" w:rsidRPr="00F93A68" w:rsidRDefault="00CC4663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4663" w:rsidRPr="00F93A68" w:rsidRDefault="00CC4663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4663" w:rsidRPr="00F93A68" w:rsidRDefault="00CC4663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4663" w:rsidRPr="00F93A68" w:rsidRDefault="00CC4663" w:rsidP="00CC4663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4663" w:rsidRPr="00F93A68" w:rsidRDefault="00CC4663" w:rsidP="00CC4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4663" w:rsidRPr="00F93A68" w:rsidRDefault="00CC4663" w:rsidP="00CC4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663" w:rsidRPr="00F93A68" w:rsidRDefault="00CC4663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CC4663" w:rsidRPr="00F93A68" w:rsidRDefault="00CC4663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Доля педагогов, получивших информационно-методическую услугу</w:t>
            </w:r>
          </w:p>
        </w:tc>
        <w:tc>
          <w:tcPr>
            <w:tcW w:w="1416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C4663" w:rsidRPr="00F93A68" w:rsidRDefault="00CC4663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%</w:t>
            </w:r>
          </w:p>
        </w:tc>
        <w:tc>
          <w:tcPr>
            <w:tcW w:w="888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C4663" w:rsidRPr="00F93A68" w:rsidRDefault="00CC4663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C4663" w:rsidRPr="00F93A68" w:rsidRDefault="00CC4663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4663" w:rsidRPr="00F93A68" w:rsidRDefault="00CC4663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E70530" w:rsidRPr="00F93A68" w:rsidTr="0085625B">
        <w:trPr>
          <w:trHeight w:val="300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70530" w:rsidRPr="00F93A68" w:rsidRDefault="00E70530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0530" w:rsidRPr="00F93A68" w:rsidRDefault="00E70530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Подпрограмма "Поддержка развития системы дошкольного образования городского округа Кинешма"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530" w:rsidRPr="00F93A68" w:rsidRDefault="00E70530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530" w:rsidRPr="00F93A68" w:rsidRDefault="00E70530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530" w:rsidRPr="00F93A68" w:rsidRDefault="00E70530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109232,6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530" w:rsidRPr="00F93A68" w:rsidRDefault="00E70530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100432,9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0530" w:rsidRPr="00F93A68" w:rsidRDefault="00E70530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0530" w:rsidRPr="00F93A68" w:rsidRDefault="00E70530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38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70530" w:rsidRPr="00F93A68" w:rsidRDefault="00E70530" w:rsidP="00E70530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70530" w:rsidRPr="00F93A68" w:rsidRDefault="00E70530" w:rsidP="00E70530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E70530" w:rsidRPr="00F93A68" w:rsidRDefault="00E70530" w:rsidP="00E70530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530" w:rsidRPr="00F93A68" w:rsidRDefault="00E70530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E70530" w:rsidRPr="00F93A68" w:rsidTr="0085625B">
        <w:trPr>
          <w:trHeight w:val="57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530" w:rsidRPr="00F93A68" w:rsidRDefault="00E70530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530" w:rsidRPr="00F93A68" w:rsidRDefault="00E70530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30" w:rsidRPr="00F93A68" w:rsidRDefault="00E70530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530" w:rsidRPr="00F93A68" w:rsidRDefault="00E70530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530" w:rsidRPr="00F93A68" w:rsidRDefault="00E70530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109232,6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530" w:rsidRPr="00F93A68" w:rsidRDefault="00E70530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100432,9</w:t>
            </w: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30" w:rsidRPr="00F93A68" w:rsidRDefault="00E70530" w:rsidP="00307B3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30" w:rsidRPr="00F93A68" w:rsidRDefault="00E70530" w:rsidP="00307B3C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30" w:rsidRPr="00F93A68" w:rsidRDefault="00E70530" w:rsidP="00307B3C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30" w:rsidRPr="00F93A68" w:rsidRDefault="00E70530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530" w:rsidRPr="00F93A68" w:rsidRDefault="00E70530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30" w:rsidRPr="00F93A68" w:rsidRDefault="00E70530" w:rsidP="00307B3C">
            <w:pPr>
              <w:rPr>
                <w:sz w:val="20"/>
                <w:szCs w:val="20"/>
              </w:rPr>
            </w:pPr>
          </w:p>
        </w:tc>
      </w:tr>
      <w:tr w:rsidR="00E70530" w:rsidRPr="00F93A68" w:rsidTr="0085625B">
        <w:trPr>
          <w:trHeight w:val="1189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530" w:rsidRPr="00F93A68" w:rsidRDefault="00E70530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530" w:rsidRPr="00F93A68" w:rsidRDefault="00E70530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30" w:rsidRPr="00F93A68" w:rsidRDefault="00E70530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0530" w:rsidRDefault="00E70530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бюджет городского округа Кинешма</w:t>
            </w:r>
          </w:p>
          <w:p w:rsidR="00E70530" w:rsidRPr="00F93A68" w:rsidRDefault="00E70530" w:rsidP="00307B3C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530" w:rsidRPr="00F93A68" w:rsidRDefault="00E70530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8176,6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530" w:rsidRPr="00F93A68" w:rsidRDefault="00E70530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7736,6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30" w:rsidRPr="00F93A68" w:rsidRDefault="00E70530" w:rsidP="00307B3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30" w:rsidRPr="00F93A68" w:rsidRDefault="00E70530" w:rsidP="00307B3C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30" w:rsidRPr="00F93A68" w:rsidRDefault="00E70530" w:rsidP="00307B3C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30" w:rsidRPr="00F93A68" w:rsidRDefault="00E70530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530" w:rsidRPr="00F93A68" w:rsidRDefault="00E70530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30" w:rsidRPr="00F93A68" w:rsidRDefault="00E70530" w:rsidP="00307B3C">
            <w:pPr>
              <w:rPr>
                <w:sz w:val="20"/>
                <w:szCs w:val="20"/>
              </w:rPr>
            </w:pPr>
          </w:p>
        </w:tc>
      </w:tr>
      <w:tr w:rsidR="004828D5" w:rsidRPr="00F93A68" w:rsidTr="0085625B">
        <w:trPr>
          <w:trHeight w:val="586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8D5" w:rsidRPr="00F93A68" w:rsidRDefault="004828D5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8D5" w:rsidRPr="00F93A68" w:rsidRDefault="004828D5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D5" w:rsidRPr="00F93A68" w:rsidRDefault="004828D5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4828D5" w:rsidRPr="00F93A68" w:rsidRDefault="004828D5" w:rsidP="002C3D86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28D5" w:rsidRPr="00F93A68" w:rsidRDefault="004828D5" w:rsidP="004828D5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101056,0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828D5" w:rsidRPr="00F93A68" w:rsidRDefault="004828D5" w:rsidP="004828D5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92696,3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8D5" w:rsidRPr="00F93A68" w:rsidRDefault="004828D5" w:rsidP="00307B3C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8D5" w:rsidRPr="00F93A68" w:rsidRDefault="004828D5" w:rsidP="00307B3C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8D5" w:rsidRPr="00F93A68" w:rsidRDefault="004828D5" w:rsidP="00307B3C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8D5" w:rsidRPr="00F93A68" w:rsidRDefault="004828D5" w:rsidP="00307B3C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828D5" w:rsidRPr="00F93A68" w:rsidRDefault="004828D5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8D5" w:rsidRPr="00F93A68" w:rsidRDefault="004828D5" w:rsidP="00307B3C">
            <w:pPr>
              <w:jc w:val="center"/>
              <w:rPr>
                <w:sz w:val="20"/>
                <w:szCs w:val="20"/>
              </w:rPr>
            </w:pPr>
          </w:p>
        </w:tc>
      </w:tr>
      <w:tr w:rsidR="00F63D68" w:rsidRPr="00F93A68" w:rsidTr="0085625B">
        <w:trPr>
          <w:trHeight w:val="300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63D68" w:rsidRPr="00F93A68" w:rsidRDefault="004828D5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Основное мероприятие "Модернизация и развитие инфраструктуры системы дошкольного образования"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101137,3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92337,7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Количество созданных мест для реализации программ дошкольного образования</w:t>
            </w:r>
          </w:p>
        </w:tc>
        <w:tc>
          <w:tcPr>
            <w:tcW w:w="14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ед.</w:t>
            </w:r>
          </w:p>
        </w:tc>
        <w:tc>
          <w:tcPr>
            <w:tcW w:w="8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63D68" w:rsidRPr="00F93A68" w:rsidRDefault="00E70530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63D68" w:rsidRPr="00F93A68" w:rsidRDefault="00E70530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F63D68" w:rsidRPr="00F93A68" w:rsidTr="0085625B">
        <w:trPr>
          <w:trHeight w:val="90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101137,3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92337,7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</w:tr>
      <w:tr w:rsidR="00F63D68" w:rsidRPr="00F93A68" w:rsidTr="0085625B">
        <w:trPr>
          <w:trHeight w:val="60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5173,6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4733,6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</w:tr>
      <w:tr w:rsidR="004828D5" w:rsidRPr="00F93A68" w:rsidTr="0085625B">
        <w:trPr>
          <w:trHeight w:val="512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8D5" w:rsidRPr="00F93A68" w:rsidRDefault="004828D5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8D5" w:rsidRPr="00F93A68" w:rsidRDefault="004828D5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8D5" w:rsidRPr="00F93A68" w:rsidRDefault="004828D5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8D5" w:rsidRPr="00F93A68" w:rsidRDefault="004828D5" w:rsidP="009A2715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8D5" w:rsidRPr="00F93A68" w:rsidRDefault="004828D5" w:rsidP="004828D5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95963,7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8D5" w:rsidRPr="00F93A68" w:rsidRDefault="004828D5" w:rsidP="004828D5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87604,0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8D5" w:rsidRPr="00F93A68" w:rsidRDefault="004828D5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8D5" w:rsidRPr="00F93A68" w:rsidRDefault="004828D5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8D5" w:rsidRPr="00F93A68" w:rsidRDefault="004828D5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8D5" w:rsidRPr="00F93A68" w:rsidRDefault="004828D5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8D5" w:rsidRPr="00F93A68" w:rsidRDefault="004828D5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8D5" w:rsidRPr="00F93A68" w:rsidRDefault="004828D5" w:rsidP="00307B3C">
            <w:pPr>
              <w:rPr>
                <w:sz w:val="20"/>
                <w:szCs w:val="20"/>
              </w:rPr>
            </w:pPr>
          </w:p>
        </w:tc>
      </w:tr>
      <w:tr w:rsidR="00475353" w:rsidRPr="00F93A68" w:rsidTr="0085625B">
        <w:trPr>
          <w:trHeight w:val="300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353" w:rsidRPr="00F93A68" w:rsidRDefault="00475353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5.1.1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353" w:rsidRPr="00F93A68" w:rsidRDefault="00475353" w:rsidP="0030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F93A68">
              <w:rPr>
                <w:sz w:val="20"/>
                <w:szCs w:val="20"/>
              </w:rPr>
              <w:t>Корректировка ПСД по строительству объекта «Детский сад на 220 мест по ул. Гагарина в г. Кинешма»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353" w:rsidRPr="00F93A68" w:rsidRDefault="00475353" w:rsidP="004828D5">
            <w:pPr>
              <w:ind w:right="-125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Муниципальное учреждение города Кинешмы «Управление капитального строительства»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353" w:rsidRPr="00F93A68" w:rsidRDefault="00475353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353" w:rsidRPr="00F93A68" w:rsidRDefault="00475353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122,9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353" w:rsidRPr="00F93A68" w:rsidRDefault="00475353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122,9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75353" w:rsidRPr="00F93A68" w:rsidRDefault="00475353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75353" w:rsidRPr="00F93A68" w:rsidRDefault="00475353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Количество откорректированной проектной (сметной), рабочей документации на строительство объектов дошкольного образования</w:t>
            </w:r>
          </w:p>
        </w:tc>
        <w:tc>
          <w:tcPr>
            <w:tcW w:w="141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5353" w:rsidRPr="00F93A68" w:rsidRDefault="00475353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ед.</w:t>
            </w:r>
          </w:p>
        </w:tc>
        <w:tc>
          <w:tcPr>
            <w:tcW w:w="88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5353" w:rsidRPr="00F93A68" w:rsidRDefault="00475353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5353" w:rsidRPr="00F93A68" w:rsidRDefault="00475353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353" w:rsidRPr="00F93A68" w:rsidRDefault="00475353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475353" w:rsidRPr="00F93A68" w:rsidTr="0085625B">
        <w:trPr>
          <w:trHeight w:val="900"/>
        </w:trPr>
        <w:tc>
          <w:tcPr>
            <w:tcW w:w="68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75353" w:rsidRPr="00F93A68" w:rsidRDefault="00475353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353" w:rsidRPr="00F93A68" w:rsidRDefault="00475353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353" w:rsidRPr="00F93A68" w:rsidRDefault="00475353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353" w:rsidRPr="00F93A68" w:rsidRDefault="00475353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353" w:rsidRPr="00F93A68" w:rsidRDefault="00475353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122,9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353" w:rsidRPr="00F93A68" w:rsidRDefault="00475353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122,9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53" w:rsidRPr="00F93A68" w:rsidRDefault="00475353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53" w:rsidRPr="00F93A68" w:rsidRDefault="00475353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53" w:rsidRPr="00F93A68" w:rsidRDefault="00475353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53" w:rsidRPr="00F93A68" w:rsidRDefault="00475353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53" w:rsidRPr="00F93A68" w:rsidRDefault="00475353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53" w:rsidRPr="00F93A68" w:rsidRDefault="00475353" w:rsidP="00307B3C">
            <w:pPr>
              <w:rPr>
                <w:sz w:val="20"/>
                <w:szCs w:val="20"/>
              </w:rPr>
            </w:pPr>
          </w:p>
        </w:tc>
      </w:tr>
      <w:tr w:rsidR="00475353" w:rsidRPr="00F93A68" w:rsidTr="0085625B">
        <w:trPr>
          <w:trHeight w:val="3047"/>
        </w:trPr>
        <w:tc>
          <w:tcPr>
            <w:tcW w:w="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53" w:rsidRPr="00F93A68" w:rsidRDefault="00475353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53" w:rsidRPr="00F93A68" w:rsidRDefault="00475353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53" w:rsidRPr="00F93A68" w:rsidRDefault="00475353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5353" w:rsidRPr="00F93A68" w:rsidRDefault="00475353" w:rsidP="004828D5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353" w:rsidRPr="00F93A68" w:rsidRDefault="00475353" w:rsidP="004828D5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122,9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353" w:rsidRPr="00F93A68" w:rsidRDefault="00475353" w:rsidP="004828D5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122,9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53" w:rsidRPr="00F93A68" w:rsidRDefault="00475353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53" w:rsidRPr="00F93A68" w:rsidRDefault="00475353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53" w:rsidRPr="00F93A68" w:rsidRDefault="00475353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53" w:rsidRPr="00F93A68" w:rsidRDefault="00475353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53" w:rsidRPr="00F93A68" w:rsidRDefault="00475353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53" w:rsidRPr="00F93A68" w:rsidRDefault="00475353" w:rsidP="00307B3C">
            <w:pPr>
              <w:rPr>
                <w:sz w:val="20"/>
                <w:szCs w:val="20"/>
              </w:rPr>
            </w:pPr>
          </w:p>
        </w:tc>
      </w:tr>
      <w:tr w:rsidR="00F63D68" w:rsidRPr="00F93A68" w:rsidTr="0085625B">
        <w:trPr>
          <w:trHeight w:val="375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63D68" w:rsidRPr="00F93A68" w:rsidRDefault="00A978F8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5.1.2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E56A57" w:rsidP="0030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F63D68" w:rsidRPr="00F93A68">
              <w:rPr>
                <w:sz w:val="20"/>
                <w:szCs w:val="20"/>
              </w:rPr>
              <w:t>Строительство детского сада на 220 мест по ул. Гагарина в г. Кинешма Ивановской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F63D68" w:rsidP="00E56A57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Финансовое управление администрации городского округа Кинешма: Муниципальное казенное учреждение городского округа Кинешма «Городское управление строительства»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101014,4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92214,8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F63D68" w:rsidP="00E56A57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Строительно-монтажные работы выполнены в срок. Муниципальный контракт расторгнут по соглашению сторон 29.12.2018. Оплата произведена по факту выполненных работ.</w:t>
            </w:r>
          </w:p>
        </w:tc>
        <w:tc>
          <w:tcPr>
            <w:tcW w:w="14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F63D68" w:rsidP="00E70530">
            <w:pPr>
              <w:ind w:right="-159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Количество объектов, введенных в эксплуатацию после завершения строительства</w:t>
            </w:r>
          </w:p>
        </w:tc>
        <w:tc>
          <w:tcPr>
            <w:tcW w:w="141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ед.</w:t>
            </w:r>
          </w:p>
        </w:tc>
        <w:tc>
          <w:tcPr>
            <w:tcW w:w="88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63D68" w:rsidRPr="00F93A68" w:rsidRDefault="00E70530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F63D68" w:rsidP="00E70530">
            <w:pPr>
              <w:ind w:right="-144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Строительно-монтажные работы выполнены в срок. </w:t>
            </w:r>
            <w:proofErr w:type="gramStart"/>
            <w:r w:rsidRPr="00F93A68">
              <w:rPr>
                <w:sz w:val="20"/>
                <w:szCs w:val="20"/>
              </w:rPr>
              <w:t>Согласно</w:t>
            </w:r>
            <w:proofErr w:type="gramEnd"/>
            <w:r w:rsidRPr="00F93A68">
              <w:rPr>
                <w:sz w:val="20"/>
                <w:szCs w:val="20"/>
              </w:rPr>
              <w:t xml:space="preserve"> заключенного соглашения обеспечение 100%-ой технической готовности объекта капитального строительства - 01.09.2019</w:t>
            </w:r>
          </w:p>
        </w:tc>
      </w:tr>
      <w:tr w:rsidR="00F63D68" w:rsidRPr="00F93A68" w:rsidTr="0085625B">
        <w:trPr>
          <w:trHeight w:val="915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101014,4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92214,8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</w:tr>
      <w:tr w:rsidR="00F63D68" w:rsidRPr="00F93A68" w:rsidTr="0085625B">
        <w:trPr>
          <w:trHeight w:val="60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5050,7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4610,7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</w:tr>
      <w:tr w:rsidR="00E56A57" w:rsidRPr="00F93A68" w:rsidTr="0085625B">
        <w:trPr>
          <w:trHeight w:val="1455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A57" w:rsidRPr="00F93A68" w:rsidRDefault="00E56A57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A57" w:rsidRPr="00F93A68" w:rsidRDefault="00E56A57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A57" w:rsidRPr="00F93A68" w:rsidRDefault="00E56A57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6A57" w:rsidRPr="00F93A68" w:rsidRDefault="00E56A57" w:rsidP="00E56A57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6A57" w:rsidRPr="00F93A68" w:rsidRDefault="00E56A57" w:rsidP="00E56A57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95963,7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6A57" w:rsidRPr="00F93A68" w:rsidRDefault="00E56A57" w:rsidP="00E56A57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87604,0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A57" w:rsidRPr="00F93A68" w:rsidRDefault="00E56A57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A57" w:rsidRPr="00F93A68" w:rsidRDefault="00E56A57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A57" w:rsidRPr="00F93A68" w:rsidRDefault="00E56A57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A57" w:rsidRPr="00F93A68" w:rsidRDefault="00E56A57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A57" w:rsidRPr="00F93A68" w:rsidRDefault="00E56A57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A57" w:rsidRPr="00F93A68" w:rsidRDefault="00E56A57" w:rsidP="00307B3C">
            <w:pPr>
              <w:rPr>
                <w:sz w:val="20"/>
                <w:szCs w:val="20"/>
              </w:rPr>
            </w:pPr>
          </w:p>
        </w:tc>
      </w:tr>
      <w:tr w:rsidR="00F63D68" w:rsidRPr="00F93A68" w:rsidTr="0085625B">
        <w:trPr>
          <w:trHeight w:val="300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63D68" w:rsidRPr="00F93A68" w:rsidRDefault="001602D0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F63D68" w:rsidP="00207B76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3003,0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3003,0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Количество организаций, реализующих мероприятия по содействию развития дошкольного образования</w:t>
            </w:r>
          </w:p>
        </w:tc>
        <w:tc>
          <w:tcPr>
            <w:tcW w:w="141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ед.</w:t>
            </w:r>
          </w:p>
        </w:tc>
        <w:tc>
          <w:tcPr>
            <w:tcW w:w="88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34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34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F63D68" w:rsidRPr="00F93A68" w:rsidTr="0085625B">
        <w:trPr>
          <w:trHeight w:val="855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3003,0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3003,0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</w:tr>
      <w:tr w:rsidR="00207B76" w:rsidRPr="00F93A68" w:rsidTr="0085625B">
        <w:trPr>
          <w:trHeight w:val="1025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B76" w:rsidRPr="00F93A68" w:rsidRDefault="00207B76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B76" w:rsidRPr="00F93A68" w:rsidRDefault="00207B76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76" w:rsidRPr="00F93A68" w:rsidRDefault="00207B76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07B76" w:rsidRPr="00F93A68" w:rsidRDefault="00207B76" w:rsidP="00207B76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7B76" w:rsidRPr="00F93A68" w:rsidRDefault="00207B76" w:rsidP="00207B76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3003,0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7B76" w:rsidRPr="00F93A68" w:rsidRDefault="00207B76" w:rsidP="00207B76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3003,0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B76" w:rsidRPr="00F93A68" w:rsidRDefault="00207B76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B76" w:rsidRPr="00F93A68" w:rsidRDefault="00207B76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B76" w:rsidRPr="00F93A68" w:rsidRDefault="00207B76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B76" w:rsidRPr="00F93A68" w:rsidRDefault="00207B76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B76" w:rsidRPr="00F93A68" w:rsidRDefault="00207B76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B76" w:rsidRPr="00F93A68" w:rsidRDefault="00207B76" w:rsidP="00307B3C">
            <w:pPr>
              <w:rPr>
                <w:sz w:val="20"/>
                <w:szCs w:val="20"/>
              </w:rPr>
            </w:pPr>
          </w:p>
        </w:tc>
      </w:tr>
      <w:tr w:rsidR="00F63D68" w:rsidRPr="00F93A68" w:rsidTr="0085625B">
        <w:trPr>
          <w:trHeight w:val="390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63D68" w:rsidRPr="00F93A68" w:rsidRDefault="00207B76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5.2.1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207B76" w:rsidP="0030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F63D68" w:rsidRPr="00F93A68">
              <w:rPr>
                <w:sz w:val="20"/>
                <w:szCs w:val="20"/>
              </w:rPr>
              <w:t xml:space="preserve">Обеспечение пожарной безопасности муниципальных </w:t>
            </w:r>
            <w:r w:rsidR="00F63D68" w:rsidRPr="00F93A68">
              <w:rPr>
                <w:sz w:val="20"/>
                <w:szCs w:val="20"/>
              </w:rPr>
              <w:lastRenderedPageBreak/>
              <w:t>организаций дошкольного образования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F63D68" w:rsidP="00207B76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lastRenderedPageBreak/>
              <w:t xml:space="preserve">Управление образования администрации городского округа </w:t>
            </w:r>
            <w:r w:rsidRPr="00F93A68">
              <w:rPr>
                <w:sz w:val="20"/>
                <w:szCs w:val="20"/>
              </w:rPr>
              <w:lastRenderedPageBreak/>
              <w:t>Кинешма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973,8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973,8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Доля муниципальных организаций дошкольного </w:t>
            </w:r>
            <w:r w:rsidRPr="00F93A68">
              <w:rPr>
                <w:sz w:val="20"/>
                <w:szCs w:val="20"/>
              </w:rPr>
              <w:lastRenderedPageBreak/>
              <w:t xml:space="preserve">образования, соответствующих требованиям </w:t>
            </w:r>
            <w:proofErr w:type="spellStart"/>
            <w:r w:rsidRPr="00F93A68">
              <w:rPr>
                <w:sz w:val="20"/>
                <w:szCs w:val="20"/>
              </w:rPr>
              <w:t>Госпожнадзора</w:t>
            </w:r>
            <w:proofErr w:type="spellEnd"/>
          </w:p>
        </w:tc>
        <w:tc>
          <w:tcPr>
            <w:tcW w:w="141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88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100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F63D68" w:rsidRPr="00F93A68" w:rsidTr="0085625B">
        <w:trPr>
          <w:trHeight w:val="87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973,8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D68" w:rsidRPr="00F93A68" w:rsidRDefault="00F63D6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973,8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63D68" w:rsidRPr="00F93A68" w:rsidRDefault="00F63D68" w:rsidP="00307B3C">
            <w:pPr>
              <w:rPr>
                <w:sz w:val="20"/>
                <w:szCs w:val="20"/>
              </w:rPr>
            </w:pPr>
          </w:p>
        </w:tc>
      </w:tr>
      <w:tr w:rsidR="00207B76" w:rsidRPr="00F93A68" w:rsidTr="0085625B">
        <w:trPr>
          <w:trHeight w:val="60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B76" w:rsidRPr="00F93A68" w:rsidRDefault="00207B76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B76" w:rsidRPr="00F93A68" w:rsidRDefault="00207B76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76" w:rsidRPr="00F93A68" w:rsidRDefault="00207B76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207B76" w:rsidRPr="00F93A68" w:rsidRDefault="00207B76" w:rsidP="00207B76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7B76" w:rsidRPr="00F93A68" w:rsidRDefault="00207B76" w:rsidP="00207B76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973,8</w:t>
            </w:r>
          </w:p>
        </w:tc>
        <w:tc>
          <w:tcPr>
            <w:tcW w:w="15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07B76" w:rsidRPr="00F93A68" w:rsidRDefault="00207B76" w:rsidP="00207B76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973,8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B76" w:rsidRPr="00F93A68" w:rsidRDefault="00207B76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B76" w:rsidRPr="00F93A68" w:rsidRDefault="00207B76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B76" w:rsidRPr="00F93A68" w:rsidRDefault="00207B76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B76" w:rsidRPr="00F93A68" w:rsidRDefault="00207B76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B76" w:rsidRPr="00F93A68" w:rsidRDefault="00207B76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07B76" w:rsidRPr="00F93A68" w:rsidRDefault="00207B76" w:rsidP="00307B3C">
            <w:pPr>
              <w:rPr>
                <w:sz w:val="20"/>
                <w:szCs w:val="20"/>
              </w:rPr>
            </w:pPr>
          </w:p>
        </w:tc>
      </w:tr>
      <w:tr w:rsidR="00207B76" w:rsidRPr="00F93A68" w:rsidTr="0085625B">
        <w:trPr>
          <w:trHeight w:val="298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B76" w:rsidRPr="00F93A68" w:rsidRDefault="00207B76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B76" w:rsidRPr="00F93A68" w:rsidRDefault="00207B76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76" w:rsidRPr="00F93A68" w:rsidRDefault="00207B76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B76" w:rsidRPr="00F93A68" w:rsidRDefault="00207B76" w:rsidP="00307B3C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B76" w:rsidRPr="00F93A68" w:rsidRDefault="00207B76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B76" w:rsidRPr="00F93A68" w:rsidRDefault="00207B76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B76" w:rsidRPr="00F93A68" w:rsidRDefault="00207B76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7B76" w:rsidRPr="00F93A68" w:rsidRDefault="00207B76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Количество модернизированных (отремонтированных) автоматических пожарных сигнализаций, систем оповещения и управления эвакуацией людей</w:t>
            </w:r>
          </w:p>
        </w:tc>
        <w:tc>
          <w:tcPr>
            <w:tcW w:w="1416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07B76" w:rsidRPr="00F93A68" w:rsidRDefault="00207B7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ед.</w:t>
            </w:r>
          </w:p>
        </w:tc>
        <w:tc>
          <w:tcPr>
            <w:tcW w:w="88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07B76" w:rsidRPr="00F93A68" w:rsidRDefault="00207B7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07B76" w:rsidRPr="00F93A68" w:rsidRDefault="00207B7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7B76" w:rsidRPr="00F93A68" w:rsidRDefault="00207B7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422891" w:rsidRPr="00F93A68" w:rsidTr="0085625B">
        <w:trPr>
          <w:trHeight w:val="390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22891" w:rsidRPr="00F93A68" w:rsidRDefault="00422891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5.2.2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F93A68">
              <w:rPr>
                <w:sz w:val="20"/>
                <w:szCs w:val="20"/>
              </w:rPr>
              <w:t xml:space="preserve">Укрепление материально-технической базы муниципальных </w:t>
            </w:r>
            <w:r w:rsidRPr="00F93A68">
              <w:rPr>
                <w:sz w:val="20"/>
                <w:szCs w:val="20"/>
              </w:rPr>
              <w:br/>
              <w:t>организаций дошкольного образования</w:t>
            </w:r>
            <w:r>
              <w:rPr>
                <w:sz w:val="20"/>
                <w:szCs w:val="20"/>
              </w:rPr>
              <w:t>»»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891" w:rsidRPr="00F93A68" w:rsidRDefault="00422891" w:rsidP="00170D0A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891" w:rsidRPr="00F93A68" w:rsidRDefault="00422891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2029,2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891" w:rsidRPr="00F93A68" w:rsidRDefault="00422891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2029,2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2891" w:rsidRPr="00F93A68" w:rsidRDefault="00422891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Общая площадь помещений организаций дошкольного образования</w:t>
            </w:r>
          </w:p>
        </w:tc>
        <w:tc>
          <w:tcPr>
            <w:tcW w:w="1416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891" w:rsidRPr="00F93A68" w:rsidRDefault="00422891" w:rsidP="00307B3C">
            <w:pPr>
              <w:jc w:val="center"/>
              <w:rPr>
                <w:sz w:val="20"/>
                <w:szCs w:val="20"/>
              </w:rPr>
            </w:pPr>
            <w:proofErr w:type="spellStart"/>
            <w:r w:rsidRPr="00F93A68">
              <w:rPr>
                <w:sz w:val="20"/>
                <w:szCs w:val="20"/>
              </w:rPr>
              <w:t>кв.м</w:t>
            </w:r>
            <w:proofErr w:type="spellEnd"/>
            <w:r w:rsidRPr="00F93A68">
              <w:rPr>
                <w:sz w:val="20"/>
                <w:szCs w:val="20"/>
              </w:rPr>
              <w:t>.</w:t>
            </w:r>
          </w:p>
        </w:tc>
        <w:tc>
          <w:tcPr>
            <w:tcW w:w="88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891" w:rsidRPr="00F93A68" w:rsidRDefault="00422891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47417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891" w:rsidRPr="00F93A68" w:rsidRDefault="00422891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47590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2891" w:rsidRPr="00F93A68" w:rsidRDefault="00422891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422891" w:rsidRPr="00F93A68" w:rsidTr="0085625B">
        <w:trPr>
          <w:trHeight w:val="921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891" w:rsidRPr="00F93A68" w:rsidRDefault="00422891" w:rsidP="00170D0A">
            <w:pPr>
              <w:ind w:right="-48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891" w:rsidRPr="00F93A68" w:rsidRDefault="00422891" w:rsidP="00170D0A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2029,2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891" w:rsidRDefault="00422891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2029,2</w:t>
            </w:r>
          </w:p>
          <w:p w:rsidR="00422891" w:rsidRDefault="00422891" w:rsidP="00307B3C">
            <w:pPr>
              <w:jc w:val="center"/>
              <w:rPr>
                <w:sz w:val="20"/>
                <w:szCs w:val="20"/>
              </w:rPr>
            </w:pPr>
          </w:p>
          <w:p w:rsidR="00422891" w:rsidRDefault="00422891" w:rsidP="00307B3C">
            <w:pPr>
              <w:jc w:val="center"/>
              <w:rPr>
                <w:sz w:val="20"/>
                <w:szCs w:val="20"/>
              </w:rPr>
            </w:pPr>
          </w:p>
          <w:p w:rsidR="00422891" w:rsidRPr="00F93A68" w:rsidRDefault="00422891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</w:tr>
      <w:tr w:rsidR="00422891" w:rsidRPr="00F93A68" w:rsidTr="0085625B">
        <w:trPr>
          <w:trHeight w:val="1825"/>
        </w:trPr>
        <w:tc>
          <w:tcPr>
            <w:tcW w:w="6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891" w:rsidRPr="00F93A68" w:rsidRDefault="00422891" w:rsidP="00422891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2891" w:rsidRPr="00F93A68" w:rsidRDefault="00422891" w:rsidP="00422891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2029,2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2891" w:rsidRPr="00F93A68" w:rsidRDefault="00422891" w:rsidP="00422891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2029,2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</w:tr>
      <w:tr w:rsidR="00422891" w:rsidRPr="00F93A68" w:rsidTr="0085625B">
        <w:trPr>
          <w:trHeight w:val="2290"/>
        </w:trPr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891" w:rsidRPr="00F93A68" w:rsidRDefault="00422891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891" w:rsidRPr="00F93A68" w:rsidRDefault="00422891" w:rsidP="00170D0A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22891" w:rsidRPr="00F93A68" w:rsidRDefault="00422891" w:rsidP="00170D0A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2891" w:rsidRPr="00F93A68" w:rsidRDefault="00422891" w:rsidP="00170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2891" w:rsidRPr="00F93A68" w:rsidRDefault="00422891" w:rsidP="00170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891" w:rsidRPr="00F93A68" w:rsidRDefault="00422891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Процент площади помещений организаций  дошкольного образования, требующих проведения ремонтных работ</w:t>
            </w:r>
          </w:p>
        </w:tc>
        <w:tc>
          <w:tcPr>
            <w:tcW w:w="1416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22891" w:rsidRPr="00F93A68" w:rsidRDefault="00422891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%</w:t>
            </w:r>
          </w:p>
        </w:tc>
        <w:tc>
          <w:tcPr>
            <w:tcW w:w="88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22891" w:rsidRPr="00F93A68" w:rsidRDefault="00422891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62,0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22891" w:rsidRPr="00F93A68" w:rsidRDefault="00422891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62,0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2891" w:rsidRPr="00F93A68" w:rsidRDefault="00422891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422891" w:rsidRPr="00F93A68" w:rsidTr="0085625B">
        <w:trPr>
          <w:trHeight w:val="300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22891" w:rsidRPr="00F93A68" w:rsidRDefault="00422891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891" w:rsidRPr="00F93A68" w:rsidRDefault="00422891" w:rsidP="00170D0A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891" w:rsidRPr="00F93A68" w:rsidRDefault="00422891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5092,3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891" w:rsidRPr="00F93A68" w:rsidRDefault="00422891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5092,3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3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422891" w:rsidRPr="00F93A68" w:rsidRDefault="00422891" w:rsidP="00422891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422891" w:rsidRPr="00F93A68" w:rsidRDefault="00422891" w:rsidP="0042289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22891" w:rsidRPr="00F93A68" w:rsidRDefault="00422891" w:rsidP="00422891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2891" w:rsidRPr="00F93A68" w:rsidRDefault="00422891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422891" w:rsidRPr="00F93A68" w:rsidTr="0085625B">
        <w:trPr>
          <w:trHeight w:val="95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891" w:rsidRPr="00F93A68" w:rsidRDefault="00422891" w:rsidP="00422891">
            <w:pPr>
              <w:ind w:right="-53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891" w:rsidRPr="00F93A68" w:rsidRDefault="00422891" w:rsidP="00422891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5092,3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891" w:rsidRPr="00F93A68" w:rsidRDefault="00422891" w:rsidP="00422891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5092,3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</w:tr>
      <w:tr w:rsidR="00422891" w:rsidRPr="00F93A68" w:rsidTr="0085625B">
        <w:trPr>
          <w:trHeight w:val="466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891" w:rsidRPr="00F93A68" w:rsidRDefault="00422891" w:rsidP="00422891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891" w:rsidRPr="00F93A68" w:rsidRDefault="00422891" w:rsidP="00422891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5092,3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891" w:rsidRPr="00F93A68" w:rsidRDefault="00422891" w:rsidP="00422891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5092,3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</w:tr>
      <w:tr w:rsidR="00170D0A" w:rsidRPr="00F93A68" w:rsidTr="0085625B">
        <w:trPr>
          <w:trHeight w:val="355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70D0A" w:rsidRPr="00F93A68" w:rsidRDefault="00422891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5.3.1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0D0A" w:rsidRPr="00F93A68" w:rsidRDefault="00422891" w:rsidP="0030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170D0A" w:rsidRPr="00F93A68">
              <w:rPr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выплате компенсации части </w:t>
            </w:r>
            <w:r w:rsidR="00170D0A" w:rsidRPr="00F93A68">
              <w:rPr>
                <w:sz w:val="20"/>
                <w:szCs w:val="20"/>
              </w:rPr>
              <w:lastRenderedPageBreak/>
              <w:t>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D0A" w:rsidRPr="00F93A68" w:rsidRDefault="00170D0A" w:rsidP="00422891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lastRenderedPageBreak/>
              <w:t>Управление образования администрации городского округа Кинешма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D0A" w:rsidRPr="00F93A68" w:rsidRDefault="00170D0A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D0A" w:rsidRPr="00F93A68" w:rsidRDefault="00170D0A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5092,3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D0A" w:rsidRPr="00F93A68" w:rsidRDefault="00170D0A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5092,3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0D0A" w:rsidRPr="00F93A68" w:rsidRDefault="00170D0A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170D0A" w:rsidRPr="00F93A68" w:rsidRDefault="00170D0A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Количество детей из малоимущих семей, посещающих образовательные организации, реализующие образовательную программу </w:t>
            </w:r>
            <w:r w:rsidRPr="00F93A68">
              <w:rPr>
                <w:sz w:val="20"/>
                <w:szCs w:val="20"/>
              </w:rPr>
              <w:lastRenderedPageBreak/>
              <w:t>дошкольного образования</w:t>
            </w:r>
          </w:p>
        </w:tc>
        <w:tc>
          <w:tcPr>
            <w:tcW w:w="1416" w:type="dxa"/>
            <w:gridSpan w:val="6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70D0A" w:rsidRPr="00F93A68" w:rsidRDefault="00170D0A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888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70D0A" w:rsidRPr="00F93A68" w:rsidRDefault="00170D0A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1084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70D0A" w:rsidRPr="00F93A68" w:rsidRDefault="00170D0A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1084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70D0A" w:rsidRPr="00F93A68" w:rsidRDefault="00170D0A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422891" w:rsidRPr="00F93A68" w:rsidTr="0085625B">
        <w:trPr>
          <w:trHeight w:val="96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891" w:rsidRPr="00F93A68" w:rsidRDefault="00422891" w:rsidP="00422891">
            <w:pPr>
              <w:ind w:right="-53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891" w:rsidRDefault="00422891" w:rsidP="00422891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5092,3</w:t>
            </w:r>
          </w:p>
          <w:p w:rsidR="00422891" w:rsidRDefault="00422891" w:rsidP="00422891">
            <w:pPr>
              <w:jc w:val="center"/>
              <w:rPr>
                <w:sz w:val="20"/>
                <w:szCs w:val="20"/>
              </w:rPr>
            </w:pPr>
          </w:p>
          <w:p w:rsidR="00B2013D" w:rsidRDefault="00B2013D" w:rsidP="00422891">
            <w:pPr>
              <w:jc w:val="center"/>
              <w:rPr>
                <w:sz w:val="20"/>
                <w:szCs w:val="20"/>
              </w:rPr>
            </w:pPr>
          </w:p>
          <w:p w:rsidR="00422891" w:rsidRPr="00F93A68" w:rsidRDefault="00422891" w:rsidP="00212A7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891" w:rsidRPr="00F93A68" w:rsidRDefault="00422891" w:rsidP="00422891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5092,3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2891" w:rsidRPr="00F93A68" w:rsidRDefault="00422891" w:rsidP="00307B3C">
            <w:pPr>
              <w:rPr>
                <w:sz w:val="20"/>
                <w:szCs w:val="20"/>
              </w:rPr>
            </w:pPr>
          </w:p>
        </w:tc>
      </w:tr>
      <w:tr w:rsidR="00B2013D" w:rsidRPr="00F93A68" w:rsidTr="0085625B">
        <w:trPr>
          <w:trHeight w:val="1524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13D" w:rsidRPr="00F93A68" w:rsidRDefault="00B2013D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13D" w:rsidRPr="00F93A68" w:rsidRDefault="00B2013D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3D" w:rsidRPr="00F93A68" w:rsidRDefault="00B2013D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013D" w:rsidRPr="00F93A68" w:rsidRDefault="00B2013D" w:rsidP="006F04B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013D" w:rsidRPr="00F93A68" w:rsidRDefault="00B2013D" w:rsidP="006F04B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5092,3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013D" w:rsidRPr="00F93A68" w:rsidRDefault="00B2013D" w:rsidP="006F04B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5092,3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13D" w:rsidRPr="00F93A68" w:rsidRDefault="00B2013D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13D" w:rsidRPr="00F93A68" w:rsidRDefault="00B2013D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13D" w:rsidRPr="00F93A68" w:rsidRDefault="00B2013D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13D" w:rsidRPr="00F93A68" w:rsidRDefault="00B2013D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13D" w:rsidRPr="00F93A68" w:rsidRDefault="00B2013D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2013D" w:rsidRPr="00F93A68" w:rsidRDefault="00B2013D" w:rsidP="00307B3C">
            <w:pPr>
              <w:rPr>
                <w:sz w:val="20"/>
                <w:szCs w:val="20"/>
              </w:rPr>
            </w:pPr>
          </w:p>
        </w:tc>
      </w:tr>
      <w:tr w:rsidR="00B2013D" w:rsidRPr="00F93A68" w:rsidTr="0085625B">
        <w:trPr>
          <w:trHeight w:val="2137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13D" w:rsidRPr="00F93A68" w:rsidRDefault="00B2013D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13D" w:rsidRPr="00F93A68" w:rsidRDefault="00B2013D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3D" w:rsidRPr="00F93A68" w:rsidRDefault="00B2013D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2013D" w:rsidRPr="00F93A68" w:rsidRDefault="00B2013D" w:rsidP="00422891">
            <w:pPr>
              <w:ind w:right="-53"/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2013D" w:rsidRDefault="00B2013D" w:rsidP="00422891">
            <w:pPr>
              <w:jc w:val="center"/>
              <w:rPr>
                <w:sz w:val="20"/>
                <w:szCs w:val="20"/>
              </w:rPr>
            </w:pPr>
          </w:p>
          <w:p w:rsidR="00B2013D" w:rsidRDefault="00B2013D" w:rsidP="00422891">
            <w:pPr>
              <w:jc w:val="center"/>
              <w:rPr>
                <w:sz w:val="20"/>
                <w:szCs w:val="20"/>
              </w:rPr>
            </w:pPr>
          </w:p>
          <w:p w:rsidR="00B2013D" w:rsidRDefault="00B2013D" w:rsidP="00422891">
            <w:pPr>
              <w:jc w:val="center"/>
              <w:rPr>
                <w:sz w:val="20"/>
                <w:szCs w:val="20"/>
              </w:rPr>
            </w:pPr>
          </w:p>
          <w:p w:rsidR="00B2013D" w:rsidRDefault="00B2013D" w:rsidP="00422891">
            <w:pPr>
              <w:jc w:val="center"/>
              <w:rPr>
                <w:sz w:val="20"/>
                <w:szCs w:val="20"/>
              </w:rPr>
            </w:pPr>
          </w:p>
          <w:p w:rsidR="00B2013D" w:rsidRDefault="00B2013D" w:rsidP="00422891">
            <w:pPr>
              <w:jc w:val="center"/>
              <w:rPr>
                <w:sz w:val="20"/>
                <w:szCs w:val="20"/>
              </w:rPr>
            </w:pPr>
          </w:p>
          <w:p w:rsidR="00B2013D" w:rsidRPr="00F93A68" w:rsidRDefault="00B2013D" w:rsidP="00422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2013D" w:rsidRPr="00F93A68" w:rsidRDefault="00B2013D" w:rsidP="00422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13D" w:rsidRPr="00F93A68" w:rsidRDefault="00B2013D" w:rsidP="00307B3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13D" w:rsidRPr="00F93A68" w:rsidRDefault="00B2013D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13D" w:rsidRPr="00F93A68" w:rsidRDefault="00B2013D" w:rsidP="00307B3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13D" w:rsidRPr="00F93A68" w:rsidRDefault="00B2013D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13D" w:rsidRPr="00F93A68" w:rsidRDefault="00B2013D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2013D" w:rsidRPr="00F93A68" w:rsidRDefault="00B2013D" w:rsidP="00307B3C">
            <w:pPr>
              <w:rPr>
                <w:sz w:val="20"/>
                <w:szCs w:val="20"/>
              </w:rPr>
            </w:pPr>
          </w:p>
        </w:tc>
      </w:tr>
      <w:tr w:rsidR="00C022FE" w:rsidRPr="00F93A68" w:rsidTr="0085625B">
        <w:trPr>
          <w:trHeight w:val="300"/>
        </w:trPr>
        <w:tc>
          <w:tcPr>
            <w:tcW w:w="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82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Подпрограмма "Поддержка развития системы общего образования городского округа Кинешма"</w:t>
            </w:r>
          </w:p>
        </w:tc>
        <w:tc>
          <w:tcPr>
            <w:tcW w:w="154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2FE" w:rsidRPr="00F93A68" w:rsidRDefault="00C022FE" w:rsidP="00212A70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F93A68">
              <w:rPr>
                <w:sz w:val="20"/>
                <w:szCs w:val="20"/>
              </w:rPr>
              <w:t>униципальное казенное учреждение городского округа Кинешма «Городское управление строительства»</w:t>
            </w:r>
          </w:p>
        </w:tc>
        <w:tc>
          <w:tcPr>
            <w:tcW w:w="13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63197,4</w:t>
            </w: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50726,5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C022FE" w:rsidRPr="00F93A68" w:rsidRDefault="00C022FE" w:rsidP="00212A7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C022FE" w:rsidRPr="00F93A68" w:rsidRDefault="00C022FE" w:rsidP="00212A70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2FE" w:rsidRPr="00F93A68" w:rsidRDefault="00C022FE" w:rsidP="00212A70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C022FE" w:rsidRPr="00F93A68" w:rsidTr="0085625B">
        <w:trPr>
          <w:trHeight w:val="585"/>
        </w:trPr>
        <w:tc>
          <w:tcPr>
            <w:tcW w:w="6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212A70">
            <w:pPr>
              <w:ind w:right="-133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FE" w:rsidRPr="00F93A68" w:rsidRDefault="00C022FE" w:rsidP="00F83EBB">
            <w:pPr>
              <w:ind w:right="-56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63197,4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50726,5</w:t>
            </w: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</w:tr>
      <w:tr w:rsidR="00C022FE" w:rsidRPr="00F93A68" w:rsidTr="0085625B">
        <w:trPr>
          <w:trHeight w:val="600"/>
        </w:trPr>
        <w:tc>
          <w:tcPr>
            <w:tcW w:w="6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212A70">
            <w:pPr>
              <w:ind w:right="-133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24320,5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24279,9</w:t>
            </w: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</w:tr>
      <w:tr w:rsidR="00C022FE" w:rsidRPr="00F93A68" w:rsidTr="0085625B">
        <w:trPr>
          <w:trHeight w:val="483"/>
        </w:trPr>
        <w:tc>
          <w:tcPr>
            <w:tcW w:w="6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212A70">
            <w:pPr>
              <w:ind w:right="-133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C022FE" w:rsidP="00914401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C022FE" w:rsidP="00914401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38876,9</w:t>
            </w:r>
          </w:p>
        </w:tc>
        <w:tc>
          <w:tcPr>
            <w:tcW w:w="153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C022FE" w:rsidP="00914401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26446,6</w:t>
            </w: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</w:tr>
      <w:tr w:rsidR="00C022FE" w:rsidRPr="00F93A68" w:rsidTr="0085625B">
        <w:trPr>
          <w:trHeight w:val="284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Основное мероприятие "Модернизация и развитие инфраструктуры системы общего образования"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2FE" w:rsidRPr="00F93A68" w:rsidRDefault="00C022FE" w:rsidP="00212A70">
            <w:pPr>
              <w:ind w:right="-133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C022FE" w:rsidP="00212A70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Default="00C022FE" w:rsidP="00C022FE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0,0</w:t>
            </w:r>
          </w:p>
          <w:p w:rsidR="00C022FE" w:rsidRPr="00F93A68" w:rsidRDefault="00C022FE" w:rsidP="00C02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C022FE" w:rsidP="00212A70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2FE" w:rsidRPr="00F93A68" w:rsidRDefault="00C022FE" w:rsidP="00212A70">
            <w:pPr>
              <w:ind w:right="-112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Доля обучающихся общеобразовательных организаций, занимающихся в одну смену, в общей численности </w:t>
            </w:r>
          </w:p>
        </w:tc>
        <w:tc>
          <w:tcPr>
            <w:tcW w:w="144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%</w:t>
            </w:r>
          </w:p>
        </w:tc>
        <w:tc>
          <w:tcPr>
            <w:tcW w:w="8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85,3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88,2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85625B" w:rsidRPr="00F93A68" w:rsidTr="0085625B">
        <w:trPr>
          <w:trHeight w:val="1953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85625B" w:rsidRDefault="0085625B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5625B" w:rsidRPr="00F93A68" w:rsidRDefault="0085625B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25B" w:rsidRPr="00F93A68" w:rsidRDefault="0085625B" w:rsidP="00212A70">
            <w:pPr>
              <w:ind w:right="-133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625B" w:rsidRPr="00F93A68" w:rsidRDefault="0085625B" w:rsidP="006F04BC">
            <w:pPr>
              <w:ind w:right="-56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625B" w:rsidRPr="00F93A68" w:rsidRDefault="0085625B" w:rsidP="006F04B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625B" w:rsidRPr="00F93A68" w:rsidRDefault="0085625B" w:rsidP="006F04B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25B" w:rsidRPr="00F93A68" w:rsidRDefault="0085625B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25B" w:rsidRPr="00F93A68" w:rsidRDefault="0085625B" w:rsidP="00212A70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625B" w:rsidRPr="00F93A68" w:rsidRDefault="0085625B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625B" w:rsidRPr="00F93A68" w:rsidRDefault="0085625B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625B" w:rsidRPr="00F93A68" w:rsidRDefault="0085625B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5625B" w:rsidRPr="00F93A68" w:rsidRDefault="0085625B" w:rsidP="00307B3C">
            <w:pPr>
              <w:jc w:val="center"/>
              <w:rPr>
                <w:sz w:val="20"/>
                <w:szCs w:val="20"/>
              </w:rPr>
            </w:pPr>
          </w:p>
        </w:tc>
      </w:tr>
      <w:tr w:rsidR="00C022FE" w:rsidRPr="00F93A68" w:rsidTr="0085625B">
        <w:trPr>
          <w:trHeight w:val="869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C022FE" w:rsidRDefault="00C022FE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22FE" w:rsidRPr="00F93A68" w:rsidRDefault="00C022FE" w:rsidP="00212A70">
            <w:pPr>
              <w:ind w:right="-135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C022FE" w:rsidRPr="00F93A68" w:rsidRDefault="00C022FE" w:rsidP="006F04BC">
            <w:pPr>
              <w:ind w:right="-56"/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C022FE" w:rsidRPr="00F93A68" w:rsidRDefault="00C022FE" w:rsidP="006F04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2FE" w:rsidRPr="00F93A68" w:rsidRDefault="00C022FE" w:rsidP="006F04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22FE" w:rsidRPr="00F93A68" w:rsidRDefault="00C022FE" w:rsidP="00212A70">
            <w:pPr>
              <w:ind w:right="-112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обучающихся общеобразовательных </w:t>
            </w:r>
          </w:p>
          <w:p w:rsidR="00C022FE" w:rsidRPr="00F93A68" w:rsidRDefault="00C022FE" w:rsidP="00212A70">
            <w:pPr>
              <w:ind w:right="-112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организаций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</w:p>
        </w:tc>
      </w:tr>
      <w:tr w:rsidR="00C022FE" w:rsidRPr="00F93A68" w:rsidTr="0085625B">
        <w:trPr>
          <w:trHeight w:val="30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F93A68">
              <w:rPr>
                <w:sz w:val="20"/>
                <w:szCs w:val="20"/>
              </w:rPr>
              <w:t>Разработка проектно-сметной документации по строительству пристройки МОУ школы № 19 городского округа Кинешма Ивановской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22FE" w:rsidRPr="00F93A68" w:rsidRDefault="00C022FE" w:rsidP="00C022FE">
            <w:pPr>
              <w:ind w:right="-114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Количество разработанной проектной (сметной), рабочей документации на строительство объектов общего образования</w:t>
            </w:r>
          </w:p>
        </w:tc>
        <w:tc>
          <w:tcPr>
            <w:tcW w:w="14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ед.</w:t>
            </w:r>
          </w:p>
        </w:tc>
        <w:tc>
          <w:tcPr>
            <w:tcW w:w="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321408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321408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C022FE" w:rsidRPr="00F93A68" w:rsidTr="00B77410">
        <w:trPr>
          <w:trHeight w:val="2178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2FE" w:rsidRPr="00F93A68" w:rsidRDefault="00C022FE" w:rsidP="00C022FE">
            <w:pPr>
              <w:ind w:right="-58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C022FE" w:rsidP="00C022FE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C022FE" w:rsidP="00C022FE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</w:tr>
      <w:tr w:rsidR="00C022FE" w:rsidRPr="00F93A68" w:rsidTr="0085625B">
        <w:trPr>
          <w:trHeight w:val="300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F93A68">
              <w:rPr>
                <w:sz w:val="20"/>
                <w:szCs w:val="20"/>
              </w:rPr>
              <w:t>Разработка проектной, рабочей документации и проведение государственной экспертизы на строительство школы на 825 мест по ул. Гагарина в г.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</w:tr>
      <w:tr w:rsidR="00C022FE" w:rsidRPr="00F93A68" w:rsidTr="0085625B">
        <w:trPr>
          <w:trHeight w:val="244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2FE" w:rsidRPr="00F93A68" w:rsidRDefault="00C022FE" w:rsidP="00C022FE">
            <w:pPr>
              <w:ind w:right="-58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C022FE" w:rsidP="00C022FE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C022FE" w:rsidP="00C022FE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</w:tr>
      <w:tr w:rsidR="00C022FE" w:rsidRPr="00F93A68" w:rsidTr="0085625B">
        <w:trPr>
          <w:trHeight w:val="300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Основное мероприятие "Содействие развитию общего образования"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60502,7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48072,1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Количество организаций, реализующих мероприятия по </w:t>
            </w:r>
            <w:r w:rsidRPr="00F93A68">
              <w:rPr>
                <w:sz w:val="20"/>
                <w:szCs w:val="20"/>
              </w:rPr>
              <w:lastRenderedPageBreak/>
              <w:t>содействию развития общего образования</w:t>
            </w:r>
          </w:p>
        </w:tc>
        <w:tc>
          <w:tcPr>
            <w:tcW w:w="14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13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13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C022FE" w:rsidRPr="00F93A68" w:rsidTr="0085625B">
        <w:trPr>
          <w:trHeight w:val="915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FE" w:rsidRPr="00F93A68" w:rsidRDefault="00C022FE" w:rsidP="00C022FE">
            <w:pPr>
              <w:ind w:right="-58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60502,7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48072,1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</w:tr>
      <w:tr w:rsidR="00C022FE" w:rsidRPr="00F93A68" w:rsidTr="0085625B">
        <w:trPr>
          <w:trHeight w:val="60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21625,8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21625,5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</w:tr>
      <w:tr w:rsidR="00C022FE" w:rsidRPr="00F93A68" w:rsidTr="0085625B">
        <w:trPr>
          <w:trHeight w:val="557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C022FE" w:rsidP="00C022FE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C022FE" w:rsidP="00C022FE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38876,9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C022FE" w:rsidP="00C022FE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26446,6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</w:tr>
      <w:tr w:rsidR="009A2715" w:rsidRPr="00F93A68" w:rsidTr="00E45CC2">
        <w:trPr>
          <w:trHeight w:val="300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715" w:rsidRPr="00F93A68" w:rsidRDefault="009A2715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715" w:rsidRPr="00F93A68" w:rsidRDefault="009A2715" w:rsidP="0030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F93A68">
              <w:rPr>
                <w:sz w:val="20"/>
                <w:szCs w:val="20"/>
              </w:rPr>
              <w:t>Обеспечение пожарной безопасности муниципальных организаций общего образования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715" w:rsidRPr="00F93A68" w:rsidRDefault="009A2715" w:rsidP="00590076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715" w:rsidRPr="00F93A68" w:rsidRDefault="009A2715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715" w:rsidRPr="00F93A68" w:rsidRDefault="009A2715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2219,0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715" w:rsidRPr="00F93A68" w:rsidRDefault="009A2715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2218,7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715" w:rsidRPr="00F93A68" w:rsidRDefault="009A2715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2715" w:rsidRPr="00F93A68" w:rsidRDefault="009A2715" w:rsidP="009A2715">
            <w:pPr>
              <w:ind w:right="-154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Доля муниципальных общеобразовательных организаций, соответствующих требованиям </w:t>
            </w:r>
            <w:proofErr w:type="spellStart"/>
            <w:r w:rsidRPr="00F93A68">
              <w:rPr>
                <w:sz w:val="20"/>
                <w:szCs w:val="20"/>
              </w:rPr>
              <w:t>Госпожнадзора</w:t>
            </w:r>
            <w:proofErr w:type="spellEnd"/>
          </w:p>
        </w:tc>
        <w:tc>
          <w:tcPr>
            <w:tcW w:w="14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A2715" w:rsidRPr="00F93A68" w:rsidRDefault="009A2715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%</w:t>
            </w:r>
          </w:p>
        </w:tc>
        <w:tc>
          <w:tcPr>
            <w:tcW w:w="8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A2715" w:rsidRPr="00F93A68" w:rsidRDefault="009A2715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A2715" w:rsidRPr="00F93A68" w:rsidRDefault="009A2715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100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2715" w:rsidRPr="00F93A68" w:rsidRDefault="009A2715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9A2715" w:rsidRPr="00F93A68" w:rsidTr="00E45CC2">
        <w:trPr>
          <w:trHeight w:val="855"/>
        </w:trPr>
        <w:tc>
          <w:tcPr>
            <w:tcW w:w="68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A2715" w:rsidRPr="00F93A68" w:rsidRDefault="009A2715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2715" w:rsidRPr="00F93A68" w:rsidRDefault="009A2715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2715" w:rsidRPr="00F93A68" w:rsidRDefault="009A2715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2715" w:rsidRPr="00F93A68" w:rsidRDefault="009A2715" w:rsidP="00590076">
            <w:pPr>
              <w:ind w:right="-200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715" w:rsidRPr="00F93A68" w:rsidRDefault="009A2715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2219,0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715" w:rsidRPr="00F93A68" w:rsidRDefault="009A2715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2218,7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2715" w:rsidRPr="00F93A68" w:rsidRDefault="009A2715" w:rsidP="00307B3C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715" w:rsidRPr="00F93A68" w:rsidRDefault="009A2715" w:rsidP="00307B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715" w:rsidRPr="00F93A68" w:rsidRDefault="009A2715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715" w:rsidRPr="00F93A68" w:rsidRDefault="009A2715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715" w:rsidRPr="00F93A68" w:rsidRDefault="009A2715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A2715" w:rsidRPr="00F93A68" w:rsidRDefault="009A2715" w:rsidP="00307B3C">
            <w:pPr>
              <w:rPr>
                <w:sz w:val="20"/>
                <w:szCs w:val="20"/>
              </w:rPr>
            </w:pPr>
          </w:p>
        </w:tc>
      </w:tr>
      <w:tr w:rsidR="009A2715" w:rsidRPr="00F93A68" w:rsidTr="00E45CC2">
        <w:trPr>
          <w:trHeight w:val="880"/>
        </w:trPr>
        <w:tc>
          <w:tcPr>
            <w:tcW w:w="68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A2715" w:rsidRPr="00F93A68" w:rsidRDefault="009A2715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2715" w:rsidRPr="00F93A68" w:rsidRDefault="009A2715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2715" w:rsidRPr="00F93A68" w:rsidRDefault="009A2715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9A2715" w:rsidRPr="00F93A68" w:rsidRDefault="009A2715" w:rsidP="00590076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715" w:rsidRPr="00F93A68" w:rsidRDefault="009A2715" w:rsidP="00590076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2219,0</w:t>
            </w:r>
          </w:p>
        </w:tc>
        <w:tc>
          <w:tcPr>
            <w:tcW w:w="15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A2715" w:rsidRPr="00F93A68" w:rsidRDefault="009A2715" w:rsidP="00590076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2218,7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2715" w:rsidRPr="00F93A68" w:rsidRDefault="009A2715" w:rsidP="00307B3C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715" w:rsidRPr="00F93A68" w:rsidRDefault="009A2715" w:rsidP="00307B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715" w:rsidRPr="00F93A68" w:rsidRDefault="009A2715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715" w:rsidRPr="00F93A68" w:rsidRDefault="009A2715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715" w:rsidRPr="00F93A68" w:rsidRDefault="009A2715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A2715" w:rsidRPr="00F93A68" w:rsidRDefault="009A2715" w:rsidP="00307B3C">
            <w:pPr>
              <w:rPr>
                <w:sz w:val="20"/>
                <w:szCs w:val="20"/>
              </w:rPr>
            </w:pPr>
          </w:p>
        </w:tc>
      </w:tr>
      <w:tr w:rsidR="009A2715" w:rsidRPr="00F93A68" w:rsidTr="00E45CC2">
        <w:trPr>
          <w:trHeight w:val="3511"/>
        </w:trPr>
        <w:tc>
          <w:tcPr>
            <w:tcW w:w="68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A2715" w:rsidRPr="00F93A68" w:rsidRDefault="009A2715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2715" w:rsidRPr="00F93A68" w:rsidRDefault="009A2715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2715" w:rsidRPr="00F93A68" w:rsidRDefault="009A2715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2715" w:rsidRPr="00F93A68" w:rsidRDefault="009A2715" w:rsidP="00307B3C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2715" w:rsidRPr="00F93A68" w:rsidRDefault="009A271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2715" w:rsidRPr="00F93A68" w:rsidRDefault="009A271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2715" w:rsidRPr="00F93A68" w:rsidRDefault="009A2715" w:rsidP="00307B3C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715" w:rsidRPr="00F93A68" w:rsidRDefault="009A2715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Количество разработанной проектно-сметной документации на модернизацию (ремонт) автоматических пожарных сигнализаций, </w:t>
            </w:r>
          </w:p>
          <w:p w:rsidR="009A2715" w:rsidRPr="00F93A68" w:rsidRDefault="009A2715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систем оповещения и управления эвакуацией </w:t>
            </w:r>
          </w:p>
          <w:p w:rsidR="009A2715" w:rsidRPr="00F93A68" w:rsidRDefault="009A2715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людей</w:t>
            </w:r>
          </w:p>
        </w:tc>
        <w:tc>
          <w:tcPr>
            <w:tcW w:w="144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715" w:rsidRPr="00F93A68" w:rsidRDefault="009A2715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ед.</w:t>
            </w:r>
          </w:p>
        </w:tc>
        <w:tc>
          <w:tcPr>
            <w:tcW w:w="8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715" w:rsidRPr="00F93A68" w:rsidRDefault="009A2715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4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715" w:rsidRPr="00F93A68" w:rsidRDefault="009A2715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4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2715" w:rsidRPr="00F93A68" w:rsidRDefault="009A2715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9A2715" w:rsidRPr="00F93A68" w:rsidTr="00E45CC2">
        <w:tc>
          <w:tcPr>
            <w:tcW w:w="68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15" w:rsidRPr="00F93A68" w:rsidRDefault="009A271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15" w:rsidRPr="00F93A68" w:rsidRDefault="009A2715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15" w:rsidRPr="00F93A68" w:rsidRDefault="009A2715" w:rsidP="00590076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A2715" w:rsidRPr="00F93A68" w:rsidRDefault="009A2715" w:rsidP="00590076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2715" w:rsidRPr="00F93A68" w:rsidRDefault="009A2715" w:rsidP="00590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2715" w:rsidRPr="00F93A68" w:rsidRDefault="009A271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15" w:rsidRPr="00F93A68" w:rsidRDefault="009A271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15" w:rsidRPr="00F93A68" w:rsidRDefault="009A2715" w:rsidP="00307B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15" w:rsidRPr="00F93A68" w:rsidRDefault="009A2715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15" w:rsidRPr="00F93A68" w:rsidRDefault="009A2715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15" w:rsidRPr="00F93A68" w:rsidRDefault="009A2715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715" w:rsidRPr="00F93A68" w:rsidRDefault="009A2715" w:rsidP="00307B3C">
            <w:pPr>
              <w:rPr>
                <w:sz w:val="20"/>
                <w:szCs w:val="20"/>
              </w:rPr>
            </w:pPr>
          </w:p>
        </w:tc>
      </w:tr>
      <w:tr w:rsidR="00590076" w:rsidRPr="00F93A68" w:rsidTr="00B77410">
        <w:trPr>
          <w:trHeight w:val="1305"/>
        </w:trPr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076" w:rsidRPr="00F93A68" w:rsidRDefault="00590076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076" w:rsidRPr="00F93A68" w:rsidRDefault="00590076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076" w:rsidRPr="00F93A68" w:rsidRDefault="00590076" w:rsidP="00590076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076" w:rsidRPr="00F93A68" w:rsidRDefault="00590076" w:rsidP="00590076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076" w:rsidRPr="00F93A68" w:rsidRDefault="00590076" w:rsidP="00590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076" w:rsidRPr="00F93A68" w:rsidRDefault="00590076" w:rsidP="00307B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076" w:rsidRPr="00F93A68" w:rsidRDefault="00590076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0076" w:rsidRPr="00F93A68" w:rsidRDefault="00590076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Количество модернизированных (отремонтированных) автоматических пожарных сигнализаций, систем оповещения и управления эвакуацией людей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0076" w:rsidRPr="00F93A68" w:rsidRDefault="0059007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ед.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0076" w:rsidRPr="00F93A68" w:rsidRDefault="0059007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0076" w:rsidRPr="00F93A68" w:rsidRDefault="0059007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90076" w:rsidRPr="00F93A68" w:rsidRDefault="0059007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C022FE" w:rsidRPr="00F93A68" w:rsidTr="0085625B">
        <w:trPr>
          <w:trHeight w:val="390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590076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22FE" w:rsidRPr="00F93A68" w:rsidRDefault="00590076" w:rsidP="0030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C022FE" w:rsidRPr="00F93A68">
              <w:rPr>
                <w:sz w:val="20"/>
                <w:szCs w:val="20"/>
              </w:rPr>
              <w:t>Укрепление материально-технической базы муниципальных организаций общего образования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2FE" w:rsidRPr="00F93A68" w:rsidRDefault="00C022FE" w:rsidP="00943361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6696,5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6696,5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Общая площадь помещений общеобразовательных организаций</w:t>
            </w:r>
          </w:p>
        </w:tc>
        <w:tc>
          <w:tcPr>
            <w:tcW w:w="14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proofErr w:type="spellStart"/>
            <w:r w:rsidRPr="00F93A68">
              <w:rPr>
                <w:sz w:val="20"/>
                <w:szCs w:val="20"/>
              </w:rPr>
              <w:t>кв.м</w:t>
            </w:r>
            <w:proofErr w:type="spellEnd"/>
            <w:r w:rsidRPr="00F93A68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64106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64106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C022FE" w:rsidRPr="00F93A68" w:rsidTr="0085625B">
        <w:trPr>
          <w:trHeight w:val="93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6696,5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6696,5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</w:tr>
      <w:tr w:rsidR="00590076" w:rsidRPr="00F93A68" w:rsidTr="0085625B">
        <w:trPr>
          <w:trHeight w:val="303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076" w:rsidRPr="00F93A68" w:rsidRDefault="00590076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076" w:rsidRPr="00F93A68" w:rsidRDefault="00590076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6" w:rsidRPr="00F93A68" w:rsidRDefault="00590076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590076" w:rsidRPr="00F93A68" w:rsidRDefault="00590076" w:rsidP="00590076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076" w:rsidRPr="00F93A68" w:rsidRDefault="00590076" w:rsidP="00590076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6696,5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0076" w:rsidRPr="00F93A68" w:rsidRDefault="00590076" w:rsidP="00590076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6696,5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076" w:rsidRPr="00F93A68" w:rsidRDefault="00590076" w:rsidP="00307B3C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0076" w:rsidRPr="00F93A68" w:rsidRDefault="00590076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Процент площади помещений общеобразовательных организаций, требующих проведения ремонтных работ</w:t>
            </w:r>
          </w:p>
        </w:tc>
        <w:tc>
          <w:tcPr>
            <w:tcW w:w="14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90076" w:rsidRPr="00F93A68" w:rsidRDefault="0059007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%</w:t>
            </w:r>
          </w:p>
        </w:tc>
        <w:tc>
          <w:tcPr>
            <w:tcW w:w="8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90076" w:rsidRPr="00F93A68" w:rsidRDefault="0059007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55,0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90076" w:rsidRPr="00F93A68" w:rsidRDefault="0059007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55,0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0076" w:rsidRPr="00F93A68" w:rsidRDefault="00590076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590076" w:rsidRPr="00F93A68" w:rsidTr="0085625B">
        <w:trPr>
          <w:trHeight w:val="78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076" w:rsidRPr="00F93A68" w:rsidRDefault="00590076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076" w:rsidRPr="00F93A68" w:rsidRDefault="00590076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76" w:rsidRPr="00F93A68" w:rsidRDefault="00590076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76" w:rsidRPr="00F93A68" w:rsidRDefault="00590076" w:rsidP="00307B3C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0076" w:rsidRPr="00F93A68" w:rsidRDefault="00590076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0076" w:rsidRPr="00F93A68" w:rsidRDefault="00590076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076" w:rsidRPr="00F93A68" w:rsidRDefault="00590076" w:rsidP="00307B3C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076" w:rsidRPr="00F93A68" w:rsidRDefault="00590076" w:rsidP="00307B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076" w:rsidRPr="00F93A68" w:rsidRDefault="00590076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076" w:rsidRPr="00F93A68" w:rsidRDefault="00590076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076" w:rsidRPr="00F93A68" w:rsidRDefault="00590076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90076" w:rsidRPr="00F93A68" w:rsidRDefault="00590076" w:rsidP="00307B3C">
            <w:pPr>
              <w:rPr>
                <w:sz w:val="20"/>
                <w:szCs w:val="20"/>
              </w:rPr>
            </w:pPr>
          </w:p>
        </w:tc>
      </w:tr>
      <w:tr w:rsidR="00C022FE" w:rsidRPr="00F93A68" w:rsidTr="0085625B">
        <w:trPr>
          <w:trHeight w:val="360"/>
        </w:trPr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590076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6.2.3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22FE" w:rsidRPr="00F93A68" w:rsidRDefault="00943361" w:rsidP="0030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lastRenderedPageBreak/>
              <w:t>«</w:t>
            </w:r>
            <w:r w:rsidR="00C022FE" w:rsidRPr="00F93A68">
              <w:rPr>
                <w:sz w:val="20"/>
                <w:szCs w:val="20"/>
              </w:rPr>
              <w:t>Капитальный ремонт, ремонт, реконструкция и реставрация зданий и сооружений и благоустройство территории, приобретение оборудования и мебели за счет средств резервного фонда Президента Российской Федерации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2FE" w:rsidRPr="00F93A68" w:rsidRDefault="00C022FE" w:rsidP="00590076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lastRenderedPageBreak/>
              <w:t xml:space="preserve">Управление </w:t>
            </w:r>
            <w:r w:rsidRPr="00F93A68">
              <w:rPr>
                <w:sz w:val="20"/>
                <w:szCs w:val="20"/>
              </w:rPr>
              <w:lastRenderedPageBreak/>
              <w:t>образования администрации городского округа Кинешма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38876,9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26446,6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C62E9" w:rsidRPr="00F93A68" w:rsidRDefault="00C022FE" w:rsidP="00943361">
            <w:pPr>
              <w:ind w:right="-138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Мероприятие </w:t>
            </w:r>
            <w:r w:rsidRPr="00F93A68">
              <w:rPr>
                <w:sz w:val="20"/>
                <w:szCs w:val="20"/>
              </w:rPr>
              <w:lastRenderedPageBreak/>
              <w:t xml:space="preserve">выполнено. </w:t>
            </w:r>
            <w:proofErr w:type="spellStart"/>
            <w:r w:rsidRPr="00F93A68">
              <w:rPr>
                <w:sz w:val="20"/>
                <w:szCs w:val="20"/>
              </w:rPr>
              <w:t>Неосвоение</w:t>
            </w:r>
            <w:proofErr w:type="spellEnd"/>
            <w:r w:rsidRPr="00F93A68">
              <w:rPr>
                <w:sz w:val="20"/>
                <w:szCs w:val="20"/>
              </w:rPr>
              <w:t xml:space="preserve"> средств обусловлено отказом Департамента строительства и архитектуры Ивановской области в обеспечении заявки на оплату актов о приемке выполненных </w:t>
            </w:r>
            <w:proofErr w:type="spellStart"/>
            <w:r w:rsidRPr="00F93A68">
              <w:rPr>
                <w:sz w:val="20"/>
                <w:szCs w:val="20"/>
              </w:rPr>
              <w:t>работ</w:t>
            </w:r>
            <w:proofErr w:type="gramStart"/>
            <w:r w:rsidRPr="00F93A68">
              <w:rPr>
                <w:sz w:val="20"/>
                <w:szCs w:val="20"/>
              </w:rPr>
              <w:t>,о</w:t>
            </w:r>
            <w:proofErr w:type="gramEnd"/>
            <w:r w:rsidRPr="00F93A68">
              <w:rPr>
                <w:sz w:val="20"/>
                <w:szCs w:val="20"/>
              </w:rPr>
              <w:t>босновав</w:t>
            </w:r>
            <w:proofErr w:type="spellEnd"/>
            <w:r w:rsidRPr="00F93A68">
              <w:rPr>
                <w:sz w:val="20"/>
                <w:szCs w:val="20"/>
              </w:rPr>
              <w:t xml:space="preserve"> его как невозможность выполнения дополнительных работ на сэкономленные средства, подлежащи</w:t>
            </w:r>
            <w:r w:rsidR="00943361">
              <w:rPr>
                <w:sz w:val="20"/>
                <w:szCs w:val="20"/>
              </w:rPr>
              <w:t>е возврату в федеральный бюджет</w:t>
            </w:r>
          </w:p>
        </w:tc>
        <w:tc>
          <w:tcPr>
            <w:tcW w:w="143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lastRenderedPageBreak/>
              <w:t xml:space="preserve">Количество </w:t>
            </w:r>
            <w:r w:rsidRPr="00F93A68">
              <w:rPr>
                <w:sz w:val="20"/>
                <w:szCs w:val="20"/>
              </w:rPr>
              <w:lastRenderedPageBreak/>
              <w:t>объектов общего образования, в которых проведен (завершен) капитальный ремонт зданий и помещений, являющихся объектами культурного наследия</w:t>
            </w:r>
          </w:p>
        </w:tc>
        <w:tc>
          <w:tcPr>
            <w:tcW w:w="14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943361" w:rsidRPr="00F93A68" w:rsidTr="0085625B">
        <w:trPr>
          <w:trHeight w:val="885"/>
        </w:trPr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3361" w:rsidRPr="00F93A68" w:rsidRDefault="00943361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361" w:rsidRPr="00F93A68" w:rsidRDefault="00943361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361" w:rsidRPr="00F93A68" w:rsidRDefault="00943361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43361" w:rsidRPr="00F93A68" w:rsidRDefault="00943361" w:rsidP="00943361">
            <w:pPr>
              <w:ind w:right="-58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3361" w:rsidRPr="00F93A68" w:rsidRDefault="00943361" w:rsidP="00943361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38876,9</w:t>
            </w:r>
          </w:p>
        </w:tc>
        <w:tc>
          <w:tcPr>
            <w:tcW w:w="15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3361" w:rsidRPr="00F93A68" w:rsidRDefault="00943361" w:rsidP="00943361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26446,6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361" w:rsidRPr="00F93A68" w:rsidRDefault="00943361" w:rsidP="00307B3C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361" w:rsidRPr="00F93A68" w:rsidRDefault="00943361" w:rsidP="00307B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361" w:rsidRPr="00F93A68" w:rsidRDefault="00943361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361" w:rsidRPr="00F93A68" w:rsidRDefault="00943361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361" w:rsidRPr="00F93A68" w:rsidRDefault="00943361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361" w:rsidRPr="00F93A68" w:rsidRDefault="00943361" w:rsidP="00307B3C">
            <w:pPr>
              <w:rPr>
                <w:sz w:val="20"/>
                <w:szCs w:val="20"/>
              </w:rPr>
            </w:pPr>
          </w:p>
        </w:tc>
      </w:tr>
      <w:tr w:rsidR="00943361" w:rsidRPr="00F93A68" w:rsidTr="00C27778">
        <w:trPr>
          <w:trHeight w:val="77"/>
        </w:trPr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3361" w:rsidRPr="00F93A68" w:rsidRDefault="00943361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361" w:rsidRPr="00F93A68" w:rsidRDefault="00943361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361" w:rsidRPr="00F93A68" w:rsidRDefault="00943361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43361" w:rsidRPr="00F93A68" w:rsidRDefault="00943361" w:rsidP="00307B3C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43361" w:rsidRPr="00F93A68" w:rsidRDefault="00943361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43361" w:rsidRPr="00F93A68" w:rsidRDefault="00943361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361" w:rsidRPr="00F93A68" w:rsidRDefault="00943361" w:rsidP="00307B3C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361" w:rsidRPr="00F93A68" w:rsidRDefault="00943361" w:rsidP="00307B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361" w:rsidRPr="00F93A68" w:rsidRDefault="00943361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361" w:rsidRPr="00F93A68" w:rsidRDefault="00943361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361" w:rsidRPr="00F93A68" w:rsidRDefault="00943361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361" w:rsidRPr="00F93A68" w:rsidRDefault="00943361" w:rsidP="00307B3C">
            <w:pPr>
              <w:rPr>
                <w:sz w:val="20"/>
                <w:szCs w:val="20"/>
              </w:rPr>
            </w:pPr>
          </w:p>
        </w:tc>
      </w:tr>
      <w:tr w:rsidR="00943361" w:rsidRPr="00F93A68" w:rsidTr="0085625B">
        <w:trPr>
          <w:trHeight w:val="390"/>
        </w:trPr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3361" w:rsidRPr="00F93A68" w:rsidRDefault="00943361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361" w:rsidRPr="00F93A68" w:rsidRDefault="00943361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361" w:rsidRPr="00F93A68" w:rsidRDefault="00943361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3361" w:rsidRPr="00F93A68" w:rsidRDefault="00943361" w:rsidP="00943361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9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3361" w:rsidRPr="00F93A68" w:rsidRDefault="00943361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38876,9</w:t>
            </w:r>
          </w:p>
        </w:tc>
        <w:tc>
          <w:tcPr>
            <w:tcW w:w="15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3361" w:rsidRPr="00F93A68" w:rsidRDefault="00943361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26446,6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361" w:rsidRPr="00F93A68" w:rsidRDefault="00943361" w:rsidP="00307B3C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361" w:rsidRPr="00F93A68" w:rsidRDefault="00943361" w:rsidP="00307B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361" w:rsidRPr="00F93A68" w:rsidRDefault="00943361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361" w:rsidRPr="00F93A68" w:rsidRDefault="00943361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361" w:rsidRPr="00F93A68" w:rsidRDefault="00943361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361" w:rsidRPr="00F93A68" w:rsidRDefault="00943361" w:rsidP="00307B3C">
            <w:pPr>
              <w:rPr>
                <w:sz w:val="20"/>
                <w:szCs w:val="20"/>
              </w:rPr>
            </w:pPr>
          </w:p>
        </w:tc>
      </w:tr>
      <w:tr w:rsidR="00943361" w:rsidRPr="00F93A68" w:rsidTr="0085625B">
        <w:trPr>
          <w:trHeight w:val="405"/>
        </w:trPr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43361" w:rsidRPr="00F93A68" w:rsidRDefault="00943361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361" w:rsidRPr="00F93A68" w:rsidRDefault="00943361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361" w:rsidRPr="00F93A68" w:rsidRDefault="00943361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3361" w:rsidRPr="00F93A68" w:rsidRDefault="00943361" w:rsidP="00307B3C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43361" w:rsidRPr="00F93A68" w:rsidRDefault="00943361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943361" w:rsidRPr="00F93A68" w:rsidRDefault="00943361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361" w:rsidRPr="00F93A68" w:rsidRDefault="00943361" w:rsidP="00307B3C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361" w:rsidRPr="00F93A68" w:rsidRDefault="00943361" w:rsidP="00307B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361" w:rsidRPr="00F93A68" w:rsidRDefault="00943361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361" w:rsidRPr="00F93A68" w:rsidRDefault="00943361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361" w:rsidRPr="00F93A68" w:rsidRDefault="00943361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361" w:rsidRPr="00F93A68" w:rsidRDefault="00943361" w:rsidP="00307B3C">
            <w:pPr>
              <w:rPr>
                <w:sz w:val="20"/>
                <w:szCs w:val="20"/>
              </w:rPr>
            </w:pPr>
          </w:p>
        </w:tc>
      </w:tr>
      <w:tr w:rsidR="00943361" w:rsidRPr="00F93A68" w:rsidTr="0085625B">
        <w:trPr>
          <w:trHeight w:val="2445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361" w:rsidRPr="00F93A68" w:rsidRDefault="00943361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361" w:rsidRPr="00F93A68" w:rsidRDefault="00943361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361" w:rsidRPr="00F93A68" w:rsidRDefault="00943361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3361" w:rsidRPr="00F93A68" w:rsidRDefault="00943361" w:rsidP="00307B3C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43361" w:rsidRPr="00F93A68" w:rsidRDefault="00943361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43361" w:rsidRPr="00F93A68" w:rsidRDefault="00943361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361" w:rsidRPr="00F93A68" w:rsidRDefault="00943361" w:rsidP="00307B3C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361" w:rsidRPr="00F93A68" w:rsidRDefault="00943361" w:rsidP="00307B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361" w:rsidRPr="00F93A68" w:rsidRDefault="00943361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361" w:rsidRPr="00F93A68" w:rsidRDefault="00943361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361" w:rsidRPr="00F93A68" w:rsidRDefault="00943361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361" w:rsidRPr="00F93A68" w:rsidRDefault="00943361" w:rsidP="00307B3C">
            <w:pPr>
              <w:rPr>
                <w:sz w:val="20"/>
                <w:szCs w:val="20"/>
              </w:rPr>
            </w:pPr>
          </w:p>
        </w:tc>
      </w:tr>
      <w:tr w:rsidR="004C62E9" w:rsidRPr="00F93A68" w:rsidTr="0085625B">
        <w:trPr>
          <w:trHeight w:val="303"/>
        </w:trPr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C62E9" w:rsidRPr="00F93A68" w:rsidRDefault="004C62E9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6.2.4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C62E9" w:rsidRPr="00F93A68" w:rsidRDefault="003E3DBC" w:rsidP="0030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4C62E9" w:rsidRPr="00F93A68">
              <w:rPr>
                <w:sz w:val="20"/>
                <w:szCs w:val="20"/>
              </w:rPr>
              <w:t xml:space="preserve">Корректировка </w:t>
            </w:r>
            <w:proofErr w:type="gramStart"/>
            <w:r w:rsidR="004C62E9" w:rsidRPr="00F93A68">
              <w:rPr>
                <w:sz w:val="20"/>
                <w:szCs w:val="20"/>
              </w:rPr>
              <w:t>проектной</w:t>
            </w:r>
            <w:proofErr w:type="gramEnd"/>
            <w:r w:rsidR="004C62E9" w:rsidRPr="00F93A68">
              <w:rPr>
                <w:sz w:val="20"/>
                <w:szCs w:val="20"/>
              </w:rPr>
              <w:t xml:space="preserve"> </w:t>
            </w:r>
          </w:p>
          <w:p w:rsidR="004C62E9" w:rsidRPr="00F93A68" w:rsidRDefault="004C62E9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документации по объекту "Здание 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C62E9" w:rsidRPr="00F93A68" w:rsidRDefault="004C62E9" w:rsidP="004C62E9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Управление образования </w:t>
            </w:r>
          </w:p>
          <w:p w:rsidR="004C62E9" w:rsidRPr="00F93A68" w:rsidRDefault="004C62E9" w:rsidP="004C62E9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администрации городского округа Кинешма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62E9" w:rsidRPr="00F93A68" w:rsidRDefault="004C62E9" w:rsidP="00943361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62E9" w:rsidRPr="00F93A68" w:rsidRDefault="004C62E9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280,0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62E9" w:rsidRPr="00F93A68" w:rsidRDefault="004C62E9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280,0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C62E9" w:rsidRPr="00F93A68" w:rsidRDefault="004C62E9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C62E9" w:rsidRPr="00F93A68" w:rsidRDefault="004C62E9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F93A68">
              <w:rPr>
                <w:sz w:val="20"/>
                <w:szCs w:val="20"/>
              </w:rPr>
              <w:t>откорректиро</w:t>
            </w:r>
            <w:proofErr w:type="spellEnd"/>
          </w:p>
          <w:p w:rsidR="004C62E9" w:rsidRPr="00F93A68" w:rsidRDefault="004C62E9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ванной проектной документации на </w:t>
            </w:r>
            <w:r w:rsidRPr="00F93A68">
              <w:rPr>
                <w:sz w:val="20"/>
                <w:szCs w:val="20"/>
              </w:rPr>
              <w:lastRenderedPageBreak/>
              <w:t>проведение капитального ремонта объектов общего образования</w:t>
            </w:r>
          </w:p>
        </w:tc>
        <w:tc>
          <w:tcPr>
            <w:tcW w:w="14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C62E9" w:rsidRPr="00F93A68" w:rsidRDefault="004C62E9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C62E9" w:rsidRPr="00F93A68" w:rsidRDefault="004C62E9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C62E9" w:rsidRPr="00F93A68" w:rsidRDefault="004C62E9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C62E9" w:rsidRPr="00F93A68" w:rsidRDefault="004C62E9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4C62E9" w:rsidRPr="00F93A68" w:rsidTr="00B054B5">
        <w:trPr>
          <w:trHeight w:val="837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62E9" w:rsidRPr="00F93A68" w:rsidRDefault="004C62E9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E9" w:rsidRPr="00F93A68" w:rsidRDefault="004C62E9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E9" w:rsidRPr="00F93A68" w:rsidRDefault="004C62E9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62E9" w:rsidRPr="00F93A68" w:rsidRDefault="004C62E9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62E9" w:rsidRPr="00F93A68" w:rsidRDefault="004C62E9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280,0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62E9" w:rsidRPr="00F93A68" w:rsidRDefault="004C62E9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280,0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E9" w:rsidRPr="00F93A68" w:rsidRDefault="004C62E9" w:rsidP="00307B3C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E9" w:rsidRPr="00F93A68" w:rsidRDefault="004C62E9" w:rsidP="00307B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E9" w:rsidRPr="00F93A68" w:rsidRDefault="004C62E9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E9" w:rsidRPr="00F93A68" w:rsidRDefault="004C62E9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E9" w:rsidRPr="00F93A68" w:rsidRDefault="004C62E9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62E9" w:rsidRPr="00F93A68" w:rsidRDefault="004C62E9" w:rsidP="00307B3C">
            <w:pPr>
              <w:rPr>
                <w:sz w:val="20"/>
                <w:szCs w:val="20"/>
              </w:rPr>
            </w:pPr>
          </w:p>
        </w:tc>
      </w:tr>
      <w:tr w:rsidR="00B054B5" w:rsidRPr="00F93A68" w:rsidTr="008161D2">
        <w:trPr>
          <w:trHeight w:val="76"/>
        </w:trPr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054B5" w:rsidRPr="00F93A68" w:rsidRDefault="00B054B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4B5" w:rsidRPr="00F93A68" w:rsidRDefault="00B054B5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МБОУ "Лицей им. Д.А. Фурманова", расположенного по адресу: Ивановская область, г. Кинешма, ул. им. Ленина, д.42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4B5" w:rsidRPr="00F93A68" w:rsidRDefault="00B054B5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054B5" w:rsidRPr="00F93A68" w:rsidRDefault="00B054B5" w:rsidP="00B054B5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054B5" w:rsidRPr="00F93A68" w:rsidRDefault="00B054B5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280,0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054B5" w:rsidRPr="00F93A68" w:rsidRDefault="00B054B5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280,0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4B5" w:rsidRPr="00F93A68" w:rsidRDefault="00B054B5" w:rsidP="00307B3C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4B5" w:rsidRPr="00F93A68" w:rsidRDefault="00B054B5" w:rsidP="00307B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4B5" w:rsidRPr="00F93A68" w:rsidRDefault="00B054B5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4B5" w:rsidRPr="00F93A68" w:rsidRDefault="00B054B5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4B5" w:rsidRPr="00F93A68" w:rsidRDefault="00B054B5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054B5" w:rsidRPr="00F93A68" w:rsidRDefault="00B054B5" w:rsidP="00307B3C">
            <w:pPr>
              <w:rPr>
                <w:sz w:val="20"/>
                <w:szCs w:val="20"/>
              </w:rPr>
            </w:pPr>
          </w:p>
        </w:tc>
      </w:tr>
      <w:tr w:rsidR="00B054B5" w:rsidRPr="00F93A68" w:rsidTr="008161D2">
        <w:trPr>
          <w:trHeight w:val="645"/>
        </w:trPr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54B5" w:rsidRPr="00F93A68" w:rsidRDefault="00B054B5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4B5" w:rsidRPr="00F93A68" w:rsidRDefault="00B054B5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4B5" w:rsidRPr="00F93A68" w:rsidRDefault="00B054B5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054B5" w:rsidRPr="00F93A68" w:rsidRDefault="00B054B5" w:rsidP="004C62E9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4B5" w:rsidRPr="00F93A68" w:rsidRDefault="00B054B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54B5" w:rsidRPr="00F93A68" w:rsidRDefault="00B054B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4B5" w:rsidRPr="00F93A68" w:rsidRDefault="00B054B5" w:rsidP="00307B3C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4B5" w:rsidRPr="00F93A68" w:rsidRDefault="00B054B5" w:rsidP="00307B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4B5" w:rsidRPr="00F93A68" w:rsidRDefault="00B054B5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4B5" w:rsidRPr="00F93A68" w:rsidRDefault="00B054B5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4B5" w:rsidRPr="00F93A68" w:rsidRDefault="00B054B5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054B5" w:rsidRPr="00F93A68" w:rsidRDefault="00B054B5" w:rsidP="00307B3C">
            <w:pPr>
              <w:rPr>
                <w:sz w:val="20"/>
                <w:szCs w:val="20"/>
              </w:rPr>
            </w:pPr>
          </w:p>
        </w:tc>
      </w:tr>
      <w:tr w:rsidR="00B054B5" w:rsidRPr="00F93A68" w:rsidTr="0085625B">
        <w:trPr>
          <w:trHeight w:val="390"/>
        </w:trPr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54B5" w:rsidRPr="00F93A68" w:rsidRDefault="00B054B5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4B5" w:rsidRPr="00F93A68" w:rsidRDefault="00B054B5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4B5" w:rsidRPr="00F93A68" w:rsidRDefault="00B054B5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54B5" w:rsidRPr="00F93A68" w:rsidRDefault="00B054B5" w:rsidP="00307B3C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54B5" w:rsidRPr="00F93A68" w:rsidRDefault="00B054B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054B5" w:rsidRPr="00F93A68" w:rsidRDefault="00B054B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4B5" w:rsidRPr="00F93A68" w:rsidRDefault="00B054B5" w:rsidP="00307B3C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4B5" w:rsidRPr="00F93A68" w:rsidRDefault="00B054B5" w:rsidP="00307B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4B5" w:rsidRPr="00F93A68" w:rsidRDefault="00B054B5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4B5" w:rsidRPr="00F93A68" w:rsidRDefault="00B054B5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4B5" w:rsidRPr="00F93A68" w:rsidRDefault="00B054B5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054B5" w:rsidRPr="00F93A68" w:rsidRDefault="00B054B5" w:rsidP="00307B3C">
            <w:pPr>
              <w:rPr>
                <w:sz w:val="20"/>
                <w:szCs w:val="20"/>
              </w:rPr>
            </w:pPr>
          </w:p>
        </w:tc>
      </w:tr>
      <w:tr w:rsidR="00B054B5" w:rsidRPr="00F93A68" w:rsidTr="008161D2">
        <w:trPr>
          <w:trHeight w:val="405"/>
        </w:trPr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54B5" w:rsidRPr="00F93A68" w:rsidRDefault="00B054B5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4B5" w:rsidRPr="00F93A68" w:rsidRDefault="00B054B5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4B5" w:rsidRPr="00F93A68" w:rsidRDefault="00B054B5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54B5" w:rsidRPr="00F93A68" w:rsidRDefault="00B054B5" w:rsidP="00307B3C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54B5" w:rsidRPr="00F93A68" w:rsidRDefault="00B054B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054B5" w:rsidRPr="00F93A68" w:rsidRDefault="00B054B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4B5" w:rsidRPr="00F93A68" w:rsidRDefault="00B054B5" w:rsidP="00307B3C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4B5" w:rsidRPr="00F93A68" w:rsidRDefault="00B054B5" w:rsidP="00307B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4B5" w:rsidRPr="00F93A68" w:rsidRDefault="00B054B5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4B5" w:rsidRPr="00F93A68" w:rsidRDefault="00B054B5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4B5" w:rsidRPr="00F93A68" w:rsidRDefault="00B054B5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054B5" w:rsidRPr="00F93A68" w:rsidRDefault="00B054B5" w:rsidP="00307B3C">
            <w:pPr>
              <w:rPr>
                <w:sz w:val="20"/>
                <w:szCs w:val="20"/>
              </w:rPr>
            </w:pPr>
          </w:p>
        </w:tc>
      </w:tr>
      <w:tr w:rsidR="00B054B5" w:rsidRPr="00F93A68" w:rsidTr="0085625B">
        <w:trPr>
          <w:trHeight w:val="87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4B5" w:rsidRPr="00F93A68" w:rsidRDefault="00B054B5" w:rsidP="004C62E9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4B5" w:rsidRPr="00F93A68" w:rsidRDefault="00B054B5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4B5" w:rsidRPr="00F93A68" w:rsidRDefault="00B054B5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54B5" w:rsidRPr="00F93A68" w:rsidRDefault="00B054B5" w:rsidP="00307B3C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54B5" w:rsidRPr="00F93A68" w:rsidRDefault="00B054B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54B5" w:rsidRPr="00F93A68" w:rsidRDefault="00B054B5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4B5" w:rsidRPr="00F93A68" w:rsidRDefault="00B054B5" w:rsidP="00307B3C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4B5" w:rsidRPr="00F93A68" w:rsidRDefault="00B054B5" w:rsidP="00307B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4B5" w:rsidRPr="00F93A68" w:rsidRDefault="00B054B5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4B5" w:rsidRPr="00F93A68" w:rsidRDefault="00B054B5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4B5" w:rsidRPr="00F93A68" w:rsidRDefault="00B054B5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54B5" w:rsidRPr="00F93A68" w:rsidRDefault="00B054B5" w:rsidP="00307B3C">
            <w:pPr>
              <w:rPr>
                <w:sz w:val="20"/>
                <w:szCs w:val="20"/>
              </w:rPr>
            </w:pPr>
          </w:p>
        </w:tc>
      </w:tr>
      <w:tr w:rsidR="00C022FE" w:rsidRPr="00F93A68" w:rsidTr="0085625B">
        <w:trPr>
          <w:trHeight w:val="405"/>
        </w:trPr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4C62E9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3E3DBC">
              <w:rPr>
                <w:sz w:val="20"/>
                <w:szCs w:val="20"/>
              </w:rPr>
              <w:t>2.5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22FE" w:rsidRPr="00F93A68" w:rsidRDefault="003E3DBC" w:rsidP="0030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C022FE" w:rsidRPr="00F93A68">
              <w:rPr>
                <w:sz w:val="20"/>
                <w:szCs w:val="20"/>
              </w:rPr>
              <w:t>Ремонтно-реставрационные работы МБОУ "Лицей им. Д.А. Фурманова"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2FE" w:rsidRPr="00F93A68" w:rsidRDefault="00C022FE" w:rsidP="003E3DB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C022FE" w:rsidP="00494D88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12430,3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12430,3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Количество объектов общего образования, в которых проведены (завершены) ремонтно-реставрационные работы</w:t>
            </w:r>
          </w:p>
        </w:tc>
        <w:tc>
          <w:tcPr>
            <w:tcW w:w="14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ед.</w:t>
            </w:r>
          </w:p>
        </w:tc>
        <w:tc>
          <w:tcPr>
            <w:tcW w:w="8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C022FE" w:rsidRPr="00F93A68" w:rsidTr="0085625B">
        <w:trPr>
          <w:trHeight w:val="645"/>
        </w:trPr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FE" w:rsidRPr="00F93A68" w:rsidRDefault="00C022FE" w:rsidP="003E3DBC">
            <w:pPr>
              <w:ind w:right="-200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12430,3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12430,3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</w:tr>
      <w:tr w:rsidR="003E3DBC" w:rsidRPr="00F93A68" w:rsidTr="0085625B">
        <w:trPr>
          <w:trHeight w:val="645"/>
        </w:trPr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E3DBC" w:rsidRPr="00F93A68" w:rsidRDefault="003E3D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BC" w:rsidRPr="00F93A68" w:rsidRDefault="003E3DBC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BC" w:rsidRPr="00F93A68" w:rsidRDefault="003E3DBC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E3DBC" w:rsidRPr="00F93A68" w:rsidRDefault="003E3DBC" w:rsidP="003E3DB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3DBC" w:rsidRPr="00F93A68" w:rsidRDefault="003E3D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12430,3</w:t>
            </w:r>
          </w:p>
        </w:tc>
        <w:tc>
          <w:tcPr>
            <w:tcW w:w="15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E3DBC" w:rsidRPr="00F93A68" w:rsidRDefault="003E3D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12430,3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E3DBC" w:rsidRPr="00F93A68" w:rsidRDefault="003E3D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BC" w:rsidRPr="00F93A68" w:rsidRDefault="003E3DBC" w:rsidP="00307B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BC" w:rsidRPr="00F93A68" w:rsidRDefault="003E3DBC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BC" w:rsidRPr="00F93A68" w:rsidRDefault="003E3DBC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BC" w:rsidRPr="00F93A68" w:rsidRDefault="003E3DBC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E3DBC" w:rsidRPr="00F93A68" w:rsidRDefault="003E3DBC" w:rsidP="00307B3C">
            <w:pPr>
              <w:rPr>
                <w:sz w:val="20"/>
                <w:szCs w:val="20"/>
              </w:rPr>
            </w:pPr>
          </w:p>
        </w:tc>
      </w:tr>
      <w:tr w:rsidR="003E3DBC" w:rsidRPr="00F93A68" w:rsidTr="0085625B">
        <w:trPr>
          <w:trHeight w:val="301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3DBC" w:rsidRPr="00F93A68" w:rsidRDefault="003E3D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BC" w:rsidRPr="00F93A68" w:rsidRDefault="003E3DBC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BC" w:rsidRPr="00F93A68" w:rsidRDefault="003E3DBC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DBC" w:rsidRPr="00F93A68" w:rsidRDefault="003E3DBC" w:rsidP="00307B3C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3DBC" w:rsidRPr="00F93A68" w:rsidRDefault="003E3DB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3DBC" w:rsidRPr="00F93A68" w:rsidRDefault="003E3DB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DBC" w:rsidRPr="00F93A68" w:rsidRDefault="003E3D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BC" w:rsidRPr="00F93A68" w:rsidRDefault="003E3DBC" w:rsidP="00307B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BC" w:rsidRPr="00F93A68" w:rsidRDefault="003E3DBC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BC" w:rsidRPr="00F93A68" w:rsidRDefault="003E3DBC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BC" w:rsidRPr="00F93A68" w:rsidRDefault="003E3DBC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3DBC" w:rsidRPr="00F93A68" w:rsidRDefault="003E3DBC" w:rsidP="00307B3C">
            <w:pPr>
              <w:rPr>
                <w:sz w:val="20"/>
                <w:szCs w:val="20"/>
              </w:rPr>
            </w:pPr>
          </w:p>
        </w:tc>
      </w:tr>
      <w:tr w:rsidR="006158E0" w:rsidRPr="00F93A68" w:rsidTr="008161D2">
        <w:trPr>
          <w:trHeight w:val="42"/>
        </w:trPr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158E0" w:rsidRPr="00F93A68" w:rsidRDefault="006158E0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8E0" w:rsidRPr="00F93A68" w:rsidRDefault="006158E0" w:rsidP="006F04BC">
            <w:pPr>
              <w:ind w:right="-134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Основное мероприятие "Развитие интеллектуального и творческого потенциала </w:t>
            </w:r>
            <w:proofErr w:type="gramStart"/>
            <w:r w:rsidRPr="00F93A68">
              <w:rPr>
                <w:sz w:val="20"/>
                <w:szCs w:val="20"/>
              </w:rPr>
              <w:t>обучающихся</w:t>
            </w:r>
            <w:proofErr w:type="gramEnd"/>
            <w:r w:rsidRPr="00F93A68">
              <w:rPr>
                <w:sz w:val="20"/>
                <w:szCs w:val="20"/>
              </w:rPr>
              <w:t>"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8E0" w:rsidRPr="00F93A68" w:rsidRDefault="006158E0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58E0" w:rsidRPr="00F93A68" w:rsidRDefault="006158E0" w:rsidP="00494D88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58E0" w:rsidRPr="00F93A68" w:rsidRDefault="006158E0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90,0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58E0" w:rsidRPr="00F93A68" w:rsidRDefault="006158E0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90,0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158E0" w:rsidRPr="00F93A68" w:rsidRDefault="006158E0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8E0" w:rsidRPr="00F93A68" w:rsidRDefault="006158E0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8E0" w:rsidRPr="00F93A68" w:rsidRDefault="006158E0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8E0" w:rsidRPr="00F93A68" w:rsidRDefault="006158E0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8E0" w:rsidRPr="00F93A68" w:rsidRDefault="006158E0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158E0" w:rsidRDefault="006158E0" w:rsidP="00307B3C">
            <w:pPr>
              <w:jc w:val="center"/>
              <w:rPr>
                <w:sz w:val="20"/>
                <w:szCs w:val="20"/>
              </w:rPr>
            </w:pPr>
          </w:p>
          <w:p w:rsidR="006158E0" w:rsidRDefault="006158E0" w:rsidP="00307B3C">
            <w:pPr>
              <w:jc w:val="center"/>
              <w:rPr>
                <w:sz w:val="20"/>
                <w:szCs w:val="20"/>
              </w:rPr>
            </w:pPr>
          </w:p>
          <w:p w:rsidR="006158E0" w:rsidRDefault="006158E0" w:rsidP="00307B3C">
            <w:pPr>
              <w:jc w:val="center"/>
              <w:rPr>
                <w:sz w:val="20"/>
                <w:szCs w:val="20"/>
              </w:rPr>
            </w:pPr>
          </w:p>
          <w:p w:rsidR="006158E0" w:rsidRDefault="006158E0" w:rsidP="00307B3C">
            <w:pPr>
              <w:jc w:val="center"/>
              <w:rPr>
                <w:sz w:val="20"/>
                <w:szCs w:val="20"/>
              </w:rPr>
            </w:pPr>
          </w:p>
          <w:p w:rsidR="006158E0" w:rsidRDefault="006158E0" w:rsidP="00307B3C">
            <w:pPr>
              <w:jc w:val="center"/>
              <w:rPr>
                <w:sz w:val="20"/>
                <w:szCs w:val="20"/>
              </w:rPr>
            </w:pPr>
          </w:p>
          <w:p w:rsidR="006158E0" w:rsidRDefault="006158E0" w:rsidP="00307B3C">
            <w:pPr>
              <w:jc w:val="center"/>
              <w:rPr>
                <w:sz w:val="20"/>
                <w:szCs w:val="20"/>
              </w:rPr>
            </w:pPr>
          </w:p>
          <w:p w:rsidR="006158E0" w:rsidRDefault="006158E0" w:rsidP="00307B3C">
            <w:pPr>
              <w:jc w:val="center"/>
              <w:rPr>
                <w:sz w:val="20"/>
                <w:szCs w:val="20"/>
              </w:rPr>
            </w:pPr>
          </w:p>
          <w:p w:rsidR="006158E0" w:rsidRPr="00F93A68" w:rsidRDefault="006158E0" w:rsidP="006158E0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6158E0" w:rsidRPr="00F93A68" w:rsidTr="008161D2">
        <w:trPr>
          <w:trHeight w:val="1692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58E0" w:rsidRPr="00F93A68" w:rsidRDefault="006158E0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  <w:p w:rsidR="006158E0" w:rsidRPr="00F93A68" w:rsidRDefault="006158E0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E0" w:rsidRPr="00F93A68" w:rsidRDefault="006158E0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E0" w:rsidRPr="00F93A68" w:rsidRDefault="006158E0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58E0" w:rsidRPr="00F93A68" w:rsidRDefault="006158E0" w:rsidP="00494D88">
            <w:pPr>
              <w:ind w:right="-64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58E0" w:rsidRPr="00F93A68" w:rsidRDefault="006158E0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90,0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58E0" w:rsidRPr="00F93A68" w:rsidRDefault="006158E0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90,0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8E0" w:rsidRPr="00F93A68" w:rsidRDefault="006158E0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  <w:p w:rsidR="006158E0" w:rsidRPr="00F93A68" w:rsidRDefault="006158E0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  <w:p w:rsidR="006158E0" w:rsidRPr="00F93A68" w:rsidRDefault="006158E0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E0" w:rsidRPr="00F93A68" w:rsidRDefault="006158E0" w:rsidP="00307B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E0" w:rsidRPr="00F93A68" w:rsidRDefault="006158E0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E0" w:rsidRPr="00F93A68" w:rsidRDefault="006158E0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E0" w:rsidRPr="00F93A68" w:rsidRDefault="006158E0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58E0" w:rsidRPr="00F93A68" w:rsidRDefault="006158E0" w:rsidP="00307B3C">
            <w:pPr>
              <w:jc w:val="center"/>
              <w:rPr>
                <w:sz w:val="20"/>
                <w:szCs w:val="20"/>
              </w:rPr>
            </w:pPr>
          </w:p>
        </w:tc>
      </w:tr>
      <w:tr w:rsidR="00494D88" w:rsidRPr="00F93A68" w:rsidTr="0085625B">
        <w:trPr>
          <w:trHeight w:val="1011"/>
        </w:trPr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D88" w:rsidRPr="00F93A68" w:rsidRDefault="00494D88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D88" w:rsidRPr="00F93A68" w:rsidRDefault="00494D88" w:rsidP="00494D88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88" w:rsidRPr="00F93A68" w:rsidRDefault="00494D88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94D88" w:rsidRPr="00F93A68" w:rsidRDefault="00494D88" w:rsidP="003E3DB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4D88" w:rsidRPr="00F93A68" w:rsidRDefault="00494D88" w:rsidP="003E3DB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90,0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4D88" w:rsidRPr="00F93A68" w:rsidRDefault="00494D88" w:rsidP="003E3DB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90,0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D88" w:rsidRPr="00F93A68" w:rsidRDefault="00494D88" w:rsidP="00307B3C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D88" w:rsidRPr="00F93A68" w:rsidRDefault="00494D88" w:rsidP="00307B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D88" w:rsidRPr="00F93A68" w:rsidRDefault="00494D88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D88" w:rsidRPr="00F93A68" w:rsidRDefault="00494D88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D88" w:rsidRPr="00F93A68" w:rsidRDefault="00494D88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94D88" w:rsidRPr="00F93A68" w:rsidRDefault="00494D88" w:rsidP="00307B3C">
            <w:pPr>
              <w:jc w:val="center"/>
              <w:rPr>
                <w:sz w:val="20"/>
                <w:szCs w:val="20"/>
              </w:rPr>
            </w:pPr>
          </w:p>
        </w:tc>
      </w:tr>
      <w:tr w:rsidR="00C022FE" w:rsidRPr="00F93A68" w:rsidTr="0085625B">
        <w:trPr>
          <w:trHeight w:val="300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6F04BC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6.3.1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22FE" w:rsidRPr="00F93A68" w:rsidRDefault="006F04BC" w:rsidP="0030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C022FE" w:rsidRPr="00F93A68">
              <w:rPr>
                <w:sz w:val="20"/>
                <w:szCs w:val="20"/>
              </w:rPr>
              <w:t>Мероприятия в рамках подготовки и участия во Всероссийской олимпиаде школьников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2FE" w:rsidRPr="00F93A68" w:rsidRDefault="00C022FE" w:rsidP="006F04B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90,0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90,0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22FE" w:rsidRPr="00F93A68" w:rsidRDefault="00C022FE" w:rsidP="00321408">
            <w:pPr>
              <w:ind w:right="-139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Количество участников Всероссийской олимпиады школьников муниципального, регионального уровня и заключительных этапов </w:t>
            </w:r>
          </w:p>
        </w:tc>
        <w:tc>
          <w:tcPr>
            <w:tcW w:w="14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чел.</w:t>
            </w:r>
          </w:p>
        </w:tc>
        <w:tc>
          <w:tcPr>
            <w:tcW w:w="8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1230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1470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22FE" w:rsidRPr="00F93A68" w:rsidRDefault="00C022FE" w:rsidP="006F04BC">
            <w:pPr>
              <w:ind w:right="-144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Отклонение значения целевого показателя в сторону увеличения обусловлено повышением качества подготовки обучающихся по отдельным дисциплинам, и как, следствие, увеличение участников регионального уровня и заключительного этапа</w:t>
            </w:r>
          </w:p>
        </w:tc>
      </w:tr>
      <w:tr w:rsidR="00C022FE" w:rsidRPr="00F93A68" w:rsidTr="0085625B">
        <w:trPr>
          <w:trHeight w:val="93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FE" w:rsidRPr="00F93A68" w:rsidRDefault="00C022FE" w:rsidP="006F04BC">
            <w:pPr>
              <w:ind w:right="-64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90,0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FE" w:rsidRPr="00F93A68" w:rsidRDefault="00C022FE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90,0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2FE" w:rsidRPr="00F93A68" w:rsidRDefault="00C022FE" w:rsidP="00307B3C">
            <w:pPr>
              <w:rPr>
                <w:sz w:val="20"/>
                <w:szCs w:val="20"/>
              </w:rPr>
            </w:pPr>
          </w:p>
        </w:tc>
      </w:tr>
      <w:tr w:rsidR="003E3DBC" w:rsidRPr="00F93A68" w:rsidTr="0085625B">
        <w:trPr>
          <w:trHeight w:val="185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DBC" w:rsidRPr="00F93A68" w:rsidRDefault="003E3DBC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DBC" w:rsidRPr="00F93A68" w:rsidRDefault="003E3DBC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BC" w:rsidRPr="00F93A68" w:rsidRDefault="003E3DBC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E3DBC" w:rsidRPr="00F93A68" w:rsidRDefault="003E3DBC" w:rsidP="003E3DB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3DBC" w:rsidRPr="00F93A68" w:rsidRDefault="003E3DBC" w:rsidP="003E3DB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90,0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E3DBC" w:rsidRPr="00F93A68" w:rsidRDefault="003E3DBC" w:rsidP="003E3DB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90,0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DBC" w:rsidRPr="00F93A68" w:rsidRDefault="003E3DBC" w:rsidP="00307B3C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BC" w:rsidRPr="00F93A68" w:rsidRDefault="003E3DBC" w:rsidP="00307B3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BC" w:rsidRPr="00F93A68" w:rsidRDefault="003E3DBC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BC" w:rsidRPr="00F93A68" w:rsidRDefault="003E3DBC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BC" w:rsidRPr="00F93A68" w:rsidRDefault="003E3DBC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BC" w:rsidRPr="00F93A68" w:rsidRDefault="003E3DBC" w:rsidP="00307B3C">
            <w:pPr>
              <w:rPr>
                <w:sz w:val="20"/>
                <w:szCs w:val="20"/>
              </w:rPr>
            </w:pPr>
          </w:p>
        </w:tc>
      </w:tr>
      <w:tr w:rsidR="00321408" w:rsidRPr="00F93A68" w:rsidTr="0085625B">
        <w:trPr>
          <w:trHeight w:val="268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21408" w:rsidRPr="00F93A68" w:rsidRDefault="00321408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21408" w:rsidRPr="00F93A68" w:rsidRDefault="00321408" w:rsidP="0030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</w:t>
            </w:r>
            <w:r w:rsidRPr="00F93A68">
              <w:rPr>
                <w:sz w:val="20"/>
                <w:szCs w:val="20"/>
              </w:rPr>
              <w:t xml:space="preserve">Финансовое обеспечение предоставления мер социальной поддержки в сфере общего 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21408" w:rsidRPr="00F93A68" w:rsidRDefault="00321408" w:rsidP="00C70EB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Управление образования администрации городского округа Кинешма 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408" w:rsidRPr="00F93A68" w:rsidRDefault="00321408" w:rsidP="00C70EB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408" w:rsidRPr="00F93A68" w:rsidRDefault="0032140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2604,7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408" w:rsidRPr="00F93A68" w:rsidRDefault="0032140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2564,4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21408" w:rsidRPr="00F93A68" w:rsidRDefault="0032140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408" w:rsidRPr="00F93A68" w:rsidRDefault="00321408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321408" w:rsidRPr="00F93A68" w:rsidRDefault="00321408" w:rsidP="0032140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321408" w:rsidRPr="00F93A68" w:rsidRDefault="00321408" w:rsidP="00321408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21408" w:rsidRPr="00F93A68" w:rsidRDefault="00321408" w:rsidP="00321408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21408" w:rsidRPr="00F93A68" w:rsidRDefault="0032140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321408" w:rsidRPr="00F93A68" w:rsidTr="0085625B">
        <w:trPr>
          <w:trHeight w:val="887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321408" w:rsidRDefault="00321408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21408" w:rsidRDefault="00321408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21408" w:rsidRPr="00F93A68" w:rsidRDefault="00321408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1408" w:rsidRPr="00F93A68" w:rsidRDefault="00321408" w:rsidP="00C70EBC">
            <w:pPr>
              <w:ind w:right="-64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1408" w:rsidRPr="00F93A68" w:rsidRDefault="0032140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2604,7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1408" w:rsidRPr="00F93A68" w:rsidRDefault="00321408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2564,4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21408" w:rsidRPr="00F93A68" w:rsidRDefault="00321408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1408" w:rsidRPr="00F93A68" w:rsidRDefault="00321408" w:rsidP="00307B3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321408" w:rsidRPr="00F93A68" w:rsidRDefault="00321408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321408" w:rsidRPr="00F93A68" w:rsidRDefault="00321408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21408" w:rsidRPr="00F93A68" w:rsidRDefault="00321408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321408" w:rsidRPr="00F93A68" w:rsidRDefault="00321408" w:rsidP="00307B3C">
            <w:pPr>
              <w:jc w:val="center"/>
              <w:rPr>
                <w:sz w:val="20"/>
                <w:szCs w:val="20"/>
              </w:rPr>
            </w:pPr>
          </w:p>
        </w:tc>
      </w:tr>
      <w:tr w:rsidR="00321408" w:rsidRPr="00F93A68" w:rsidTr="0085625B">
        <w:trPr>
          <w:trHeight w:val="569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1408" w:rsidRDefault="00321408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408" w:rsidRDefault="00321408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408" w:rsidRPr="00F93A68" w:rsidRDefault="00321408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1408" w:rsidRPr="00F93A68" w:rsidRDefault="00321408" w:rsidP="00354025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- бюджет </w:t>
            </w:r>
            <w:proofErr w:type="gramStart"/>
            <w:r w:rsidRPr="00F93A68">
              <w:rPr>
                <w:sz w:val="20"/>
                <w:szCs w:val="20"/>
              </w:rPr>
              <w:t>городского</w:t>
            </w:r>
            <w:proofErr w:type="gramEnd"/>
            <w:r w:rsidRPr="00F93A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1408" w:rsidRPr="00F93A68" w:rsidRDefault="00321408" w:rsidP="00354025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2604,7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1408" w:rsidRPr="00F93A68" w:rsidRDefault="00321408" w:rsidP="00354025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2564,4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408" w:rsidRPr="00F93A68" w:rsidRDefault="00321408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1408" w:rsidRPr="00F93A68" w:rsidRDefault="00321408" w:rsidP="00307B3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1408" w:rsidRPr="00F93A68" w:rsidRDefault="00321408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1408" w:rsidRPr="00F93A68" w:rsidRDefault="00321408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21408" w:rsidRPr="00F93A68" w:rsidRDefault="00321408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1408" w:rsidRPr="00F93A68" w:rsidRDefault="00321408" w:rsidP="00307B3C">
            <w:pPr>
              <w:jc w:val="center"/>
              <w:rPr>
                <w:sz w:val="20"/>
                <w:szCs w:val="20"/>
              </w:rPr>
            </w:pPr>
          </w:p>
        </w:tc>
      </w:tr>
      <w:tr w:rsidR="00C70EBC" w:rsidRPr="00F93A68" w:rsidTr="0085625B">
        <w:trPr>
          <w:trHeight w:val="33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0EBC" w:rsidRDefault="00C70EB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0EBC" w:rsidRDefault="00C70EBC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образования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0EBC" w:rsidRPr="00F93A68" w:rsidRDefault="00C70EBC" w:rsidP="00354025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округа Кинешма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0EBC" w:rsidRPr="00F93A68" w:rsidRDefault="00C70EBC" w:rsidP="003540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0EBC" w:rsidRPr="00F93A68" w:rsidRDefault="00C70EBC" w:rsidP="003540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</w:p>
        </w:tc>
      </w:tr>
      <w:tr w:rsidR="00C70EBC" w:rsidRPr="00F93A68" w:rsidTr="0085625B">
        <w:trPr>
          <w:trHeight w:val="23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EBC" w:rsidRPr="00F93A68" w:rsidRDefault="00C70EBC" w:rsidP="00C70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EBC" w:rsidRPr="00F93A68" w:rsidRDefault="00C70EBC" w:rsidP="00C70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F93A68">
              <w:rPr>
                <w:sz w:val="20"/>
                <w:szCs w:val="20"/>
              </w:rPr>
              <w:t>Организация питания обучающихся 1-4 классов муниципальных общеобразовательных организаций из малоимущих семей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2604,7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2564,4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EBC" w:rsidRPr="00F93A68" w:rsidRDefault="00C70EBC" w:rsidP="00C70EB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Мероприятие выполнено. На результат освоения средств повлияло уменьшение фактического количества дней предоставления питания, вследствие заболеваемости обучающихся</w:t>
            </w:r>
          </w:p>
        </w:tc>
        <w:tc>
          <w:tcPr>
            <w:tcW w:w="59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</w:tr>
      <w:tr w:rsidR="00C70EBC" w:rsidRPr="00F93A68" w:rsidTr="0085625B">
        <w:trPr>
          <w:trHeight w:val="230"/>
        </w:trPr>
        <w:tc>
          <w:tcPr>
            <w:tcW w:w="6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Количество обучающихся первых-четвертых классов в муниципальных общеобразовательных организациях из малоимущих семей</w:t>
            </w:r>
          </w:p>
        </w:tc>
        <w:tc>
          <w:tcPr>
            <w:tcW w:w="142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чел.</w:t>
            </w:r>
          </w:p>
        </w:tc>
        <w:tc>
          <w:tcPr>
            <w:tcW w:w="84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810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815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C70EBC" w:rsidRPr="00F93A68" w:rsidTr="0085625B">
        <w:trPr>
          <w:trHeight w:val="870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2604,7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2564,4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</w:tr>
      <w:tr w:rsidR="00C70EBC" w:rsidRPr="00F93A68" w:rsidTr="0085625B">
        <w:trPr>
          <w:trHeight w:val="570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C70EBC" w:rsidRPr="00F93A68" w:rsidRDefault="00C70EBC" w:rsidP="00C70EB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2604,7</w:t>
            </w:r>
          </w:p>
        </w:tc>
        <w:tc>
          <w:tcPr>
            <w:tcW w:w="15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2564,4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</w:tr>
      <w:tr w:rsidR="00C70EBC" w:rsidRPr="00F93A68" w:rsidTr="0085625B">
        <w:trPr>
          <w:trHeight w:val="405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</w:tr>
      <w:tr w:rsidR="00C70EBC" w:rsidRPr="00F93A68" w:rsidTr="0085625B">
        <w:trPr>
          <w:trHeight w:val="375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</w:tr>
      <w:tr w:rsidR="00C70EBC" w:rsidRPr="00F93A68" w:rsidTr="0085625B">
        <w:trPr>
          <w:trHeight w:val="675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</w:tr>
      <w:tr w:rsidR="00C70EBC" w:rsidRPr="00F93A68" w:rsidTr="0085625B">
        <w:trPr>
          <w:trHeight w:val="300"/>
        </w:trPr>
        <w:tc>
          <w:tcPr>
            <w:tcW w:w="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2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Подпрограмма "Поддержка развития системы дополнительного образования городского округа Кинешма"</w:t>
            </w:r>
          </w:p>
        </w:tc>
        <w:tc>
          <w:tcPr>
            <w:tcW w:w="1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3020,7</w:t>
            </w: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2994,2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C70EBC" w:rsidRPr="00F93A68" w:rsidRDefault="00C70EBC" w:rsidP="00C70EB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C70EBC" w:rsidRPr="00F93A68" w:rsidRDefault="00C70EBC" w:rsidP="00C70EB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70EBC" w:rsidRPr="00F93A68" w:rsidRDefault="00C70EBC" w:rsidP="00C70EB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C70EBC" w:rsidRPr="00F93A68" w:rsidTr="0085625B">
        <w:trPr>
          <w:trHeight w:val="975"/>
        </w:trPr>
        <w:tc>
          <w:tcPr>
            <w:tcW w:w="6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3020,7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2994,2</w:t>
            </w: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</w:tr>
      <w:tr w:rsidR="00C70EBC" w:rsidRPr="00F93A68" w:rsidTr="0085625B">
        <w:trPr>
          <w:trHeight w:val="600"/>
        </w:trPr>
        <w:tc>
          <w:tcPr>
            <w:tcW w:w="6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1020,7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994,2</w:t>
            </w: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</w:tr>
      <w:tr w:rsidR="00C70EBC" w:rsidRPr="00F93A68" w:rsidTr="0085625B">
        <w:trPr>
          <w:trHeight w:val="620"/>
        </w:trPr>
        <w:tc>
          <w:tcPr>
            <w:tcW w:w="6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90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2000,0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2000,0</w:t>
            </w: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</w:tr>
      <w:tr w:rsidR="00C70EBC" w:rsidRPr="00F93A68" w:rsidTr="00C27778">
        <w:trPr>
          <w:trHeight w:val="405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70EBC" w:rsidRPr="00F93A68" w:rsidRDefault="002E487D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Основное </w:t>
            </w:r>
            <w:r w:rsidRPr="00F93A68">
              <w:rPr>
                <w:sz w:val="20"/>
                <w:szCs w:val="20"/>
              </w:rPr>
              <w:lastRenderedPageBreak/>
              <w:t>мероприятие "Содействие развитию дополнительного образования"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70EBC" w:rsidRPr="00F93A68" w:rsidRDefault="00C70EBC" w:rsidP="00C27778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lastRenderedPageBreak/>
              <w:t> </w:t>
            </w:r>
            <w:r w:rsidR="002E487D" w:rsidRPr="00F93A68">
              <w:rPr>
                <w:sz w:val="20"/>
                <w:szCs w:val="20"/>
              </w:rPr>
              <w:t xml:space="preserve">Управление </w:t>
            </w:r>
            <w:r w:rsidR="002E487D" w:rsidRPr="00F93A68">
              <w:rPr>
                <w:sz w:val="20"/>
                <w:szCs w:val="20"/>
              </w:rPr>
              <w:lastRenderedPageBreak/>
              <w:t>образования администрации городского округа Кинешма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3020,7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2994,2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Количество </w:t>
            </w:r>
            <w:r w:rsidRPr="00F93A68">
              <w:rPr>
                <w:sz w:val="20"/>
                <w:szCs w:val="20"/>
              </w:rPr>
              <w:lastRenderedPageBreak/>
              <w:t>организаций, реализующих мероприятия по содействию развития дополнительного образования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4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4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C70EBC" w:rsidRPr="00F93A68" w:rsidTr="0085625B">
        <w:trPr>
          <w:trHeight w:val="915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3020,7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2994,2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</w:tr>
      <w:tr w:rsidR="00C70EBC" w:rsidRPr="00F93A68" w:rsidTr="0085625B">
        <w:trPr>
          <w:trHeight w:val="60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1020,7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994,2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</w:tr>
      <w:tr w:rsidR="002E487D" w:rsidRPr="00F93A68" w:rsidTr="0085625B">
        <w:trPr>
          <w:trHeight w:val="415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487D" w:rsidRPr="00F93A68" w:rsidRDefault="002E487D" w:rsidP="002E487D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90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487D" w:rsidRPr="00F93A68" w:rsidRDefault="002E487D" w:rsidP="002E487D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2000,0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487D" w:rsidRPr="00F93A68" w:rsidRDefault="002E487D" w:rsidP="002E487D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2000,0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</w:p>
        </w:tc>
      </w:tr>
      <w:tr w:rsidR="002E487D" w:rsidRPr="00F93A68" w:rsidTr="0085625B">
        <w:trPr>
          <w:trHeight w:val="360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487D" w:rsidRPr="00F93A68" w:rsidRDefault="002E487D" w:rsidP="002E4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F93A68">
              <w:rPr>
                <w:sz w:val="20"/>
                <w:szCs w:val="20"/>
              </w:rPr>
              <w:t>1.1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F93A68">
              <w:rPr>
                <w:sz w:val="20"/>
                <w:szCs w:val="20"/>
              </w:rPr>
              <w:t>Обеспечение пожарной безопасности муниципальных организаций дополнительного образования в сфере образования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487D" w:rsidRPr="00F93A68" w:rsidRDefault="002E487D" w:rsidP="002E487D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87D" w:rsidRPr="00F93A68" w:rsidRDefault="002E487D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238,5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87D" w:rsidRPr="00F93A68" w:rsidRDefault="002E487D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238,5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487D" w:rsidRPr="00F93A68" w:rsidRDefault="002E487D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87D" w:rsidRPr="00F93A68" w:rsidRDefault="002E487D" w:rsidP="002E487D">
            <w:pPr>
              <w:ind w:right="-108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Доля муниципальных организаций дополнительного образования, соответствующих требованиям </w:t>
            </w:r>
            <w:proofErr w:type="spellStart"/>
            <w:r w:rsidRPr="00F93A68">
              <w:rPr>
                <w:sz w:val="20"/>
                <w:szCs w:val="20"/>
              </w:rPr>
              <w:t>Госпожнадзора</w:t>
            </w:r>
            <w:proofErr w:type="spellEnd"/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87D" w:rsidRPr="00F93A68" w:rsidRDefault="002E487D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%</w:t>
            </w:r>
          </w:p>
        </w:tc>
        <w:tc>
          <w:tcPr>
            <w:tcW w:w="8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87D" w:rsidRPr="00F93A68" w:rsidRDefault="002E487D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87D" w:rsidRPr="00F93A68" w:rsidRDefault="002E487D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100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487D" w:rsidRPr="00F93A68" w:rsidRDefault="002E487D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2E487D" w:rsidRPr="00F93A68" w:rsidTr="0085625B">
        <w:trPr>
          <w:trHeight w:val="921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87D" w:rsidRPr="00F93A68" w:rsidRDefault="002E487D" w:rsidP="002E487D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87D" w:rsidRPr="00F93A68" w:rsidRDefault="002E487D" w:rsidP="002E487D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238,5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87D" w:rsidRPr="00F93A68" w:rsidRDefault="002E487D" w:rsidP="002E487D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238,5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</w:p>
        </w:tc>
      </w:tr>
      <w:tr w:rsidR="002E487D" w:rsidRPr="00F93A68" w:rsidTr="0085625B">
        <w:trPr>
          <w:trHeight w:val="536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E487D" w:rsidRPr="00F93A68" w:rsidRDefault="002E487D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238,5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E487D" w:rsidRPr="00F93A68" w:rsidRDefault="002E487D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238,5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</w:p>
        </w:tc>
      </w:tr>
      <w:tr w:rsidR="002E487D" w:rsidRPr="00F93A68" w:rsidTr="0085625B">
        <w:trPr>
          <w:trHeight w:val="298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87D" w:rsidRPr="00F93A68" w:rsidRDefault="002E487D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87D" w:rsidRPr="00F93A68" w:rsidRDefault="002E487D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Количество модернизированных (отремонтированных) автоматических пожарных </w:t>
            </w:r>
            <w:proofErr w:type="spellStart"/>
            <w:r w:rsidRPr="00F93A68">
              <w:rPr>
                <w:sz w:val="20"/>
                <w:szCs w:val="20"/>
              </w:rPr>
              <w:t>согнализаций</w:t>
            </w:r>
            <w:proofErr w:type="spellEnd"/>
            <w:r w:rsidRPr="00F93A68">
              <w:rPr>
                <w:sz w:val="20"/>
                <w:szCs w:val="20"/>
              </w:rPr>
              <w:t>, систем оповещения и управления эвакуацией людей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E487D" w:rsidRPr="00F93A68" w:rsidRDefault="002E487D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ед.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E487D" w:rsidRPr="00F93A68" w:rsidRDefault="002E487D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E487D" w:rsidRPr="00F93A68" w:rsidRDefault="002E487D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487D" w:rsidRPr="00F93A68" w:rsidRDefault="002E487D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C70EBC" w:rsidRPr="00F93A68" w:rsidTr="0085625B">
        <w:trPr>
          <w:trHeight w:val="30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70EBC" w:rsidRPr="00F93A68" w:rsidRDefault="002E487D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7.1.2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70EBC" w:rsidRPr="00F93A68" w:rsidRDefault="002E487D" w:rsidP="0030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lastRenderedPageBreak/>
              <w:t>«</w:t>
            </w:r>
            <w:r w:rsidR="00C70EBC" w:rsidRPr="00F93A68">
              <w:rPr>
                <w:sz w:val="20"/>
                <w:szCs w:val="20"/>
              </w:rPr>
              <w:t>Мероприятия в рамках подготовки и участия в Спартакиаде школьников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0EBC" w:rsidRPr="00F93A68" w:rsidRDefault="00C70EBC" w:rsidP="002E487D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lastRenderedPageBreak/>
              <w:t xml:space="preserve">Управление </w:t>
            </w:r>
            <w:r w:rsidRPr="00F93A68">
              <w:rPr>
                <w:sz w:val="20"/>
                <w:szCs w:val="20"/>
              </w:rPr>
              <w:lastRenderedPageBreak/>
              <w:t>образования администрации городского округа Кинешма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249,4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237,9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70EBC" w:rsidRPr="00F93A68" w:rsidRDefault="00C70EBC" w:rsidP="002E487D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Мероприятие </w:t>
            </w:r>
            <w:r w:rsidRPr="00F93A68">
              <w:rPr>
                <w:sz w:val="20"/>
                <w:szCs w:val="20"/>
              </w:rPr>
              <w:lastRenderedPageBreak/>
              <w:t>выполнено. Отсутствие стабильного финансирования повлекло за собой отказ от принятия обязательств.</w:t>
            </w:r>
          </w:p>
        </w:tc>
        <w:tc>
          <w:tcPr>
            <w:tcW w:w="146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lastRenderedPageBreak/>
              <w:t xml:space="preserve">Количество </w:t>
            </w:r>
            <w:r w:rsidRPr="00F93A68">
              <w:rPr>
                <w:sz w:val="20"/>
                <w:szCs w:val="20"/>
              </w:rPr>
              <w:lastRenderedPageBreak/>
              <w:t>мероприятий в рамках проведения Спартакиады школьников регионального и муниципального этапов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17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23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C70EBC" w:rsidRPr="00F93A68" w:rsidTr="0085625B">
        <w:trPr>
          <w:trHeight w:val="945"/>
        </w:trPr>
        <w:tc>
          <w:tcPr>
            <w:tcW w:w="6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249,4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237,9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</w:tr>
      <w:tr w:rsidR="002E487D" w:rsidRPr="00F93A68" w:rsidTr="004A0BA7">
        <w:trPr>
          <w:trHeight w:val="1181"/>
        </w:trPr>
        <w:tc>
          <w:tcPr>
            <w:tcW w:w="6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487D" w:rsidRPr="00F93A68" w:rsidRDefault="002E487D" w:rsidP="002E487D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87D" w:rsidRPr="00F93A68" w:rsidRDefault="002E487D" w:rsidP="002E487D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249,4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87D" w:rsidRPr="00F93A68" w:rsidRDefault="002E487D" w:rsidP="002E487D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237,9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E487D" w:rsidRPr="00F93A68" w:rsidRDefault="002E487D" w:rsidP="00307B3C">
            <w:pPr>
              <w:rPr>
                <w:sz w:val="20"/>
                <w:szCs w:val="20"/>
              </w:rPr>
            </w:pPr>
          </w:p>
        </w:tc>
      </w:tr>
      <w:tr w:rsidR="00C70EBC" w:rsidRPr="00F93A68" w:rsidTr="0085625B">
        <w:trPr>
          <w:trHeight w:val="300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70EBC" w:rsidRPr="00F93A68" w:rsidRDefault="004021E5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7.1.3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70EBC" w:rsidRPr="00F93A68" w:rsidRDefault="002E487D" w:rsidP="0030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C70EBC" w:rsidRPr="00F93A68">
              <w:rPr>
                <w:sz w:val="20"/>
                <w:szCs w:val="20"/>
              </w:rPr>
              <w:t>Укрепление материально-технической базы организаций дополнительного образования в сфере культуры и искусства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0EBC" w:rsidRPr="00F93A68" w:rsidRDefault="00C70EBC" w:rsidP="002E487D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60,0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45,0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70EBC" w:rsidRPr="00F93A68" w:rsidRDefault="00C70EBC" w:rsidP="002E487D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Мероприятие выполнено. Отсутствие стабильного финансирования повлекло за собой отказ от принятия обязательств.</w:t>
            </w:r>
          </w:p>
        </w:tc>
        <w:tc>
          <w:tcPr>
            <w:tcW w:w="146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Общая площадь помещений организаций дополнительного образования в сфере культуры и искусства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proofErr w:type="spellStart"/>
            <w:r w:rsidRPr="00F93A68">
              <w:rPr>
                <w:sz w:val="20"/>
                <w:szCs w:val="20"/>
              </w:rPr>
              <w:t>кв.м</w:t>
            </w:r>
            <w:proofErr w:type="spellEnd"/>
            <w:r w:rsidRPr="00F93A68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2610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2610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C70EBC" w:rsidRPr="00F93A68" w:rsidTr="0085625B">
        <w:trPr>
          <w:trHeight w:val="90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60,0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45,0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</w:tr>
      <w:tr w:rsidR="004A0BA7" w:rsidRPr="00F93A68" w:rsidTr="0085625B">
        <w:trPr>
          <w:trHeight w:val="60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BA7" w:rsidRPr="00F93A68" w:rsidRDefault="004A0BA7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BA7" w:rsidRPr="00F93A68" w:rsidRDefault="004A0BA7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A7" w:rsidRPr="00F93A68" w:rsidRDefault="004A0BA7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4A0BA7" w:rsidRPr="00F93A68" w:rsidRDefault="004A0BA7" w:rsidP="002E487D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BA7" w:rsidRPr="00F93A68" w:rsidRDefault="004A0BA7" w:rsidP="002E487D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60,0</w:t>
            </w:r>
          </w:p>
        </w:tc>
        <w:tc>
          <w:tcPr>
            <w:tcW w:w="15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A0BA7" w:rsidRPr="00F93A68" w:rsidRDefault="004A0BA7" w:rsidP="002E487D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45,0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BA7" w:rsidRPr="00F93A68" w:rsidRDefault="004A0BA7" w:rsidP="00307B3C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BA7" w:rsidRPr="00F93A68" w:rsidRDefault="004A0BA7" w:rsidP="00307B3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BA7" w:rsidRPr="00F93A68" w:rsidRDefault="004A0BA7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BA7" w:rsidRPr="00F93A68" w:rsidRDefault="004A0BA7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BA7" w:rsidRPr="00F93A68" w:rsidRDefault="004A0BA7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0BA7" w:rsidRPr="00F93A68" w:rsidRDefault="004A0BA7" w:rsidP="00307B3C">
            <w:pPr>
              <w:rPr>
                <w:sz w:val="20"/>
                <w:szCs w:val="20"/>
              </w:rPr>
            </w:pPr>
          </w:p>
        </w:tc>
      </w:tr>
      <w:tr w:rsidR="004A0BA7" w:rsidRPr="00F93A68" w:rsidTr="008161D2">
        <w:trPr>
          <w:trHeight w:val="321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BA7" w:rsidRPr="00F93A68" w:rsidRDefault="004A0BA7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BA7" w:rsidRPr="00F93A68" w:rsidRDefault="004A0BA7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A7" w:rsidRPr="00F93A68" w:rsidRDefault="004A0BA7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0BA7" w:rsidRPr="00F93A68" w:rsidRDefault="004A0BA7" w:rsidP="00307B3C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0BA7" w:rsidRPr="00F93A68" w:rsidRDefault="004A0BA7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0BA7" w:rsidRPr="00F93A68" w:rsidRDefault="004A0BA7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BA7" w:rsidRPr="00F93A68" w:rsidRDefault="004A0BA7" w:rsidP="00307B3C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0BA7" w:rsidRPr="00F93A68" w:rsidRDefault="004A0BA7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Процент площади помещений организаций дополнительного образования в сфере культуры и искусства, требующих проведения ремонтных работ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A0BA7" w:rsidRPr="00F93A68" w:rsidRDefault="004A0BA7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%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A0BA7" w:rsidRPr="00F93A68" w:rsidRDefault="004A0BA7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10,3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A0BA7" w:rsidRPr="00F93A68" w:rsidRDefault="004A0BA7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10,3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0BA7" w:rsidRPr="00F93A68" w:rsidRDefault="004A0BA7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C70EBC" w:rsidRPr="00F93A68" w:rsidTr="0085625B">
        <w:trPr>
          <w:trHeight w:val="465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70EBC" w:rsidRPr="00F93A68" w:rsidRDefault="00012487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7.1.4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70EBC" w:rsidRPr="00F93A68" w:rsidRDefault="00012487" w:rsidP="0030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C70EBC" w:rsidRPr="00F93A68">
              <w:rPr>
                <w:sz w:val="20"/>
                <w:szCs w:val="20"/>
              </w:rPr>
              <w:t>Укрепление материально-технической базы организаций дополнительного образования в сфере образования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0EBC" w:rsidRPr="00F93A68" w:rsidRDefault="00C70EBC" w:rsidP="00012487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289,9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289,9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Общая площадь помещений организаций дополнительного образования в сфере образования 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proofErr w:type="spellStart"/>
            <w:r w:rsidRPr="00F93A68">
              <w:rPr>
                <w:sz w:val="20"/>
                <w:szCs w:val="20"/>
              </w:rPr>
              <w:t>кв.м</w:t>
            </w:r>
            <w:proofErr w:type="spellEnd"/>
            <w:r w:rsidRPr="00F93A68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2363,2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2363,2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C70EBC" w:rsidRPr="00F93A68" w:rsidTr="0085625B">
        <w:trPr>
          <w:trHeight w:val="885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289,9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289,9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</w:tr>
      <w:tr w:rsidR="00012487" w:rsidRPr="00F93A68" w:rsidTr="0085625B">
        <w:trPr>
          <w:trHeight w:val="63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487" w:rsidRPr="00F93A68" w:rsidRDefault="00012487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487" w:rsidRPr="00F93A68" w:rsidRDefault="00012487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87" w:rsidRPr="00F93A68" w:rsidRDefault="00012487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012487" w:rsidRPr="00F93A68" w:rsidRDefault="00012487" w:rsidP="00012487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487" w:rsidRPr="00F93A68" w:rsidRDefault="00012487" w:rsidP="00012487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289,9</w:t>
            </w:r>
          </w:p>
        </w:tc>
        <w:tc>
          <w:tcPr>
            <w:tcW w:w="15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12487" w:rsidRPr="00F93A68" w:rsidRDefault="00012487" w:rsidP="00012487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289,9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487" w:rsidRPr="00F93A68" w:rsidRDefault="00012487" w:rsidP="00307B3C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487" w:rsidRPr="00F93A68" w:rsidRDefault="00012487" w:rsidP="00307B3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487" w:rsidRPr="00F93A68" w:rsidRDefault="00012487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487" w:rsidRPr="00F93A68" w:rsidRDefault="00012487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487" w:rsidRPr="00F93A68" w:rsidRDefault="00012487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12487" w:rsidRPr="00F93A68" w:rsidRDefault="00012487" w:rsidP="00307B3C">
            <w:pPr>
              <w:rPr>
                <w:sz w:val="20"/>
                <w:szCs w:val="20"/>
              </w:rPr>
            </w:pPr>
          </w:p>
        </w:tc>
      </w:tr>
      <w:tr w:rsidR="00012487" w:rsidRPr="00F93A68" w:rsidTr="0085625B">
        <w:trPr>
          <w:trHeight w:val="298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487" w:rsidRPr="00F93A68" w:rsidRDefault="00012487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487" w:rsidRPr="00F93A68" w:rsidRDefault="00012487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87" w:rsidRPr="00F93A68" w:rsidRDefault="00012487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87" w:rsidRPr="00F93A68" w:rsidRDefault="00012487" w:rsidP="00307B3C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87" w:rsidRPr="00F93A68" w:rsidRDefault="00012487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87" w:rsidRPr="00F93A68" w:rsidRDefault="00012487" w:rsidP="00307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487" w:rsidRPr="00F93A68" w:rsidRDefault="00012487" w:rsidP="00307B3C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2487" w:rsidRPr="00F93A68" w:rsidRDefault="00012487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Процент площади помещений организаций дополнительного образования в сфере образования, требующих проведения ремонтных работ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12487" w:rsidRPr="00F93A68" w:rsidRDefault="00012487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%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12487" w:rsidRPr="00F93A68" w:rsidRDefault="00012487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54,0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12487" w:rsidRPr="00F93A68" w:rsidRDefault="00012487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54,0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2487" w:rsidRPr="00F93A68" w:rsidRDefault="00012487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C70EBC" w:rsidRPr="00F93A68" w:rsidTr="0085625B">
        <w:trPr>
          <w:trHeight w:val="300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70EBC" w:rsidRPr="00F93A68" w:rsidRDefault="00012487" w:rsidP="00307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7.1.5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C70EBC" w:rsidRPr="00F93A68" w:rsidRDefault="00012487" w:rsidP="0030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C70EBC" w:rsidRPr="00F93A68">
              <w:rPr>
                <w:sz w:val="20"/>
                <w:szCs w:val="20"/>
              </w:rPr>
              <w:t xml:space="preserve">Укрепление материально-технической базы организаций дополнительного образования в сфере физической культуры и </w:t>
            </w:r>
            <w:r w:rsidR="00C70EBC" w:rsidRPr="00F93A68">
              <w:rPr>
                <w:sz w:val="20"/>
                <w:szCs w:val="20"/>
              </w:rPr>
              <w:lastRenderedPageBreak/>
              <w:t>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lastRenderedPageBreak/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Всего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2182,9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2182,9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gridSpan w:val="6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 xml:space="preserve">Количество муниципальных образовательных организаций, осуществляющих мероприятия </w:t>
            </w:r>
            <w:r w:rsidRPr="00F93A68">
              <w:rPr>
                <w:sz w:val="20"/>
                <w:szCs w:val="20"/>
              </w:rPr>
              <w:lastRenderedPageBreak/>
              <w:t>по укреплению материально-технической базы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4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 </w:t>
            </w:r>
          </w:p>
        </w:tc>
      </w:tr>
      <w:tr w:rsidR="00C70EBC" w:rsidRPr="00F93A68" w:rsidTr="0085625B">
        <w:trPr>
          <w:trHeight w:val="63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2182,9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2182,9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6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</w:tr>
      <w:tr w:rsidR="00C70EBC" w:rsidRPr="00F93A68" w:rsidTr="0085625B">
        <w:trPr>
          <w:trHeight w:val="60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182,9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EBC" w:rsidRPr="00F93A68" w:rsidRDefault="00C70EBC" w:rsidP="00307B3C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182,9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6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EBC" w:rsidRPr="00F93A68" w:rsidRDefault="00C70EBC" w:rsidP="00307B3C">
            <w:pPr>
              <w:rPr>
                <w:sz w:val="20"/>
                <w:szCs w:val="20"/>
              </w:rPr>
            </w:pPr>
          </w:p>
        </w:tc>
      </w:tr>
      <w:tr w:rsidR="00012487" w:rsidRPr="00F93A68" w:rsidTr="0085625B">
        <w:trPr>
          <w:trHeight w:val="1350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2487" w:rsidRPr="00F93A68" w:rsidRDefault="00012487" w:rsidP="00307B3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2487" w:rsidRPr="00F93A68" w:rsidRDefault="00012487" w:rsidP="00307B3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2487" w:rsidRPr="00F93A68" w:rsidRDefault="00012487" w:rsidP="00307B3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487" w:rsidRPr="00F93A68" w:rsidRDefault="00012487" w:rsidP="00012487">
            <w:pPr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487" w:rsidRPr="00F93A68" w:rsidRDefault="00012487" w:rsidP="00012487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2000,0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487" w:rsidRPr="00F93A68" w:rsidRDefault="00012487" w:rsidP="00012487">
            <w:pPr>
              <w:jc w:val="center"/>
              <w:rPr>
                <w:sz w:val="20"/>
                <w:szCs w:val="20"/>
              </w:rPr>
            </w:pPr>
            <w:r w:rsidRPr="00F93A68">
              <w:rPr>
                <w:sz w:val="20"/>
                <w:szCs w:val="20"/>
              </w:rPr>
              <w:t>2000,0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2487" w:rsidRPr="00F93A68" w:rsidRDefault="00012487" w:rsidP="00307B3C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6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2487" w:rsidRPr="00F93A68" w:rsidRDefault="00012487" w:rsidP="00307B3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2487" w:rsidRPr="00F93A68" w:rsidRDefault="00012487" w:rsidP="00307B3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2487" w:rsidRPr="00F93A68" w:rsidRDefault="00012487" w:rsidP="00307B3C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2487" w:rsidRPr="00F93A68" w:rsidRDefault="00012487" w:rsidP="00307B3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2487" w:rsidRPr="00F93A68" w:rsidRDefault="00012487" w:rsidP="00307B3C">
            <w:pPr>
              <w:rPr>
                <w:sz w:val="20"/>
                <w:szCs w:val="20"/>
              </w:rPr>
            </w:pPr>
          </w:p>
        </w:tc>
      </w:tr>
    </w:tbl>
    <w:p w:rsidR="00012487" w:rsidRDefault="00012487" w:rsidP="0052100C">
      <w:pPr>
        <w:pStyle w:val="Pro-Gramma"/>
        <w:spacing w:before="0" w:after="0" w:line="240" w:lineRule="auto"/>
        <w:rPr>
          <w:sz w:val="20"/>
        </w:rPr>
      </w:pPr>
    </w:p>
    <w:p w:rsidR="002E487D" w:rsidRDefault="002E487D" w:rsidP="0052100C">
      <w:pPr>
        <w:pStyle w:val="Pro-Gramma"/>
        <w:spacing w:before="0" w:after="0" w:line="240" w:lineRule="auto"/>
        <w:rPr>
          <w:sz w:val="20"/>
        </w:rPr>
      </w:pPr>
    </w:p>
    <w:tbl>
      <w:tblPr>
        <w:tblW w:w="16600" w:type="dxa"/>
        <w:tblInd w:w="93" w:type="dxa"/>
        <w:tblLook w:val="04A0" w:firstRow="1" w:lastRow="0" w:firstColumn="1" w:lastColumn="0" w:noHBand="0" w:noVBand="1"/>
      </w:tblPr>
      <w:tblGrid>
        <w:gridCol w:w="6742"/>
        <w:gridCol w:w="9858"/>
      </w:tblGrid>
      <w:tr w:rsidR="004910EE" w:rsidRPr="004910EE" w:rsidTr="00354025">
        <w:trPr>
          <w:trHeight w:val="315"/>
        </w:trPr>
        <w:tc>
          <w:tcPr>
            <w:tcW w:w="1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10EE" w:rsidRPr="004910EE" w:rsidRDefault="004910EE" w:rsidP="00354025">
            <w:pPr>
              <w:rPr>
                <w:sz w:val="24"/>
                <w:szCs w:val="24"/>
              </w:rPr>
            </w:pPr>
            <w:r w:rsidRPr="004910EE">
              <w:rPr>
                <w:sz w:val="24"/>
                <w:szCs w:val="24"/>
              </w:rPr>
              <w:t>Примечание: из-за отсутствия статистических данных</w:t>
            </w:r>
          </w:p>
        </w:tc>
      </w:tr>
      <w:tr w:rsidR="004910EE" w:rsidRPr="004910EE" w:rsidTr="00354025">
        <w:trPr>
          <w:trHeight w:val="630"/>
        </w:trPr>
        <w:tc>
          <w:tcPr>
            <w:tcW w:w="1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10EE" w:rsidRDefault="004910EE" w:rsidP="00354025">
            <w:pPr>
              <w:rPr>
                <w:sz w:val="24"/>
                <w:szCs w:val="24"/>
              </w:rPr>
            </w:pPr>
            <w:r w:rsidRPr="004910EE">
              <w:rPr>
                <w:sz w:val="24"/>
                <w:szCs w:val="24"/>
              </w:rPr>
              <w:t xml:space="preserve">* относительно данных </w:t>
            </w:r>
            <w:proofErr w:type="spellStart"/>
            <w:r w:rsidRPr="004910EE">
              <w:rPr>
                <w:sz w:val="24"/>
                <w:szCs w:val="24"/>
              </w:rPr>
              <w:t>ДЭРиТ</w:t>
            </w:r>
            <w:proofErr w:type="spellEnd"/>
            <w:r w:rsidRPr="004910EE">
              <w:rPr>
                <w:sz w:val="24"/>
                <w:szCs w:val="24"/>
              </w:rPr>
              <w:t xml:space="preserve"> планируемой среднемесячной начисленной заработной плате наемных работников в организациях, </w:t>
            </w:r>
          </w:p>
          <w:p w:rsidR="004910EE" w:rsidRPr="004910EE" w:rsidRDefault="004910EE" w:rsidP="00354025">
            <w:pPr>
              <w:rPr>
                <w:sz w:val="24"/>
                <w:szCs w:val="24"/>
              </w:rPr>
            </w:pPr>
            <w:r w:rsidRPr="004910EE">
              <w:rPr>
                <w:sz w:val="24"/>
                <w:szCs w:val="24"/>
              </w:rPr>
              <w:t xml:space="preserve">у индивидуальных </w:t>
            </w:r>
            <w:proofErr w:type="gramStart"/>
            <w:r w:rsidRPr="004910EE">
              <w:rPr>
                <w:sz w:val="24"/>
                <w:szCs w:val="24"/>
              </w:rPr>
              <w:t>предпринимателях</w:t>
            </w:r>
            <w:proofErr w:type="gramEnd"/>
            <w:r w:rsidRPr="004910EE">
              <w:rPr>
                <w:sz w:val="24"/>
                <w:szCs w:val="24"/>
              </w:rPr>
              <w:t xml:space="preserve"> и физических лиц на 2018 год (21626,00 руб.)</w:t>
            </w:r>
          </w:p>
        </w:tc>
      </w:tr>
      <w:tr w:rsidR="004910EE" w:rsidRPr="004910EE" w:rsidTr="00354025">
        <w:trPr>
          <w:trHeight w:val="630"/>
        </w:trPr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10EE" w:rsidRDefault="004910EE" w:rsidP="00354025">
            <w:pPr>
              <w:rPr>
                <w:sz w:val="24"/>
                <w:szCs w:val="24"/>
              </w:rPr>
            </w:pPr>
            <w:r w:rsidRPr="004910EE">
              <w:rPr>
                <w:sz w:val="24"/>
                <w:szCs w:val="24"/>
              </w:rPr>
              <w:t xml:space="preserve">** относительно планируемого уровня начисленной заработной плате в сфере общего </w:t>
            </w:r>
            <w:r>
              <w:rPr>
                <w:sz w:val="24"/>
                <w:szCs w:val="24"/>
              </w:rPr>
              <w:t xml:space="preserve">образования на 2018 год </w:t>
            </w:r>
          </w:p>
          <w:p w:rsidR="004910EE" w:rsidRPr="004910EE" w:rsidRDefault="004910EE" w:rsidP="00354025">
            <w:pPr>
              <w:rPr>
                <w:sz w:val="24"/>
                <w:szCs w:val="24"/>
              </w:rPr>
            </w:pPr>
            <w:r w:rsidRPr="004910EE">
              <w:rPr>
                <w:sz w:val="24"/>
                <w:szCs w:val="24"/>
              </w:rPr>
              <w:t>(20288,70 руб.)</w:t>
            </w:r>
          </w:p>
        </w:tc>
        <w:tc>
          <w:tcPr>
            <w:tcW w:w="9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10EE" w:rsidRPr="004910EE" w:rsidRDefault="004910EE" w:rsidP="00354025">
            <w:pPr>
              <w:rPr>
                <w:sz w:val="24"/>
                <w:szCs w:val="24"/>
              </w:rPr>
            </w:pPr>
            <w:r w:rsidRPr="004910EE">
              <w:rPr>
                <w:sz w:val="24"/>
                <w:szCs w:val="24"/>
              </w:rPr>
              <w:t> </w:t>
            </w:r>
          </w:p>
        </w:tc>
      </w:tr>
      <w:tr w:rsidR="004910EE" w:rsidRPr="004910EE" w:rsidTr="00354025">
        <w:trPr>
          <w:trHeight w:val="309"/>
        </w:trPr>
        <w:tc>
          <w:tcPr>
            <w:tcW w:w="1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10EE" w:rsidRPr="004910EE" w:rsidRDefault="004910EE" w:rsidP="00354025">
            <w:pPr>
              <w:rPr>
                <w:sz w:val="24"/>
                <w:szCs w:val="24"/>
              </w:rPr>
            </w:pPr>
            <w:r w:rsidRPr="004910EE">
              <w:rPr>
                <w:sz w:val="24"/>
                <w:szCs w:val="24"/>
              </w:rPr>
              <w:t>*** относительно планируемого уровня начисленной заработной плате учителей на 2018 год (21626,00 руб.)</w:t>
            </w:r>
          </w:p>
        </w:tc>
      </w:tr>
    </w:tbl>
    <w:p w:rsidR="002E487D" w:rsidRPr="004910EE" w:rsidRDefault="002E487D" w:rsidP="0052100C">
      <w:pPr>
        <w:pStyle w:val="Pro-Gramma"/>
        <w:spacing w:before="0" w:after="0" w:line="240" w:lineRule="auto"/>
        <w:rPr>
          <w:sz w:val="24"/>
          <w:szCs w:val="24"/>
        </w:rPr>
      </w:pPr>
    </w:p>
    <w:p w:rsidR="00C70EBC" w:rsidRPr="004910EE" w:rsidRDefault="00C70EBC" w:rsidP="0052100C">
      <w:pPr>
        <w:pStyle w:val="Pro-Gramma"/>
        <w:spacing w:before="0" w:after="0" w:line="240" w:lineRule="auto"/>
        <w:rPr>
          <w:sz w:val="24"/>
          <w:szCs w:val="24"/>
        </w:rPr>
      </w:pPr>
    </w:p>
    <w:p w:rsidR="00C70EBC" w:rsidRDefault="00C70EBC" w:rsidP="0052100C">
      <w:pPr>
        <w:pStyle w:val="Pro-Gramma"/>
        <w:spacing w:before="0" w:after="0" w:line="240" w:lineRule="auto"/>
        <w:rPr>
          <w:sz w:val="20"/>
        </w:rPr>
      </w:pPr>
    </w:p>
    <w:p w:rsidR="00943361" w:rsidRDefault="00943361" w:rsidP="0052100C">
      <w:pPr>
        <w:pStyle w:val="Pro-Gramma"/>
        <w:spacing w:before="0" w:after="0" w:line="240" w:lineRule="auto"/>
        <w:rPr>
          <w:sz w:val="20"/>
        </w:rPr>
      </w:pPr>
    </w:p>
    <w:p w:rsidR="00C022FE" w:rsidRDefault="00C022FE" w:rsidP="0052100C">
      <w:pPr>
        <w:pStyle w:val="Pro-Gramma"/>
        <w:spacing w:before="0" w:after="0" w:line="240" w:lineRule="auto"/>
        <w:rPr>
          <w:sz w:val="20"/>
        </w:rPr>
      </w:pPr>
    </w:p>
    <w:p w:rsidR="00E753CF" w:rsidRPr="00F93A68" w:rsidRDefault="00E753CF" w:rsidP="0052100C">
      <w:pPr>
        <w:pStyle w:val="Pro-Gramma"/>
        <w:spacing w:before="0" w:after="0" w:line="240" w:lineRule="auto"/>
        <w:rPr>
          <w:sz w:val="20"/>
        </w:rPr>
      </w:pPr>
    </w:p>
    <w:p w:rsidR="00E753CF" w:rsidRPr="00F93A68" w:rsidRDefault="00E753CF" w:rsidP="0052100C">
      <w:pPr>
        <w:pStyle w:val="Pro-Gramma"/>
        <w:spacing w:before="0" w:after="0" w:line="240" w:lineRule="auto"/>
        <w:rPr>
          <w:sz w:val="20"/>
        </w:rPr>
      </w:pPr>
    </w:p>
    <w:p w:rsidR="00E753CF" w:rsidRDefault="00E753CF" w:rsidP="0052100C">
      <w:pPr>
        <w:pStyle w:val="Pro-Gramma"/>
        <w:spacing w:before="0" w:after="0" w:line="240" w:lineRule="auto"/>
        <w:rPr>
          <w:szCs w:val="28"/>
        </w:rPr>
      </w:pPr>
    </w:p>
    <w:p w:rsidR="00E753CF" w:rsidRDefault="00E753CF" w:rsidP="0052100C">
      <w:pPr>
        <w:pStyle w:val="Pro-Gramma"/>
        <w:spacing w:before="0" w:after="0" w:line="240" w:lineRule="auto"/>
        <w:rPr>
          <w:szCs w:val="28"/>
        </w:rPr>
      </w:pPr>
    </w:p>
    <w:p w:rsidR="00E753CF" w:rsidRDefault="00E753CF" w:rsidP="0052100C">
      <w:pPr>
        <w:pStyle w:val="Pro-Gramma"/>
        <w:spacing w:before="0" w:after="0" w:line="240" w:lineRule="auto"/>
        <w:rPr>
          <w:szCs w:val="28"/>
        </w:rPr>
      </w:pPr>
    </w:p>
    <w:p w:rsidR="00307B3C" w:rsidRDefault="00307B3C" w:rsidP="00CF4976">
      <w:pPr>
        <w:pStyle w:val="Pro-Gramma"/>
        <w:spacing w:before="0" w:after="0" w:line="240" w:lineRule="auto"/>
        <w:ind w:firstLine="0"/>
        <w:rPr>
          <w:szCs w:val="28"/>
        </w:rPr>
        <w:sectPr w:rsidR="00307B3C" w:rsidSect="00307B3C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DF2852" w:rsidRDefault="00DF2852" w:rsidP="00DF2852">
      <w:pPr>
        <w:pStyle w:val="af6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EE62F8">
        <w:rPr>
          <w:rFonts w:ascii="Times New Roman" w:hAnsi="Times New Roman" w:cs="Times New Roman"/>
          <w:sz w:val="28"/>
          <w:szCs w:val="28"/>
        </w:rPr>
        <w:t>Муниципальная  программа</w:t>
      </w:r>
    </w:p>
    <w:p w:rsidR="00DF2852" w:rsidRDefault="00DF2852" w:rsidP="00DF2852">
      <w:pPr>
        <w:pStyle w:val="af6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9B3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Культура городского округа Кинешма</w:t>
      </w:r>
      <w:r w:rsidRPr="006359B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F2852" w:rsidRDefault="00DF2852" w:rsidP="00DF2852">
      <w:pPr>
        <w:pStyle w:val="af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(далее-Программа)</w:t>
      </w:r>
    </w:p>
    <w:p w:rsidR="00DF2852" w:rsidRPr="0080141D" w:rsidRDefault="00DF2852" w:rsidP="00DF2852"/>
    <w:p w:rsidR="00DF2852" w:rsidRDefault="00DF2852" w:rsidP="00DF2852">
      <w:pPr>
        <w:suppressAutoHyphens/>
        <w:ind w:firstLine="709"/>
        <w:jc w:val="both"/>
      </w:pPr>
      <w:r>
        <w:rPr>
          <w:b/>
        </w:rPr>
        <w:t xml:space="preserve">Администратор Программы: </w:t>
      </w:r>
      <w:r w:rsidRPr="00B32B2D">
        <w:t>комитет</w:t>
      </w:r>
      <w:r>
        <w:t xml:space="preserve"> </w:t>
      </w:r>
      <w:r w:rsidRPr="00B32B2D">
        <w:t>по культуре</w:t>
      </w:r>
      <w:r>
        <w:t xml:space="preserve"> и туризму администрация городского округа Кинешма.    </w:t>
      </w:r>
    </w:p>
    <w:p w:rsidR="00DF2852" w:rsidRPr="00B32B2D" w:rsidRDefault="00DF2852" w:rsidP="00DF2852">
      <w:pPr>
        <w:suppressAutoHyphens/>
        <w:ind w:firstLine="709"/>
        <w:jc w:val="both"/>
      </w:pPr>
      <w:r w:rsidRPr="005B356E">
        <w:rPr>
          <w:b/>
        </w:rPr>
        <w:t>Исполнитель Программы:</w:t>
      </w:r>
      <w:r>
        <w:rPr>
          <w:b/>
        </w:rPr>
        <w:t xml:space="preserve"> </w:t>
      </w:r>
      <w:r w:rsidRPr="00B32B2D">
        <w:t>комитет</w:t>
      </w:r>
      <w:r>
        <w:t xml:space="preserve"> </w:t>
      </w:r>
      <w:r w:rsidRPr="00B32B2D">
        <w:t>по культуре</w:t>
      </w:r>
      <w:r>
        <w:t xml:space="preserve"> и туризму администрация городского округа Кинешма, </w:t>
      </w:r>
      <w:r w:rsidR="00810D2E">
        <w:t xml:space="preserve">комитет </w:t>
      </w:r>
      <w:r>
        <w:t xml:space="preserve"> </w:t>
      </w:r>
      <w:r w:rsidR="003455E5">
        <w:t>по социальной</w:t>
      </w:r>
      <w:r w:rsidR="003C635B">
        <w:t xml:space="preserve"> и молодежной политике администрации городского округа Кинешма</w:t>
      </w:r>
      <w:r>
        <w:t xml:space="preserve">   </w:t>
      </w:r>
    </w:p>
    <w:p w:rsidR="00DF2852" w:rsidRDefault="00DF2852" w:rsidP="00DF285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7247E">
        <w:rPr>
          <w:b/>
        </w:rPr>
        <w:t>Цель Программы:</w:t>
      </w:r>
      <w:r>
        <w:rPr>
          <w:b/>
        </w:rPr>
        <w:t xml:space="preserve"> </w:t>
      </w:r>
      <w:r>
        <w:rPr>
          <w:color w:val="000000"/>
        </w:rPr>
        <w:t>о</w:t>
      </w:r>
      <w:r w:rsidRPr="00A87E7B">
        <w:rPr>
          <w:color w:val="000000"/>
        </w:rPr>
        <w:t>беспечение права граждан на доступ к культурным ценностям.</w:t>
      </w:r>
    </w:p>
    <w:p w:rsidR="00DF2852" w:rsidRPr="00432D2A" w:rsidRDefault="00DF2852" w:rsidP="00DF2852">
      <w:pPr>
        <w:suppressAutoHyphens/>
        <w:ind w:firstLine="709"/>
        <w:jc w:val="both"/>
      </w:pPr>
      <w:r>
        <w:t xml:space="preserve">В рамках данной  Программы реализовывались три </w:t>
      </w:r>
      <w:r w:rsidRPr="002241CC">
        <w:t>подпрогра</w:t>
      </w:r>
      <w:r>
        <w:t>м</w:t>
      </w:r>
      <w:r w:rsidRPr="002241CC">
        <w:t>м</w:t>
      </w:r>
      <w:r>
        <w:t>ы.</w:t>
      </w:r>
    </w:p>
    <w:p w:rsidR="00DF2852" w:rsidRDefault="00DF2852" w:rsidP="00DF2852">
      <w:pPr>
        <w:pStyle w:val="af7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 w:rsidRPr="005437BF">
        <w:rPr>
          <w:sz w:val="28"/>
          <w:szCs w:val="28"/>
        </w:rPr>
        <w:t>В 201</w:t>
      </w:r>
      <w:r w:rsidR="003C635B">
        <w:rPr>
          <w:sz w:val="28"/>
          <w:szCs w:val="28"/>
        </w:rPr>
        <w:t>8</w:t>
      </w:r>
      <w:r w:rsidRPr="005437BF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из бюджетов всех уровней </w:t>
      </w:r>
      <w:r w:rsidRPr="005437BF">
        <w:rPr>
          <w:sz w:val="28"/>
          <w:szCs w:val="28"/>
        </w:rPr>
        <w:t xml:space="preserve"> на реализацию Программы предусмотрены средства в размере </w:t>
      </w:r>
      <w:r>
        <w:rPr>
          <w:sz w:val="28"/>
          <w:szCs w:val="28"/>
        </w:rPr>
        <w:t xml:space="preserve"> </w:t>
      </w:r>
      <w:r w:rsidR="003C635B">
        <w:rPr>
          <w:sz w:val="28"/>
          <w:szCs w:val="28"/>
        </w:rPr>
        <w:t>57 247,6</w:t>
      </w:r>
      <w:r>
        <w:rPr>
          <w:sz w:val="28"/>
          <w:szCs w:val="28"/>
        </w:rPr>
        <w:t xml:space="preserve">  </w:t>
      </w:r>
      <w:r w:rsidRPr="005437BF">
        <w:rPr>
          <w:sz w:val="28"/>
          <w:szCs w:val="28"/>
        </w:rPr>
        <w:t xml:space="preserve">тыс. рублей, </w:t>
      </w:r>
      <w:r w:rsidR="003C635B">
        <w:rPr>
          <w:sz w:val="28"/>
          <w:szCs w:val="28"/>
        </w:rPr>
        <w:t>фактические</w:t>
      </w:r>
      <w:r>
        <w:rPr>
          <w:sz w:val="28"/>
          <w:szCs w:val="28"/>
        </w:rPr>
        <w:t xml:space="preserve"> расходы </w:t>
      </w:r>
      <w:r w:rsidRPr="005437BF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и </w:t>
      </w:r>
      <w:r w:rsidR="003C635B">
        <w:rPr>
          <w:sz w:val="28"/>
          <w:szCs w:val="28"/>
        </w:rPr>
        <w:t>55140,5</w:t>
      </w:r>
      <w:r>
        <w:rPr>
          <w:sz w:val="28"/>
          <w:szCs w:val="28"/>
        </w:rPr>
        <w:t xml:space="preserve">  </w:t>
      </w:r>
      <w:r w:rsidRPr="005437BF">
        <w:rPr>
          <w:sz w:val="28"/>
          <w:szCs w:val="28"/>
        </w:rPr>
        <w:t xml:space="preserve">тыс. рублей, что составляет </w:t>
      </w:r>
      <w:r w:rsidR="003C635B">
        <w:rPr>
          <w:color w:val="000000" w:themeColor="text1"/>
          <w:sz w:val="28"/>
          <w:szCs w:val="28"/>
        </w:rPr>
        <w:t>96,3</w:t>
      </w:r>
      <w:r w:rsidRPr="005437BF">
        <w:rPr>
          <w:sz w:val="28"/>
          <w:szCs w:val="28"/>
        </w:rPr>
        <w:t>% от запланированного объема финансирования</w:t>
      </w:r>
      <w:r>
        <w:rPr>
          <w:sz w:val="28"/>
          <w:szCs w:val="28"/>
        </w:rPr>
        <w:t>, в том числе в разрезе подпрограмм:</w:t>
      </w:r>
    </w:p>
    <w:p w:rsidR="00DF2852" w:rsidRDefault="00DF2852" w:rsidP="00DF2852">
      <w:pPr>
        <w:pStyle w:val="af7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подпрограмма «Наследие» в сумме </w:t>
      </w:r>
      <w:r w:rsidR="00E531FC">
        <w:rPr>
          <w:sz w:val="28"/>
          <w:szCs w:val="28"/>
        </w:rPr>
        <w:t>25 586,2</w:t>
      </w:r>
      <w:r>
        <w:rPr>
          <w:sz w:val="28"/>
          <w:szCs w:val="28"/>
        </w:rPr>
        <w:t xml:space="preserve"> тыс. рублей (</w:t>
      </w:r>
      <w:r w:rsidR="00E531FC">
        <w:rPr>
          <w:sz w:val="28"/>
          <w:szCs w:val="28"/>
        </w:rPr>
        <w:t>100</w:t>
      </w:r>
      <w:r>
        <w:rPr>
          <w:sz w:val="28"/>
          <w:szCs w:val="28"/>
        </w:rPr>
        <w:t>%)</w:t>
      </w:r>
    </w:p>
    <w:p w:rsidR="00DF2852" w:rsidRDefault="00DF2852" w:rsidP="00DF2852">
      <w:pPr>
        <w:pStyle w:val="af7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подпрограмма «Культурно – досуговая деятельность» в сумме </w:t>
      </w:r>
      <w:r w:rsidR="00E531FC">
        <w:rPr>
          <w:sz w:val="28"/>
          <w:szCs w:val="28"/>
        </w:rPr>
        <w:t>28 566,8</w:t>
      </w:r>
      <w:r>
        <w:rPr>
          <w:sz w:val="28"/>
          <w:szCs w:val="28"/>
        </w:rPr>
        <w:t xml:space="preserve"> тыс. рублей (</w:t>
      </w:r>
      <w:r w:rsidR="00E531FC">
        <w:rPr>
          <w:sz w:val="28"/>
          <w:szCs w:val="28"/>
        </w:rPr>
        <w:t>93,1</w:t>
      </w:r>
      <w:r>
        <w:rPr>
          <w:sz w:val="28"/>
          <w:szCs w:val="28"/>
        </w:rPr>
        <w:t>%);</w:t>
      </w:r>
    </w:p>
    <w:p w:rsidR="00DF2852" w:rsidRDefault="00DF2852" w:rsidP="00DF2852">
      <w:pPr>
        <w:ind w:firstLine="709"/>
        <w:jc w:val="both"/>
      </w:pPr>
      <w:r>
        <w:t xml:space="preserve">- подпрограмма </w:t>
      </w:r>
      <w:r w:rsidRPr="003F670C">
        <w:t xml:space="preserve">«Развитие </w:t>
      </w:r>
      <w:r>
        <w:t>туризма в городском округе Кинешма</w:t>
      </w:r>
      <w:r w:rsidRPr="003F670C">
        <w:t>»</w:t>
      </w:r>
      <w:r>
        <w:t xml:space="preserve"> в сумме </w:t>
      </w:r>
      <w:r w:rsidR="00E531FC">
        <w:t>987,5</w:t>
      </w:r>
      <w:r>
        <w:t xml:space="preserve"> тыс. рублей (</w:t>
      </w:r>
      <w:r w:rsidR="00E531FC">
        <w:t>99,3</w:t>
      </w:r>
      <w:r>
        <w:t>%);</w:t>
      </w:r>
    </w:p>
    <w:p w:rsidR="00DF2852" w:rsidRDefault="00DF2852" w:rsidP="00DF2852">
      <w:pPr>
        <w:ind w:firstLine="709"/>
        <w:jc w:val="both"/>
      </w:pPr>
      <w:r>
        <w:t>З</w:t>
      </w:r>
      <w:r w:rsidRPr="00610F4C">
        <w:t xml:space="preserve">апланированные </w:t>
      </w:r>
      <w:r>
        <w:t>на 201</w:t>
      </w:r>
      <w:r w:rsidR="00946DF4">
        <w:t>8</w:t>
      </w:r>
      <w:r>
        <w:t xml:space="preserve"> год </w:t>
      </w:r>
      <w:r w:rsidRPr="00610F4C">
        <w:t xml:space="preserve">программные мероприятия </w:t>
      </w:r>
      <w:r w:rsidRPr="0007153E">
        <w:t>выполнены</w:t>
      </w:r>
      <w:r>
        <w:t xml:space="preserve">, </w:t>
      </w:r>
      <w:proofErr w:type="spellStart"/>
      <w:r>
        <w:t>недоосвоение</w:t>
      </w:r>
      <w:proofErr w:type="spellEnd"/>
      <w:r>
        <w:t xml:space="preserve"> сре</w:t>
      </w:r>
      <w:proofErr w:type="gramStart"/>
      <w:r>
        <w:t>дств в с</w:t>
      </w:r>
      <w:proofErr w:type="gramEnd"/>
      <w:r>
        <w:t xml:space="preserve">умме </w:t>
      </w:r>
      <w:r w:rsidR="00946DF4">
        <w:t>2107,1</w:t>
      </w:r>
      <w:r>
        <w:t xml:space="preserve"> тыс. рублей сложилось по следующим причинам:</w:t>
      </w:r>
    </w:p>
    <w:p w:rsidR="00DF2852" w:rsidRPr="00103632" w:rsidRDefault="00DF2852" w:rsidP="00DF2852">
      <w:pPr>
        <w:ind w:firstLine="709"/>
        <w:jc w:val="both"/>
      </w:pPr>
      <w:r w:rsidRPr="00103632">
        <w:t>- в сумме 2 372,1 тыс. рублей - кредиторская задолженность бюджета городского округа Кинешма;</w:t>
      </w:r>
    </w:p>
    <w:p w:rsidR="00F05001" w:rsidRDefault="00DF2852" w:rsidP="00F05001">
      <w:pPr>
        <w:ind w:firstLine="709"/>
        <w:jc w:val="both"/>
      </w:pPr>
      <w:r w:rsidRPr="00103632">
        <w:t xml:space="preserve">- в сумме </w:t>
      </w:r>
      <w:r w:rsidR="00F05001">
        <w:t>14,9</w:t>
      </w:r>
      <w:r w:rsidRPr="00103632">
        <w:t xml:space="preserve"> тыс. рублей – </w:t>
      </w:r>
      <w:r w:rsidR="00F05001">
        <w:t>экономия сре</w:t>
      </w:r>
      <w:proofErr w:type="gramStart"/>
      <w:r w:rsidR="00F05001">
        <w:t>дств в х</w:t>
      </w:r>
      <w:proofErr w:type="gramEnd"/>
      <w:r w:rsidR="00F05001">
        <w:t>оде исполнения мероприятий программы;</w:t>
      </w:r>
    </w:p>
    <w:p w:rsidR="00F05001" w:rsidRPr="0064049C" w:rsidRDefault="00F05001" w:rsidP="00F05001">
      <w:pPr>
        <w:ind w:firstLine="709"/>
        <w:jc w:val="both"/>
      </w:pPr>
      <w:r>
        <w:t xml:space="preserve">- в сумме </w:t>
      </w:r>
      <w:r w:rsidR="00FB5666">
        <w:t>2092,2</w:t>
      </w:r>
      <w:r>
        <w:t xml:space="preserve"> тыс. рублей – </w:t>
      </w:r>
      <w:r w:rsidR="00FB5666">
        <w:t xml:space="preserve">исполнен </w:t>
      </w:r>
      <w:r>
        <w:t xml:space="preserve">муниципальный контракт со сроком </w:t>
      </w:r>
      <w:r w:rsidR="00FB5666">
        <w:t>приемки работ</w:t>
      </w:r>
      <w:r>
        <w:t xml:space="preserve"> в 2019 году.</w:t>
      </w:r>
    </w:p>
    <w:p w:rsidR="00DF2852" w:rsidRDefault="00DF2852" w:rsidP="00F05001">
      <w:pPr>
        <w:ind w:firstLine="709"/>
        <w:jc w:val="both"/>
      </w:pPr>
      <w:r w:rsidRPr="00FE5936">
        <w:t>В 201</w:t>
      </w:r>
      <w:r w:rsidR="00FB5666">
        <w:t>8</w:t>
      </w:r>
      <w:r w:rsidRPr="00FE5936">
        <w:t xml:space="preserve">году </w:t>
      </w:r>
      <w:r>
        <w:t>реализация П</w:t>
      </w:r>
      <w:r w:rsidRPr="00FE5936">
        <w:t xml:space="preserve">рограммы  на территории городского округа </w:t>
      </w:r>
      <w:r>
        <w:t>Кинешма позволила достичь следующих результатов:</w:t>
      </w:r>
    </w:p>
    <w:p w:rsidR="00E5109C" w:rsidRDefault="00E5109C" w:rsidP="00E5109C">
      <w:pPr>
        <w:pStyle w:val="af2"/>
        <w:spacing w:before="40" w:beforeAutospacing="0" w:after="40" w:line="102" w:lineRule="atLeast"/>
        <w:ind w:firstLine="284"/>
        <w:jc w:val="both"/>
        <w:rPr>
          <w:sz w:val="28"/>
          <w:szCs w:val="28"/>
        </w:rPr>
      </w:pPr>
      <w:r w:rsidRPr="00E5109C">
        <w:rPr>
          <w:sz w:val="28"/>
          <w:szCs w:val="28"/>
        </w:rPr>
        <w:t>Реализация подпрограммы «Наследие» в 2018 году позволила:</w:t>
      </w:r>
    </w:p>
    <w:p w:rsidR="00E5109C" w:rsidRDefault="00E5109C" w:rsidP="00E5109C">
      <w:pPr>
        <w:pStyle w:val="af2"/>
        <w:spacing w:before="40" w:beforeAutospacing="0" w:after="40" w:line="102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479F6">
        <w:rPr>
          <w:sz w:val="28"/>
          <w:szCs w:val="28"/>
        </w:rPr>
        <w:t xml:space="preserve">охранить и повысить число зарегистрированных пользователей муниципального учреждения «Кинешемская городская централизованная библиотечная система» до уровня 24,2 тыс. человек; </w:t>
      </w:r>
    </w:p>
    <w:p w:rsidR="00E5109C" w:rsidRPr="00F479F6" w:rsidRDefault="00E5109C" w:rsidP="00E5109C">
      <w:pPr>
        <w:pStyle w:val="af2"/>
        <w:spacing w:before="0" w:beforeAutospacing="0" w:after="0" w:line="102" w:lineRule="atLeast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479F6">
        <w:rPr>
          <w:sz w:val="28"/>
          <w:szCs w:val="28"/>
        </w:rPr>
        <w:t>сохранить и повысить показатель  среднегодового числа посещений МУ КГЦБС до 167 тыс. посещений; по данному показателю произошло увеличение по сравнению с запланированным на 5,2 тыс.</w:t>
      </w:r>
      <w:r w:rsidR="009A2B8D">
        <w:rPr>
          <w:sz w:val="28"/>
          <w:szCs w:val="28"/>
        </w:rPr>
        <w:t xml:space="preserve"> </w:t>
      </w:r>
      <w:r w:rsidRPr="00F479F6">
        <w:rPr>
          <w:sz w:val="28"/>
          <w:szCs w:val="28"/>
        </w:rPr>
        <w:t>посещений в связи с широким использованием инновационных форм работы;</w:t>
      </w:r>
      <w:proofErr w:type="gramEnd"/>
    </w:p>
    <w:p w:rsidR="00E5109C" w:rsidRPr="00F479F6" w:rsidRDefault="00E5109C" w:rsidP="00E5109C">
      <w:pPr>
        <w:jc w:val="both"/>
      </w:pPr>
      <w:r>
        <w:t xml:space="preserve">   - </w:t>
      </w:r>
      <w:r w:rsidRPr="00F479F6">
        <w:t>обеспечить возможность получения населением городского округа Кинешма услуг, предоставляемых пользователям МУ КГЦБС с использованием информационных технологий. В настоящее время библиотеки оснащены 33 компьютерами (в том числе для пользователей 16), 10 принтерами, 10 сканерами.</w:t>
      </w:r>
    </w:p>
    <w:p w:rsidR="00E5109C" w:rsidRPr="00F479F6" w:rsidRDefault="00E5109C" w:rsidP="00E5109C">
      <w:pPr>
        <w:ind w:firstLine="567"/>
        <w:jc w:val="both"/>
      </w:pPr>
      <w:r w:rsidRPr="00F479F6">
        <w:lastRenderedPageBreak/>
        <w:t xml:space="preserve">Все библиотеки МУ КГЦБС подключены к  сети Интернет, электронной почтой пользуются все отделы ЦБ, библиотеки-филиалы.  В течение года предоставлялся доступ к полнотекстовым базам данных (электронная библиотека, собрание рефератов, и т.д.),  СПС </w:t>
      </w:r>
      <w:proofErr w:type="spellStart"/>
      <w:r w:rsidRPr="00F479F6">
        <w:t>КонсультантПлюс</w:t>
      </w:r>
      <w:proofErr w:type="spellEnd"/>
      <w:r w:rsidRPr="00F479F6">
        <w:t xml:space="preserve">. </w:t>
      </w:r>
    </w:p>
    <w:p w:rsidR="00E5109C" w:rsidRPr="00F479F6" w:rsidRDefault="00E5109C" w:rsidP="00E5109C">
      <w:pPr>
        <w:ind w:firstLine="567"/>
        <w:jc w:val="both"/>
      </w:pPr>
      <w:r w:rsidRPr="00F479F6">
        <w:t xml:space="preserve">Центральная библиотека им В.А </w:t>
      </w:r>
      <w:proofErr w:type="spellStart"/>
      <w:r w:rsidRPr="00F479F6">
        <w:t>Пазухина</w:t>
      </w:r>
      <w:proofErr w:type="spellEnd"/>
      <w:r w:rsidRPr="00F479F6">
        <w:t xml:space="preserve">  подключена к порталу Национальной Электронной Библиотеки (НЭБ).</w:t>
      </w:r>
      <w:r w:rsidRPr="00F479F6">
        <w:rPr>
          <w:color w:val="656565"/>
          <w:shd w:val="clear" w:color="auto" w:fill="FAFAFA"/>
        </w:rPr>
        <w:t> </w:t>
      </w:r>
    </w:p>
    <w:p w:rsidR="00E5109C" w:rsidRPr="00F479F6" w:rsidRDefault="00E5109C" w:rsidP="00E5109C">
      <w:pPr>
        <w:ind w:firstLine="567"/>
        <w:jc w:val="both"/>
      </w:pPr>
      <w:r w:rsidRPr="00F479F6">
        <w:t>Продолжается работа в АИБС «</w:t>
      </w:r>
      <w:proofErr w:type="spellStart"/>
      <w:r w:rsidRPr="00F479F6">
        <w:t>Абсотек</w:t>
      </w:r>
      <w:proofErr w:type="spellEnd"/>
      <w:r w:rsidRPr="00F479F6">
        <w:t xml:space="preserve"> Юникод» по набору электронного каталога.  Установлена лицензионная антивирусная защита ПК в ЦБ и библиотеках-филиалах.</w:t>
      </w:r>
      <w:r w:rsidRPr="00F479F6">
        <w:rPr>
          <w:color w:val="000000"/>
          <w:shd w:val="clear" w:color="auto" w:fill="FFFFFF"/>
        </w:rPr>
        <w:t xml:space="preserve"> </w:t>
      </w:r>
    </w:p>
    <w:p w:rsidR="00002C01" w:rsidRDefault="00E5109C" w:rsidP="00002C01">
      <w:pPr>
        <w:ind w:firstLine="567"/>
        <w:jc w:val="both"/>
      </w:pPr>
      <w:r w:rsidRPr="00F479F6">
        <w:t>В отчетном году была размещена информация обо всех библиотеках МУ КГЦБС на сайте АИС «ЕИПСК». Благодаря этому информирование о работе подразделений, о крупных библиотечных мероприятиях стало более массовым. В отчетном году в ЕИПСК было добавлено 105 событий. В 2018 году  количество обращений  к библиотеке  удалённых пользователей  составило 36,1 тыс. из них обращений к веб - сайтам 32,5тыс</w:t>
      </w:r>
      <w:r w:rsidR="00002C01">
        <w:t>яч;</w:t>
      </w:r>
    </w:p>
    <w:p w:rsidR="00E5109C" w:rsidRPr="00F479F6" w:rsidRDefault="00002C01" w:rsidP="00002C01">
      <w:pPr>
        <w:ind w:firstLine="567"/>
        <w:jc w:val="both"/>
      </w:pPr>
      <w:r>
        <w:t xml:space="preserve">- </w:t>
      </w:r>
      <w:r w:rsidR="00E5109C" w:rsidRPr="00F479F6">
        <w:t>увеличить количество библиографических записей в сводном электронном каталоге муниципального учреждения «Кинешемская городская централизованная библиотечная система»:</w:t>
      </w:r>
    </w:p>
    <w:p w:rsidR="00E5109C" w:rsidRPr="00F479F6" w:rsidRDefault="00E5109C" w:rsidP="00870C1A">
      <w:pPr>
        <w:pStyle w:val="af2"/>
        <w:numPr>
          <w:ilvl w:val="0"/>
          <w:numId w:val="6"/>
        </w:numPr>
        <w:spacing w:before="0" w:beforeAutospacing="0" w:after="0"/>
        <w:ind w:left="0" w:firstLine="284"/>
        <w:jc w:val="both"/>
        <w:rPr>
          <w:sz w:val="28"/>
          <w:szCs w:val="28"/>
        </w:rPr>
      </w:pPr>
      <w:r w:rsidRPr="00F479F6">
        <w:rPr>
          <w:sz w:val="28"/>
          <w:szCs w:val="28"/>
        </w:rPr>
        <w:t xml:space="preserve">качественно улучшить библиотечно - библиографическое </w:t>
      </w:r>
      <w:proofErr w:type="gramStart"/>
      <w:r w:rsidRPr="00F479F6">
        <w:rPr>
          <w:sz w:val="28"/>
          <w:szCs w:val="28"/>
        </w:rPr>
        <w:t>обслужи-</w:t>
      </w:r>
      <w:proofErr w:type="spellStart"/>
      <w:r w:rsidRPr="00F479F6">
        <w:rPr>
          <w:sz w:val="28"/>
          <w:szCs w:val="28"/>
        </w:rPr>
        <w:t>вание</w:t>
      </w:r>
      <w:proofErr w:type="spellEnd"/>
      <w:proofErr w:type="gramEnd"/>
      <w:r w:rsidRPr="00F479F6">
        <w:rPr>
          <w:sz w:val="28"/>
          <w:szCs w:val="28"/>
        </w:rPr>
        <w:t xml:space="preserve"> населения города: качество предоставления библиотечных услуг МУ КГЦБС находится на достаточно высоком уровне. </w:t>
      </w:r>
    </w:p>
    <w:p w:rsidR="00002C01" w:rsidRDefault="00E5109C" w:rsidP="00002C01">
      <w:pPr>
        <w:ind w:firstLine="284"/>
        <w:jc w:val="both"/>
      </w:pPr>
      <w:r w:rsidRPr="00F479F6">
        <w:t xml:space="preserve">Все филиалы МУ КГЦБС  расположены с учётом их максимальной доступности для населения города, что позволяет предоставлять библиотечную услугу для пользователей оперативно и качественно. Библиотеки работают с пользователями в режиме непрерывного 8-часового рабочего дня  шесть дней в неделю. Выходные дни в центральной библиотеке им. В.А </w:t>
      </w:r>
      <w:proofErr w:type="spellStart"/>
      <w:r w:rsidRPr="00F479F6">
        <w:t>Пазухина</w:t>
      </w:r>
      <w:proofErr w:type="spellEnd"/>
      <w:r w:rsidRPr="00F479F6">
        <w:t xml:space="preserve">  не совпадают с выходными в библиотеках-филиалах, что даёт возможность пользователям получать услуги ежедневно. Инвалидам, не имеющим возможности посещать библиотеку, книги доставляются на дом. На дому обслуживается 32 человека. Это больше чем в 2017 году</w:t>
      </w:r>
      <w:r w:rsidR="00C4207E">
        <w:t>.</w:t>
      </w:r>
    </w:p>
    <w:p w:rsidR="00E5109C" w:rsidRPr="00F479F6" w:rsidRDefault="00002C01" w:rsidP="003E1B14">
      <w:pPr>
        <w:ind w:firstLine="284"/>
        <w:jc w:val="both"/>
      </w:pPr>
      <w:r>
        <w:t xml:space="preserve">- </w:t>
      </w:r>
      <w:r w:rsidR="00C4207E">
        <w:t>С</w:t>
      </w:r>
      <w:r w:rsidR="00E5109C" w:rsidRPr="00F479F6">
        <w:t xml:space="preserve">охранение и популяризация культурного и исторического наследия городского округа Кинешма. На базе  центральной библиотеки  проведены: </w:t>
      </w:r>
      <w:proofErr w:type="gramStart"/>
      <w:r w:rsidR="00E5109C" w:rsidRPr="00F479F6">
        <w:rPr>
          <w:lang w:val="en-US"/>
        </w:rPr>
        <w:t>XIV</w:t>
      </w:r>
      <w:r w:rsidR="00E5109C" w:rsidRPr="00F479F6">
        <w:t xml:space="preserve"> Региональная краеведческая конференция «Историко-культурный и природный потенциал </w:t>
      </w:r>
      <w:r>
        <w:t>К</w:t>
      </w:r>
      <w:r w:rsidR="00E5109C" w:rsidRPr="00F479F6">
        <w:t>инешемского края.</w:t>
      </w:r>
      <w:proofErr w:type="gramEnd"/>
      <w:r w:rsidR="00E5109C" w:rsidRPr="00F479F6">
        <w:t xml:space="preserve"> Развитие регионального туризма»;</w:t>
      </w:r>
      <w:r>
        <w:t xml:space="preserve"> в</w:t>
      </w:r>
      <w:r w:rsidR="00E5109C" w:rsidRPr="00F479F6">
        <w:t>о второй раз  прошла  всероссийская акция «Тотальный диктант»;</w:t>
      </w:r>
      <w:r>
        <w:t xml:space="preserve"> в</w:t>
      </w:r>
      <w:r w:rsidR="00E5109C" w:rsidRPr="00F479F6">
        <w:t xml:space="preserve">первые проведена  Всероссийская акция « Ночь  искусств»; </w:t>
      </w:r>
      <w:r w:rsidR="003E1B14">
        <w:t>в</w:t>
      </w:r>
      <w:r w:rsidR="00E5109C" w:rsidRPr="00F479F6">
        <w:t xml:space="preserve"> очередной раз прошла акция «</w:t>
      </w:r>
      <w:proofErr w:type="spellStart"/>
      <w:r w:rsidR="00E5109C" w:rsidRPr="00F479F6">
        <w:t>Библионочь</w:t>
      </w:r>
      <w:proofErr w:type="spellEnd"/>
      <w:r w:rsidR="00E5109C" w:rsidRPr="00F479F6">
        <w:t xml:space="preserve">», впервые охватив все библиотеки-филиалы </w:t>
      </w:r>
      <w:proofErr w:type="spellStart"/>
      <w:r w:rsidR="00E5109C" w:rsidRPr="00F479F6">
        <w:t>г</w:t>
      </w:r>
      <w:proofErr w:type="gramStart"/>
      <w:r w:rsidR="00E5109C" w:rsidRPr="00F479F6">
        <w:t>.о</w:t>
      </w:r>
      <w:proofErr w:type="spellEnd"/>
      <w:proofErr w:type="gramEnd"/>
      <w:r w:rsidR="00E5109C" w:rsidRPr="00F479F6">
        <w:t xml:space="preserve"> Кинешма.</w:t>
      </w:r>
    </w:p>
    <w:p w:rsidR="00E5109C" w:rsidRPr="00F479F6" w:rsidRDefault="00E5109C" w:rsidP="003E1B14">
      <w:pPr>
        <w:ind w:firstLine="709"/>
        <w:jc w:val="both"/>
      </w:pPr>
      <w:r w:rsidRPr="00F479F6">
        <w:t xml:space="preserve">Подготовлен и выпущен сборник  докладов по итогам </w:t>
      </w:r>
      <w:r w:rsidRPr="00F479F6">
        <w:rPr>
          <w:lang w:val="en-US"/>
        </w:rPr>
        <w:t>XIII</w:t>
      </w:r>
      <w:r w:rsidRPr="00F479F6">
        <w:t xml:space="preserve"> Региональной краеведческой</w:t>
      </w:r>
      <w:r w:rsidRPr="00F479F6">
        <w:tab/>
        <w:t xml:space="preserve">  конференции «Историко-культурный и природный потенциал кинешемского края. Развитие регионального туризма».</w:t>
      </w:r>
    </w:p>
    <w:p w:rsidR="00E5109C" w:rsidRPr="00F479F6" w:rsidRDefault="003E1B14" w:rsidP="003E1B14">
      <w:pPr>
        <w:suppressAutoHyphens/>
        <w:jc w:val="both"/>
      </w:pPr>
      <w:r>
        <w:t xml:space="preserve">   -  </w:t>
      </w:r>
      <w:r w:rsidR="00C4207E">
        <w:t>П</w:t>
      </w:r>
      <w:r w:rsidR="00E5109C" w:rsidRPr="00F479F6">
        <w:t>редоставление возможности доступа пользователей в читальный зал архива в течение всех рабочих дней года с учетом установленного времени посещения читального зала: увеличение числа удовлетворенных запросов;</w:t>
      </w:r>
    </w:p>
    <w:p w:rsidR="00E5109C" w:rsidRPr="00F479F6" w:rsidRDefault="00E5109C" w:rsidP="00E5109C">
      <w:pPr>
        <w:ind w:firstLine="284"/>
        <w:jc w:val="both"/>
      </w:pPr>
    </w:p>
    <w:p w:rsidR="00E5109C" w:rsidRPr="00F479F6" w:rsidRDefault="003E1B14" w:rsidP="003E1B14">
      <w:pPr>
        <w:suppressAutoHyphens/>
        <w:spacing w:line="100" w:lineRule="atLeast"/>
        <w:jc w:val="both"/>
      </w:pPr>
      <w:r>
        <w:lastRenderedPageBreak/>
        <w:t xml:space="preserve">   - </w:t>
      </w:r>
      <w:r w:rsidR="00E5109C" w:rsidRPr="00F479F6">
        <w:t>обеспечить исполнения запросов физических и юридических лиц о предоставлении документальной архивной информации в установленные  сроки: отсутствие жалоб на качество предоставляемой услуги;</w:t>
      </w:r>
    </w:p>
    <w:p w:rsidR="00E5109C" w:rsidRPr="00F479F6" w:rsidRDefault="003E1B14" w:rsidP="003E1B14">
      <w:pPr>
        <w:suppressAutoHyphens/>
        <w:spacing w:line="100" w:lineRule="atLeast"/>
        <w:jc w:val="both"/>
      </w:pPr>
      <w:r>
        <w:t xml:space="preserve">  -  </w:t>
      </w:r>
      <w:r w:rsidR="00E5109C" w:rsidRPr="00F479F6">
        <w:t>обеспечить прием документов на хранение в архив в установленные сроки: отсутствие случаев повреждения или утраты принятых на хранение документов;</w:t>
      </w:r>
    </w:p>
    <w:p w:rsidR="00E5109C" w:rsidRPr="00F479F6" w:rsidRDefault="003E1B14" w:rsidP="003E1B14">
      <w:pPr>
        <w:suppressAutoHyphens/>
        <w:spacing w:line="100" w:lineRule="atLeast"/>
        <w:jc w:val="both"/>
      </w:pPr>
      <w:r>
        <w:t xml:space="preserve">  -  </w:t>
      </w:r>
      <w:r w:rsidR="00E5109C" w:rsidRPr="00F479F6">
        <w:t>обеспечить нормативные условия хранения архивных документов: соблюдение сроков включения архивных документов в автоматизированную систему учет</w:t>
      </w:r>
      <w:r>
        <w:t>а документов Архивного фонда РФ.</w:t>
      </w:r>
    </w:p>
    <w:p w:rsidR="00E5109C" w:rsidRPr="00F479F6" w:rsidRDefault="00E5109C" w:rsidP="00E5109C">
      <w:pPr>
        <w:ind w:firstLine="284"/>
        <w:jc w:val="both"/>
      </w:pPr>
      <w:r w:rsidRPr="00F479F6">
        <w:t xml:space="preserve">В течение года продолжена работа по информатизации архивного дела, созданию электронных информационных ресурсов, по эксплуатации программного комплекса «Архивный фонд». Продолжается  оцифровка периодических изданий библиотечного фонда архива. </w:t>
      </w:r>
    </w:p>
    <w:p w:rsidR="00E5109C" w:rsidRPr="00F479F6" w:rsidRDefault="00E5109C" w:rsidP="00E5109C">
      <w:pPr>
        <w:ind w:firstLine="284"/>
        <w:jc w:val="both"/>
      </w:pPr>
      <w:r w:rsidRPr="00F479F6">
        <w:t>В целях реализации выдано 1 задание и 2 разрешения на проведение работ по сохранению объектов культурного наследия местного (</w:t>
      </w:r>
      <w:proofErr w:type="gramStart"/>
      <w:r w:rsidRPr="00F479F6">
        <w:t xml:space="preserve">муниципального) </w:t>
      </w:r>
      <w:proofErr w:type="gramEnd"/>
      <w:r w:rsidRPr="00F479F6">
        <w:t>значения, согласован 1 проект по сохранению объекта культурного наследия.</w:t>
      </w:r>
    </w:p>
    <w:p w:rsidR="00E5109C" w:rsidRPr="00F479F6" w:rsidRDefault="00A865C7" w:rsidP="00A865C7">
      <w:pPr>
        <w:jc w:val="both"/>
      </w:pPr>
      <w:r>
        <w:t xml:space="preserve">    </w:t>
      </w:r>
      <w:r w:rsidR="00E5109C" w:rsidRPr="00F479F6">
        <w:t xml:space="preserve">В целях сохранения культурного и исторического наследия города установлены мемориальные доски в память об Осокине В.К. и </w:t>
      </w:r>
      <w:proofErr w:type="spellStart"/>
      <w:r w:rsidR="00E5109C" w:rsidRPr="00F479F6">
        <w:rPr>
          <w:color w:val="000000"/>
        </w:rPr>
        <w:t>Бюксенмейстере</w:t>
      </w:r>
      <w:proofErr w:type="spellEnd"/>
      <w:r w:rsidR="00E5109C" w:rsidRPr="00F479F6">
        <w:rPr>
          <w:color w:val="000000"/>
        </w:rPr>
        <w:t xml:space="preserve"> А. И.</w:t>
      </w:r>
      <w:r w:rsidR="00E5109C" w:rsidRPr="00F479F6">
        <w:t xml:space="preserve"> (за счет средств инициаторов). Состоялось 10 заседаний комиссии по охране культурного наследия при администрации городского округа Кинешма, на которых рассмотрены 62 вопроса.</w:t>
      </w:r>
    </w:p>
    <w:p w:rsidR="00E5109C" w:rsidRPr="00F479F6" w:rsidRDefault="00E5109C" w:rsidP="00E5109C">
      <w:pPr>
        <w:pStyle w:val="Pro-Gramma"/>
        <w:spacing w:before="0" w:after="0" w:line="240" w:lineRule="auto"/>
        <w:ind w:firstLine="454"/>
        <w:rPr>
          <w:szCs w:val="28"/>
        </w:rPr>
      </w:pPr>
      <w:r w:rsidRPr="00F479F6">
        <w:rPr>
          <w:szCs w:val="28"/>
        </w:rPr>
        <w:t xml:space="preserve">    В рамках основного мероприятия реализованы следующие  мероприятия:</w:t>
      </w:r>
    </w:p>
    <w:p w:rsidR="00E5109C" w:rsidRPr="00F479F6" w:rsidRDefault="00E5109C" w:rsidP="00870C1A">
      <w:pPr>
        <w:numPr>
          <w:ilvl w:val="0"/>
          <w:numId w:val="7"/>
        </w:numPr>
        <w:suppressAutoHyphens/>
        <w:ind w:left="0" w:firstLine="709"/>
        <w:jc w:val="both"/>
      </w:pPr>
      <w:r w:rsidRPr="00F479F6">
        <w:t xml:space="preserve">Сохранение, использование, популяризация и охрана объектов культурного наследия, находящихся в собственности городского округа Кинешма, охрана объектов культурного наследия местного (муниципального) значения, популяризация культурного и исторического наследия городского округа Кинешма. </w:t>
      </w:r>
    </w:p>
    <w:p w:rsidR="00E5109C" w:rsidRPr="00F479F6" w:rsidRDefault="00E5109C" w:rsidP="00E5109C">
      <w:pPr>
        <w:jc w:val="both"/>
      </w:pPr>
      <w:r w:rsidRPr="00F479F6">
        <w:t xml:space="preserve">           В рамках реализации данного мероприятия установлены мемориальные доски в память об Осокине В.К. и </w:t>
      </w:r>
      <w:proofErr w:type="spellStart"/>
      <w:r w:rsidRPr="00F479F6">
        <w:rPr>
          <w:color w:val="000000"/>
        </w:rPr>
        <w:t>Бюксенмейстере</w:t>
      </w:r>
      <w:proofErr w:type="spellEnd"/>
      <w:r w:rsidRPr="00F479F6">
        <w:rPr>
          <w:color w:val="000000"/>
        </w:rPr>
        <w:t xml:space="preserve"> А. И.</w:t>
      </w:r>
      <w:r w:rsidRPr="00F479F6">
        <w:t xml:space="preserve">, проведены </w:t>
      </w:r>
      <w:r w:rsidRPr="00F479F6">
        <w:rPr>
          <w:lang w:val="en-US"/>
        </w:rPr>
        <w:t>III</w:t>
      </w:r>
      <w:r w:rsidRPr="00F479F6">
        <w:t xml:space="preserve"> городской конкурс «История Кинешмы в камне и граните», XV Межрегиональная краеведческая конференция «Историко-культурный и природный потенциал кинешемского края. Развитие регионального туризма», совместно с библиотеками-филиалами КГЦБС виртуальный экскурс «По старым улочкам пройдусь», литературные </w:t>
      </w:r>
      <w:proofErr w:type="spellStart"/>
      <w:r w:rsidRPr="00F479F6">
        <w:t>бродилки</w:t>
      </w:r>
      <w:proofErr w:type="spellEnd"/>
      <w:r w:rsidRPr="00F479F6">
        <w:t xml:space="preserve"> «История Кинешмы в названиях улиц», оформлены книжная выставка «Чудеса света и не только» и информационный стенд «Я камнем стал, но я живу», совместно с МУ «Редакция Радио-Кинешма» вышел цикл передач «Сто слов о памятнике». В связи с недостаточным финансированием бюджетных средств государственная историко-культурная экспертиза проведена не была.</w:t>
      </w:r>
    </w:p>
    <w:p w:rsidR="00E5109C" w:rsidRPr="00A865C7" w:rsidRDefault="00E5109C" w:rsidP="00A865C7">
      <w:pPr>
        <w:ind w:firstLine="454"/>
        <w:jc w:val="both"/>
      </w:pPr>
      <w:proofErr w:type="gramStart"/>
      <w:r w:rsidRPr="00F479F6">
        <w:t xml:space="preserve">Установка мемориальных досок позволила увековечить память об известных </w:t>
      </w:r>
      <w:proofErr w:type="spellStart"/>
      <w:r w:rsidRPr="00F479F6">
        <w:t>кинешемцах</w:t>
      </w:r>
      <w:proofErr w:type="spellEnd"/>
      <w:r w:rsidRPr="00F479F6">
        <w:t>, что способствовало патриотическому воспитанию подрастающего поколения.</w:t>
      </w:r>
      <w:proofErr w:type="gramEnd"/>
      <w:r w:rsidRPr="00F479F6">
        <w:t xml:space="preserve"> Проведение конкурсов и мероприятий содействует охране и сохранению памятников истории и культуры г. Кинешма, популяризирует объекты культурного наследия, расположенные на территории городского округа Кинешма.</w:t>
      </w:r>
    </w:p>
    <w:p w:rsidR="00A865C7" w:rsidRDefault="00E5109C" w:rsidP="00A865C7">
      <w:pPr>
        <w:pStyle w:val="af2"/>
        <w:spacing w:before="40" w:beforeAutospacing="0" w:after="40" w:line="102" w:lineRule="atLeast"/>
        <w:ind w:firstLine="284"/>
        <w:jc w:val="both"/>
        <w:rPr>
          <w:sz w:val="28"/>
          <w:szCs w:val="28"/>
        </w:rPr>
      </w:pPr>
      <w:r w:rsidRPr="00A865C7">
        <w:rPr>
          <w:sz w:val="28"/>
          <w:szCs w:val="28"/>
        </w:rPr>
        <w:lastRenderedPageBreak/>
        <w:t>Ожидаемые результаты реализации подпрограммы «Культурн</w:t>
      </w:r>
      <w:proofErr w:type="gramStart"/>
      <w:r w:rsidRPr="00A865C7">
        <w:rPr>
          <w:sz w:val="28"/>
          <w:szCs w:val="28"/>
        </w:rPr>
        <w:t>о-</w:t>
      </w:r>
      <w:proofErr w:type="gramEnd"/>
      <w:r w:rsidRPr="00A865C7">
        <w:rPr>
          <w:sz w:val="28"/>
          <w:szCs w:val="28"/>
        </w:rPr>
        <w:t xml:space="preserve"> досуговая деятельность» в 2018 году достигнуты:</w:t>
      </w:r>
    </w:p>
    <w:p w:rsidR="00E5109C" w:rsidRPr="00F479F6" w:rsidRDefault="00A865C7" w:rsidP="00A865C7">
      <w:pPr>
        <w:pStyle w:val="af2"/>
        <w:spacing w:before="0" w:beforeAutospacing="0" w:after="0" w:line="102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109C" w:rsidRPr="00F479F6">
        <w:rPr>
          <w:sz w:val="28"/>
          <w:szCs w:val="28"/>
        </w:rPr>
        <w:t>созданы условия для организации досуга и обеспечение жителей услугами учреждений культуры:</w:t>
      </w:r>
    </w:p>
    <w:p w:rsidR="00A865C7" w:rsidRDefault="00E5109C" w:rsidP="00A865C7">
      <w:pPr>
        <w:pStyle w:val="af2"/>
        <w:spacing w:before="0" w:beforeAutospacing="0" w:after="0"/>
        <w:ind w:firstLine="284"/>
        <w:jc w:val="both"/>
        <w:rPr>
          <w:sz w:val="28"/>
          <w:szCs w:val="28"/>
        </w:rPr>
      </w:pPr>
      <w:r w:rsidRPr="00F479F6">
        <w:rPr>
          <w:sz w:val="28"/>
          <w:szCs w:val="28"/>
        </w:rPr>
        <w:t xml:space="preserve">Культурное обслуживание населения предоставляется для всех социальных групп </w:t>
      </w:r>
      <w:proofErr w:type="spellStart"/>
      <w:r w:rsidRPr="00F479F6">
        <w:rPr>
          <w:sz w:val="28"/>
          <w:szCs w:val="28"/>
        </w:rPr>
        <w:t>кинешемцев</w:t>
      </w:r>
      <w:proofErr w:type="spellEnd"/>
      <w:r w:rsidRPr="00F479F6">
        <w:rPr>
          <w:sz w:val="28"/>
          <w:szCs w:val="28"/>
        </w:rPr>
        <w:t>. Для населения проводятся развлекательные игровые программы, концерты, показы мультфильмов, организации выставок детских работ, тематические программы, КВНы, шоу-программы, конкурсы, фестивали, профессиональные и корпоративные праздники, юбилеи, вечера отдыха, спектакли, в Парке работают аттракционы для детей и взрослых, установлена новая версия официального сайта МУ «ГДК»</w:t>
      </w:r>
      <w:r w:rsidR="00C4207E">
        <w:rPr>
          <w:sz w:val="28"/>
          <w:szCs w:val="28"/>
        </w:rPr>
        <w:t>.</w:t>
      </w:r>
    </w:p>
    <w:p w:rsidR="00A865C7" w:rsidRDefault="00A865C7" w:rsidP="00A865C7">
      <w:pPr>
        <w:pStyle w:val="af2"/>
        <w:spacing w:before="0" w:beforeAutospacing="0"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207E">
        <w:rPr>
          <w:sz w:val="28"/>
          <w:szCs w:val="28"/>
        </w:rPr>
        <w:t>О</w:t>
      </w:r>
      <w:r w:rsidR="00E5109C" w:rsidRPr="00F479F6">
        <w:rPr>
          <w:sz w:val="28"/>
          <w:szCs w:val="28"/>
        </w:rPr>
        <w:t xml:space="preserve">рганизована работа клубных формирований и коллективов художественной самодеятельности, обеспечение доступа к ним: </w:t>
      </w:r>
    </w:p>
    <w:p w:rsidR="00A865C7" w:rsidRDefault="00E5109C" w:rsidP="00A865C7">
      <w:pPr>
        <w:pStyle w:val="af2"/>
        <w:spacing w:before="0" w:beforeAutospacing="0" w:after="0"/>
        <w:ind w:firstLine="284"/>
        <w:jc w:val="both"/>
        <w:rPr>
          <w:sz w:val="28"/>
          <w:szCs w:val="28"/>
        </w:rPr>
      </w:pPr>
      <w:r w:rsidRPr="00F479F6">
        <w:rPr>
          <w:sz w:val="28"/>
          <w:szCs w:val="28"/>
        </w:rPr>
        <w:t xml:space="preserve">В МУ «Городской Дом культуры», МУ «Клуб «Октябрь», МУ «Кинешемский Парк культуры и отдыха имени 35-летия Победы» работает 46 клубных формирования на бесплатной основе. Все клубные формирования занимаются в течение всего года по утвержденному расписанию. Ежегодно в июне месяце проходит День открытых дверей, где все желающие </w:t>
      </w:r>
      <w:proofErr w:type="spellStart"/>
      <w:r w:rsidRPr="00F479F6">
        <w:rPr>
          <w:sz w:val="28"/>
          <w:szCs w:val="28"/>
        </w:rPr>
        <w:t>кинешемцы</w:t>
      </w:r>
      <w:proofErr w:type="spellEnd"/>
      <w:r w:rsidRPr="00F479F6">
        <w:rPr>
          <w:sz w:val="28"/>
          <w:szCs w:val="28"/>
        </w:rPr>
        <w:t xml:space="preserve"> могут познакомиться с коллективами и руководителями художественной самодеятельности  и записаться в них.</w:t>
      </w:r>
    </w:p>
    <w:p w:rsidR="00E5109C" w:rsidRPr="00F479F6" w:rsidRDefault="00A865C7" w:rsidP="009C7792">
      <w:pPr>
        <w:pStyle w:val="af2"/>
        <w:spacing w:before="0" w:beforeAutospacing="0"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207E">
        <w:rPr>
          <w:sz w:val="28"/>
          <w:szCs w:val="28"/>
        </w:rPr>
        <w:t>О</w:t>
      </w:r>
      <w:r w:rsidR="00E5109C" w:rsidRPr="00F479F6">
        <w:rPr>
          <w:sz w:val="28"/>
          <w:szCs w:val="28"/>
        </w:rPr>
        <w:t>рганизованы и проведены концерты, конкурсы, фестивали, выставки и другие культурно-досуговые и зрелищные мероприятия на территории городского округа Ки</w:t>
      </w:r>
      <w:r w:rsidR="009C7792">
        <w:rPr>
          <w:sz w:val="28"/>
          <w:szCs w:val="28"/>
        </w:rPr>
        <w:t>нешма.</w:t>
      </w:r>
      <w:r w:rsidR="009C7792" w:rsidRPr="00F479F6">
        <w:t xml:space="preserve"> </w:t>
      </w:r>
    </w:p>
    <w:p w:rsidR="00E5109C" w:rsidRPr="00F479F6" w:rsidRDefault="00E5109C" w:rsidP="009C7792">
      <w:pPr>
        <w:pStyle w:val="Pro-Tab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9F6">
        <w:rPr>
          <w:bCs/>
          <w:sz w:val="28"/>
          <w:szCs w:val="28"/>
        </w:rPr>
        <w:t xml:space="preserve">        </w:t>
      </w:r>
      <w:r w:rsidRPr="00F479F6">
        <w:rPr>
          <w:rFonts w:ascii="Times New Roman" w:hAnsi="Times New Roman" w:cs="Times New Roman"/>
          <w:bCs/>
          <w:sz w:val="28"/>
          <w:szCs w:val="28"/>
        </w:rPr>
        <w:t xml:space="preserve">В МУ «Кинешемский Парк культуры и отдыха имени 35-летия Победы» </w:t>
      </w:r>
      <w:r w:rsidRPr="00F479F6">
        <w:rPr>
          <w:rFonts w:ascii="Times New Roman" w:hAnsi="Times New Roman" w:cs="Times New Roman"/>
          <w:sz w:val="28"/>
          <w:szCs w:val="28"/>
          <w:lang w:eastAsia="ru-RU"/>
        </w:rPr>
        <w:t xml:space="preserve">было проведено: 4 выставки ДПИ и ИЗО </w:t>
      </w:r>
      <w:proofErr w:type="gramStart"/>
      <w:r w:rsidRPr="00F479F6">
        <w:rPr>
          <w:rFonts w:ascii="Times New Roman" w:hAnsi="Times New Roman" w:cs="Times New Roman"/>
          <w:sz w:val="28"/>
          <w:szCs w:val="28"/>
          <w:lang w:eastAsia="ru-RU"/>
        </w:rPr>
        <w:t>-«</w:t>
      </w:r>
      <w:proofErr w:type="gramEnd"/>
      <w:r w:rsidRPr="00F479F6">
        <w:rPr>
          <w:rFonts w:ascii="Times New Roman" w:hAnsi="Times New Roman" w:cs="Times New Roman"/>
          <w:sz w:val="28"/>
          <w:szCs w:val="28"/>
          <w:lang w:eastAsia="ru-RU"/>
        </w:rPr>
        <w:t xml:space="preserve"> Первоклассное путешествие начинается… », «Птичий ресторан», «Новогодний шар», интерактивная фото- выставка «</w:t>
      </w:r>
      <w:proofErr w:type="spellStart"/>
      <w:r w:rsidRPr="00F479F6">
        <w:rPr>
          <w:rFonts w:ascii="Times New Roman" w:hAnsi="Times New Roman" w:cs="Times New Roman"/>
          <w:sz w:val="28"/>
          <w:szCs w:val="28"/>
          <w:lang w:eastAsia="ru-RU"/>
        </w:rPr>
        <w:t>Фотоспринт</w:t>
      </w:r>
      <w:proofErr w:type="spellEnd"/>
      <w:r w:rsidRPr="00F479F6">
        <w:rPr>
          <w:rFonts w:ascii="Times New Roman" w:hAnsi="Times New Roman" w:cs="Times New Roman"/>
          <w:sz w:val="28"/>
          <w:szCs w:val="28"/>
          <w:lang w:eastAsia="ru-RU"/>
        </w:rPr>
        <w:t>», 3 тематические выставки рисунков, 1 выставка народных промыслов,  а также 7 конкурсов  рисунка на асфальте. В парке функционировало три клубных формирования: Духовой оркестр, клуб «Ретро», ансамбль «Серебряный возраст»,  так же  продолжает работу  любительское объединение  «Кому за</w:t>
      </w:r>
      <w:proofErr w:type="gramStart"/>
      <w:r w:rsidRPr="00F479F6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479F6">
        <w:rPr>
          <w:rFonts w:ascii="Times New Roman" w:hAnsi="Times New Roman" w:cs="Times New Roman"/>
          <w:sz w:val="28"/>
          <w:szCs w:val="28"/>
          <w:lang w:eastAsia="ru-RU"/>
        </w:rPr>
        <w:t>.» и молодёжный клуб «МАТ». Продолжает успешно действовать новая форма мероприятий – в летний сезон положил свое начало воскресный проект «Свободный микрофон», где все талантливые люди города могут показать себя на сцене Парка. В 2018году стал еще популярнее новый вид коллективного (командного) досуг</w:t>
      </w:r>
      <w:proofErr w:type="gramStart"/>
      <w:r w:rsidRPr="00F479F6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F479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79F6">
        <w:rPr>
          <w:rFonts w:ascii="Times New Roman" w:hAnsi="Times New Roman" w:cs="Times New Roman"/>
          <w:sz w:val="28"/>
          <w:szCs w:val="28"/>
          <w:lang w:eastAsia="ru-RU"/>
        </w:rPr>
        <w:t>тимбилдинг</w:t>
      </w:r>
      <w:proofErr w:type="spellEnd"/>
      <w:r w:rsidRPr="00F479F6">
        <w:rPr>
          <w:rFonts w:ascii="Times New Roman" w:hAnsi="Times New Roman" w:cs="Times New Roman"/>
          <w:sz w:val="28"/>
          <w:szCs w:val="28"/>
          <w:lang w:eastAsia="ru-RU"/>
        </w:rPr>
        <w:t xml:space="preserve"> на природе в любое время года. Именно эта форма была введена в этом году в работу с молодежью на территории нашего Парка.</w:t>
      </w:r>
    </w:p>
    <w:p w:rsidR="00E5109C" w:rsidRPr="00F479F6" w:rsidRDefault="00E5109C" w:rsidP="00C4207E">
      <w:pPr>
        <w:tabs>
          <w:tab w:val="left" w:pos="389"/>
        </w:tabs>
        <w:suppressAutoHyphens/>
        <w:ind w:firstLine="709"/>
        <w:jc w:val="both"/>
        <w:rPr>
          <w:shd w:val="clear" w:color="auto" w:fill="FFFFFF"/>
        </w:rPr>
      </w:pPr>
      <w:r w:rsidRPr="00F479F6">
        <w:t xml:space="preserve"> В 2017 году численность участников культурно-досуговых мероприятий составила 153 тыс.</w:t>
      </w:r>
      <w:r w:rsidR="00C4207E">
        <w:t xml:space="preserve"> </w:t>
      </w:r>
      <w:r w:rsidRPr="00F479F6">
        <w:t>человек. Были организованы и проведены концерты, конкурсы, фестивали, выставки и другие культурно-досуговые и зрелищные мероприятия на территории городского округа Кинешма.</w:t>
      </w:r>
    </w:p>
    <w:p w:rsidR="00E5109C" w:rsidRPr="00F479F6" w:rsidRDefault="00C4207E" w:rsidP="00C4207E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E5109C" w:rsidRPr="00F479F6">
        <w:rPr>
          <w:sz w:val="28"/>
          <w:szCs w:val="28"/>
        </w:rPr>
        <w:t>крепление материально-технической базы учреждений культуры,  способствующей качественному оказанию  муниципальных услуг:</w:t>
      </w:r>
    </w:p>
    <w:p w:rsidR="00E5109C" w:rsidRPr="00F479F6" w:rsidRDefault="00E5109C" w:rsidP="00E5109C">
      <w:pPr>
        <w:tabs>
          <w:tab w:val="left" w:pos="0"/>
        </w:tabs>
        <w:jc w:val="both"/>
      </w:pPr>
      <w:proofErr w:type="gramStart"/>
      <w:r w:rsidRPr="00F479F6">
        <w:t>Сделаны</w:t>
      </w:r>
      <w:proofErr w:type="gramEnd"/>
      <w:r w:rsidRPr="00F479F6">
        <w:t>:</w:t>
      </w:r>
    </w:p>
    <w:p w:rsidR="00E5109C" w:rsidRPr="00F479F6" w:rsidRDefault="00E5109C" w:rsidP="00E5109C">
      <w:pPr>
        <w:tabs>
          <w:tab w:val="left" w:pos="0"/>
          <w:tab w:val="left" w:pos="1620"/>
          <w:tab w:val="left" w:pos="5760"/>
        </w:tabs>
        <w:jc w:val="both"/>
      </w:pPr>
      <w:r w:rsidRPr="00F479F6">
        <w:lastRenderedPageBreak/>
        <w:t xml:space="preserve">- проектно-сметная документация на технологическое присоединение </w:t>
      </w:r>
      <w:proofErr w:type="spellStart"/>
      <w:r w:rsidRPr="00F479F6">
        <w:t>электропринимающих</w:t>
      </w:r>
      <w:proofErr w:type="spellEnd"/>
      <w:r w:rsidRPr="00F479F6">
        <w:t xml:space="preserve"> устройств, </w:t>
      </w:r>
    </w:p>
    <w:p w:rsidR="00E5109C" w:rsidRPr="00F479F6" w:rsidRDefault="00E5109C" w:rsidP="00E5109C">
      <w:pPr>
        <w:tabs>
          <w:tab w:val="left" w:pos="0"/>
          <w:tab w:val="left" w:pos="1620"/>
          <w:tab w:val="left" w:pos="5760"/>
        </w:tabs>
        <w:jc w:val="both"/>
      </w:pPr>
      <w:r w:rsidRPr="00F479F6">
        <w:t>-   проектная документация на автоматическую пожарную сигнализацию.</w:t>
      </w:r>
    </w:p>
    <w:p w:rsidR="00E5109C" w:rsidRPr="00F479F6" w:rsidRDefault="00E5109C" w:rsidP="00C4207E">
      <w:pPr>
        <w:tabs>
          <w:tab w:val="left" w:pos="0"/>
          <w:tab w:val="left" w:pos="1620"/>
          <w:tab w:val="left" w:pos="5760"/>
        </w:tabs>
        <w:jc w:val="both"/>
      </w:pPr>
      <w:r w:rsidRPr="00F479F6">
        <w:t>Проведены следующие ремонтные работы:</w:t>
      </w:r>
    </w:p>
    <w:p w:rsidR="00E5109C" w:rsidRPr="00F479F6" w:rsidRDefault="00E5109C" w:rsidP="00C4207E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 w:rsidRPr="00F479F6">
        <w:rPr>
          <w:sz w:val="28"/>
          <w:szCs w:val="28"/>
        </w:rPr>
        <w:t xml:space="preserve">- выборочный капитальный ремонт помещений зрительного зала, </w:t>
      </w:r>
    </w:p>
    <w:p w:rsidR="00E5109C" w:rsidRPr="00F479F6" w:rsidRDefault="00E5109C" w:rsidP="00C4207E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 w:rsidRPr="00F479F6">
        <w:rPr>
          <w:sz w:val="28"/>
          <w:szCs w:val="28"/>
        </w:rPr>
        <w:t>- начаты монтажные работы по увеличению мощности,</w:t>
      </w:r>
    </w:p>
    <w:p w:rsidR="00E5109C" w:rsidRPr="00F479F6" w:rsidRDefault="00E5109C" w:rsidP="00C4207E">
      <w:pPr>
        <w:ind w:firstLine="709"/>
        <w:jc w:val="both"/>
      </w:pPr>
      <w:r w:rsidRPr="00F479F6">
        <w:t>- заливка бетонной опоры для установки пандуса,</w:t>
      </w:r>
    </w:p>
    <w:p w:rsidR="00E5109C" w:rsidRPr="00F479F6" w:rsidRDefault="00E5109C" w:rsidP="00C4207E">
      <w:pPr>
        <w:ind w:firstLine="709"/>
        <w:jc w:val="both"/>
      </w:pPr>
      <w:r w:rsidRPr="00F479F6">
        <w:t>- демонтаж потолочных кругов (очистка от пыли, покраска),</w:t>
      </w:r>
    </w:p>
    <w:p w:rsidR="00E5109C" w:rsidRPr="00F479F6" w:rsidRDefault="00E5109C" w:rsidP="00C4207E">
      <w:pPr>
        <w:ind w:firstLine="709"/>
        <w:jc w:val="both"/>
      </w:pPr>
      <w:r w:rsidRPr="00F479F6">
        <w:t>- демонтаж старой пожарной сигнализации в зрительном зале,</w:t>
      </w:r>
    </w:p>
    <w:p w:rsidR="00E5109C" w:rsidRPr="00F479F6" w:rsidRDefault="00E5109C" w:rsidP="00C4207E">
      <w:pPr>
        <w:ind w:firstLine="709"/>
        <w:jc w:val="both"/>
      </w:pPr>
      <w:r w:rsidRPr="00F479F6">
        <w:t>- демонтаж звуковой и световой коммуникации в зрительном зале,</w:t>
      </w:r>
    </w:p>
    <w:p w:rsidR="00E5109C" w:rsidRPr="00F479F6" w:rsidRDefault="00E5109C" w:rsidP="00C4207E">
      <w:pPr>
        <w:ind w:firstLine="709"/>
        <w:jc w:val="both"/>
      </w:pPr>
      <w:r w:rsidRPr="00F479F6">
        <w:t>- демонтаж радиаторов отопления в зрительном зале.</w:t>
      </w:r>
    </w:p>
    <w:p w:rsidR="00E5109C" w:rsidRPr="00F479F6" w:rsidRDefault="00C4207E" w:rsidP="00C4207E">
      <w:pPr>
        <w:tabs>
          <w:tab w:val="left" w:pos="389"/>
        </w:tabs>
        <w:suppressAutoHyphens/>
        <w:ind w:firstLine="709"/>
        <w:jc w:val="both"/>
        <w:rPr>
          <w:rStyle w:val="FontStyle13"/>
        </w:rPr>
      </w:pPr>
      <w:r>
        <w:t>В</w:t>
      </w:r>
      <w:r w:rsidR="00E5109C" w:rsidRPr="00F479F6">
        <w:t xml:space="preserve"> 2018 году </w:t>
      </w:r>
      <w:r w:rsidR="00E5109C" w:rsidRPr="00F479F6">
        <w:rPr>
          <w:rStyle w:val="FontStyle13"/>
        </w:rPr>
        <w:t>число участников городских, региональных, всероссийских и международных детских и юношеских выставок, фестивалей, конкурсов составило 327 человек;</w:t>
      </w:r>
    </w:p>
    <w:p w:rsidR="00E5109C" w:rsidRPr="00C4207E" w:rsidRDefault="00C4207E" w:rsidP="00C4207E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>
        <w:t>В</w:t>
      </w:r>
      <w:r w:rsidR="00E5109C" w:rsidRPr="00F479F6">
        <w:t xml:space="preserve"> 2018 году </w:t>
      </w:r>
      <w:r w:rsidR="00E5109C" w:rsidRPr="00F479F6">
        <w:rPr>
          <w:rStyle w:val="FontStyle13"/>
        </w:rPr>
        <w:t>число лауреатов и призеров городских, региональных, всероссийских и международных детских и юношеских выставок, фестивалей, конкурсов  составило 30</w:t>
      </w:r>
      <w:r>
        <w:rPr>
          <w:rStyle w:val="FontStyle13"/>
        </w:rPr>
        <w:t xml:space="preserve"> человек.</w:t>
      </w:r>
    </w:p>
    <w:p w:rsidR="00E5109C" w:rsidRPr="00C4207E" w:rsidRDefault="00E5109C" w:rsidP="00E5109C">
      <w:pPr>
        <w:ind w:firstLine="284"/>
        <w:jc w:val="both"/>
      </w:pPr>
      <w:r w:rsidRPr="00C4207E">
        <w:t>В рамках подпрограммы «</w:t>
      </w:r>
      <w:hyperlink w:anchor="sub_13000" w:history="1">
        <w:r w:rsidRPr="00C4207E">
          <w:rPr>
            <w:rStyle w:val="af8"/>
            <w:b w:val="0"/>
          </w:rPr>
          <w:t>Развитие туризма в городском округе Кинешма</w:t>
        </w:r>
      </w:hyperlink>
      <w:r w:rsidRPr="00C4207E">
        <w:rPr>
          <w:b/>
        </w:rPr>
        <w:t xml:space="preserve">» </w:t>
      </w:r>
      <w:r w:rsidRPr="00C4207E">
        <w:t>муниципальной программы «Культура городского округа Кинешма» осуществляются</w:t>
      </w:r>
      <w:r w:rsidR="00C4207E" w:rsidRPr="00C4207E">
        <w:t>:</w:t>
      </w:r>
      <w:r w:rsidRPr="00C4207E">
        <w:t xml:space="preserve"> </w:t>
      </w:r>
    </w:p>
    <w:p w:rsidR="00E5109C" w:rsidRPr="00C4207E" w:rsidRDefault="00E5109C" w:rsidP="00E5109C">
      <w:pPr>
        <w:ind w:firstLine="284"/>
        <w:jc w:val="both"/>
      </w:pPr>
      <w:r w:rsidRPr="00C4207E">
        <w:t>- мероприятия по формированию имиджа Кинешмы как волжской столицы региона,  продвижению историко-культурного и рекреационного потенциала города и туристских брендов Кинешмы на туристическом рынке;</w:t>
      </w:r>
    </w:p>
    <w:p w:rsidR="00E5109C" w:rsidRPr="00F479F6" w:rsidRDefault="00E5109C" w:rsidP="004D470F">
      <w:pPr>
        <w:tabs>
          <w:tab w:val="left" w:pos="0"/>
        </w:tabs>
        <w:ind w:firstLine="284"/>
        <w:jc w:val="both"/>
      </w:pPr>
      <w:r w:rsidRPr="00F479F6">
        <w:rPr>
          <w:b/>
        </w:rPr>
        <w:t xml:space="preserve">- </w:t>
      </w:r>
      <w:r w:rsidRPr="004D470F">
        <w:t>системное и последовательное решение комплекса задач с учетом специфики кластера «Кинешма купеческая»:</w:t>
      </w:r>
      <w:r w:rsidRPr="00F479F6">
        <w:rPr>
          <w:b/>
        </w:rPr>
        <w:t xml:space="preserve"> </w:t>
      </w:r>
      <w:r w:rsidRPr="00F479F6">
        <w:t>осуществлялась работа по продвижению бренда «Кинешма купеческая»</w:t>
      </w:r>
      <w:r w:rsidR="0018098C">
        <w:t xml:space="preserve"> </w:t>
      </w:r>
      <w:r w:rsidRPr="00F479F6">
        <w:t>путем проведения событийных мероприятий и участия представителей города в мероприятиях туристской направленности.</w:t>
      </w:r>
    </w:p>
    <w:p w:rsidR="00E5109C" w:rsidRPr="00F479F6" w:rsidRDefault="00E5109C" w:rsidP="00E5109C">
      <w:pPr>
        <w:tabs>
          <w:tab w:val="left" w:pos="426"/>
          <w:tab w:val="left" w:pos="851"/>
        </w:tabs>
        <w:ind w:firstLine="426"/>
        <w:jc w:val="both"/>
      </w:pPr>
      <w:r w:rsidRPr="00F479F6">
        <w:t>В 2018 году в рамках программы осуществлена деятельность:</w:t>
      </w:r>
    </w:p>
    <w:p w:rsidR="00E5109C" w:rsidRPr="00F479F6" w:rsidRDefault="00E5109C" w:rsidP="00E5109C">
      <w:pPr>
        <w:tabs>
          <w:tab w:val="left" w:pos="426"/>
          <w:tab w:val="left" w:pos="851"/>
        </w:tabs>
        <w:ind w:firstLine="426"/>
        <w:jc w:val="both"/>
      </w:pPr>
      <w:r w:rsidRPr="00F479F6">
        <w:t>Туристский потенциал Кинешмы представлен на 10 специализированных туристских мероприятиях международного, российского и регионального уровней. Проведено 14 значимых событийных мероприятий, в которых приняли участие в целом более 50 тысяч человек.</w:t>
      </w:r>
    </w:p>
    <w:p w:rsidR="00E5109C" w:rsidRPr="00F479F6" w:rsidRDefault="00E5109C" w:rsidP="00E5109C">
      <w:pPr>
        <w:pStyle w:val="a5"/>
        <w:tabs>
          <w:tab w:val="left" w:pos="993"/>
        </w:tabs>
        <w:ind w:left="0" w:firstLine="539"/>
        <w:jc w:val="both"/>
      </w:pPr>
      <w:r w:rsidRPr="00F479F6">
        <w:t>В</w:t>
      </w:r>
      <w:r w:rsidRPr="00F479F6">
        <w:rPr>
          <w:color w:val="000000"/>
        </w:rPr>
        <w:t xml:space="preserve">озобновлена речная туристическая навигация, что позволило привлечь в город дополнительно свыше 10 000 туристов. </w:t>
      </w:r>
      <w:r w:rsidRPr="00F479F6">
        <w:t xml:space="preserve">Кинешму посетило более 300 организованных групп туристов. Проведен круглый стол с представителями заинтересованных субъектов турбизнеса. </w:t>
      </w:r>
    </w:p>
    <w:p w:rsidR="00E5109C" w:rsidRPr="00F479F6" w:rsidRDefault="00E5109C" w:rsidP="00E5109C">
      <w:pPr>
        <w:pStyle w:val="a5"/>
        <w:tabs>
          <w:tab w:val="left" w:pos="993"/>
        </w:tabs>
        <w:ind w:left="0" w:firstLine="539"/>
        <w:jc w:val="both"/>
      </w:pPr>
      <w:r w:rsidRPr="00F479F6">
        <w:t>Проведена межрегиональная краеведческая научно-практическая конференция </w:t>
      </w:r>
      <w:hyperlink r:id="rId12" w:tgtFrame="_blank" w:history="1">
        <w:r w:rsidRPr="00F479F6">
          <w:t>«Историко-культурный и природный потенциал кинешемского края. Развитие регионального туризма»</w:t>
        </w:r>
      </w:hyperlink>
      <w:r w:rsidRPr="00F479F6">
        <w:t xml:space="preserve">, </w:t>
      </w:r>
      <w:proofErr w:type="gramStart"/>
      <w:r w:rsidRPr="00F479F6">
        <w:t>посвященная</w:t>
      </w:r>
      <w:proofErr w:type="gramEnd"/>
      <w:r w:rsidRPr="00F479F6">
        <w:t xml:space="preserve"> проблемам сохранения и популяризации исторической памяти.</w:t>
      </w:r>
    </w:p>
    <w:p w:rsidR="00E5109C" w:rsidRPr="00F479F6" w:rsidRDefault="00E5109C" w:rsidP="00E5109C">
      <w:pPr>
        <w:shd w:val="clear" w:color="auto" w:fill="FFFFFF"/>
        <w:ind w:firstLine="539"/>
        <w:jc w:val="both"/>
      </w:pPr>
      <w:r w:rsidRPr="00F479F6">
        <w:t>Адаптированы  действующие экскурсионные предложения и актуализированы туристские маршруты, в том числе для теплоходных компаний. Жителям и гостям города также предлагались прогулочные рейсы по Волге из Кинешмы (в Плес, Решму, Воздвиженье, Кострому, Юрьевец).</w:t>
      </w:r>
    </w:p>
    <w:p w:rsidR="00E5109C" w:rsidRPr="00F479F6" w:rsidRDefault="00E5109C" w:rsidP="00E5109C">
      <w:pPr>
        <w:shd w:val="clear" w:color="auto" w:fill="FFFFFF"/>
        <w:ind w:firstLine="539"/>
        <w:jc w:val="both"/>
      </w:pPr>
      <w:r w:rsidRPr="00F479F6">
        <w:lastRenderedPageBreak/>
        <w:t>Подготовлены и направлены  материалы на 5 конкурсов туристской направленности. Видео-презентация города вошла в число финалистов по ЦФО V Всероссийского конкурса «Диво России» (с проектами «Кинешма – старый город будущего», «</w:t>
      </w:r>
      <w:proofErr w:type="spellStart"/>
      <w:r w:rsidRPr="00F479F6">
        <w:t>Киндервояж</w:t>
      </w:r>
      <w:proofErr w:type="spellEnd"/>
      <w:r w:rsidRPr="00F479F6">
        <w:t xml:space="preserve">»), </w:t>
      </w:r>
      <w:proofErr w:type="spellStart"/>
      <w:r w:rsidRPr="00F479F6">
        <w:t>винтажные</w:t>
      </w:r>
      <w:proofErr w:type="spellEnd"/>
      <w:r w:rsidRPr="00F479F6">
        <w:t xml:space="preserve"> открытки с видами Кинешмы вышли в финал Всероссийского фестиваля-конкурса «Туристический сувенир».</w:t>
      </w:r>
    </w:p>
    <w:p w:rsidR="00E5109C" w:rsidRPr="00F479F6" w:rsidRDefault="00E5109C" w:rsidP="00E5109C">
      <w:pPr>
        <w:shd w:val="clear" w:color="auto" w:fill="FFFFFF"/>
        <w:ind w:firstLine="539"/>
        <w:jc w:val="both"/>
      </w:pPr>
      <w:r w:rsidRPr="00F479F6">
        <w:t>Актуализированы информационные материалы</w:t>
      </w:r>
      <w:r w:rsidR="0018098C">
        <w:t xml:space="preserve"> </w:t>
      </w:r>
      <w:r w:rsidRPr="00F479F6">
        <w:t>и визитные карточки о Кинешме для гостей города.</w:t>
      </w:r>
    </w:p>
    <w:p w:rsidR="00E5109C" w:rsidRPr="00F479F6" w:rsidRDefault="00E5109C" w:rsidP="00E5109C">
      <w:pPr>
        <w:shd w:val="clear" w:color="auto" w:fill="FFFFFF"/>
        <w:ind w:firstLine="539"/>
        <w:jc w:val="both"/>
      </w:pPr>
      <w:r w:rsidRPr="00F479F6">
        <w:t>Информационные материалы о городе представлены на сайтах, размещающих информацию о туристских ресурсах  территорий; туристские ресурсы и события города освещаются и популяризируются в социальных сетях; актуализируется информация о городе на областном туристском портале.</w:t>
      </w:r>
    </w:p>
    <w:p w:rsidR="00E5109C" w:rsidRDefault="00E5109C" w:rsidP="00E5109C">
      <w:pPr>
        <w:shd w:val="clear" w:color="auto" w:fill="FFFFFF"/>
        <w:ind w:firstLine="539"/>
        <w:jc w:val="both"/>
      </w:pPr>
      <w:r w:rsidRPr="00F479F6">
        <w:t xml:space="preserve">Изготовлена и презентована на выставках, событийных и тематических мероприятиях сувенирная продукция с видами Кинешмы и информационно-рекламные материалы. </w:t>
      </w:r>
    </w:p>
    <w:p w:rsidR="0018098C" w:rsidRDefault="0018098C" w:rsidP="00E5109C">
      <w:pPr>
        <w:shd w:val="clear" w:color="auto" w:fill="FFFFFF"/>
        <w:ind w:firstLine="539"/>
        <w:jc w:val="both"/>
      </w:pPr>
      <w:r>
        <w:t>В 2018 году  реализация Программы на территории городского округа Кинешма позволила обеспечить:</w:t>
      </w:r>
    </w:p>
    <w:p w:rsidR="0018098C" w:rsidRDefault="0018098C" w:rsidP="00E5109C">
      <w:pPr>
        <w:shd w:val="clear" w:color="auto" w:fill="FFFFFF"/>
        <w:ind w:firstLine="539"/>
        <w:jc w:val="both"/>
      </w:pPr>
      <w:r>
        <w:t>- обеспечение права граждан на доступ к культурным</w:t>
      </w:r>
      <w:r w:rsidR="002B0583">
        <w:t xml:space="preserve"> ценностям;</w:t>
      </w:r>
    </w:p>
    <w:p w:rsidR="002B0583" w:rsidRDefault="002B0583" w:rsidP="00E5109C">
      <w:pPr>
        <w:shd w:val="clear" w:color="auto" w:fill="FFFFFF"/>
        <w:ind w:firstLine="539"/>
        <w:jc w:val="both"/>
      </w:pPr>
      <w:r>
        <w:t>- повышение качества и расширение спектра услуг, оказываемых населению в сфере культуры городского округа Кинешма;</w:t>
      </w:r>
    </w:p>
    <w:p w:rsidR="004D0DE5" w:rsidRDefault="004D0DE5" w:rsidP="00E5109C">
      <w:pPr>
        <w:shd w:val="clear" w:color="auto" w:fill="FFFFFF"/>
        <w:ind w:firstLine="539"/>
        <w:jc w:val="both"/>
      </w:pPr>
      <w:r>
        <w:t>- создание условий для улучшения доступа населения города к культурным ценностям, информации и знаниям;</w:t>
      </w:r>
    </w:p>
    <w:p w:rsidR="004D0DE5" w:rsidRDefault="004D0DE5" w:rsidP="00E5109C">
      <w:pPr>
        <w:shd w:val="clear" w:color="auto" w:fill="FFFFFF"/>
        <w:ind w:firstLine="539"/>
        <w:jc w:val="both"/>
      </w:pPr>
      <w:r>
        <w:t>- укрепление материально- технической базы муниципальных учреждений культуры городского округа Кинешма;</w:t>
      </w:r>
    </w:p>
    <w:p w:rsidR="004D0DE5" w:rsidRDefault="004D0DE5" w:rsidP="00E5109C">
      <w:pPr>
        <w:shd w:val="clear" w:color="auto" w:fill="FFFFFF"/>
        <w:ind w:firstLine="539"/>
        <w:jc w:val="both"/>
      </w:pPr>
      <w:r>
        <w:t>- сохранение и популяризацию культурного и исторического наследия городского округа Кинешма;</w:t>
      </w:r>
    </w:p>
    <w:p w:rsidR="004D0DE5" w:rsidRDefault="004D0DE5" w:rsidP="00E5109C">
      <w:pPr>
        <w:shd w:val="clear" w:color="auto" w:fill="FFFFFF"/>
        <w:ind w:firstLine="539"/>
        <w:jc w:val="both"/>
      </w:pPr>
      <w:r>
        <w:t xml:space="preserve">- модернизацию отрасли, учреждений, услуг и технологий работы с посетителями на основе внедрения современных информационных, телекоммуникационных и </w:t>
      </w:r>
      <w:proofErr w:type="spellStart"/>
      <w:r>
        <w:t>медийных</w:t>
      </w:r>
      <w:proofErr w:type="spellEnd"/>
      <w:r>
        <w:t xml:space="preserve"> технологий.</w:t>
      </w:r>
    </w:p>
    <w:p w:rsidR="004D0DE5" w:rsidRPr="00F479F6" w:rsidRDefault="004D0DE5" w:rsidP="00E5109C">
      <w:pPr>
        <w:shd w:val="clear" w:color="auto" w:fill="FFFFFF"/>
        <w:ind w:firstLine="539"/>
        <w:jc w:val="both"/>
      </w:pPr>
      <w:r>
        <w:t xml:space="preserve">Таким образом, для обеспечения </w:t>
      </w:r>
      <w:r w:rsidR="00DB2A6B">
        <w:t>доступности, повышения качества и решения спектра оказываемых услуг населению в сфере культуры городского округа Кинешма, разработана и утверждена муниципальная программа «Культура городского округа Кинешма» на 2019 год.</w:t>
      </w:r>
    </w:p>
    <w:p w:rsidR="00E5109C" w:rsidRPr="00F479F6" w:rsidRDefault="00E5109C" w:rsidP="00E5109C">
      <w:pPr>
        <w:ind w:firstLine="284"/>
        <w:jc w:val="both"/>
      </w:pPr>
    </w:p>
    <w:p w:rsidR="00E5109C" w:rsidRPr="00F479F6" w:rsidRDefault="00E5109C" w:rsidP="00E5109C"/>
    <w:p w:rsidR="00E5109C" w:rsidRPr="00F479F6" w:rsidRDefault="00E5109C" w:rsidP="00E5109C">
      <w:pPr>
        <w:jc w:val="both"/>
      </w:pPr>
    </w:p>
    <w:p w:rsidR="00DF2852" w:rsidRDefault="00DF2852" w:rsidP="00DF2852">
      <w:pPr>
        <w:ind w:firstLine="709"/>
        <w:jc w:val="both"/>
        <w:rPr>
          <w:b/>
        </w:rPr>
      </w:pPr>
    </w:p>
    <w:p w:rsidR="00DF2852" w:rsidRDefault="00DF2852" w:rsidP="00DF2852">
      <w:pPr>
        <w:ind w:firstLine="709"/>
        <w:jc w:val="both"/>
        <w:rPr>
          <w:b/>
        </w:rPr>
      </w:pPr>
    </w:p>
    <w:p w:rsidR="00DF2852" w:rsidRDefault="00DF2852" w:rsidP="00DF2852">
      <w:pPr>
        <w:ind w:firstLine="709"/>
        <w:jc w:val="both"/>
        <w:rPr>
          <w:b/>
        </w:rPr>
      </w:pPr>
    </w:p>
    <w:p w:rsidR="00DF2852" w:rsidRDefault="00DF2852" w:rsidP="00DF2852">
      <w:pPr>
        <w:ind w:firstLine="709"/>
        <w:jc w:val="both"/>
        <w:rPr>
          <w:b/>
        </w:rPr>
      </w:pPr>
    </w:p>
    <w:p w:rsidR="00DF2852" w:rsidRDefault="00DF2852" w:rsidP="00DF2852">
      <w:pPr>
        <w:ind w:firstLine="709"/>
        <w:jc w:val="both"/>
        <w:rPr>
          <w:b/>
        </w:rPr>
      </w:pPr>
    </w:p>
    <w:p w:rsidR="00DF2852" w:rsidRDefault="00DF2852" w:rsidP="00DF2852">
      <w:pPr>
        <w:ind w:firstLine="709"/>
        <w:jc w:val="both"/>
        <w:rPr>
          <w:b/>
        </w:rPr>
      </w:pPr>
    </w:p>
    <w:p w:rsidR="00DF2852" w:rsidRDefault="00DF2852" w:rsidP="00DF2852">
      <w:pPr>
        <w:ind w:firstLine="709"/>
        <w:jc w:val="both"/>
        <w:rPr>
          <w:b/>
        </w:rPr>
      </w:pPr>
    </w:p>
    <w:p w:rsidR="0052100C" w:rsidRPr="007263CB" w:rsidRDefault="0052100C" w:rsidP="00BA7E9A">
      <w:pPr>
        <w:jc w:val="both"/>
        <w:rPr>
          <w:b/>
        </w:rPr>
      </w:pPr>
    </w:p>
    <w:p w:rsidR="00134F2D" w:rsidRDefault="0052100C" w:rsidP="00BA7E9A">
      <w:pPr>
        <w:ind w:firstLine="567"/>
        <w:jc w:val="both"/>
      </w:pPr>
      <w:r w:rsidRPr="003A5DCC">
        <w:t xml:space="preserve"> </w:t>
      </w:r>
    </w:p>
    <w:p w:rsidR="00134F2D" w:rsidRDefault="00134F2D" w:rsidP="0052100C">
      <w:pPr>
        <w:jc w:val="center"/>
        <w:sectPr w:rsidR="00134F2D" w:rsidSect="00A41F07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134F2D" w:rsidRDefault="00134F2D" w:rsidP="00134F2D">
      <w:pPr>
        <w:ind w:firstLine="708"/>
        <w:jc w:val="center"/>
      </w:pPr>
      <w:r>
        <w:lastRenderedPageBreak/>
        <w:t>Отчет о ходе реализации Программы (тыс. рублей)</w:t>
      </w:r>
    </w:p>
    <w:p w:rsidR="00134F2D" w:rsidRDefault="00134F2D" w:rsidP="0052100C">
      <w:pPr>
        <w:jc w:val="center"/>
      </w:pPr>
    </w:p>
    <w:tbl>
      <w:tblPr>
        <w:tblW w:w="158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559"/>
        <w:gridCol w:w="1559"/>
        <w:gridCol w:w="1492"/>
        <w:gridCol w:w="1159"/>
        <w:gridCol w:w="1318"/>
        <w:gridCol w:w="1560"/>
        <w:gridCol w:w="1092"/>
        <w:gridCol w:w="943"/>
        <w:gridCol w:w="943"/>
        <w:gridCol w:w="1694"/>
      </w:tblGrid>
      <w:tr w:rsidR="00134F2D" w:rsidRPr="00966118" w:rsidTr="00AD619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D" w:rsidRPr="00966118" w:rsidRDefault="00134F2D" w:rsidP="00134F2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118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96611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gramStart"/>
            <w:r w:rsidRPr="0096611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6611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D" w:rsidRPr="00966118" w:rsidRDefault="00134F2D" w:rsidP="00134F2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11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D" w:rsidRPr="00966118" w:rsidRDefault="00134F2D" w:rsidP="00134F2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118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D" w:rsidRPr="00966118" w:rsidRDefault="00134F2D" w:rsidP="00134F2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118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D" w:rsidRPr="00966118" w:rsidRDefault="00134F2D" w:rsidP="00134F2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118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финансирования в соответствии с программой (в редакции на 31 декабря отчетного года)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D" w:rsidRPr="00966118" w:rsidRDefault="00134F2D" w:rsidP="00134F2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118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Фактические расходы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D" w:rsidRPr="00966118" w:rsidRDefault="00134F2D" w:rsidP="00134F2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118">
              <w:rPr>
                <w:rFonts w:ascii="Times New Roman" w:hAnsi="Times New Roman" w:cs="Times New Roman"/>
                <w:b/>
                <w:sz w:val="20"/>
                <w:szCs w:val="20"/>
              </w:rPr>
              <w:t>Пояснения причин отклонений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D" w:rsidRPr="00966118" w:rsidRDefault="00134F2D" w:rsidP="00134F2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11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D" w:rsidRPr="00966118" w:rsidRDefault="00134F2D" w:rsidP="005F4BBA">
            <w:pPr>
              <w:pStyle w:val="ac"/>
              <w:ind w:left="-1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118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D" w:rsidRPr="00966118" w:rsidRDefault="00134F2D" w:rsidP="00134F2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118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D" w:rsidRPr="00966118" w:rsidRDefault="00134F2D" w:rsidP="00134F2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118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F2D" w:rsidRPr="00966118" w:rsidRDefault="00134F2D" w:rsidP="00134F2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118">
              <w:rPr>
                <w:rFonts w:ascii="Times New Roman" w:hAnsi="Times New Roman" w:cs="Times New Roman"/>
                <w:b/>
                <w:sz w:val="20"/>
                <w:szCs w:val="20"/>
              </w:rPr>
              <w:t>Пояснения причин отклонений</w:t>
            </w:r>
          </w:p>
        </w:tc>
      </w:tr>
      <w:tr w:rsidR="00134F2D" w:rsidRPr="00966118" w:rsidTr="00AD619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D" w:rsidRPr="00966118" w:rsidRDefault="00134F2D" w:rsidP="00134F2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11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D" w:rsidRPr="00966118" w:rsidRDefault="00134F2D" w:rsidP="00134F2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11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D" w:rsidRPr="00966118" w:rsidRDefault="00134F2D" w:rsidP="00134F2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11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D" w:rsidRPr="00966118" w:rsidRDefault="00134F2D" w:rsidP="00134F2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11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D" w:rsidRPr="00966118" w:rsidRDefault="00134F2D" w:rsidP="00134F2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11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D" w:rsidRPr="00966118" w:rsidRDefault="00134F2D" w:rsidP="00134F2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11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D" w:rsidRPr="00966118" w:rsidRDefault="00134F2D" w:rsidP="00134F2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11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D" w:rsidRPr="00966118" w:rsidRDefault="00134F2D" w:rsidP="00134F2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11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D" w:rsidRPr="00966118" w:rsidRDefault="00134F2D" w:rsidP="00134F2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11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D" w:rsidRPr="00966118" w:rsidRDefault="00134F2D" w:rsidP="00134F2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11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2D" w:rsidRPr="00966118" w:rsidRDefault="00134F2D" w:rsidP="00134F2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11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F2D" w:rsidRPr="00966118" w:rsidRDefault="00134F2D" w:rsidP="00134F2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11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6D675D" w:rsidRPr="00134F2D" w:rsidTr="00AD619B">
        <w:trPr>
          <w:trHeight w:val="351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75D" w:rsidRPr="00C43333" w:rsidRDefault="006D675D" w:rsidP="00134F2D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33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«Культура городского округа Кинешма»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75D" w:rsidRPr="00134F2D" w:rsidRDefault="006D675D" w:rsidP="005F4BBA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  <w:r w:rsidR="0096611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D675D" w:rsidRDefault="006D675D" w:rsidP="005F4BBA">
            <w:pPr>
              <w:pStyle w:val="ac"/>
              <w:ind w:right="-16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</w:t>
            </w:r>
            <w:proofErr w:type="gramStart"/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  <w:proofErr w:type="gramEnd"/>
          </w:p>
          <w:p w:rsidR="006D675D" w:rsidRPr="00134F2D" w:rsidRDefault="006D675D" w:rsidP="005F4BBA">
            <w:pPr>
              <w:pStyle w:val="ac"/>
              <w:ind w:right="-16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 xml:space="preserve"> и молодёжной политике администрации городского округа Кинешма</w:t>
            </w:r>
          </w:p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D" w:rsidRPr="00C43333" w:rsidRDefault="006D675D" w:rsidP="00134F2D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33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D" w:rsidRPr="00C43333" w:rsidRDefault="006D675D" w:rsidP="00134F2D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333">
              <w:rPr>
                <w:rFonts w:ascii="Times New Roman" w:hAnsi="Times New Roman" w:cs="Times New Roman"/>
                <w:b/>
                <w:sz w:val="20"/>
                <w:szCs w:val="20"/>
              </w:rPr>
              <w:t>57 247,6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D" w:rsidRPr="00C43333" w:rsidRDefault="006D675D" w:rsidP="00134F2D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333">
              <w:rPr>
                <w:rFonts w:ascii="Times New Roman" w:hAnsi="Times New Roman" w:cs="Times New Roman"/>
                <w:b/>
                <w:sz w:val="20"/>
                <w:szCs w:val="20"/>
              </w:rPr>
              <w:t>55 140,5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75D" w:rsidRPr="00134F2D" w:rsidRDefault="006D675D" w:rsidP="00C4333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75D" w:rsidRPr="00134F2D" w:rsidRDefault="006D675D" w:rsidP="005F4BBA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библиографических записей в сводном электронном каталоге МУ "Кинешемская городская централизованная библиотечная система"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D675D" w:rsidRPr="00134F2D" w:rsidRDefault="006D675D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675D" w:rsidRPr="00134F2D" w:rsidTr="00AD619B">
        <w:trPr>
          <w:trHeight w:val="971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75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D" w:rsidRPr="00134F2D" w:rsidRDefault="006D675D" w:rsidP="005F4BBA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57 247,6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55 140,5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75D" w:rsidRPr="00134F2D" w:rsidRDefault="006D675D" w:rsidP="005F4BBA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6D675D" w:rsidRPr="00134F2D" w:rsidRDefault="006D675D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75D" w:rsidRPr="00134F2D" w:rsidTr="00AD619B">
        <w:trPr>
          <w:trHeight w:val="720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75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D" w:rsidRPr="00134F2D" w:rsidRDefault="006D675D" w:rsidP="008957FC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D" w:rsidRPr="00134F2D" w:rsidRDefault="006D675D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44 470,3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D" w:rsidRPr="00134F2D" w:rsidRDefault="006D675D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42 363,3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75D" w:rsidRPr="00134F2D" w:rsidRDefault="006D675D" w:rsidP="005F4BBA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6D675D" w:rsidRPr="00134F2D" w:rsidRDefault="006D675D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75D" w:rsidRPr="00134F2D" w:rsidTr="00AD619B">
        <w:trPr>
          <w:trHeight w:val="485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75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D" w:rsidRPr="00134F2D" w:rsidRDefault="006D675D" w:rsidP="006D675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D" w:rsidRPr="00134F2D" w:rsidRDefault="006D675D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12 751,3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D" w:rsidRPr="00134F2D" w:rsidRDefault="006D675D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12 751,3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75D" w:rsidRPr="00134F2D" w:rsidRDefault="006D675D" w:rsidP="005F4BBA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6D675D" w:rsidRPr="00134F2D" w:rsidRDefault="006D675D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82B" w:rsidRPr="00134F2D" w:rsidTr="00AD619B">
        <w:trPr>
          <w:trHeight w:val="419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82B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82B" w:rsidRPr="00134F2D" w:rsidRDefault="0087382B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82B" w:rsidRPr="00134F2D" w:rsidRDefault="0087382B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82B" w:rsidRPr="00134F2D" w:rsidRDefault="0087382B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B" w:rsidRPr="00134F2D" w:rsidRDefault="0087382B" w:rsidP="005F4BBA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382B" w:rsidRPr="00134F2D" w:rsidRDefault="0087382B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82B" w:rsidRPr="00134F2D" w:rsidTr="00AD619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2B" w:rsidRPr="00134F2D" w:rsidRDefault="0087382B" w:rsidP="006D675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 xml:space="preserve">Доля объектов культурного наследия местного (муниципального) значения, находящихся в удовлетворительном состоянии, в общем количестве объектов культурного наследия </w:t>
            </w:r>
            <w:r w:rsidRPr="00134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местного (муниципального) </w:t>
            </w:r>
          </w:p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35,25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35,25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82B" w:rsidRPr="00134F2D" w:rsidRDefault="0087382B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382B" w:rsidRPr="00134F2D" w:rsidTr="00AD619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2B" w:rsidRPr="00134F2D" w:rsidRDefault="0087382B" w:rsidP="006D675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B" w:rsidRPr="00134F2D" w:rsidRDefault="0087382B" w:rsidP="00966118">
            <w:pPr>
              <w:pStyle w:val="ac"/>
              <w:ind w:right="-2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4F2D">
              <w:rPr>
                <w:rFonts w:ascii="Times New Roman" w:hAnsi="Times New Roman" w:cs="Times New Roman"/>
                <w:sz w:val="20"/>
                <w:szCs w:val="20"/>
              </w:rPr>
              <w:t xml:space="preserve">Доля объектов культурного наследия (памятников истории и культуры) местного (муниципального) значения, расположенных на территории городского округа Кинешма, информация о которых внесена в электронную базу данных единого государственного реестра объектов культурного наследия (памятников истории и культуры) народов Российской </w:t>
            </w:r>
            <w:r w:rsidRPr="00134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Федерации, в общем количестве объектов культурного наследия (памятников истории и культуры) местного (муниципального) значения, расположенных на территории городского округа Кинешма</w:t>
            </w:r>
            <w:proofErr w:type="gram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82B" w:rsidRPr="00134F2D" w:rsidRDefault="0087382B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382B" w:rsidRPr="00134F2D" w:rsidTr="00AD619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B" w:rsidRPr="00134F2D" w:rsidRDefault="0087382B" w:rsidP="008957FC">
            <w:pPr>
              <w:pStyle w:val="ac"/>
              <w:ind w:right="-6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Доля учреждений культуры, в которых внедрены информационно-коммуникационные технологии для доступности информации об услугах сферы культуры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382B" w:rsidRPr="00134F2D" w:rsidTr="00AD619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B" w:rsidRPr="00134F2D" w:rsidRDefault="0087382B" w:rsidP="0087382B">
            <w:pPr>
              <w:pStyle w:val="ac"/>
              <w:ind w:right="-6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 w:rsidRPr="00134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лауреатов и призеров городских, региональных, всероссийских и международных детских и юношеских фестивалей, конкурсов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382B" w:rsidRPr="00134F2D" w:rsidTr="00AD619B">
        <w:trPr>
          <w:trHeight w:val="224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B" w:rsidRDefault="0087382B" w:rsidP="008957FC">
            <w:pPr>
              <w:pStyle w:val="ac"/>
              <w:ind w:right="-6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 xml:space="preserve">Число участников городских, региональных, всероссийских и международных детских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юношеских фестивалей, конкурсов</w:t>
            </w:r>
          </w:p>
          <w:p w:rsidR="00C27778" w:rsidRDefault="00C27778" w:rsidP="00C27778"/>
          <w:p w:rsidR="00C27778" w:rsidRDefault="00C27778" w:rsidP="00C27778"/>
          <w:p w:rsidR="00C27778" w:rsidRDefault="00C27778" w:rsidP="00C27778"/>
          <w:p w:rsidR="00C27778" w:rsidRDefault="00C27778" w:rsidP="00C27778"/>
          <w:p w:rsidR="00C27778" w:rsidRDefault="00C27778" w:rsidP="00C27778"/>
          <w:p w:rsidR="00C27778" w:rsidRDefault="00C27778" w:rsidP="00C27778"/>
          <w:p w:rsidR="00C27778" w:rsidRPr="00C27778" w:rsidRDefault="00C27778" w:rsidP="00C27778"/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382B" w:rsidRPr="00134F2D" w:rsidTr="00AD619B">
        <w:trPr>
          <w:trHeight w:val="2692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B" w:rsidRPr="00134F2D" w:rsidRDefault="0087382B" w:rsidP="00966118">
            <w:pPr>
              <w:ind w:right="-210"/>
              <w:rPr>
                <w:sz w:val="20"/>
                <w:szCs w:val="20"/>
              </w:rPr>
            </w:pPr>
            <w:r w:rsidRPr="00134F2D">
              <w:rPr>
                <w:sz w:val="20"/>
                <w:szCs w:val="20"/>
              </w:rPr>
              <w:t>Количество жалоб на качество муниципальных услуг Кинешемского городского архива, признанных в уста</w:t>
            </w:r>
            <w:r>
              <w:rPr>
                <w:sz w:val="20"/>
                <w:szCs w:val="20"/>
              </w:rPr>
              <w:t>новленном порядке обоснованными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жалобы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82B" w:rsidRPr="00134F2D" w:rsidRDefault="0087382B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6118" w:rsidRPr="00134F2D" w:rsidTr="00AD619B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Подпрограмма «Наследие»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AD13A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966118" w:rsidRPr="00134F2D" w:rsidRDefault="00966118" w:rsidP="0096611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8957FC" w:rsidRDefault="00966118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25 594,0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25 586,2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966118">
            <w:pPr>
              <w:pStyle w:val="ac"/>
              <w:ind w:right="-1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118" w:rsidRPr="00134F2D" w:rsidTr="00AD619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96611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25 594,0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25 586,2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118" w:rsidRPr="00134F2D" w:rsidTr="00AD619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96611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20 397,9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20 390,1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118" w:rsidRPr="00134F2D" w:rsidTr="00AD619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96611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5 170,1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5 170,1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118" w:rsidRPr="00134F2D" w:rsidTr="00AD619B">
        <w:trPr>
          <w:trHeight w:val="562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-федеральный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118" w:rsidRPr="00134F2D" w:rsidTr="00AD619B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966118" w:rsidRPr="00134F2D" w:rsidRDefault="00966118" w:rsidP="00134F2D">
            <w:pPr>
              <w:rPr>
                <w:sz w:val="20"/>
                <w:szCs w:val="20"/>
              </w:rPr>
            </w:pPr>
            <w:r w:rsidRPr="00134F2D">
              <w:rPr>
                <w:sz w:val="20"/>
                <w:szCs w:val="20"/>
              </w:rPr>
              <w:t>«Библиотечное обслуживание населения»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AD13A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культуре и туризму администрации городского </w:t>
            </w:r>
            <w:r w:rsidRPr="00134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 Кинешма</w:t>
            </w:r>
          </w:p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8957FC" w:rsidRDefault="00966118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22 452,4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22 452,4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AD13A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118" w:rsidRPr="00134F2D" w:rsidTr="00AD619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96611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22 452,4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22 452,4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118" w:rsidRPr="00134F2D" w:rsidTr="00AD619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96611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17 256,3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17 256,3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118" w:rsidRPr="00134F2D" w:rsidTr="00AD619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96611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5 170,1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5 170,1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118" w:rsidRPr="00134F2D" w:rsidTr="00AD619B">
        <w:trPr>
          <w:trHeight w:val="470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-федеральный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6118" w:rsidRPr="00134F2D" w:rsidRDefault="0096611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75D" w:rsidRPr="00134F2D" w:rsidTr="00AD619B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D675D" w:rsidRPr="00134F2D" w:rsidRDefault="008957FC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75D" w:rsidRPr="00134F2D" w:rsidRDefault="006D675D" w:rsidP="00AD13A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Мероприятие "Осуществление библиотечного, библиографического и информационного обслуживание пользователей библиотеки"</w:t>
            </w:r>
          </w:p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75D" w:rsidRPr="00134F2D" w:rsidRDefault="006D675D" w:rsidP="00AD13A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15 804,1</w:t>
            </w:r>
          </w:p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15 804,1</w:t>
            </w:r>
          </w:p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75D" w:rsidRPr="00134F2D" w:rsidRDefault="006D675D" w:rsidP="00AD13A2">
            <w:pPr>
              <w:ind w:left="-65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D" w:rsidRPr="00134F2D" w:rsidRDefault="006D675D" w:rsidP="00AD13A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Число зарегистрированных пользователей в МУ КГЦБС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895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r w:rsidR="008957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675D" w:rsidRPr="00134F2D" w:rsidTr="00AD619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D" w:rsidRPr="00134F2D" w:rsidRDefault="006D675D" w:rsidP="00AD13A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в МУ КГЦБС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2" w:rsidRDefault="006D675D" w:rsidP="00AD13A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r w:rsidR="008957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675D" w:rsidRPr="00134F2D" w:rsidRDefault="006D675D" w:rsidP="00AD13A2">
            <w:pPr>
              <w:pStyle w:val="ac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675D" w:rsidRPr="00134F2D" w:rsidTr="00AD619B">
        <w:trPr>
          <w:trHeight w:val="150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D" w:rsidRPr="00AD13A2" w:rsidRDefault="006D675D" w:rsidP="00AD13A2">
            <w:pPr>
              <w:pStyle w:val="ac"/>
              <w:ind w:right="-6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Вместимость читальных залов учреждений, оказывающих муниципальную услугу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675D" w:rsidRPr="00134F2D" w:rsidTr="00AD619B">
        <w:trPr>
          <w:trHeight w:val="2962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D" w:rsidRPr="00AD13A2" w:rsidRDefault="006D675D" w:rsidP="00AD13A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библиографических записей в сводном электронном каталоге МУ "Кинешемская городская централ</w:t>
            </w:r>
            <w:r w:rsidR="00AD13A2">
              <w:rPr>
                <w:rFonts w:ascii="Times New Roman" w:hAnsi="Times New Roman" w:cs="Times New Roman"/>
                <w:sz w:val="20"/>
                <w:szCs w:val="20"/>
              </w:rPr>
              <w:t>изованная библиотечная система"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75D" w:rsidRPr="00134F2D" w:rsidRDefault="006D675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2C25" w:rsidRPr="00134F2D" w:rsidTr="00AD619B">
        <w:trPr>
          <w:trHeight w:val="25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0F2C25" w:rsidRPr="00134F2D" w:rsidRDefault="000F2C2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2C25" w:rsidRPr="00134F2D" w:rsidRDefault="000F2C25" w:rsidP="00134F2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Мероприятие "Работы по формированию, учету, изучению, обеспечению физического сохранения и безопасности фондов библиотеки"</w:t>
            </w:r>
          </w:p>
          <w:p w:rsidR="000F2C25" w:rsidRPr="00134F2D" w:rsidRDefault="000F2C2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2C25" w:rsidRPr="00134F2D" w:rsidRDefault="000F2C25" w:rsidP="00AD13A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0F2C25" w:rsidRPr="00134F2D" w:rsidRDefault="000F2C2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25" w:rsidRPr="008957FC" w:rsidRDefault="000F2C25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25" w:rsidRPr="00134F2D" w:rsidRDefault="000F2C2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661,5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25" w:rsidRPr="00134F2D" w:rsidRDefault="000F2C2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661,5</w:t>
            </w: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2C25" w:rsidRPr="00134F2D" w:rsidRDefault="000F2C2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C25" w:rsidRPr="00134F2D" w:rsidRDefault="000F2C25" w:rsidP="000F2C2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выданных читателям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МУ</w:t>
            </w: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КГЦБС печатных, электронных и иных изданий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C25" w:rsidRPr="00134F2D" w:rsidRDefault="000F2C2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895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C25" w:rsidRPr="00134F2D" w:rsidRDefault="000F2C2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410,6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C25" w:rsidRPr="00134F2D" w:rsidRDefault="000F2C2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413,8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2C25" w:rsidRPr="00134F2D" w:rsidRDefault="000F2C25" w:rsidP="00DE4396">
            <w:pPr>
              <w:rPr>
                <w:sz w:val="20"/>
                <w:szCs w:val="20"/>
              </w:rPr>
            </w:pPr>
            <w:r w:rsidRPr="00134F2D">
              <w:rPr>
                <w:sz w:val="20"/>
                <w:szCs w:val="20"/>
              </w:rPr>
              <w:t>Перевыполнение показателя связано с возрастающим интересом к книге и чтению, популя</w:t>
            </w:r>
            <w:r w:rsidR="00DE4396">
              <w:rPr>
                <w:sz w:val="20"/>
                <w:szCs w:val="20"/>
              </w:rPr>
              <w:t>ризацией деятельности библиотек</w:t>
            </w:r>
          </w:p>
        </w:tc>
      </w:tr>
      <w:tr w:rsidR="000F2C25" w:rsidRPr="00134F2D" w:rsidTr="00AD619B">
        <w:trPr>
          <w:trHeight w:val="536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F2C25" w:rsidRDefault="000F2C2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25" w:rsidRPr="00134F2D" w:rsidRDefault="000F2C25" w:rsidP="00134F2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25" w:rsidRPr="00134F2D" w:rsidRDefault="000F2C25" w:rsidP="00AD13A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25" w:rsidRPr="00134F2D" w:rsidRDefault="000F2C25" w:rsidP="008957FC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25" w:rsidRPr="00134F2D" w:rsidRDefault="000F2C25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661,5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25" w:rsidRPr="00134F2D" w:rsidRDefault="000F2C25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661,5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25" w:rsidRPr="00134F2D" w:rsidRDefault="000F2C2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25" w:rsidRPr="00134F2D" w:rsidRDefault="000F2C2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25" w:rsidRPr="00134F2D" w:rsidRDefault="000F2C2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25" w:rsidRPr="00134F2D" w:rsidRDefault="000F2C2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25" w:rsidRPr="00134F2D" w:rsidRDefault="000F2C2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0F2C25" w:rsidRPr="00134F2D" w:rsidRDefault="000F2C25" w:rsidP="00134F2D">
            <w:pPr>
              <w:rPr>
                <w:sz w:val="20"/>
                <w:szCs w:val="20"/>
              </w:rPr>
            </w:pPr>
          </w:p>
        </w:tc>
      </w:tr>
      <w:tr w:rsidR="000F2C25" w:rsidRPr="00134F2D" w:rsidTr="00AD619B">
        <w:trPr>
          <w:trHeight w:val="586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F2C25" w:rsidRDefault="000F2C2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25" w:rsidRPr="00134F2D" w:rsidRDefault="000F2C25" w:rsidP="00134F2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25" w:rsidRPr="00134F2D" w:rsidRDefault="000F2C25" w:rsidP="00AD13A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C25" w:rsidRPr="00134F2D" w:rsidRDefault="000F2C2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C25" w:rsidRPr="00134F2D" w:rsidRDefault="000F2C25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661,5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C25" w:rsidRPr="00134F2D" w:rsidRDefault="000F2C25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661,5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25" w:rsidRPr="00134F2D" w:rsidRDefault="000F2C2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25" w:rsidRPr="00134F2D" w:rsidRDefault="000F2C2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25" w:rsidRPr="00134F2D" w:rsidRDefault="000F2C2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25" w:rsidRPr="00134F2D" w:rsidRDefault="000F2C2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25" w:rsidRPr="00134F2D" w:rsidRDefault="000F2C2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2C25" w:rsidRPr="00134F2D" w:rsidRDefault="000F2C25" w:rsidP="00134F2D">
            <w:pPr>
              <w:rPr>
                <w:sz w:val="20"/>
                <w:szCs w:val="20"/>
              </w:rPr>
            </w:pPr>
          </w:p>
        </w:tc>
      </w:tr>
      <w:tr w:rsidR="000F2C25" w:rsidRPr="00134F2D" w:rsidTr="00AD619B">
        <w:trPr>
          <w:trHeight w:val="1742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2C25" w:rsidRPr="00134F2D" w:rsidRDefault="000F2C2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25" w:rsidRPr="00134F2D" w:rsidRDefault="000F2C25" w:rsidP="00134F2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25" w:rsidRPr="00134F2D" w:rsidRDefault="000F2C2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25" w:rsidRPr="00134F2D" w:rsidRDefault="000F2C2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25" w:rsidRPr="00134F2D" w:rsidRDefault="000F2C2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25" w:rsidRPr="00134F2D" w:rsidRDefault="000F2C2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25" w:rsidRPr="00134F2D" w:rsidRDefault="000F2C25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25" w:rsidRPr="00DE4396" w:rsidRDefault="000F2C25" w:rsidP="00DE4396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Доля электронных изданий и аудиовизуальных документов в о</w:t>
            </w:r>
            <w:r w:rsidR="00DE4396">
              <w:rPr>
                <w:rFonts w:ascii="Times New Roman" w:hAnsi="Times New Roman" w:cs="Times New Roman"/>
                <w:sz w:val="20"/>
                <w:szCs w:val="20"/>
              </w:rPr>
              <w:t>бщем объеме библиотечного фонда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25" w:rsidRPr="00134F2D" w:rsidRDefault="000F2C2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25" w:rsidRPr="00134F2D" w:rsidRDefault="000F2C2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25" w:rsidRPr="00134F2D" w:rsidRDefault="000F2C2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C25" w:rsidRPr="00134F2D" w:rsidRDefault="000F2C25" w:rsidP="00134F2D">
            <w:pPr>
              <w:rPr>
                <w:sz w:val="20"/>
                <w:szCs w:val="20"/>
              </w:rPr>
            </w:pPr>
            <w:r w:rsidRPr="00134F2D">
              <w:rPr>
                <w:sz w:val="20"/>
                <w:szCs w:val="20"/>
              </w:rPr>
              <w:t>-</w:t>
            </w:r>
          </w:p>
        </w:tc>
      </w:tr>
      <w:tr w:rsidR="00DE4396" w:rsidRPr="00134F2D" w:rsidTr="00AD619B">
        <w:trPr>
          <w:trHeight w:val="223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DE4396" w:rsidRPr="00134F2D" w:rsidRDefault="00DE439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4396" w:rsidRPr="00DE4396" w:rsidRDefault="00DE4396" w:rsidP="00DE4396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"Повышение средней заработной платы отдельным категориям работников организаций и учреждений бюджетной сферы до средней заработной платы в Ивановской области в соответствии с указами Президента Российской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Федерации"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4396" w:rsidRPr="00134F2D" w:rsidRDefault="00DE4396" w:rsidP="00DE4396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DE4396" w:rsidRPr="00134F2D" w:rsidRDefault="00DE439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6" w:rsidRPr="00DE4396" w:rsidRDefault="00DE4396" w:rsidP="00DE439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6" w:rsidRPr="00134F2D" w:rsidRDefault="00DE4396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739,0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6" w:rsidRPr="00134F2D" w:rsidRDefault="00DE4396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739,0</w:t>
            </w: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4396" w:rsidRPr="00134F2D" w:rsidRDefault="00DE4396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396" w:rsidRPr="00134F2D" w:rsidRDefault="00DE4396" w:rsidP="00DE4396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Соотношение среднегодовой заработной платы работников муниципальных учреждений культуры Ивановской области и среднегодовой заработной платы по экономике Ивановской области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396" w:rsidRPr="00134F2D" w:rsidRDefault="00DE439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396" w:rsidRPr="00134F2D" w:rsidRDefault="00DE439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396" w:rsidRPr="00134F2D" w:rsidRDefault="00DE439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4396" w:rsidRPr="00134F2D" w:rsidRDefault="00DE4396" w:rsidP="00134F2D">
            <w:pPr>
              <w:rPr>
                <w:sz w:val="20"/>
                <w:szCs w:val="20"/>
              </w:rPr>
            </w:pPr>
            <w:r w:rsidRPr="00134F2D">
              <w:rPr>
                <w:sz w:val="20"/>
                <w:szCs w:val="20"/>
              </w:rPr>
              <w:t>-</w:t>
            </w:r>
          </w:p>
        </w:tc>
      </w:tr>
      <w:tr w:rsidR="00DE4396" w:rsidRPr="00134F2D" w:rsidTr="00AD619B">
        <w:trPr>
          <w:trHeight w:val="87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E4396" w:rsidRDefault="00DE439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396" w:rsidRPr="00134F2D" w:rsidRDefault="00DE4396" w:rsidP="00134F2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396" w:rsidRPr="00134F2D" w:rsidRDefault="00DE4396" w:rsidP="00DE4396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6" w:rsidRPr="00134F2D" w:rsidRDefault="00DE4396" w:rsidP="008957FC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6" w:rsidRPr="00134F2D" w:rsidRDefault="00DE4396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661,5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6" w:rsidRPr="00134F2D" w:rsidRDefault="00DE4396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661,5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396" w:rsidRPr="00134F2D" w:rsidRDefault="00DE4396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396" w:rsidRPr="00134F2D" w:rsidRDefault="00DE439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396" w:rsidRPr="00134F2D" w:rsidRDefault="00DE439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396" w:rsidRPr="00134F2D" w:rsidRDefault="00DE439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396" w:rsidRPr="00134F2D" w:rsidRDefault="00DE439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DE4396" w:rsidRPr="00134F2D" w:rsidRDefault="00DE4396" w:rsidP="00134F2D">
            <w:pPr>
              <w:rPr>
                <w:sz w:val="20"/>
                <w:szCs w:val="20"/>
              </w:rPr>
            </w:pPr>
          </w:p>
        </w:tc>
      </w:tr>
      <w:tr w:rsidR="00DE4396" w:rsidRPr="00134F2D" w:rsidTr="00AD619B">
        <w:trPr>
          <w:trHeight w:val="105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E4396" w:rsidRDefault="00DE439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396" w:rsidRPr="00134F2D" w:rsidRDefault="00DE4396" w:rsidP="00134F2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396" w:rsidRPr="00134F2D" w:rsidRDefault="00DE4396" w:rsidP="00DE4396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6" w:rsidRPr="00134F2D" w:rsidRDefault="00DE4396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6" w:rsidRPr="00134F2D" w:rsidRDefault="00DE4396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739,0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6" w:rsidRPr="00134F2D" w:rsidRDefault="00DE4396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739,0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396" w:rsidRPr="00134F2D" w:rsidRDefault="00DE4396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396" w:rsidRPr="00134F2D" w:rsidRDefault="00DE439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396" w:rsidRPr="00134F2D" w:rsidRDefault="00DE439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396" w:rsidRPr="00134F2D" w:rsidRDefault="00DE439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396" w:rsidRPr="00134F2D" w:rsidRDefault="00DE439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DE4396" w:rsidRPr="00134F2D" w:rsidRDefault="00DE4396" w:rsidP="00134F2D">
            <w:pPr>
              <w:rPr>
                <w:sz w:val="20"/>
                <w:szCs w:val="20"/>
              </w:rPr>
            </w:pPr>
          </w:p>
        </w:tc>
      </w:tr>
      <w:tr w:rsidR="00601524" w:rsidRPr="00134F2D" w:rsidTr="00AD619B">
        <w:trPr>
          <w:trHeight w:val="2143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1524" w:rsidRDefault="00601524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24" w:rsidRPr="00134F2D" w:rsidRDefault="00601524" w:rsidP="00134F2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24" w:rsidRPr="00134F2D" w:rsidRDefault="00601524" w:rsidP="00DE4396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24" w:rsidRPr="00134F2D" w:rsidRDefault="00601524" w:rsidP="008957FC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24" w:rsidRPr="00134F2D" w:rsidRDefault="00601524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5 164,7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24" w:rsidRPr="00134F2D" w:rsidRDefault="00601524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5 164,7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24" w:rsidRPr="00134F2D" w:rsidRDefault="00601524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24" w:rsidRPr="00134F2D" w:rsidRDefault="00601524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24" w:rsidRPr="00134F2D" w:rsidRDefault="00601524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24" w:rsidRPr="00134F2D" w:rsidRDefault="00601524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24" w:rsidRPr="00134F2D" w:rsidRDefault="00601524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1524" w:rsidRPr="00134F2D" w:rsidRDefault="00601524" w:rsidP="00134F2D">
            <w:pPr>
              <w:rPr>
                <w:sz w:val="20"/>
                <w:szCs w:val="20"/>
              </w:rPr>
            </w:pPr>
          </w:p>
        </w:tc>
      </w:tr>
      <w:tr w:rsidR="00601524" w:rsidRPr="00134F2D" w:rsidTr="00AD619B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01524" w:rsidRPr="00134F2D" w:rsidRDefault="00601524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24" w:rsidRPr="00601524" w:rsidRDefault="00601524" w:rsidP="00601524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"Поэтапное доведение средней заработной </w:t>
            </w:r>
            <w:proofErr w:type="gramStart"/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платы работникам культуры муниципальных учреждений культуры городского округа</w:t>
            </w:r>
            <w:proofErr w:type="gramEnd"/>
            <w:r w:rsidRPr="00134F2D">
              <w:rPr>
                <w:rFonts w:ascii="Times New Roman" w:hAnsi="Times New Roman" w:cs="Times New Roman"/>
                <w:sz w:val="20"/>
                <w:szCs w:val="20"/>
              </w:rPr>
              <w:t xml:space="preserve"> Кинешма до средней </w:t>
            </w:r>
            <w:r w:rsidRPr="00134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платы в Ивановской области"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24" w:rsidRPr="00134F2D" w:rsidRDefault="00601524" w:rsidP="00601524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по культуре и туризму администрации городского округа Кинешма</w:t>
            </w:r>
          </w:p>
          <w:p w:rsidR="00601524" w:rsidRPr="00134F2D" w:rsidRDefault="00601524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24" w:rsidRPr="00134F2D" w:rsidRDefault="00601524" w:rsidP="00DE4396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24" w:rsidRPr="00134F2D" w:rsidRDefault="00601524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24" w:rsidRPr="00134F2D" w:rsidRDefault="00601524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24" w:rsidRPr="00134F2D" w:rsidRDefault="00601524" w:rsidP="00134F2D">
            <w:pPr>
              <w:rPr>
                <w:sz w:val="20"/>
                <w:szCs w:val="20"/>
              </w:rPr>
            </w:pPr>
            <w:r w:rsidRPr="00134F2D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24" w:rsidRPr="00134F2D" w:rsidRDefault="00601524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работников учреждений культуры городского округа Кинешма Ивановской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24" w:rsidRPr="00134F2D" w:rsidRDefault="00601524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24" w:rsidRPr="00134F2D" w:rsidRDefault="00601524" w:rsidP="008957FC">
            <w:pPr>
              <w:pStyle w:val="ac"/>
              <w:ind w:right="-1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21148,46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24" w:rsidRPr="00134F2D" w:rsidRDefault="00601524" w:rsidP="008957FC">
            <w:pPr>
              <w:pStyle w:val="ac"/>
              <w:ind w:right="-67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21148,46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524" w:rsidRPr="00134F2D" w:rsidRDefault="00601524" w:rsidP="00134F2D">
            <w:pPr>
              <w:rPr>
                <w:sz w:val="20"/>
                <w:szCs w:val="20"/>
              </w:rPr>
            </w:pPr>
          </w:p>
        </w:tc>
      </w:tr>
      <w:tr w:rsidR="00B92DA6" w:rsidRPr="00134F2D" w:rsidTr="00AD619B">
        <w:trPr>
          <w:trHeight w:val="231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B92DA6" w:rsidRDefault="00B92DA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1.1.5</w:t>
            </w:r>
          </w:p>
          <w:p w:rsidR="00B92DA6" w:rsidRDefault="00B92DA6" w:rsidP="00601524"/>
          <w:p w:rsidR="00B92DA6" w:rsidRDefault="00B92DA6" w:rsidP="00601524"/>
          <w:p w:rsidR="00B92DA6" w:rsidRDefault="00B92DA6" w:rsidP="00601524"/>
          <w:p w:rsidR="00B92DA6" w:rsidRDefault="00B92DA6" w:rsidP="00601524"/>
          <w:p w:rsidR="00B92DA6" w:rsidRDefault="00B92DA6" w:rsidP="00601524"/>
          <w:p w:rsidR="00B92DA6" w:rsidRDefault="00B92DA6" w:rsidP="00601524"/>
          <w:p w:rsidR="00B92DA6" w:rsidRDefault="00B92DA6" w:rsidP="00601524"/>
          <w:p w:rsidR="00B92DA6" w:rsidRDefault="00B92DA6" w:rsidP="00601524"/>
          <w:p w:rsidR="00B92DA6" w:rsidRDefault="00B92DA6" w:rsidP="00601524"/>
          <w:p w:rsidR="00B92DA6" w:rsidRDefault="00B92DA6" w:rsidP="00601524"/>
          <w:p w:rsidR="00B92DA6" w:rsidRDefault="00B92DA6" w:rsidP="00601524"/>
          <w:p w:rsidR="00B92DA6" w:rsidRPr="00601524" w:rsidRDefault="00B92DA6" w:rsidP="00601524"/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2DA6" w:rsidRDefault="00B92DA6" w:rsidP="00134F2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Мероприятие "Укрепление материально-технической базы библиотек городского округа Кинешма"</w:t>
            </w:r>
          </w:p>
          <w:p w:rsidR="00B92DA6" w:rsidRDefault="00B92DA6" w:rsidP="00601524"/>
          <w:p w:rsidR="00B92DA6" w:rsidRDefault="00B92DA6" w:rsidP="00601524"/>
          <w:p w:rsidR="00B92DA6" w:rsidRDefault="00B92DA6" w:rsidP="00601524"/>
          <w:p w:rsidR="00B92DA6" w:rsidRDefault="00B92DA6" w:rsidP="00601524"/>
          <w:p w:rsidR="00B92DA6" w:rsidRDefault="00B92DA6" w:rsidP="00601524"/>
          <w:p w:rsidR="00B92DA6" w:rsidRDefault="00B92DA6" w:rsidP="00601524"/>
          <w:p w:rsidR="00B92DA6" w:rsidRPr="00601524" w:rsidRDefault="00B92DA6" w:rsidP="00601524"/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2DA6" w:rsidRDefault="00B92DA6" w:rsidP="00601524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B92DA6" w:rsidRDefault="00B92DA6" w:rsidP="008957FC"/>
          <w:p w:rsidR="00B92DA6" w:rsidRDefault="00B92DA6" w:rsidP="008957FC"/>
          <w:p w:rsidR="00B92DA6" w:rsidRDefault="00B92DA6" w:rsidP="008957FC"/>
          <w:p w:rsidR="00B92DA6" w:rsidRDefault="00B92DA6" w:rsidP="008957FC"/>
          <w:p w:rsidR="00B92DA6" w:rsidRDefault="00B92DA6" w:rsidP="008957FC"/>
          <w:p w:rsidR="00B92DA6" w:rsidRDefault="00B92DA6" w:rsidP="008957FC"/>
          <w:p w:rsidR="00B92DA6" w:rsidRDefault="00B92DA6" w:rsidP="008957FC"/>
          <w:p w:rsidR="00B92DA6" w:rsidRDefault="00B92DA6" w:rsidP="008957FC"/>
          <w:p w:rsidR="00B92DA6" w:rsidRDefault="00B92DA6" w:rsidP="008957FC"/>
          <w:p w:rsidR="00B92DA6" w:rsidRPr="00601524" w:rsidRDefault="00B92DA6" w:rsidP="00601524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A6" w:rsidRPr="00DE4396" w:rsidRDefault="00B92DA6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A6" w:rsidRPr="00134F2D" w:rsidRDefault="00B92DA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A6" w:rsidRPr="00134F2D" w:rsidRDefault="00B92DA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2DA6" w:rsidRPr="00134F2D" w:rsidRDefault="00B92DA6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A6" w:rsidRPr="00601524" w:rsidRDefault="00B92DA6" w:rsidP="00601524">
            <w:pPr>
              <w:pStyle w:val="ac"/>
              <w:jc w:val="left"/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Общая площадь помещений, предназначенных для хранения фондов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A6" w:rsidRPr="00134F2D" w:rsidRDefault="00B92DA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кв. м.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A6" w:rsidRPr="00134F2D" w:rsidRDefault="00B92DA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1248,3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A6" w:rsidRPr="00134F2D" w:rsidRDefault="00B92DA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1248,3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2DA6" w:rsidRPr="00134F2D" w:rsidRDefault="00B92DA6" w:rsidP="00134F2D">
            <w:pPr>
              <w:rPr>
                <w:sz w:val="20"/>
                <w:szCs w:val="20"/>
              </w:rPr>
            </w:pPr>
            <w:r w:rsidRPr="00134F2D">
              <w:rPr>
                <w:sz w:val="20"/>
                <w:szCs w:val="20"/>
              </w:rPr>
              <w:t>-</w:t>
            </w:r>
          </w:p>
        </w:tc>
      </w:tr>
      <w:tr w:rsidR="00B92DA6" w:rsidRPr="00134F2D" w:rsidTr="008161D2">
        <w:trPr>
          <w:trHeight w:val="87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92DA6" w:rsidRPr="00134F2D" w:rsidRDefault="00B92DA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DA6" w:rsidRPr="00134F2D" w:rsidRDefault="00B92DA6" w:rsidP="00134F2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DA6" w:rsidRPr="00134F2D" w:rsidRDefault="00B92DA6" w:rsidP="00601524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A6" w:rsidRPr="00134F2D" w:rsidRDefault="00B92DA6" w:rsidP="008957FC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A6" w:rsidRPr="00134F2D" w:rsidRDefault="00B92DA6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A6" w:rsidRPr="00134F2D" w:rsidRDefault="00B92DA6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DA6" w:rsidRPr="00134F2D" w:rsidRDefault="00B92DA6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DA6" w:rsidRPr="00134F2D" w:rsidRDefault="00B92DA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DA6" w:rsidRPr="00134F2D" w:rsidRDefault="00B92DA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DA6" w:rsidRPr="00134F2D" w:rsidRDefault="00B92DA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DA6" w:rsidRPr="00134F2D" w:rsidRDefault="00B92DA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B92DA6" w:rsidRPr="00134F2D" w:rsidRDefault="00B92DA6" w:rsidP="00134F2D">
            <w:pPr>
              <w:rPr>
                <w:sz w:val="20"/>
                <w:szCs w:val="20"/>
              </w:rPr>
            </w:pPr>
          </w:p>
        </w:tc>
      </w:tr>
      <w:tr w:rsidR="00B92DA6" w:rsidRPr="00134F2D" w:rsidTr="008161D2">
        <w:trPr>
          <w:trHeight w:val="23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92DA6" w:rsidRPr="00134F2D" w:rsidRDefault="00B92DA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DA6" w:rsidRPr="00134F2D" w:rsidRDefault="00B92DA6" w:rsidP="00134F2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DA6" w:rsidRPr="00134F2D" w:rsidRDefault="00B92DA6" w:rsidP="00601524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A6" w:rsidRDefault="00B92DA6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 xml:space="preserve">-бюджет </w:t>
            </w:r>
          </w:p>
          <w:p w:rsidR="00B92DA6" w:rsidRDefault="00B92DA6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городского округа Кинешма</w:t>
            </w:r>
          </w:p>
          <w:p w:rsidR="00B92DA6" w:rsidRDefault="00B92DA6" w:rsidP="008957FC"/>
          <w:p w:rsidR="00B92DA6" w:rsidRDefault="00B92DA6" w:rsidP="008957FC"/>
          <w:p w:rsidR="00B92DA6" w:rsidRDefault="00B92DA6" w:rsidP="008957FC"/>
          <w:p w:rsidR="00B92DA6" w:rsidRDefault="00B92DA6" w:rsidP="008957FC"/>
          <w:p w:rsidR="00B92DA6" w:rsidRDefault="00B92DA6" w:rsidP="008957FC"/>
          <w:p w:rsidR="00B92DA6" w:rsidRDefault="00B92DA6" w:rsidP="008957FC"/>
          <w:p w:rsidR="00B92DA6" w:rsidRPr="00601524" w:rsidRDefault="00B92DA6" w:rsidP="008957FC"/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A6" w:rsidRPr="00134F2D" w:rsidRDefault="00B92DA6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A6" w:rsidRDefault="00B92DA6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B92DA6" w:rsidRPr="00601524" w:rsidRDefault="00B92DA6" w:rsidP="00601524"/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DA6" w:rsidRPr="00134F2D" w:rsidRDefault="00B92DA6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A6" w:rsidRPr="00134F2D" w:rsidRDefault="00B92DA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A6" w:rsidRPr="00134F2D" w:rsidRDefault="00B92DA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A6" w:rsidRPr="00134F2D" w:rsidRDefault="00B92DA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A6" w:rsidRPr="00134F2D" w:rsidRDefault="00B92DA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B92DA6" w:rsidRPr="00134F2D" w:rsidRDefault="00B92DA6" w:rsidP="00134F2D">
            <w:pPr>
              <w:rPr>
                <w:sz w:val="20"/>
                <w:szCs w:val="20"/>
              </w:rPr>
            </w:pPr>
          </w:p>
        </w:tc>
      </w:tr>
      <w:tr w:rsidR="00B92DA6" w:rsidRPr="00134F2D" w:rsidTr="008161D2">
        <w:trPr>
          <w:trHeight w:val="3519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2DA6" w:rsidRPr="00134F2D" w:rsidRDefault="00B92DA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A6" w:rsidRPr="00134F2D" w:rsidRDefault="00B92DA6" w:rsidP="00134F2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A6" w:rsidRPr="00134F2D" w:rsidRDefault="00B92DA6" w:rsidP="00601524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A6" w:rsidRPr="00134F2D" w:rsidRDefault="00B92DA6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A6" w:rsidRPr="00134F2D" w:rsidRDefault="00B92DA6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A6" w:rsidRPr="00134F2D" w:rsidRDefault="00B92DA6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A6" w:rsidRPr="00134F2D" w:rsidRDefault="00B92DA6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A6" w:rsidRPr="00134F2D" w:rsidRDefault="00B92DA6" w:rsidP="008957FC">
            <w:pPr>
              <w:pStyle w:val="ac"/>
              <w:ind w:right="-6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Доля учреждений культуры, в которых внедрены информационно-коммуникационные технологии для доступности информации об услугах сферы культуры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A6" w:rsidRPr="00134F2D" w:rsidRDefault="00B92DA6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A6" w:rsidRPr="00134F2D" w:rsidRDefault="00B92DA6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A6" w:rsidRPr="00134F2D" w:rsidRDefault="00B92DA6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92DA6" w:rsidRPr="00134F2D" w:rsidRDefault="00B92DA6" w:rsidP="00134F2D">
            <w:pPr>
              <w:rPr>
                <w:sz w:val="20"/>
                <w:szCs w:val="20"/>
              </w:rPr>
            </w:pPr>
          </w:p>
        </w:tc>
      </w:tr>
      <w:tr w:rsidR="0001488D" w:rsidRPr="00134F2D" w:rsidTr="00B92DA6">
        <w:trPr>
          <w:trHeight w:val="25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8D" w:rsidRPr="00134F2D" w:rsidRDefault="0001488D" w:rsidP="0060152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8D" w:rsidRPr="00134F2D" w:rsidRDefault="0001488D" w:rsidP="006015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A6" w:rsidRDefault="00B92DA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DA6" w:rsidRDefault="00B92DA6" w:rsidP="00601524"/>
          <w:p w:rsidR="00B92DA6" w:rsidRDefault="00B92DA6" w:rsidP="00601524"/>
          <w:p w:rsidR="00B92DA6" w:rsidRDefault="00B92DA6" w:rsidP="00601524"/>
          <w:p w:rsidR="00B92DA6" w:rsidRDefault="00B92DA6" w:rsidP="00601524"/>
          <w:p w:rsidR="0001488D" w:rsidRPr="00134F2D" w:rsidRDefault="0001488D" w:rsidP="006015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8D" w:rsidRPr="00134F2D" w:rsidRDefault="0001488D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8D" w:rsidRPr="00134F2D" w:rsidRDefault="0001488D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8D" w:rsidRPr="00134F2D" w:rsidRDefault="0001488D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8D" w:rsidRPr="00134F2D" w:rsidRDefault="0001488D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8D" w:rsidRPr="00134F2D" w:rsidRDefault="0001488D" w:rsidP="00601524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Процент площади помещений учреждений, в которых оказывается муниципальная услуга, требующих капитального ремонт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8D" w:rsidRPr="00134F2D" w:rsidRDefault="0001488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8D" w:rsidRPr="00134F2D" w:rsidRDefault="0001488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8D" w:rsidRPr="00134F2D" w:rsidRDefault="0001488D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88D" w:rsidRPr="00134F2D" w:rsidRDefault="0001488D" w:rsidP="00134F2D">
            <w:pPr>
              <w:rPr>
                <w:sz w:val="20"/>
                <w:szCs w:val="20"/>
              </w:rPr>
            </w:pPr>
          </w:p>
        </w:tc>
      </w:tr>
      <w:tr w:rsidR="00DE1E97" w:rsidRPr="00134F2D" w:rsidTr="00AD619B">
        <w:trPr>
          <w:trHeight w:val="218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Мероприятие "Комплектование книжных фондов библиотек городского округа Кинешма"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E97" w:rsidRPr="00134F2D" w:rsidRDefault="00DE1E97" w:rsidP="00DE1E97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97" w:rsidRPr="00DE4396" w:rsidRDefault="00DE1E97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97" w:rsidRPr="00134F2D" w:rsidRDefault="00DE1E97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97" w:rsidRPr="00134F2D" w:rsidRDefault="00DE1E97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rPr>
                <w:sz w:val="20"/>
                <w:szCs w:val="20"/>
              </w:rPr>
            </w:pPr>
            <w:r w:rsidRPr="00134F2D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E97" w:rsidRDefault="00DE1E97" w:rsidP="00DE1E97">
            <w:pPr>
              <w:pStyle w:val="ac"/>
              <w:ind w:right="-6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подразделений МУ "Кинешемская городская централизованная библиотечная система", осуществляющих комплектование книжных </w:t>
            </w:r>
          </w:p>
          <w:p w:rsidR="00DE1E97" w:rsidRPr="008957FC" w:rsidRDefault="00DE1E97" w:rsidP="008957FC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фондов за счет средств федерального бюджета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1E97" w:rsidRPr="00134F2D" w:rsidRDefault="00DE1E97" w:rsidP="00134F2D">
            <w:pPr>
              <w:rPr>
                <w:sz w:val="20"/>
                <w:szCs w:val="20"/>
              </w:rPr>
            </w:pPr>
            <w:r w:rsidRPr="00134F2D">
              <w:rPr>
                <w:sz w:val="20"/>
                <w:szCs w:val="20"/>
              </w:rPr>
              <w:t>-</w:t>
            </w:r>
          </w:p>
        </w:tc>
      </w:tr>
      <w:tr w:rsidR="00DE1E97" w:rsidRPr="00134F2D" w:rsidTr="00AD619B">
        <w:trPr>
          <w:trHeight w:val="687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97" w:rsidRPr="00134F2D" w:rsidRDefault="00DE1E97" w:rsidP="008957FC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97" w:rsidRPr="00134F2D" w:rsidRDefault="00DE1E97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97" w:rsidRPr="00134F2D" w:rsidRDefault="00DE1E97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E97" w:rsidRPr="00134F2D" w:rsidRDefault="00DE1E97" w:rsidP="000148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DE1E97" w:rsidRPr="00134F2D" w:rsidRDefault="00DE1E97" w:rsidP="00134F2D">
            <w:pPr>
              <w:rPr>
                <w:sz w:val="20"/>
                <w:szCs w:val="20"/>
              </w:rPr>
            </w:pPr>
          </w:p>
        </w:tc>
      </w:tr>
      <w:tr w:rsidR="00DE1E97" w:rsidRPr="00134F2D" w:rsidTr="00AD619B">
        <w:trPr>
          <w:trHeight w:val="803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97" w:rsidRPr="00134F2D" w:rsidRDefault="00DE1E97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97" w:rsidRPr="00134F2D" w:rsidRDefault="00DE1E97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97" w:rsidRPr="00134F2D" w:rsidRDefault="00DE1E97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E97" w:rsidRPr="00134F2D" w:rsidRDefault="00DE1E97" w:rsidP="000148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DE1E97" w:rsidRPr="00134F2D" w:rsidRDefault="00DE1E97" w:rsidP="00134F2D">
            <w:pPr>
              <w:rPr>
                <w:sz w:val="20"/>
                <w:szCs w:val="20"/>
              </w:rPr>
            </w:pPr>
          </w:p>
        </w:tc>
      </w:tr>
      <w:tr w:rsidR="00DE1E97" w:rsidRPr="00134F2D" w:rsidTr="00AD619B">
        <w:trPr>
          <w:trHeight w:val="552"/>
        </w:trPr>
        <w:tc>
          <w:tcPr>
            <w:tcW w:w="70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97" w:rsidRPr="00134F2D" w:rsidRDefault="00DE1E97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97" w:rsidRPr="00134F2D" w:rsidRDefault="00DE1E97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97" w:rsidRDefault="00DE1E97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  <w:p w:rsidR="00DE1E97" w:rsidRPr="00DE1E97" w:rsidRDefault="00DE1E97" w:rsidP="00DE1E97"/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1E97" w:rsidRPr="00134F2D" w:rsidRDefault="00DE1E97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1E97" w:rsidRPr="00134F2D" w:rsidRDefault="00DE1E97" w:rsidP="0001488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nil"/>
            </w:tcBorders>
          </w:tcPr>
          <w:p w:rsidR="00DE1E97" w:rsidRPr="00134F2D" w:rsidRDefault="00DE1E97" w:rsidP="00134F2D">
            <w:pPr>
              <w:rPr>
                <w:sz w:val="20"/>
                <w:szCs w:val="20"/>
              </w:rPr>
            </w:pPr>
          </w:p>
        </w:tc>
      </w:tr>
      <w:tr w:rsidR="00DE1E97" w:rsidRPr="00134F2D" w:rsidTr="00AD619B">
        <w:trPr>
          <w:trHeight w:val="96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97" w:rsidRPr="00134F2D" w:rsidRDefault="00DE1E97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-федеральный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97" w:rsidRPr="00134F2D" w:rsidRDefault="00DE1E97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97" w:rsidRDefault="00DE1E97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  <w:p w:rsidR="00DE1E97" w:rsidRDefault="00DE1E97" w:rsidP="00DE1E97"/>
          <w:p w:rsidR="00DE1E97" w:rsidRPr="00DE1E97" w:rsidRDefault="00DE1E97" w:rsidP="00DE1E97"/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DE1E97" w:rsidRPr="00134F2D" w:rsidRDefault="00DE1E97" w:rsidP="00134F2D">
            <w:pPr>
              <w:rPr>
                <w:sz w:val="20"/>
                <w:szCs w:val="20"/>
              </w:rPr>
            </w:pPr>
          </w:p>
        </w:tc>
      </w:tr>
      <w:tr w:rsidR="00DE1E97" w:rsidRPr="00134F2D" w:rsidTr="00AD619B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1E97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«Формирование и содержание </w:t>
            </w:r>
            <w:r w:rsidRPr="00134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архива»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E97" w:rsidRPr="00134F2D" w:rsidRDefault="00DE1E97" w:rsidP="00DE1E97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Комитет по культуре и туризму администрации </w:t>
            </w:r>
            <w:r w:rsidRPr="00134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 Кинешма</w:t>
            </w:r>
          </w:p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97" w:rsidRPr="002F42E5" w:rsidRDefault="002F42E5" w:rsidP="002F42E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3 141,6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3 133,8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E97" w:rsidRDefault="00DE1E97" w:rsidP="00134F2D">
            <w:pPr>
              <w:rPr>
                <w:sz w:val="20"/>
                <w:szCs w:val="20"/>
              </w:rPr>
            </w:pPr>
            <w:r w:rsidRPr="00134F2D">
              <w:rPr>
                <w:sz w:val="20"/>
                <w:szCs w:val="20"/>
              </w:rPr>
              <w:t xml:space="preserve">. </w:t>
            </w:r>
          </w:p>
          <w:p w:rsidR="00AE43B2" w:rsidRDefault="00AE43B2" w:rsidP="00134F2D">
            <w:pPr>
              <w:rPr>
                <w:sz w:val="20"/>
                <w:szCs w:val="20"/>
              </w:rPr>
            </w:pPr>
          </w:p>
          <w:p w:rsidR="00AE43B2" w:rsidRDefault="00AE43B2" w:rsidP="00134F2D">
            <w:pPr>
              <w:rPr>
                <w:sz w:val="20"/>
                <w:szCs w:val="20"/>
              </w:rPr>
            </w:pPr>
          </w:p>
          <w:p w:rsidR="00AE43B2" w:rsidRDefault="00AE43B2" w:rsidP="00134F2D">
            <w:pPr>
              <w:rPr>
                <w:sz w:val="20"/>
                <w:szCs w:val="20"/>
              </w:rPr>
            </w:pPr>
          </w:p>
          <w:p w:rsidR="00AE43B2" w:rsidRDefault="00AE43B2" w:rsidP="00134F2D">
            <w:pPr>
              <w:rPr>
                <w:sz w:val="20"/>
                <w:szCs w:val="20"/>
              </w:rPr>
            </w:pPr>
          </w:p>
          <w:p w:rsidR="00AE43B2" w:rsidRPr="00134F2D" w:rsidRDefault="00AE43B2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E97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3B2" w:rsidRDefault="00AE43B2" w:rsidP="00AE43B2"/>
          <w:p w:rsidR="00AE43B2" w:rsidRDefault="00AE43B2" w:rsidP="00AE43B2"/>
          <w:p w:rsidR="00AE43B2" w:rsidRDefault="00AE43B2" w:rsidP="00AE43B2"/>
          <w:p w:rsidR="00AE43B2" w:rsidRPr="00AE43B2" w:rsidRDefault="00AE43B2" w:rsidP="00AE43B2"/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E97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3B2" w:rsidRDefault="00AE43B2" w:rsidP="00AE43B2"/>
          <w:p w:rsidR="00AE43B2" w:rsidRDefault="00AE43B2" w:rsidP="00AE43B2"/>
          <w:p w:rsidR="00AE43B2" w:rsidRDefault="00AE43B2" w:rsidP="00AE43B2"/>
          <w:p w:rsidR="00AE43B2" w:rsidRPr="00AE43B2" w:rsidRDefault="00AE43B2" w:rsidP="00AE43B2"/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E97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3B2" w:rsidRDefault="00AE43B2" w:rsidP="00AE43B2"/>
          <w:p w:rsidR="00AE43B2" w:rsidRDefault="00AE43B2" w:rsidP="00AE43B2"/>
          <w:p w:rsidR="00AE43B2" w:rsidRPr="00AE43B2" w:rsidRDefault="00AE43B2" w:rsidP="00AE43B2"/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E97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3B2" w:rsidRDefault="00AE43B2" w:rsidP="00AE43B2"/>
          <w:p w:rsidR="00AE43B2" w:rsidRDefault="00AE43B2" w:rsidP="00AE43B2"/>
          <w:p w:rsidR="00AE43B2" w:rsidRPr="00AE43B2" w:rsidRDefault="00AE43B2" w:rsidP="00AE43B2"/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1E97" w:rsidRDefault="00DE1E97" w:rsidP="00134F2D">
            <w:pPr>
              <w:rPr>
                <w:sz w:val="20"/>
                <w:szCs w:val="20"/>
              </w:rPr>
            </w:pPr>
          </w:p>
          <w:p w:rsidR="00AE43B2" w:rsidRDefault="00AE43B2" w:rsidP="00134F2D">
            <w:pPr>
              <w:rPr>
                <w:sz w:val="20"/>
                <w:szCs w:val="20"/>
              </w:rPr>
            </w:pPr>
          </w:p>
          <w:p w:rsidR="00AE43B2" w:rsidRDefault="00AE43B2" w:rsidP="00134F2D">
            <w:pPr>
              <w:rPr>
                <w:sz w:val="20"/>
                <w:szCs w:val="20"/>
              </w:rPr>
            </w:pPr>
          </w:p>
          <w:p w:rsidR="00AE43B2" w:rsidRDefault="00AE43B2" w:rsidP="00134F2D">
            <w:pPr>
              <w:rPr>
                <w:sz w:val="20"/>
                <w:szCs w:val="20"/>
              </w:rPr>
            </w:pPr>
          </w:p>
          <w:p w:rsidR="00AE43B2" w:rsidRPr="00134F2D" w:rsidRDefault="00AE43B2" w:rsidP="00134F2D">
            <w:pPr>
              <w:rPr>
                <w:sz w:val="20"/>
                <w:szCs w:val="20"/>
              </w:rPr>
            </w:pPr>
          </w:p>
        </w:tc>
      </w:tr>
      <w:tr w:rsidR="00DE1E97" w:rsidRPr="00134F2D" w:rsidTr="00AD619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97" w:rsidRPr="00134F2D" w:rsidRDefault="00DE1E97" w:rsidP="00DE1E97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34F2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3 141,6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3 133,8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DE1E97" w:rsidRPr="00134F2D" w:rsidRDefault="00DE1E97" w:rsidP="00134F2D">
            <w:pPr>
              <w:rPr>
                <w:sz w:val="20"/>
                <w:szCs w:val="20"/>
              </w:rPr>
            </w:pPr>
          </w:p>
        </w:tc>
      </w:tr>
      <w:tr w:rsidR="00DE1E97" w:rsidRPr="00134F2D" w:rsidTr="00AD619B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3 141,6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3 133,8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97" w:rsidRPr="00134F2D" w:rsidRDefault="00DE1E9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1E97" w:rsidRPr="00134F2D" w:rsidRDefault="00DE1E97" w:rsidP="00134F2D">
            <w:pPr>
              <w:rPr>
                <w:sz w:val="20"/>
                <w:szCs w:val="20"/>
              </w:rPr>
            </w:pPr>
          </w:p>
        </w:tc>
      </w:tr>
      <w:tr w:rsidR="00207946" w:rsidRPr="00134F2D" w:rsidTr="00AD619B">
        <w:trPr>
          <w:trHeight w:val="299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Мероприятие "Оказание информационных услуг на основе архивных документов и обеспечение доступа к архивным документам (копиям) и справочно-поисковым средствам к ним"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207946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5045CD" w:rsidRDefault="005045CD" w:rsidP="005045C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3 141,6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3 133,8</w:t>
            </w: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207946">
            <w:pPr>
              <w:ind w:right="-108"/>
              <w:rPr>
                <w:sz w:val="20"/>
                <w:szCs w:val="20"/>
              </w:rPr>
            </w:pPr>
            <w:r w:rsidRPr="00134F2D">
              <w:rPr>
                <w:sz w:val="20"/>
                <w:szCs w:val="20"/>
              </w:rPr>
              <w:t>Мероприятие выполнено.</w:t>
            </w:r>
          </w:p>
          <w:p w:rsidR="00207946" w:rsidRPr="00134F2D" w:rsidRDefault="00207946" w:rsidP="00207946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Отклонение в сумме  7,8 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руб. в связи с  экономией по коммунальным услугам.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C27778">
            <w:pPr>
              <w:pStyle w:val="ac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Число лиц, воспользовавшихся возможностью самостоятельной работы с архивными документами в читальном зале муниципального архива</w:t>
            </w:r>
          </w:p>
        </w:tc>
        <w:tc>
          <w:tcPr>
            <w:tcW w:w="10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694" w:type="dxa"/>
            <w:vMerge w:val="restart"/>
            <w:tcBorders>
              <w:left w:val="single" w:sz="4" w:space="0" w:color="auto"/>
            </w:tcBorders>
          </w:tcPr>
          <w:p w:rsidR="00207946" w:rsidRPr="00134F2D" w:rsidRDefault="00207946" w:rsidP="00134F2D">
            <w:pPr>
              <w:rPr>
                <w:sz w:val="20"/>
                <w:szCs w:val="20"/>
              </w:rPr>
            </w:pPr>
          </w:p>
        </w:tc>
      </w:tr>
      <w:tr w:rsidR="00207946" w:rsidRPr="00134F2D" w:rsidTr="00AD619B">
        <w:trPr>
          <w:trHeight w:val="586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7946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207946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8957FC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34F2D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3 141,6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3 133,8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20794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DE1E97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207946" w:rsidRPr="00134F2D" w:rsidRDefault="00207946" w:rsidP="00134F2D">
            <w:pPr>
              <w:rPr>
                <w:sz w:val="20"/>
                <w:szCs w:val="20"/>
              </w:rPr>
            </w:pPr>
          </w:p>
        </w:tc>
      </w:tr>
      <w:tr w:rsidR="00207946" w:rsidRPr="00134F2D" w:rsidTr="00AD619B">
        <w:trPr>
          <w:trHeight w:val="100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7946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207946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3 141,6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8957F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3 133,8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20794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DE1E97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7946" w:rsidRPr="00134F2D" w:rsidRDefault="00207946" w:rsidP="00134F2D">
            <w:pPr>
              <w:rPr>
                <w:sz w:val="20"/>
                <w:szCs w:val="20"/>
              </w:rPr>
            </w:pPr>
          </w:p>
        </w:tc>
      </w:tr>
      <w:tr w:rsidR="00207946" w:rsidRPr="00134F2D" w:rsidTr="00AD619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C27778">
            <w:pPr>
              <w:pStyle w:val="ac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Число удовлетворенных запросов физических и юридических лиц по предоставлению архивной информации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запросов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</w:tcPr>
          <w:p w:rsidR="00207946" w:rsidRPr="00134F2D" w:rsidRDefault="00207946" w:rsidP="00134F2D">
            <w:pPr>
              <w:rPr>
                <w:sz w:val="20"/>
                <w:szCs w:val="20"/>
              </w:rPr>
            </w:pPr>
            <w:r w:rsidRPr="00134F2D">
              <w:rPr>
                <w:sz w:val="20"/>
                <w:szCs w:val="20"/>
              </w:rPr>
              <w:t>-</w:t>
            </w:r>
          </w:p>
        </w:tc>
      </w:tr>
      <w:tr w:rsidR="00207946" w:rsidRPr="00134F2D" w:rsidTr="00AD619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5045CD">
            <w:pPr>
              <w:pStyle w:val="ac"/>
              <w:ind w:right="-6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предоставленных консультаций по проблемам архивного дела и </w:t>
            </w:r>
            <w:r w:rsidRPr="00134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документоведения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консультаций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</w:tcPr>
          <w:p w:rsidR="00207946" w:rsidRPr="00134F2D" w:rsidRDefault="00207946" w:rsidP="00134F2D">
            <w:pPr>
              <w:rPr>
                <w:sz w:val="20"/>
                <w:szCs w:val="20"/>
              </w:rPr>
            </w:pPr>
            <w:r w:rsidRPr="00134F2D">
              <w:rPr>
                <w:sz w:val="20"/>
                <w:szCs w:val="20"/>
              </w:rPr>
              <w:t>-</w:t>
            </w:r>
          </w:p>
        </w:tc>
      </w:tr>
      <w:tr w:rsidR="00207946" w:rsidRPr="00134F2D" w:rsidTr="00AD619B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2F42E5" w:rsidRDefault="00207946" w:rsidP="00C27778">
            <w:pPr>
              <w:pStyle w:val="ac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F42E5">
              <w:rPr>
                <w:rFonts w:ascii="Times New Roman" w:hAnsi="Times New Roman" w:cs="Times New Roman"/>
                <w:sz w:val="20"/>
                <w:szCs w:val="20"/>
              </w:rPr>
              <w:t>Количество жалоб на качество муниципальных услуг, признанных в установленном порядке обоснованными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2F42E5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2F42E5">
              <w:rPr>
                <w:rFonts w:ascii="Times New Roman" w:hAnsi="Times New Roman" w:cs="Times New Roman"/>
                <w:sz w:val="20"/>
                <w:szCs w:val="20"/>
              </w:rPr>
              <w:t>жалобы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2F42E5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2F42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2F42E5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2F42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</w:tcPr>
          <w:p w:rsidR="00207946" w:rsidRPr="002E7A1F" w:rsidRDefault="00207946" w:rsidP="00134F2D">
            <w:pPr>
              <w:rPr>
                <w:color w:val="C0504D" w:themeColor="accent2"/>
                <w:sz w:val="20"/>
                <w:szCs w:val="20"/>
              </w:rPr>
            </w:pPr>
            <w:r w:rsidRPr="002E7A1F">
              <w:rPr>
                <w:color w:val="C0504D" w:themeColor="accent2"/>
                <w:sz w:val="20"/>
                <w:szCs w:val="20"/>
              </w:rPr>
              <w:t>-</w:t>
            </w:r>
          </w:p>
        </w:tc>
      </w:tr>
      <w:tr w:rsidR="00207946" w:rsidRPr="00134F2D" w:rsidTr="00AD619B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C27778">
            <w:pPr>
              <w:pStyle w:val="ac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Количество документов (дел) постоянного хранения, принятых на хранение в муниципальный архив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документов (дел)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</w:tcPr>
          <w:p w:rsidR="00207946" w:rsidRPr="00134F2D" w:rsidRDefault="00207946" w:rsidP="00134F2D">
            <w:pPr>
              <w:rPr>
                <w:sz w:val="20"/>
                <w:szCs w:val="20"/>
              </w:rPr>
            </w:pPr>
          </w:p>
        </w:tc>
      </w:tr>
      <w:tr w:rsidR="00207946" w:rsidRPr="00134F2D" w:rsidTr="00AD619B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07946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"Охрана, сохранение и популяризация культурного и исторического наследия городского округа Кинешма"</w:t>
            </w:r>
          </w:p>
          <w:p w:rsidR="00207946" w:rsidRPr="00134F2D" w:rsidRDefault="00207946" w:rsidP="00134F2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2F42E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2F42E5" w:rsidRDefault="002F42E5" w:rsidP="002F42E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left w:val="single" w:sz="4" w:space="0" w:color="auto"/>
            </w:tcBorders>
          </w:tcPr>
          <w:p w:rsidR="00207946" w:rsidRPr="00134F2D" w:rsidRDefault="00207946" w:rsidP="00134F2D">
            <w:pPr>
              <w:rPr>
                <w:sz w:val="20"/>
                <w:szCs w:val="20"/>
              </w:rPr>
            </w:pPr>
          </w:p>
        </w:tc>
      </w:tr>
      <w:tr w:rsidR="00207946" w:rsidRPr="00134F2D" w:rsidTr="00AD619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</w:t>
            </w:r>
          </w:p>
          <w:p w:rsidR="00207946" w:rsidRPr="00134F2D" w:rsidRDefault="00207946" w:rsidP="00134F2D">
            <w:pPr>
              <w:rPr>
                <w:i/>
                <w:sz w:val="20"/>
                <w:szCs w:val="20"/>
              </w:rPr>
            </w:pPr>
            <w:r w:rsidRPr="00134F2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207946" w:rsidRPr="00134F2D" w:rsidRDefault="00207946" w:rsidP="00134F2D">
            <w:pPr>
              <w:rPr>
                <w:sz w:val="20"/>
                <w:szCs w:val="20"/>
              </w:rPr>
            </w:pPr>
          </w:p>
        </w:tc>
      </w:tr>
      <w:tr w:rsidR="00207946" w:rsidRPr="00134F2D" w:rsidTr="00AD619B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6" w:rsidRPr="00134F2D" w:rsidRDefault="00207946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7946" w:rsidRPr="00134F2D" w:rsidRDefault="00207946" w:rsidP="00134F2D">
            <w:pPr>
              <w:rPr>
                <w:sz w:val="20"/>
                <w:szCs w:val="20"/>
              </w:rPr>
            </w:pPr>
          </w:p>
        </w:tc>
      </w:tr>
      <w:tr w:rsidR="002F42E5" w:rsidRPr="00134F2D" w:rsidTr="00AD619B">
        <w:trPr>
          <w:trHeight w:val="223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Мероприятие "Сохранение, использование, популяризация и охрана объектов культурного наследия, находящихся в собственности городского округа Кинешма, охрана объектов культурного наследия местного (муниципального) значения, популяризация культурного и исторического наследия городского округа Кинешма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2F42E5" w:rsidRDefault="002F42E5" w:rsidP="007F616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7F616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7F616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rPr>
                <w:sz w:val="20"/>
                <w:szCs w:val="20"/>
              </w:rPr>
            </w:pPr>
            <w:r w:rsidRPr="00134F2D">
              <w:rPr>
                <w:sz w:val="20"/>
                <w:szCs w:val="20"/>
              </w:rPr>
              <w:t>-</w:t>
            </w:r>
          </w:p>
          <w:p w:rsidR="002F42E5" w:rsidRPr="00134F2D" w:rsidRDefault="002F42E5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2F42E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Доля объектов культурного наследия местного (муниципального) значения, находящихся в удовлетворительном состоянии, в общем количестве объектов культурного наследия местного (муниципального) значения</w:t>
            </w:r>
          </w:p>
        </w:tc>
        <w:tc>
          <w:tcPr>
            <w:tcW w:w="10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35,25</w:t>
            </w:r>
          </w:p>
        </w:tc>
        <w:tc>
          <w:tcPr>
            <w:tcW w:w="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35,25</w:t>
            </w:r>
          </w:p>
        </w:tc>
        <w:tc>
          <w:tcPr>
            <w:tcW w:w="1694" w:type="dxa"/>
            <w:vMerge w:val="restart"/>
            <w:tcBorders>
              <w:left w:val="single" w:sz="4" w:space="0" w:color="auto"/>
            </w:tcBorders>
          </w:tcPr>
          <w:p w:rsidR="002F42E5" w:rsidRPr="00134F2D" w:rsidRDefault="002F42E5" w:rsidP="00134F2D">
            <w:pPr>
              <w:rPr>
                <w:sz w:val="20"/>
                <w:szCs w:val="20"/>
              </w:rPr>
            </w:pPr>
            <w:r w:rsidRPr="00134F2D">
              <w:rPr>
                <w:sz w:val="20"/>
                <w:szCs w:val="20"/>
              </w:rPr>
              <w:t>-</w:t>
            </w:r>
          </w:p>
        </w:tc>
      </w:tr>
      <w:tr w:rsidR="002F42E5" w:rsidRPr="00134F2D" w:rsidTr="00AD619B">
        <w:trPr>
          <w:trHeight w:val="31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F42E5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7F616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</w:t>
            </w:r>
          </w:p>
          <w:p w:rsidR="002F42E5" w:rsidRPr="00134F2D" w:rsidRDefault="002F42E5" w:rsidP="007F6166">
            <w:pPr>
              <w:rPr>
                <w:i/>
                <w:sz w:val="20"/>
                <w:szCs w:val="20"/>
              </w:rPr>
            </w:pPr>
            <w:r w:rsidRPr="00134F2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7F616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7F616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42E5" w:rsidRPr="00134F2D" w:rsidRDefault="002F42E5" w:rsidP="00134F2D">
            <w:pPr>
              <w:rPr>
                <w:sz w:val="20"/>
                <w:szCs w:val="20"/>
              </w:rPr>
            </w:pPr>
          </w:p>
        </w:tc>
      </w:tr>
      <w:tr w:rsidR="002F42E5" w:rsidRPr="00134F2D" w:rsidTr="00AD619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C27778">
            <w:pPr>
              <w:pStyle w:val="ac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4F2D">
              <w:rPr>
                <w:rFonts w:ascii="Times New Roman" w:hAnsi="Times New Roman" w:cs="Times New Roman"/>
                <w:sz w:val="20"/>
                <w:szCs w:val="20"/>
              </w:rPr>
              <w:t xml:space="preserve">Доля объектов культурного наследия (памятников истории и культуры) местного (муниципального) значения, расположенных на территории городского округа </w:t>
            </w:r>
            <w:r w:rsidRPr="00134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Кинешма, информация о которых внесена в электронную базу данных единого государственного реестра объектов культурного наследия (памятников истории и культуры) народов Российской Федерации, в общем количестве объектов культурного наследия (памятников истории и культуры) местного (муниципального) значения, расположенных на территории городского округа Кинешма</w:t>
            </w:r>
            <w:proofErr w:type="gramEnd"/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</w:tcPr>
          <w:p w:rsidR="002F42E5" w:rsidRPr="00134F2D" w:rsidRDefault="002F42E5" w:rsidP="00134F2D">
            <w:pPr>
              <w:rPr>
                <w:sz w:val="20"/>
                <w:szCs w:val="20"/>
              </w:rPr>
            </w:pPr>
            <w:r w:rsidRPr="00134F2D">
              <w:rPr>
                <w:sz w:val="20"/>
                <w:szCs w:val="20"/>
              </w:rPr>
              <w:t>-</w:t>
            </w:r>
          </w:p>
        </w:tc>
      </w:tr>
      <w:tr w:rsidR="002F42E5" w:rsidRPr="00134F2D" w:rsidTr="00AD619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2F42E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Доля объектов культурного наследия местного (муниципального) значения, в отношении которых проведена историко-культурная экспертиза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</w:tcPr>
          <w:p w:rsidR="002F42E5" w:rsidRPr="00134F2D" w:rsidRDefault="002F42E5" w:rsidP="00134F2D">
            <w:pPr>
              <w:rPr>
                <w:sz w:val="20"/>
                <w:szCs w:val="20"/>
              </w:rPr>
            </w:pPr>
            <w:r w:rsidRPr="00134F2D">
              <w:rPr>
                <w:sz w:val="20"/>
                <w:szCs w:val="20"/>
              </w:rPr>
              <w:t>-</w:t>
            </w:r>
          </w:p>
        </w:tc>
      </w:tr>
      <w:tr w:rsidR="002F42E5" w:rsidRPr="00134F2D" w:rsidTr="00AD619B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2F42E5" w:rsidRDefault="002F42E5" w:rsidP="002F42E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Доля объектов культурного наследия местного (муниципального) значения, для которых разработаны проекты границ их территорий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</w:tcPr>
          <w:p w:rsidR="002F42E5" w:rsidRPr="00134F2D" w:rsidRDefault="002F42E5" w:rsidP="00134F2D">
            <w:pPr>
              <w:rPr>
                <w:sz w:val="20"/>
                <w:szCs w:val="20"/>
              </w:rPr>
            </w:pPr>
            <w:r w:rsidRPr="00134F2D">
              <w:rPr>
                <w:sz w:val="20"/>
                <w:szCs w:val="20"/>
              </w:rPr>
              <w:t>-</w:t>
            </w:r>
          </w:p>
          <w:p w:rsidR="002F42E5" w:rsidRPr="00134F2D" w:rsidRDefault="002F42E5" w:rsidP="00134F2D">
            <w:pPr>
              <w:rPr>
                <w:sz w:val="20"/>
                <w:szCs w:val="20"/>
              </w:rPr>
            </w:pPr>
          </w:p>
        </w:tc>
      </w:tr>
      <w:tr w:rsidR="002F42E5" w:rsidRPr="00134F2D" w:rsidTr="00AD619B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F42E5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Подпрограмма «Культурно-досуговая деятельность»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CF3258">
            <w:pPr>
              <w:pStyle w:val="ac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культуре и туризму администрации городского округа Кинешма, Администрация </w:t>
            </w:r>
            <w:r w:rsidRPr="00134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  <w:p w:rsidR="002F42E5" w:rsidRPr="00134F2D" w:rsidRDefault="002F42E5" w:rsidP="00134F2D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30 659,0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28 566,8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CF325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2E5" w:rsidRPr="00134F2D" w:rsidTr="00AD619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</w:p>
          <w:p w:rsidR="002F42E5" w:rsidRPr="00134F2D" w:rsidRDefault="002F42E5" w:rsidP="00134F2D">
            <w:pPr>
              <w:rPr>
                <w:i/>
                <w:sz w:val="20"/>
                <w:szCs w:val="20"/>
              </w:rPr>
            </w:pPr>
            <w:r w:rsidRPr="00134F2D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30 659,0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28 566,8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2E5" w:rsidRPr="00134F2D" w:rsidTr="00AD619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 xml:space="preserve">-бюджет городского </w:t>
            </w:r>
            <w:r w:rsidRPr="00134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 Кинешма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23 077,9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20 985,7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2E5" w:rsidRPr="00134F2D" w:rsidTr="00AD619B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7 581,1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7 581,1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2E5" w:rsidRPr="00134F2D" w:rsidTr="00AD619B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F42E5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"Организация культурного досуга и отдыха населения городского округа Кинешма"</w:t>
            </w:r>
          </w:p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CF325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2F42E5" w:rsidRPr="00134F2D" w:rsidRDefault="002F42E5" w:rsidP="00134F2D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27 046,1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27 046,0</w:t>
            </w: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CF325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lef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2E5" w:rsidRPr="00134F2D" w:rsidTr="00AD619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</w:t>
            </w:r>
          </w:p>
          <w:p w:rsidR="002F42E5" w:rsidRPr="00134F2D" w:rsidRDefault="002F42E5" w:rsidP="00134F2D">
            <w:pPr>
              <w:rPr>
                <w:i/>
                <w:sz w:val="20"/>
                <w:szCs w:val="20"/>
              </w:rPr>
            </w:pPr>
            <w:r w:rsidRPr="00134F2D">
              <w:rPr>
                <w:i/>
                <w:sz w:val="20"/>
                <w:szCs w:val="20"/>
              </w:rPr>
              <w:t>в то</w:t>
            </w:r>
            <w:r w:rsidR="00E86C22">
              <w:rPr>
                <w:i/>
                <w:sz w:val="20"/>
                <w:szCs w:val="20"/>
              </w:rPr>
              <w:t xml:space="preserve">м </w:t>
            </w:r>
            <w:r w:rsidRPr="00134F2D">
              <w:rPr>
                <w:i/>
                <w:sz w:val="20"/>
                <w:szCs w:val="20"/>
              </w:rPr>
              <w:t xml:space="preserve"> числе: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27 046,1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27 046,0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2E5" w:rsidRPr="00134F2D" w:rsidTr="00AD619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20 865,0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20 864,9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2E5" w:rsidRPr="00134F2D" w:rsidTr="00AD619B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6 181,1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6 181,1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nil"/>
            </w:tcBorders>
          </w:tcPr>
          <w:p w:rsidR="002F42E5" w:rsidRPr="00134F2D" w:rsidRDefault="002F42E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258" w:rsidRPr="00134F2D" w:rsidTr="00AD619B">
        <w:trPr>
          <w:trHeight w:val="251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3258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258" w:rsidRPr="00134F2D" w:rsidRDefault="00CF3258" w:rsidP="00CF325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"Создание условий для обеспечения доступа различных социальных групп граждан к культурным благам, развитие самодеятельного народного творчества, поддержка учреждений </w:t>
            </w:r>
            <w:r w:rsidRPr="00134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258" w:rsidRPr="00134F2D" w:rsidRDefault="00CF3258" w:rsidP="00CF325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по культуре и туризму администрации городского округа Кинешма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8" w:rsidRPr="00CF3258" w:rsidRDefault="00CF3258" w:rsidP="00CF325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19 988,9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19 988,9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258" w:rsidRPr="00134F2D" w:rsidRDefault="00CF3258" w:rsidP="00CF325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258" w:rsidRPr="00CF3258" w:rsidRDefault="00CF3258" w:rsidP="00CF3258">
            <w:pPr>
              <w:pStyle w:val="ac"/>
              <w:ind w:left="-108" w:right="-69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Количество потребителей предоставляемой услуги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тыс. чел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153,1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153,1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3258" w:rsidRPr="00134F2D" w:rsidTr="00AD619B">
        <w:trPr>
          <w:trHeight w:val="653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258" w:rsidRPr="00134F2D" w:rsidRDefault="00CF3258" w:rsidP="00CF325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258" w:rsidRPr="00134F2D" w:rsidRDefault="00CF3258" w:rsidP="00CF325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258" w:rsidRPr="00134F2D" w:rsidRDefault="00CF3258" w:rsidP="007F616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</w:t>
            </w:r>
          </w:p>
          <w:p w:rsidR="00CF3258" w:rsidRDefault="00CF3258" w:rsidP="007F6166">
            <w:pPr>
              <w:rPr>
                <w:sz w:val="20"/>
                <w:szCs w:val="20"/>
              </w:rPr>
            </w:pPr>
            <w:r w:rsidRPr="00134F2D">
              <w:rPr>
                <w:i/>
                <w:sz w:val="20"/>
                <w:szCs w:val="20"/>
              </w:rPr>
              <w:t>в то</w:t>
            </w:r>
            <w:r w:rsidR="00E86C22">
              <w:rPr>
                <w:i/>
                <w:sz w:val="20"/>
                <w:szCs w:val="20"/>
              </w:rPr>
              <w:t xml:space="preserve">м </w:t>
            </w:r>
            <w:r w:rsidRPr="00134F2D">
              <w:rPr>
                <w:i/>
                <w:sz w:val="20"/>
                <w:szCs w:val="20"/>
              </w:rPr>
              <w:t xml:space="preserve"> числе: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258" w:rsidRPr="00134F2D" w:rsidRDefault="00CF3258" w:rsidP="007F616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19 988,9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258" w:rsidRPr="00134F2D" w:rsidRDefault="00CF3258" w:rsidP="007F616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19 988,9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258" w:rsidRPr="00134F2D" w:rsidRDefault="00CF3258" w:rsidP="00CF325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8" w:rsidRPr="00134F2D" w:rsidRDefault="00CF3258" w:rsidP="00CF3258">
            <w:pPr>
              <w:pStyle w:val="ac"/>
              <w:ind w:left="-108" w:right="-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258" w:rsidRPr="00134F2D" w:rsidTr="00AD619B">
        <w:trPr>
          <w:trHeight w:val="251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8" w:rsidRPr="00134F2D" w:rsidRDefault="00CF3258" w:rsidP="007F6166">
            <w:pPr>
              <w:rPr>
                <w:i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258" w:rsidRPr="00CF3258" w:rsidRDefault="00CF3258" w:rsidP="00CF325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участников клубных формирований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1495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1495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3258" w:rsidRPr="00134F2D" w:rsidTr="00AD619B">
        <w:trPr>
          <w:trHeight w:val="67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258" w:rsidRPr="00134F2D" w:rsidRDefault="00CF3258" w:rsidP="007F6166">
            <w:pPr>
              <w:pStyle w:val="ac"/>
              <w:rPr>
                <w:i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258" w:rsidRPr="00134F2D" w:rsidRDefault="00CF3258" w:rsidP="007F616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19 988,9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258" w:rsidRPr="00134F2D" w:rsidRDefault="00CF3258" w:rsidP="007F616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19 988,9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8" w:rsidRPr="00134F2D" w:rsidRDefault="00CF3258" w:rsidP="00CF325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258" w:rsidRPr="00134F2D" w:rsidTr="00AD619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258" w:rsidRPr="00134F2D" w:rsidRDefault="00CF3258" w:rsidP="007F616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258" w:rsidRPr="00134F2D" w:rsidRDefault="00CF3258" w:rsidP="007F616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258" w:rsidRPr="00134F2D" w:rsidRDefault="00CF3258" w:rsidP="007F616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8" w:rsidRPr="00134F2D" w:rsidRDefault="00CF3258" w:rsidP="00CF3258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Количество кружков, объединений, клубов по интересам и т.п.</w:t>
            </w:r>
          </w:p>
          <w:p w:rsidR="00CF3258" w:rsidRPr="00134F2D" w:rsidRDefault="00CF3258" w:rsidP="00134F2D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3258" w:rsidRPr="00134F2D" w:rsidTr="00AD619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8" w:rsidRPr="00134F2D" w:rsidRDefault="00CF3258" w:rsidP="00C27778">
            <w:pPr>
              <w:pStyle w:val="ac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Число лауреатов и призеров городских, региональных, всероссийских и международных детских и юношеских фестивалей, конкурсов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3258" w:rsidRPr="00134F2D" w:rsidTr="000E05AF">
        <w:trPr>
          <w:trHeight w:val="2311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8" w:rsidRPr="004241A4" w:rsidRDefault="00CF3258" w:rsidP="00C27778">
            <w:pPr>
              <w:pStyle w:val="ac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Число участников городских, региональных, всероссийских и международных детских и юношеских фестивалей, конкурсов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258" w:rsidRPr="00134F2D" w:rsidRDefault="00CF3258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2CD5" w:rsidRPr="00134F2D" w:rsidTr="004A0BA7">
        <w:trPr>
          <w:trHeight w:val="223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2CD5" w:rsidRPr="00134F2D" w:rsidRDefault="00862CD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CD5" w:rsidRPr="00134F2D" w:rsidRDefault="00862CD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Мероприятие "Организация проведения массовых мероприятий"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CD5" w:rsidRPr="00134F2D" w:rsidRDefault="00862CD5" w:rsidP="004241A4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862CD5" w:rsidRPr="00134F2D" w:rsidRDefault="00862CD5" w:rsidP="004241A4">
            <w:pPr>
              <w:pStyle w:val="ac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Кинешма</w:t>
            </w:r>
          </w:p>
          <w:p w:rsidR="00862CD5" w:rsidRPr="00134F2D" w:rsidRDefault="00862CD5" w:rsidP="00134F2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D5" w:rsidRPr="00134F2D" w:rsidRDefault="00862CD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D5" w:rsidRPr="00134F2D" w:rsidRDefault="00862CD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549,3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D5" w:rsidRPr="00862CD5" w:rsidRDefault="00862CD5" w:rsidP="00862CD5">
            <w:pPr>
              <w:pStyle w:val="ac"/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549,2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CD5" w:rsidRPr="00134F2D" w:rsidRDefault="00862CD5" w:rsidP="004241A4">
            <w:pPr>
              <w:ind w:right="-108"/>
              <w:rPr>
                <w:sz w:val="20"/>
                <w:szCs w:val="20"/>
              </w:rPr>
            </w:pPr>
            <w:r w:rsidRPr="00134F2D">
              <w:rPr>
                <w:sz w:val="20"/>
                <w:szCs w:val="20"/>
              </w:rPr>
              <w:t>Мероприятие выполнено.</w:t>
            </w:r>
          </w:p>
          <w:p w:rsidR="00862CD5" w:rsidRPr="00134F2D" w:rsidRDefault="00862CD5" w:rsidP="004241A4">
            <w:pPr>
              <w:ind w:right="-108"/>
              <w:rPr>
                <w:sz w:val="20"/>
                <w:szCs w:val="20"/>
              </w:rPr>
            </w:pPr>
            <w:r w:rsidRPr="00134F2D">
              <w:rPr>
                <w:sz w:val="20"/>
                <w:szCs w:val="20"/>
              </w:rPr>
              <w:t>Отклонение в сумме  0,1 тыс.</w:t>
            </w:r>
            <w:r>
              <w:rPr>
                <w:sz w:val="20"/>
                <w:szCs w:val="20"/>
              </w:rPr>
              <w:t xml:space="preserve"> </w:t>
            </w:r>
            <w:r w:rsidRPr="00134F2D">
              <w:rPr>
                <w:sz w:val="20"/>
                <w:szCs w:val="20"/>
              </w:rPr>
              <w:t>руб. в связи экономией по проведению городских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CD5" w:rsidRPr="00134F2D" w:rsidRDefault="00862CD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Количество культурно-досуговых мероприятий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CD5" w:rsidRPr="00134F2D" w:rsidRDefault="00862CD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CD5" w:rsidRPr="00134F2D" w:rsidRDefault="00862CD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CD5" w:rsidRPr="00134F2D" w:rsidRDefault="00862CD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62CD5" w:rsidRPr="00134F2D" w:rsidRDefault="00862CD5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0BA7" w:rsidRPr="00134F2D" w:rsidTr="004A0BA7">
        <w:trPr>
          <w:trHeight w:val="1055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A0BA7" w:rsidRPr="00134F2D" w:rsidRDefault="004A0BA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A7" w:rsidRPr="00134F2D" w:rsidRDefault="004A0BA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A7" w:rsidRPr="00134F2D" w:rsidRDefault="004A0BA7" w:rsidP="004241A4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A7" w:rsidRPr="00134F2D" w:rsidRDefault="004A0BA7" w:rsidP="007F616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</w:t>
            </w:r>
          </w:p>
          <w:p w:rsidR="004A0BA7" w:rsidRDefault="004A0BA7" w:rsidP="007F616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241A4">
              <w:rPr>
                <w:rFonts w:ascii="Times New Roman" w:hAnsi="Times New Roman" w:cs="Times New Roman"/>
                <w:sz w:val="20"/>
                <w:szCs w:val="20"/>
              </w:rPr>
              <w:t>в 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4241A4">
              <w:rPr>
                <w:rFonts w:ascii="Times New Roman" w:hAnsi="Times New Roman" w:cs="Times New Roman"/>
                <w:sz w:val="20"/>
                <w:szCs w:val="20"/>
              </w:rPr>
              <w:t xml:space="preserve"> числе: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A7" w:rsidRPr="00134F2D" w:rsidRDefault="004A0BA7" w:rsidP="007F616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A7" w:rsidRDefault="004A0BA7" w:rsidP="00862CD5">
            <w:r w:rsidRPr="00134F2D">
              <w:rPr>
                <w:sz w:val="20"/>
                <w:szCs w:val="20"/>
              </w:rPr>
              <w:t>16,0</w:t>
            </w:r>
          </w:p>
          <w:p w:rsidR="004A0BA7" w:rsidRDefault="004A0BA7" w:rsidP="00862CD5"/>
          <w:p w:rsidR="004A0BA7" w:rsidRDefault="004A0BA7" w:rsidP="00862CD5"/>
          <w:p w:rsidR="004A0BA7" w:rsidRPr="00134F2D" w:rsidRDefault="004A0BA7" w:rsidP="00862CD5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A7" w:rsidRPr="00134F2D" w:rsidRDefault="004A0BA7" w:rsidP="004241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A7" w:rsidRPr="00134F2D" w:rsidRDefault="004A0BA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A7" w:rsidRPr="00134F2D" w:rsidRDefault="004A0BA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A7" w:rsidRPr="00134F2D" w:rsidRDefault="004A0BA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A7" w:rsidRPr="00134F2D" w:rsidRDefault="004A0BA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4A0BA7" w:rsidRPr="00134F2D" w:rsidRDefault="004A0BA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BA7" w:rsidRPr="00134F2D" w:rsidTr="004A0BA7">
        <w:trPr>
          <w:trHeight w:val="948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A0BA7" w:rsidRPr="00134F2D" w:rsidRDefault="004A0BA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A7" w:rsidRPr="00134F2D" w:rsidRDefault="004A0BA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A7" w:rsidRPr="00134F2D" w:rsidRDefault="004A0BA7" w:rsidP="004241A4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A7" w:rsidRPr="00134F2D" w:rsidRDefault="004A0BA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A7" w:rsidRPr="00134F2D" w:rsidRDefault="004A0BA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565,3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A7" w:rsidRPr="00134F2D" w:rsidRDefault="004A0BA7" w:rsidP="00134F2D">
            <w:pPr>
              <w:pStyle w:val="ac"/>
              <w:rPr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565,2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A7" w:rsidRPr="00134F2D" w:rsidRDefault="004A0BA7" w:rsidP="004241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A7" w:rsidRPr="00134F2D" w:rsidRDefault="004A0BA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A7" w:rsidRPr="00134F2D" w:rsidRDefault="004A0BA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A7" w:rsidRPr="00134F2D" w:rsidRDefault="004A0BA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A7" w:rsidRPr="00134F2D" w:rsidRDefault="004A0BA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4A0BA7" w:rsidRPr="00134F2D" w:rsidRDefault="004A0BA7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C22" w:rsidRPr="00134F2D" w:rsidTr="00AD619B">
        <w:trPr>
          <w:trHeight w:val="239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C22" w:rsidRPr="00E86C22" w:rsidRDefault="00E86C22" w:rsidP="00E86C2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Мероприятие "Повышение средней заработной платы отдельным категориям работников организаций и учреждений бюджетной сферы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E86C2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7F616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310,8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310,8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C27778">
            <w:pPr>
              <w:pStyle w:val="ac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Соотношение среднегодовой заработной платы работников муниципальных учреждений культуры Ивановской области и среднегодовой заработной платы по экономике Ивановской области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6C22" w:rsidRPr="00134F2D" w:rsidTr="00AD619B">
        <w:trPr>
          <w:trHeight w:val="686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E86C2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E86C2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7F616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</w:t>
            </w:r>
          </w:p>
          <w:p w:rsidR="00E86C22" w:rsidRDefault="00E86C22" w:rsidP="007F616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241A4">
              <w:rPr>
                <w:rFonts w:ascii="Times New Roman" w:hAnsi="Times New Roman" w:cs="Times New Roman"/>
                <w:sz w:val="20"/>
                <w:szCs w:val="20"/>
              </w:rPr>
              <w:t>в 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4241A4">
              <w:rPr>
                <w:rFonts w:ascii="Times New Roman" w:hAnsi="Times New Roman" w:cs="Times New Roman"/>
                <w:sz w:val="20"/>
                <w:szCs w:val="20"/>
              </w:rPr>
              <w:t xml:space="preserve"> числе: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C22" w:rsidRPr="00134F2D" w:rsidTr="00AD619B">
        <w:trPr>
          <w:trHeight w:val="2696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E86C2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E86C2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4241A4" w:rsidRDefault="00E86C22" w:rsidP="007F616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7F616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310,8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7F616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310,8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C22" w:rsidRPr="00134F2D" w:rsidTr="00AD619B">
        <w:trPr>
          <w:trHeight w:val="246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C22" w:rsidRPr="00E86C22" w:rsidRDefault="00E86C22" w:rsidP="00E86C2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"Поэтапное доведение средней заработной </w:t>
            </w:r>
            <w:proofErr w:type="gramStart"/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платы работникам культуры муниципальных учреждений культуры городского округа</w:t>
            </w:r>
            <w:proofErr w:type="gramEnd"/>
            <w:r w:rsidRPr="00134F2D">
              <w:rPr>
                <w:rFonts w:ascii="Times New Roman" w:hAnsi="Times New Roman" w:cs="Times New Roman"/>
                <w:sz w:val="20"/>
                <w:szCs w:val="20"/>
              </w:rPr>
              <w:t xml:space="preserve"> Кинешма до средней </w:t>
            </w:r>
            <w:r w:rsidRPr="00134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заработной платы в Ивановской области"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E86C2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по культуре и туризму администрации городского округа Кинешма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6 181,1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6 181,1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rPr>
                <w:sz w:val="20"/>
                <w:szCs w:val="20"/>
              </w:rPr>
            </w:pPr>
            <w:r w:rsidRPr="00134F2D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работников учреждений культуры городского округа Кинешма Ивановской области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E86C22">
            <w:pPr>
              <w:pStyle w:val="ac"/>
              <w:ind w:right="-1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21148,46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E86C22">
            <w:pPr>
              <w:pStyle w:val="ac"/>
              <w:ind w:right="-67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21148,46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6C22" w:rsidRPr="00134F2D" w:rsidTr="00AD619B">
        <w:trPr>
          <w:trHeight w:val="21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E86C2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E86C2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E86C2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</w:t>
            </w:r>
          </w:p>
          <w:p w:rsidR="00E86C22" w:rsidRPr="00134F2D" w:rsidRDefault="00E86C22" w:rsidP="00E86C2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241A4">
              <w:rPr>
                <w:rFonts w:ascii="Times New Roman" w:hAnsi="Times New Roman" w:cs="Times New Roman"/>
                <w:sz w:val="20"/>
                <w:szCs w:val="20"/>
              </w:rPr>
              <w:t>в 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4241A4">
              <w:rPr>
                <w:rFonts w:ascii="Times New Roman" w:hAnsi="Times New Roman" w:cs="Times New Roman"/>
                <w:sz w:val="20"/>
                <w:szCs w:val="20"/>
              </w:rPr>
              <w:t xml:space="preserve"> числе: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7F616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6 181,1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7F616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6 181,1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E86C22">
            <w:pPr>
              <w:pStyle w:val="ac"/>
              <w:ind w:right="-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E86C22">
            <w:pPr>
              <w:pStyle w:val="ac"/>
              <w:ind w:right="-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C22" w:rsidRPr="00134F2D" w:rsidTr="00AD619B">
        <w:trPr>
          <w:trHeight w:val="201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E86C2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E86C2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7F616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6 181,1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7F616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6 181,1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E86C22">
            <w:pPr>
              <w:pStyle w:val="ac"/>
              <w:ind w:right="-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E86C22">
            <w:pPr>
              <w:pStyle w:val="ac"/>
              <w:ind w:right="-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C22" w:rsidRPr="00134F2D" w:rsidTr="00AD619B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«Укрепление материально-технической базы муниципальных учреждений культуры городского округа Кинешма»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3 612,9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1 520,8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C22" w:rsidRPr="00134F2D" w:rsidTr="00AD619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</w:p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3 612,9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1 520,8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C22" w:rsidRPr="00134F2D" w:rsidTr="00AD619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2 212,9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120,8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C22" w:rsidRPr="00134F2D" w:rsidTr="00AD619B">
        <w:trPr>
          <w:trHeight w:val="60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1 400,0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C22" w:rsidRPr="00A20A5A" w:rsidRDefault="00E86C22" w:rsidP="00A20A5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1 400,0</w:t>
            </w:r>
          </w:p>
          <w:p w:rsidR="00E86C22" w:rsidRPr="00E86C22" w:rsidRDefault="00E86C22" w:rsidP="00E86C22"/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A5A" w:rsidRPr="00134F2D" w:rsidTr="00AD619B">
        <w:trPr>
          <w:trHeight w:val="81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E86C2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Мероприятие «Укрепление материально-технической базы учреждений культурно-досугового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A20A5A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A20A5A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A5A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A5A" w:rsidRPr="00134F2D" w:rsidRDefault="00A20A5A" w:rsidP="00134F2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3 612,9</w:t>
            </w:r>
          </w:p>
          <w:p w:rsidR="00A20A5A" w:rsidRDefault="00A20A5A" w:rsidP="00134F2D">
            <w:pPr>
              <w:jc w:val="center"/>
              <w:rPr>
                <w:sz w:val="20"/>
                <w:szCs w:val="20"/>
              </w:rPr>
            </w:pPr>
          </w:p>
          <w:p w:rsidR="00A20A5A" w:rsidRDefault="00A20A5A" w:rsidP="00134F2D">
            <w:pPr>
              <w:jc w:val="center"/>
              <w:rPr>
                <w:sz w:val="20"/>
                <w:szCs w:val="20"/>
              </w:rPr>
            </w:pPr>
          </w:p>
          <w:p w:rsidR="00A20A5A" w:rsidRPr="00134F2D" w:rsidRDefault="00A20A5A" w:rsidP="00134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1 520,8</w:t>
            </w:r>
          </w:p>
          <w:p w:rsidR="00A20A5A" w:rsidRPr="00134F2D" w:rsidRDefault="00A20A5A" w:rsidP="00A20A5A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A20A5A">
            <w:pPr>
              <w:ind w:right="-108"/>
              <w:rPr>
                <w:sz w:val="20"/>
                <w:szCs w:val="20"/>
              </w:rPr>
            </w:pPr>
            <w:r w:rsidRPr="00134F2D">
              <w:rPr>
                <w:sz w:val="20"/>
                <w:szCs w:val="20"/>
              </w:rPr>
              <w:t>Мероприятие выполнено.</w:t>
            </w:r>
          </w:p>
          <w:p w:rsidR="00A20A5A" w:rsidRPr="00134F2D" w:rsidRDefault="00A20A5A" w:rsidP="00134F2D">
            <w:pPr>
              <w:rPr>
                <w:sz w:val="20"/>
                <w:szCs w:val="20"/>
              </w:rPr>
            </w:pPr>
            <w:r w:rsidRPr="00134F2D">
              <w:rPr>
                <w:sz w:val="20"/>
                <w:szCs w:val="20"/>
              </w:rPr>
              <w:t>Отклонение в сумме  2092,1 тыс.</w:t>
            </w:r>
            <w:r>
              <w:rPr>
                <w:sz w:val="20"/>
                <w:szCs w:val="20"/>
              </w:rPr>
              <w:t xml:space="preserve"> </w:t>
            </w:r>
            <w:r w:rsidRPr="00134F2D">
              <w:rPr>
                <w:sz w:val="20"/>
                <w:szCs w:val="20"/>
              </w:rPr>
              <w:t>руб. связано с тем, что приемка работ была в январе 2019г.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Процент площади помещений, в котором оказывалась муниципальная услуга, требующего капитального ремонта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A5A" w:rsidRPr="00134F2D" w:rsidTr="00AD619B">
        <w:trPr>
          <w:trHeight w:val="896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E86C2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A20A5A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A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</w:p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ассигнования всего, </w:t>
            </w:r>
          </w:p>
          <w:p w:rsidR="00A20A5A" w:rsidRPr="00134F2D" w:rsidRDefault="00A20A5A" w:rsidP="00134F2D">
            <w:pPr>
              <w:rPr>
                <w:sz w:val="20"/>
                <w:szCs w:val="20"/>
              </w:rPr>
            </w:pPr>
            <w:r w:rsidRPr="00134F2D">
              <w:rPr>
                <w:sz w:val="20"/>
                <w:szCs w:val="20"/>
              </w:rPr>
              <w:t>в то</w:t>
            </w:r>
            <w:r>
              <w:rPr>
                <w:sz w:val="20"/>
                <w:szCs w:val="20"/>
              </w:rPr>
              <w:t>м числе: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jc w:val="center"/>
              <w:rPr>
                <w:sz w:val="20"/>
                <w:szCs w:val="20"/>
              </w:rPr>
            </w:pPr>
            <w:r w:rsidRPr="00134F2D">
              <w:rPr>
                <w:sz w:val="20"/>
                <w:szCs w:val="20"/>
              </w:rPr>
              <w:t>3 612,9</w:t>
            </w:r>
          </w:p>
          <w:p w:rsidR="00A20A5A" w:rsidRPr="00134F2D" w:rsidRDefault="00A20A5A" w:rsidP="00134F2D">
            <w:pPr>
              <w:jc w:val="center"/>
              <w:rPr>
                <w:sz w:val="20"/>
                <w:szCs w:val="20"/>
              </w:rPr>
            </w:pPr>
          </w:p>
          <w:p w:rsidR="00A20A5A" w:rsidRPr="00134F2D" w:rsidRDefault="00A20A5A" w:rsidP="00134F2D">
            <w:pPr>
              <w:jc w:val="center"/>
              <w:rPr>
                <w:sz w:val="20"/>
                <w:szCs w:val="20"/>
              </w:rPr>
            </w:pPr>
          </w:p>
          <w:p w:rsidR="00A20A5A" w:rsidRPr="00134F2D" w:rsidRDefault="00A20A5A" w:rsidP="00134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jc w:val="center"/>
              <w:rPr>
                <w:sz w:val="20"/>
                <w:szCs w:val="20"/>
              </w:rPr>
            </w:pPr>
            <w:r w:rsidRPr="00134F2D">
              <w:rPr>
                <w:sz w:val="20"/>
                <w:szCs w:val="20"/>
              </w:rPr>
              <w:t>1520,8</w:t>
            </w:r>
          </w:p>
          <w:p w:rsidR="00A20A5A" w:rsidRPr="00134F2D" w:rsidRDefault="00A20A5A" w:rsidP="00134F2D">
            <w:pPr>
              <w:jc w:val="center"/>
              <w:rPr>
                <w:sz w:val="20"/>
                <w:szCs w:val="20"/>
              </w:rPr>
            </w:pPr>
          </w:p>
          <w:p w:rsidR="00A20A5A" w:rsidRPr="00134F2D" w:rsidRDefault="00A20A5A" w:rsidP="00134F2D">
            <w:pPr>
              <w:jc w:val="center"/>
              <w:rPr>
                <w:sz w:val="20"/>
                <w:szCs w:val="20"/>
              </w:rPr>
            </w:pPr>
          </w:p>
          <w:p w:rsidR="00A20A5A" w:rsidRPr="00134F2D" w:rsidRDefault="00A20A5A" w:rsidP="00134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A20A5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A5A" w:rsidRPr="00134F2D" w:rsidTr="00AD619B">
        <w:trPr>
          <w:trHeight w:val="1007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E86C2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A20A5A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rPr>
                <w:sz w:val="20"/>
                <w:szCs w:val="20"/>
              </w:rPr>
            </w:pPr>
            <w:r w:rsidRPr="00134F2D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jc w:val="center"/>
              <w:rPr>
                <w:sz w:val="20"/>
                <w:szCs w:val="20"/>
              </w:rPr>
            </w:pPr>
            <w:r w:rsidRPr="00134F2D">
              <w:rPr>
                <w:sz w:val="20"/>
                <w:szCs w:val="20"/>
              </w:rPr>
              <w:t>2 212,9</w:t>
            </w:r>
          </w:p>
          <w:p w:rsidR="00A20A5A" w:rsidRPr="00134F2D" w:rsidRDefault="00A20A5A" w:rsidP="00134F2D">
            <w:pPr>
              <w:jc w:val="center"/>
              <w:rPr>
                <w:sz w:val="20"/>
                <w:szCs w:val="20"/>
              </w:rPr>
            </w:pPr>
          </w:p>
          <w:p w:rsidR="00A20A5A" w:rsidRPr="00134F2D" w:rsidRDefault="00A20A5A" w:rsidP="00134F2D">
            <w:pPr>
              <w:jc w:val="center"/>
              <w:rPr>
                <w:sz w:val="20"/>
                <w:szCs w:val="20"/>
              </w:rPr>
            </w:pPr>
          </w:p>
          <w:p w:rsidR="00A20A5A" w:rsidRPr="00134F2D" w:rsidRDefault="00A20A5A" w:rsidP="00134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jc w:val="center"/>
              <w:rPr>
                <w:sz w:val="20"/>
                <w:szCs w:val="20"/>
              </w:rPr>
            </w:pPr>
            <w:r w:rsidRPr="00134F2D">
              <w:rPr>
                <w:sz w:val="20"/>
                <w:szCs w:val="20"/>
              </w:rPr>
              <w:t>120,8</w:t>
            </w:r>
          </w:p>
          <w:p w:rsidR="00A20A5A" w:rsidRPr="00134F2D" w:rsidRDefault="00A20A5A" w:rsidP="00134F2D">
            <w:pPr>
              <w:jc w:val="center"/>
              <w:rPr>
                <w:sz w:val="20"/>
                <w:szCs w:val="20"/>
              </w:rPr>
            </w:pPr>
          </w:p>
          <w:p w:rsidR="00A20A5A" w:rsidRPr="00134F2D" w:rsidRDefault="00A20A5A" w:rsidP="00134F2D">
            <w:pPr>
              <w:jc w:val="center"/>
              <w:rPr>
                <w:sz w:val="20"/>
                <w:szCs w:val="20"/>
              </w:rPr>
            </w:pPr>
          </w:p>
          <w:p w:rsidR="00A20A5A" w:rsidRPr="00134F2D" w:rsidRDefault="00A20A5A" w:rsidP="00134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A20A5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A5A" w:rsidRPr="00134F2D" w:rsidTr="00AD619B">
        <w:trPr>
          <w:trHeight w:val="47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E86C2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A20A5A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5A" w:rsidRDefault="00A20A5A" w:rsidP="00134F2D">
            <w:pPr>
              <w:jc w:val="center"/>
              <w:rPr>
                <w:sz w:val="20"/>
                <w:szCs w:val="20"/>
              </w:rPr>
            </w:pPr>
          </w:p>
          <w:p w:rsidR="00A20A5A" w:rsidRPr="00134F2D" w:rsidRDefault="00A20A5A" w:rsidP="00A2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5A" w:rsidRDefault="00A20A5A" w:rsidP="00134F2D">
            <w:pPr>
              <w:jc w:val="center"/>
              <w:rPr>
                <w:sz w:val="20"/>
                <w:szCs w:val="20"/>
              </w:rPr>
            </w:pPr>
          </w:p>
          <w:p w:rsidR="00A20A5A" w:rsidRPr="00134F2D" w:rsidRDefault="00A20A5A" w:rsidP="00134F2D">
            <w:pPr>
              <w:jc w:val="center"/>
              <w:rPr>
                <w:sz w:val="20"/>
                <w:szCs w:val="20"/>
              </w:rPr>
            </w:pPr>
            <w:r w:rsidRPr="00134F2D">
              <w:rPr>
                <w:sz w:val="20"/>
                <w:szCs w:val="20"/>
              </w:rPr>
              <w:t>1 400,0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A20A5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C22" w:rsidRPr="00134F2D" w:rsidTr="00AD619B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6C22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A20A5A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туризма </w:t>
            </w:r>
            <w:r w:rsidRPr="00134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городском округе Кинешма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5A" w:rsidRDefault="00E86C22" w:rsidP="00A20A5A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134F2D">
              <w:rPr>
                <w:sz w:val="20"/>
                <w:szCs w:val="20"/>
              </w:rPr>
              <w:lastRenderedPageBreak/>
              <w:t xml:space="preserve">Комитет по культуре и </w:t>
            </w:r>
            <w:r w:rsidRPr="00134F2D">
              <w:rPr>
                <w:sz w:val="20"/>
                <w:szCs w:val="20"/>
              </w:rPr>
              <w:lastRenderedPageBreak/>
              <w:t>туризму администрации городского округа Кинешма</w:t>
            </w:r>
            <w:r w:rsidR="00A20A5A">
              <w:rPr>
                <w:sz w:val="20"/>
                <w:szCs w:val="20"/>
              </w:rPr>
              <w:t>;</w:t>
            </w:r>
          </w:p>
          <w:p w:rsidR="00E86C22" w:rsidRPr="00134F2D" w:rsidRDefault="00E86C22" w:rsidP="00A20A5A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134F2D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"Управле</w:t>
            </w:r>
            <w:r w:rsidR="00A20A5A">
              <w:rPr>
                <w:sz w:val="20"/>
                <w:szCs w:val="20"/>
              </w:rPr>
              <w:t>ние капитального строительства"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994,6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987,5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C22" w:rsidRPr="00134F2D" w:rsidRDefault="00A20A5A" w:rsidP="00A20A5A">
            <w:pPr>
              <w:ind w:left="-65" w:right="-108" w:hanging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</w:t>
            </w:r>
            <w:r w:rsidR="00E86C22" w:rsidRPr="00134F2D">
              <w:rPr>
                <w:sz w:val="20"/>
                <w:szCs w:val="20"/>
              </w:rPr>
              <w:t>выполнен</w:t>
            </w:r>
            <w:r>
              <w:rPr>
                <w:sz w:val="20"/>
                <w:szCs w:val="20"/>
              </w:rPr>
              <w:t>о</w:t>
            </w:r>
            <w:r w:rsidR="00E86C22" w:rsidRPr="00134F2D">
              <w:rPr>
                <w:sz w:val="20"/>
                <w:szCs w:val="20"/>
              </w:rPr>
              <w:t>.</w:t>
            </w:r>
            <w:r w:rsidR="00E86C22" w:rsidRPr="00134F2D">
              <w:rPr>
                <w:b/>
                <w:sz w:val="20"/>
                <w:szCs w:val="20"/>
              </w:rPr>
              <w:t xml:space="preserve"> </w:t>
            </w:r>
            <w:r w:rsidR="00E86C22" w:rsidRPr="00134F2D">
              <w:rPr>
                <w:sz w:val="20"/>
                <w:szCs w:val="20"/>
              </w:rPr>
              <w:lastRenderedPageBreak/>
              <w:t>Отклонение в сумме  7,1 тыс.</w:t>
            </w:r>
            <w:r>
              <w:rPr>
                <w:sz w:val="20"/>
                <w:szCs w:val="20"/>
              </w:rPr>
              <w:t xml:space="preserve"> </w:t>
            </w:r>
            <w:r w:rsidR="00E86C22" w:rsidRPr="00134F2D">
              <w:rPr>
                <w:sz w:val="20"/>
                <w:szCs w:val="20"/>
              </w:rPr>
              <w:t>руб. в связи с экономией в ходе проведения туристических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C22" w:rsidRPr="00134F2D" w:rsidTr="00AD619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s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</w:t>
            </w:r>
            <w:r w:rsidRPr="00134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ассигнования всего, </w:t>
            </w:r>
          </w:p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994,6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987,5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C22" w:rsidRPr="00134F2D" w:rsidTr="00AD619B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s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994,6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987,5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C22" w:rsidRPr="00134F2D" w:rsidTr="00AD619B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C22" w:rsidRPr="00A20A5A" w:rsidRDefault="00E86C22" w:rsidP="00A20A5A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"Создание благоприятных условий для устойчивого развития сферы туризма в городском округе Кинешма и повышение потребительского спроса на туристские услуги"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s1"/>
              <w:rPr>
                <w:sz w:val="20"/>
                <w:szCs w:val="20"/>
              </w:rPr>
            </w:pPr>
            <w:r w:rsidRPr="00134F2D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994,6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987,5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C22" w:rsidRPr="00134F2D" w:rsidTr="00AD619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s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</w:p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994,6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987,5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C22" w:rsidRPr="00134F2D" w:rsidTr="00AD619B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s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994,6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987,5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6C22" w:rsidRPr="00134F2D" w:rsidRDefault="00E86C22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A5A" w:rsidRPr="00134F2D" w:rsidTr="00AD619B">
        <w:trPr>
          <w:trHeight w:val="349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A20A5A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Мероприятие "Содействие развитию внутреннего и въездного туризма в городском округе Кинешма"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s1"/>
              <w:rPr>
                <w:sz w:val="20"/>
                <w:szCs w:val="20"/>
              </w:rPr>
            </w:pPr>
            <w:r w:rsidRPr="00134F2D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A" w:rsidRPr="00134F2D" w:rsidRDefault="00A20A5A" w:rsidP="00A20A5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994,6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987,5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5A" w:rsidRPr="00134F2D" w:rsidRDefault="00AD619B" w:rsidP="00AD619B">
            <w:pPr>
              <w:ind w:left="-65" w:right="-108" w:firstLine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A20A5A" w:rsidRPr="00134F2D">
              <w:rPr>
                <w:sz w:val="20"/>
                <w:szCs w:val="20"/>
              </w:rPr>
              <w:t xml:space="preserve">ероприятие выполнено. Отклонение в сумме  7,1 </w:t>
            </w:r>
            <w:proofErr w:type="spellStart"/>
            <w:r w:rsidR="00A20A5A" w:rsidRPr="00134F2D">
              <w:rPr>
                <w:sz w:val="20"/>
                <w:szCs w:val="20"/>
              </w:rPr>
              <w:t>тыс</w:t>
            </w:r>
            <w:proofErr w:type="gramStart"/>
            <w:r w:rsidR="00A20A5A" w:rsidRPr="00134F2D">
              <w:rPr>
                <w:sz w:val="20"/>
                <w:szCs w:val="20"/>
              </w:rPr>
              <w:t>.р</w:t>
            </w:r>
            <w:proofErr w:type="gramEnd"/>
            <w:r w:rsidR="00A20A5A" w:rsidRPr="00134F2D">
              <w:rPr>
                <w:sz w:val="20"/>
                <w:szCs w:val="20"/>
              </w:rPr>
              <w:t>уб</w:t>
            </w:r>
            <w:proofErr w:type="spellEnd"/>
            <w:r w:rsidR="00A20A5A" w:rsidRPr="00134F2D">
              <w:rPr>
                <w:sz w:val="20"/>
                <w:szCs w:val="20"/>
              </w:rPr>
              <w:t>. в связи с экономией в ходе проведения туристических мероприятий 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AD61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Количество информационных материалов о городе (издание буклетов, путеводителей, схем, публикации в СМИ, трансляция по радио и телевидению)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A5A" w:rsidRPr="00134F2D" w:rsidTr="00AD619B">
        <w:trPr>
          <w:trHeight w:val="770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20A5A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A20A5A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s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A" w:rsidRPr="00134F2D" w:rsidRDefault="00A20A5A" w:rsidP="007F616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</w:p>
          <w:p w:rsidR="00A20A5A" w:rsidRPr="00134F2D" w:rsidRDefault="00A20A5A" w:rsidP="007F616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A" w:rsidRPr="00134F2D" w:rsidRDefault="00A20A5A" w:rsidP="007F6166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994,6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A" w:rsidRPr="00134F2D" w:rsidRDefault="00A20A5A" w:rsidP="007F6166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987,5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A5A" w:rsidRPr="00134F2D" w:rsidTr="00AD619B">
        <w:trPr>
          <w:trHeight w:val="1206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20A5A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A20A5A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s1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7F616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7F6166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994,6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7F6166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987,5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A5A" w:rsidRPr="00134F2D" w:rsidTr="00AD619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s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A" w:rsidRPr="00134F2D" w:rsidRDefault="00A20A5A" w:rsidP="00AD619B">
            <w:pPr>
              <w:pStyle w:val="ac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мероприятий, направленных на развитие краеведения и туризма (конференции, конкурсы, выставки, лектории, и т.д.).</w:t>
            </w:r>
            <w:proofErr w:type="gram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A5A" w:rsidRPr="00134F2D" w:rsidTr="00AD619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s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A" w:rsidRPr="00134F2D" w:rsidRDefault="00A20A5A" w:rsidP="00AD61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участников региональных конференций и городских конкурсов, иных мероприятий, </w:t>
            </w:r>
            <w:r w:rsidRPr="00134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направленных на развитие краеведения (круглые столы, совещания и т.д.).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A5A" w:rsidRPr="00134F2D" w:rsidTr="00AD619B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s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A" w:rsidRPr="00134F2D" w:rsidRDefault="00A20A5A" w:rsidP="00AD61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Количество туристских маршрутов по городу Кинешме</w:t>
            </w:r>
          </w:p>
          <w:p w:rsidR="00A20A5A" w:rsidRPr="00134F2D" w:rsidRDefault="00A20A5A" w:rsidP="00AD619B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A5A" w:rsidRPr="00134F2D" w:rsidRDefault="00A20A5A" w:rsidP="00134F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34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488D" w:rsidRDefault="0001488D" w:rsidP="0052100C">
      <w:pPr>
        <w:jc w:val="center"/>
      </w:pPr>
    </w:p>
    <w:p w:rsidR="0001488D" w:rsidRDefault="0001488D" w:rsidP="0052100C">
      <w:pPr>
        <w:jc w:val="center"/>
      </w:pPr>
    </w:p>
    <w:p w:rsidR="00134F2D" w:rsidRDefault="00134F2D" w:rsidP="0052100C">
      <w:pPr>
        <w:jc w:val="center"/>
      </w:pPr>
    </w:p>
    <w:p w:rsidR="00134F2D" w:rsidRDefault="00134F2D" w:rsidP="0052100C">
      <w:pPr>
        <w:jc w:val="center"/>
        <w:sectPr w:rsidR="00134F2D" w:rsidSect="00134F2D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7F6166" w:rsidRDefault="007F6166" w:rsidP="007F6166">
      <w:pPr>
        <w:ind w:left="709"/>
        <w:jc w:val="center"/>
      </w:pPr>
      <w:r>
        <w:lastRenderedPageBreak/>
        <w:t xml:space="preserve">9.Муниципальная программа </w:t>
      </w:r>
    </w:p>
    <w:p w:rsidR="007F6166" w:rsidRDefault="007F6166" w:rsidP="007F6166">
      <w:pPr>
        <w:pStyle w:val="a5"/>
        <w:ind w:left="1069"/>
        <w:jc w:val="center"/>
        <w:rPr>
          <w:b/>
        </w:rPr>
      </w:pPr>
      <w:r w:rsidRPr="00DC0016">
        <w:rPr>
          <w:b/>
        </w:rPr>
        <w:t xml:space="preserve">«Экономическое развитие и  </w:t>
      </w:r>
      <w:proofErr w:type="gramStart"/>
      <w:r w:rsidRPr="00DC0016">
        <w:rPr>
          <w:b/>
        </w:rPr>
        <w:t>и</w:t>
      </w:r>
      <w:r>
        <w:rPr>
          <w:b/>
        </w:rPr>
        <w:t>н</w:t>
      </w:r>
      <w:r w:rsidRPr="00DC0016">
        <w:rPr>
          <w:b/>
        </w:rPr>
        <w:t>новационная</w:t>
      </w:r>
      <w:proofErr w:type="gramEnd"/>
    </w:p>
    <w:p w:rsidR="007F6166" w:rsidRDefault="007F6166" w:rsidP="007F6166">
      <w:pPr>
        <w:pStyle w:val="a5"/>
        <w:ind w:left="1069"/>
        <w:jc w:val="center"/>
        <w:rPr>
          <w:b/>
        </w:rPr>
      </w:pPr>
      <w:r w:rsidRPr="00DC0016">
        <w:rPr>
          <w:b/>
        </w:rPr>
        <w:t>экономика городского округа Кинешма»</w:t>
      </w:r>
    </w:p>
    <w:p w:rsidR="007F6166" w:rsidRDefault="007F6166" w:rsidP="007F6166">
      <w:pPr>
        <w:pStyle w:val="a5"/>
        <w:ind w:left="1069"/>
        <w:jc w:val="center"/>
      </w:pPr>
      <w:r>
        <w:t>(далее – Программа)</w:t>
      </w:r>
    </w:p>
    <w:p w:rsidR="007F6166" w:rsidRPr="00DC0016" w:rsidRDefault="007F6166" w:rsidP="007F6166">
      <w:pPr>
        <w:pStyle w:val="a5"/>
        <w:ind w:left="1069"/>
        <w:jc w:val="center"/>
        <w:rPr>
          <w:b/>
        </w:rPr>
      </w:pPr>
    </w:p>
    <w:p w:rsidR="007F6166" w:rsidRDefault="007F6166" w:rsidP="007F6166">
      <w:pPr>
        <w:pStyle w:val="a5"/>
        <w:ind w:left="0" w:firstLine="720"/>
        <w:jc w:val="both"/>
      </w:pPr>
      <w:r>
        <w:rPr>
          <w:b/>
        </w:rPr>
        <w:t xml:space="preserve">Администратор Программы: </w:t>
      </w:r>
      <w:r>
        <w:t>администрация городского округа Кинешма.</w:t>
      </w:r>
    </w:p>
    <w:p w:rsidR="007F6166" w:rsidRPr="00D65612" w:rsidRDefault="007F6166" w:rsidP="007F6166">
      <w:pPr>
        <w:pStyle w:val="a5"/>
        <w:ind w:left="0" w:firstLine="720"/>
        <w:jc w:val="both"/>
        <w:rPr>
          <w:b/>
        </w:rPr>
      </w:pPr>
      <w:r>
        <w:rPr>
          <w:b/>
        </w:rPr>
        <w:t xml:space="preserve">Исполнители Программы: </w:t>
      </w:r>
      <w:r>
        <w:t>администрация городского округа Кинешма, комитет имущественных и земельных отношений администрации городского округа Кинешма.</w:t>
      </w:r>
    </w:p>
    <w:p w:rsidR="007F6166" w:rsidRDefault="007F6166" w:rsidP="007F6166">
      <w:pPr>
        <w:pStyle w:val="a5"/>
        <w:ind w:left="0" w:firstLine="709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>
        <w:t xml:space="preserve">создание благоприятных условий для устойчивого развития предпринимательства в городском округе Кинешма, улучшение жизни населения с опорой на собственные силы и собственную инициативу, снижение негативных последствий рыночных преобразований, создание благоприятных экономических и </w:t>
      </w:r>
      <w:proofErr w:type="spellStart"/>
      <w:r>
        <w:t>имиджевых</w:t>
      </w:r>
      <w:proofErr w:type="spellEnd"/>
      <w:r>
        <w:t xml:space="preserve"> условий в городском округе Кинешма для привлечения инвестиций.</w:t>
      </w:r>
    </w:p>
    <w:p w:rsidR="007F6166" w:rsidRDefault="007F6166" w:rsidP="007F6166">
      <w:pPr>
        <w:pStyle w:val="a5"/>
        <w:ind w:left="0" w:firstLine="709"/>
        <w:jc w:val="both"/>
      </w:pPr>
      <w:r w:rsidRPr="004D59F1">
        <w:t xml:space="preserve">В рамках данной </w:t>
      </w:r>
      <w:r>
        <w:t>П</w:t>
      </w:r>
      <w:r w:rsidRPr="004D59F1">
        <w:t xml:space="preserve">рограммы </w:t>
      </w:r>
      <w:r>
        <w:t xml:space="preserve">реализовывались две </w:t>
      </w:r>
      <w:r w:rsidRPr="004D59F1">
        <w:t xml:space="preserve"> подпрограмм</w:t>
      </w:r>
      <w:r>
        <w:t>ы.</w:t>
      </w:r>
    </w:p>
    <w:p w:rsidR="007F6166" w:rsidRDefault="007F6166" w:rsidP="007F6166">
      <w:pPr>
        <w:pStyle w:val="a5"/>
        <w:ind w:left="0" w:firstLine="709"/>
        <w:jc w:val="both"/>
        <w:rPr>
          <w:bCs/>
        </w:rPr>
      </w:pPr>
      <w:r w:rsidRPr="000007F0">
        <w:t>В 201</w:t>
      </w:r>
      <w:r>
        <w:t>8</w:t>
      </w:r>
      <w:r w:rsidRPr="000007F0">
        <w:t xml:space="preserve"> году в бюджете городского округа Кинешма на реализацию Программы предусмотрены средства в размере </w:t>
      </w:r>
      <w:r>
        <w:t>126,25</w:t>
      </w:r>
      <w:r w:rsidRPr="000007F0">
        <w:rPr>
          <w:bCs/>
        </w:rPr>
        <w:t xml:space="preserve"> тыс. рублей, </w:t>
      </w:r>
      <w:r>
        <w:rPr>
          <w:bCs/>
        </w:rPr>
        <w:t>фактические</w:t>
      </w:r>
      <w:r w:rsidRPr="000007F0">
        <w:rPr>
          <w:bCs/>
        </w:rPr>
        <w:t xml:space="preserve"> расходы составили </w:t>
      </w:r>
      <w:r>
        <w:rPr>
          <w:bCs/>
        </w:rPr>
        <w:t>126,25</w:t>
      </w:r>
      <w:r w:rsidRPr="000007F0">
        <w:rPr>
          <w:bCs/>
        </w:rPr>
        <w:t xml:space="preserve"> тыс. рублей или 100% от запланированного объема финансирования</w:t>
      </w:r>
      <w:r>
        <w:rPr>
          <w:bCs/>
        </w:rPr>
        <w:t>, в том числе в разрезе подпрограмм:</w:t>
      </w:r>
    </w:p>
    <w:p w:rsidR="007F6166" w:rsidRDefault="007F6166" w:rsidP="007F6166">
      <w:pPr>
        <w:pStyle w:val="a5"/>
        <w:ind w:left="0" w:firstLine="709"/>
        <w:jc w:val="both"/>
      </w:pPr>
      <w:r>
        <w:rPr>
          <w:bCs/>
        </w:rPr>
        <w:t xml:space="preserve">- подпрограмма </w:t>
      </w:r>
      <w:r w:rsidRPr="004D59F1">
        <w:t>«</w:t>
      </w:r>
      <w:r>
        <w:t xml:space="preserve">Поддержка и развитие малого предпринимательства в </w:t>
      </w:r>
      <w:r w:rsidRPr="004D59F1">
        <w:t>городско</w:t>
      </w:r>
      <w:r>
        <w:t>м</w:t>
      </w:r>
      <w:r w:rsidRPr="004D59F1">
        <w:t xml:space="preserve"> округ</w:t>
      </w:r>
      <w:r>
        <w:t>е</w:t>
      </w:r>
      <w:r w:rsidRPr="004D59F1">
        <w:t xml:space="preserve"> Кинешма»</w:t>
      </w:r>
      <w:r>
        <w:t xml:space="preserve"> в сумме 126,25 тыс. рублей (100%);</w:t>
      </w:r>
    </w:p>
    <w:p w:rsidR="007F6166" w:rsidRDefault="007F6166" w:rsidP="007F6166">
      <w:pPr>
        <w:ind w:firstLine="709"/>
        <w:jc w:val="both"/>
      </w:pPr>
      <w:r>
        <w:t xml:space="preserve">- подпрограмма </w:t>
      </w:r>
      <w:r w:rsidRPr="00FF33AA">
        <w:t>«Улучшение инвестиционного климата в городском округе Кинешма»</w:t>
      </w:r>
      <w:r>
        <w:t xml:space="preserve"> реализовывалась без привлечения средств бюджетов</w:t>
      </w:r>
      <w:r w:rsidRPr="002241CC">
        <w:t>.</w:t>
      </w:r>
    </w:p>
    <w:p w:rsidR="007F6166" w:rsidRDefault="007F6166" w:rsidP="007F6166">
      <w:pPr>
        <w:ind w:firstLine="709"/>
        <w:jc w:val="both"/>
      </w:pPr>
      <w:r>
        <w:t>Все запланированные программные мероприятия выполнены в полном объеме.</w:t>
      </w:r>
    </w:p>
    <w:p w:rsidR="007F6166" w:rsidRPr="00E735F1" w:rsidRDefault="007F6166" w:rsidP="007F6166">
      <w:pPr>
        <w:ind w:firstLine="567"/>
        <w:jc w:val="both"/>
      </w:pPr>
      <w:r w:rsidRPr="00E735F1">
        <w:t>В 201</w:t>
      </w:r>
      <w:r>
        <w:t>8</w:t>
      </w:r>
      <w:r w:rsidRPr="00E735F1">
        <w:t xml:space="preserve"> году в бюджете городского округа Кинешма на выполнение подпрограммы «Поддержка и развитие малого предпринимательства были предусмотрены средства на предоставление </w:t>
      </w:r>
      <w:r>
        <w:t>субсидии субъектам малого предпринимательства на оказание социально-значимых бытовых услуг в сумме 126,25</w:t>
      </w:r>
      <w:r w:rsidRPr="00E735F1">
        <w:t>тыс. рублей</w:t>
      </w:r>
      <w:r w:rsidR="00230990">
        <w:t>.</w:t>
      </w:r>
      <w:r w:rsidRPr="00E735F1">
        <w:t xml:space="preserve"> Субсидию получил один субъект п</w:t>
      </w:r>
      <w:r w:rsidR="00230990">
        <w:t>редпринимательской деятельности.</w:t>
      </w:r>
    </w:p>
    <w:p w:rsidR="007F6166" w:rsidRPr="00E735F1" w:rsidRDefault="007F6166" w:rsidP="007F616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35F1">
        <w:rPr>
          <w:rFonts w:ascii="Times New Roman" w:hAnsi="Times New Roman" w:cs="Times New Roman"/>
          <w:b w:val="0"/>
          <w:sz w:val="28"/>
          <w:szCs w:val="28"/>
        </w:rPr>
        <w:t>В течение 201</w:t>
      </w:r>
      <w:r w:rsidR="00230990">
        <w:rPr>
          <w:rFonts w:ascii="Times New Roman" w:hAnsi="Times New Roman" w:cs="Times New Roman"/>
          <w:b w:val="0"/>
          <w:sz w:val="28"/>
          <w:szCs w:val="28"/>
        </w:rPr>
        <w:t>8</w:t>
      </w:r>
      <w:r w:rsidRPr="00E735F1">
        <w:rPr>
          <w:rFonts w:ascii="Times New Roman" w:hAnsi="Times New Roman" w:cs="Times New Roman"/>
          <w:b w:val="0"/>
          <w:sz w:val="28"/>
          <w:szCs w:val="28"/>
        </w:rPr>
        <w:t xml:space="preserve"> года в рамках подпрограммы выполнялись мероприятия, не требующие финансирования, проводилась  информационно-разъяснительная работа по вопросам предпринимательства, налогового законодательства. На официальном сайте администрации городского округа Кинешма размещалась информация о формах муниципальной и государственной поддержки предпринимателей, реестр получателей поддержки, нормативные документы,  касающиеся малого бизнеса, информация о патентной системе налогообложения.</w:t>
      </w:r>
    </w:p>
    <w:p w:rsidR="005F6A3A" w:rsidRDefault="007F6166" w:rsidP="007F6166">
      <w:pPr>
        <w:ind w:right="-1" w:firstLine="709"/>
        <w:jc w:val="both"/>
      </w:pPr>
      <w:r w:rsidRPr="00E735F1">
        <w:t>Всего в течение 201</w:t>
      </w:r>
      <w:r w:rsidR="005F6A3A">
        <w:t xml:space="preserve">8 </w:t>
      </w:r>
      <w:r w:rsidRPr="00E735F1">
        <w:t xml:space="preserve"> года от предпринимателей поступило </w:t>
      </w:r>
      <w:r w:rsidR="005F6A3A">
        <w:t>1</w:t>
      </w:r>
      <w:r w:rsidRPr="00E735F1">
        <w:t xml:space="preserve"> обращени</w:t>
      </w:r>
      <w:r w:rsidR="005F6A3A">
        <w:t>е</w:t>
      </w:r>
      <w:r w:rsidRPr="00E735F1">
        <w:t xml:space="preserve"> на получение субсидий, проведено </w:t>
      </w:r>
      <w:r w:rsidR="005F6A3A">
        <w:t>5</w:t>
      </w:r>
      <w:r w:rsidRPr="00E735F1">
        <w:t xml:space="preserve"> консультаций. </w:t>
      </w:r>
      <w:r>
        <w:t xml:space="preserve"> </w:t>
      </w:r>
    </w:p>
    <w:p w:rsidR="007F6166" w:rsidRDefault="007F6166" w:rsidP="007F6166">
      <w:pPr>
        <w:ind w:right="-1" w:firstLine="709"/>
        <w:jc w:val="both"/>
      </w:pPr>
      <w:r w:rsidRPr="00E735F1">
        <w:t>На выполнение мероприятий подпрограммы «Улучшение инвестиционного климата в городском округе Кинешма»  денежные средства в бюджете</w:t>
      </w:r>
      <w:r>
        <w:t xml:space="preserve"> городского округа Кинешма </w:t>
      </w:r>
      <w:r w:rsidRPr="00E735F1">
        <w:t xml:space="preserve"> в 201</w:t>
      </w:r>
      <w:r w:rsidR="005F6A3A">
        <w:t>8</w:t>
      </w:r>
      <w:r w:rsidRPr="00E735F1">
        <w:t xml:space="preserve"> году не предусмотрены.  </w:t>
      </w:r>
    </w:p>
    <w:p w:rsidR="007F6166" w:rsidRDefault="007F6166" w:rsidP="00176F62">
      <w:pPr>
        <w:ind w:right="-1" w:firstLine="709"/>
        <w:jc w:val="both"/>
      </w:pPr>
      <w:r w:rsidRPr="00E735F1">
        <w:lastRenderedPageBreak/>
        <w:t xml:space="preserve">В свою очередь реализованы мероприятия рассматриваемой </w:t>
      </w:r>
      <w:proofErr w:type="gramStart"/>
      <w:r w:rsidRPr="00E735F1">
        <w:t>подпрограммы</w:t>
      </w:r>
      <w:proofErr w:type="gramEnd"/>
      <w:r w:rsidRPr="00E735F1">
        <w:t xml:space="preserve"> не требующие финансирования: актуализировалась и размещалась информация о неиспользуемых земельных участках и объектах недвижимости, в том числе по имущественному комплексу воинской части по ул. Котовского д. 2, грузовым и пассажирским причальным набережным. </w:t>
      </w:r>
    </w:p>
    <w:p w:rsidR="00176F62" w:rsidRDefault="00176F62" w:rsidP="00176F62">
      <w:pPr>
        <w:ind w:right="-1" w:firstLine="709"/>
        <w:jc w:val="both"/>
      </w:pPr>
      <w:r>
        <w:t>С целью дальнейшей реализации мероприятий по поддержке малого и среднего предпринимательства в 2019 году утверждена муниципальная программа «Поддержка и развитие малого предпринимательства в городском округе Кинешма».</w:t>
      </w:r>
    </w:p>
    <w:p w:rsidR="007F6166" w:rsidRDefault="007F6166" w:rsidP="007F6166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134F2D" w:rsidRDefault="00134F2D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  <w:sectPr w:rsidR="0054522A" w:rsidSect="007F6166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54522A" w:rsidRDefault="0054522A" w:rsidP="0054522A">
      <w:pPr>
        <w:ind w:firstLine="708"/>
        <w:jc w:val="center"/>
      </w:pPr>
      <w:r>
        <w:lastRenderedPageBreak/>
        <w:t>Отчет о ходе реализации Программы (тыс. рублей)</w:t>
      </w:r>
    </w:p>
    <w:p w:rsidR="0054522A" w:rsidRDefault="0054522A" w:rsidP="0054522A">
      <w:pPr>
        <w:ind w:firstLine="708"/>
        <w:jc w:val="center"/>
      </w:pPr>
    </w:p>
    <w:tbl>
      <w:tblPr>
        <w:tblW w:w="16142" w:type="dxa"/>
        <w:jc w:val="center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896"/>
        <w:gridCol w:w="1283"/>
        <w:gridCol w:w="1411"/>
        <w:gridCol w:w="1998"/>
        <w:gridCol w:w="992"/>
        <w:gridCol w:w="1999"/>
        <w:gridCol w:w="1630"/>
        <w:gridCol w:w="851"/>
        <w:gridCol w:w="992"/>
        <w:gridCol w:w="992"/>
        <w:gridCol w:w="1442"/>
      </w:tblGrid>
      <w:tr w:rsidR="0054522A" w:rsidRPr="0054522A" w:rsidTr="0054522A">
        <w:trPr>
          <w:trHeight w:val="145"/>
          <w:tblHeader/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54522A" w:rsidRPr="0054522A" w:rsidRDefault="0054522A" w:rsidP="008355FB">
            <w:pPr>
              <w:jc w:val="center"/>
              <w:rPr>
                <w:b/>
                <w:sz w:val="20"/>
                <w:szCs w:val="20"/>
              </w:rPr>
            </w:pPr>
            <w:r w:rsidRPr="0054522A">
              <w:rPr>
                <w:b/>
                <w:sz w:val="20"/>
                <w:szCs w:val="20"/>
              </w:rPr>
              <w:t>№</w:t>
            </w:r>
            <w:r w:rsidRPr="0054522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4522A">
              <w:rPr>
                <w:b/>
                <w:sz w:val="20"/>
                <w:szCs w:val="20"/>
                <w:lang w:val="en-US"/>
              </w:rPr>
              <w:t>п</w:t>
            </w:r>
            <w:proofErr w:type="gramEnd"/>
            <w:r w:rsidRPr="0054522A">
              <w:rPr>
                <w:b/>
                <w:sz w:val="20"/>
                <w:szCs w:val="20"/>
                <w:lang w:val="en-US"/>
              </w:rPr>
              <w:t>/п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54522A" w:rsidRPr="0054522A" w:rsidRDefault="0054522A" w:rsidP="008355FB">
            <w:pPr>
              <w:jc w:val="center"/>
              <w:rPr>
                <w:b/>
                <w:sz w:val="20"/>
                <w:szCs w:val="20"/>
              </w:rPr>
            </w:pPr>
            <w:r w:rsidRPr="0054522A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54522A" w:rsidRPr="0054522A" w:rsidRDefault="0054522A" w:rsidP="008355FB">
            <w:pPr>
              <w:ind w:right="-43"/>
              <w:jc w:val="center"/>
              <w:rPr>
                <w:b/>
                <w:sz w:val="20"/>
                <w:szCs w:val="20"/>
              </w:rPr>
            </w:pPr>
            <w:proofErr w:type="gramStart"/>
            <w:r w:rsidRPr="0054522A">
              <w:rPr>
                <w:b/>
                <w:sz w:val="20"/>
                <w:szCs w:val="20"/>
              </w:rPr>
              <w:t>Исполни-</w:t>
            </w:r>
            <w:proofErr w:type="spellStart"/>
            <w:r w:rsidRPr="0054522A">
              <w:rPr>
                <w:b/>
                <w:sz w:val="20"/>
                <w:szCs w:val="20"/>
              </w:rPr>
              <w:t>тель</w:t>
            </w:r>
            <w:proofErr w:type="spellEnd"/>
            <w:proofErr w:type="gramEnd"/>
          </w:p>
        </w:tc>
        <w:tc>
          <w:tcPr>
            <w:tcW w:w="1411" w:type="dxa"/>
            <w:shd w:val="clear" w:color="auto" w:fill="auto"/>
            <w:vAlign w:val="center"/>
          </w:tcPr>
          <w:p w:rsidR="0054522A" w:rsidRPr="0054522A" w:rsidRDefault="0054522A" w:rsidP="008355FB">
            <w:pPr>
              <w:jc w:val="center"/>
              <w:rPr>
                <w:b/>
                <w:sz w:val="20"/>
                <w:szCs w:val="20"/>
              </w:rPr>
            </w:pPr>
            <w:r w:rsidRPr="0054522A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4522A" w:rsidRPr="0054522A" w:rsidRDefault="0054522A" w:rsidP="008355FB">
            <w:pPr>
              <w:jc w:val="center"/>
              <w:rPr>
                <w:b/>
                <w:sz w:val="20"/>
                <w:szCs w:val="20"/>
              </w:rPr>
            </w:pPr>
            <w:r w:rsidRPr="0054522A">
              <w:rPr>
                <w:b/>
                <w:sz w:val="20"/>
                <w:szCs w:val="20"/>
              </w:rPr>
              <w:t>Объем  финансирования в соответствии с программой (в редакции на 31 декабря отчетного года) (</w:t>
            </w:r>
            <w:proofErr w:type="spellStart"/>
            <w:r w:rsidRPr="0054522A">
              <w:rPr>
                <w:b/>
                <w:sz w:val="20"/>
                <w:szCs w:val="20"/>
              </w:rPr>
              <w:t>тыс</w:t>
            </w:r>
            <w:proofErr w:type="gramStart"/>
            <w:r w:rsidRPr="0054522A">
              <w:rPr>
                <w:b/>
                <w:sz w:val="20"/>
                <w:szCs w:val="20"/>
              </w:rPr>
              <w:t>.р</w:t>
            </w:r>
            <w:proofErr w:type="gramEnd"/>
            <w:r w:rsidRPr="0054522A">
              <w:rPr>
                <w:b/>
                <w:sz w:val="20"/>
                <w:szCs w:val="20"/>
              </w:rPr>
              <w:t>уб</w:t>
            </w:r>
            <w:proofErr w:type="spellEnd"/>
            <w:r w:rsidRPr="0054522A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522A" w:rsidRPr="0054522A" w:rsidRDefault="0054522A" w:rsidP="008355FB">
            <w:pPr>
              <w:jc w:val="center"/>
              <w:rPr>
                <w:b/>
                <w:sz w:val="20"/>
                <w:szCs w:val="20"/>
              </w:rPr>
            </w:pPr>
            <w:r w:rsidRPr="0054522A">
              <w:rPr>
                <w:b/>
                <w:sz w:val="20"/>
                <w:szCs w:val="20"/>
              </w:rPr>
              <w:t>Фактические расходы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54522A" w:rsidRPr="0054522A" w:rsidRDefault="0054522A" w:rsidP="008355FB">
            <w:pPr>
              <w:jc w:val="center"/>
              <w:rPr>
                <w:b/>
                <w:sz w:val="20"/>
                <w:szCs w:val="20"/>
              </w:rPr>
            </w:pPr>
            <w:r w:rsidRPr="0054522A">
              <w:rPr>
                <w:b/>
                <w:sz w:val="20"/>
                <w:szCs w:val="20"/>
              </w:rPr>
              <w:t>Пояснения причин отклонений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54522A" w:rsidRPr="0054522A" w:rsidRDefault="0054522A" w:rsidP="008355FB">
            <w:pPr>
              <w:jc w:val="center"/>
              <w:rPr>
                <w:b/>
                <w:sz w:val="20"/>
                <w:szCs w:val="20"/>
              </w:rPr>
            </w:pPr>
            <w:r w:rsidRPr="0054522A">
              <w:rPr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522A" w:rsidRPr="0054522A" w:rsidRDefault="0054522A" w:rsidP="008355FB">
            <w:pPr>
              <w:jc w:val="center"/>
              <w:rPr>
                <w:b/>
                <w:sz w:val="20"/>
                <w:szCs w:val="20"/>
              </w:rPr>
            </w:pPr>
            <w:r w:rsidRPr="0054522A">
              <w:rPr>
                <w:b/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54522A">
              <w:rPr>
                <w:b/>
                <w:sz w:val="20"/>
                <w:szCs w:val="20"/>
              </w:rPr>
              <w:t>изме</w:t>
            </w:r>
            <w:proofErr w:type="spellEnd"/>
            <w:r w:rsidRPr="0054522A">
              <w:rPr>
                <w:b/>
                <w:sz w:val="20"/>
                <w:szCs w:val="20"/>
              </w:rPr>
              <w:t>-рения</w:t>
            </w:r>
            <w:proofErr w:type="gramEnd"/>
            <w:r w:rsidRPr="0054522A">
              <w:rPr>
                <w:b/>
                <w:sz w:val="20"/>
                <w:szCs w:val="20"/>
              </w:rPr>
              <w:t xml:space="preserve"> пока-</w:t>
            </w:r>
            <w:proofErr w:type="spellStart"/>
            <w:r w:rsidRPr="0054522A">
              <w:rPr>
                <w:b/>
                <w:sz w:val="20"/>
                <w:szCs w:val="20"/>
              </w:rPr>
              <w:t>зателя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54522A" w:rsidRPr="0054522A" w:rsidRDefault="0054522A" w:rsidP="008355FB">
            <w:pPr>
              <w:jc w:val="center"/>
              <w:rPr>
                <w:b/>
                <w:sz w:val="20"/>
                <w:szCs w:val="20"/>
              </w:rPr>
            </w:pPr>
            <w:r w:rsidRPr="0054522A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522A" w:rsidRPr="0054522A" w:rsidRDefault="0054522A" w:rsidP="008355FB">
            <w:pPr>
              <w:jc w:val="center"/>
              <w:rPr>
                <w:b/>
                <w:sz w:val="20"/>
                <w:szCs w:val="20"/>
              </w:rPr>
            </w:pPr>
            <w:r w:rsidRPr="0054522A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522A" w:rsidRPr="0054522A" w:rsidRDefault="0054522A" w:rsidP="008355FB">
            <w:pPr>
              <w:jc w:val="center"/>
              <w:rPr>
                <w:b/>
                <w:sz w:val="20"/>
                <w:szCs w:val="20"/>
              </w:rPr>
            </w:pPr>
            <w:r w:rsidRPr="0054522A">
              <w:rPr>
                <w:b/>
                <w:sz w:val="20"/>
                <w:szCs w:val="20"/>
              </w:rPr>
              <w:t>Пояснения причин отклонений</w:t>
            </w:r>
          </w:p>
        </w:tc>
      </w:tr>
      <w:tr w:rsidR="0054522A" w:rsidRPr="0054522A" w:rsidTr="0054522A">
        <w:trPr>
          <w:trHeight w:val="145"/>
          <w:tblHeader/>
          <w:jc w:val="center"/>
        </w:trPr>
        <w:tc>
          <w:tcPr>
            <w:tcW w:w="656" w:type="dxa"/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b/>
                <w:strike/>
                <w:sz w:val="20"/>
                <w:szCs w:val="20"/>
              </w:rPr>
            </w:pPr>
            <w:r w:rsidRPr="005452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96" w:type="dxa"/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b/>
                <w:sz w:val="20"/>
                <w:szCs w:val="20"/>
              </w:rPr>
            </w:pPr>
            <w:r w:rsidRPr="005452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b/>
                <w:sz w:val="20"/>
                <w:szCs w:val="20"/>
              </w:rPr>
            </w:pPr>
            <w:r w:rsidRPr="005452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1" w:type="dxa"/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b/>
                <w:sz w:val="20"/>
                <w:szCs w:val="20"/>
              </w:rPr>
            </w:pPr>
            <w:r w:rsidRPr="005452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98" w:type="dxa"/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b/>
                <w:sz w:val="20"/>
                <w:szCs w:val="20"/>
              </w:rPr>
            </w:pPr>
            <w:r w:rsidRPr="005452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b/>
                <w:sz w:val="20"/>
                <w:szCs w:val="20"/>
              </w:rPr>
            </w:pPr>
            <w:r w:rsidRPr="0054522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99" w:type="dxa"/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b/>
                <w:sz w:val="20"/>
                <w:szCs w:val="20"/>
              </w:rPr>
            </w:pPr>
            <w:r w:rsidRPr="0054522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30" w:type="dxa"/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b/>
                <w:sz w:val="20"/>
                <w:szCs w:val="20"/>
              </w:rPr>
            </w:pPr>
            <w:r w:rsidRPr="0054522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b/>
                <w:sz w:val="20"/>
                <w:szCs w:val="20"/>
              </w:rPr>
            </w:pPr>
            <w:r w:rsidRPr="0054522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b/>
                <w:sz w:val="20"/>
                <w:szCs w:val="20"/>
              </w:rPr>
            </w:pPr>
            <w:r w:rsidRPr="0054522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b/>
                <w:sz w:val="20"/>
                <w:szCs w:val="20"/>
              </w:rPr>
            </w:pPr>
            <w:r w:rsidRPr="0054522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42" w:type="dxa"/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b/>
                <w:sz w:val="20"/>
                <w:szCs w:val="20"/>
              </w:rPr>
            </w:pPr>
            <w:r w:rsidRPr="0054522A">
              <w:rPr>
                <w:b/>
                <w:sz w:val="20"/>
                <w:szCs w:val="20"/>
              </w:rPr>
              <w:t>12</w:t>
            </w:r>
          </w:p>
        </w:tc>
      </w:tr>
      <w:tr w:rsidR="0054522A" w:rsidRPr="0054522A" w:rsidTr="0054522A">
        <w:trPr>
          <w:trHeight w:val="145"/>
          <w:jc w:val="center"/>
        </w:trPr>
        <w:tc>
          <w:tcPr>
            <w:tcW w:w="656" w:type="dxa"/>
            <w:vMerge w:val="restart"/>
            <w:shd w:val="clear" w:color="auto" w:fill="auto"/>
          </w:tcPr>
          <w:p w:rsidR="0054522A" w:rsidRPr="0054522A" w:rsidRDefault="0054522A" w:rsidP="008355F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896" w:type="dxa"/>
            <w:vMerge w:val="restart"/>
            <w:shd w:val="clear" w:color="auto" w:fill="auto"/>
          </w:tcPr>
          <w:p w:rsidR="0054522A" w:rsidRPr="0054522A" w:rsidRDefault="0054522A" w:rsidP="0054522A">
            <w:pPr>
              <w:rPr>
                <w:b/>
                <w:sz w:val="20"/>
                <w:szCs w:val="20"/>
              </w:rPr>
            </w:pPr>
            <w:r w:rsidRPr="0054522A">
              <w:rPr>
                <w:b/>
                <w:sz w:val="20"/>
                <w:szCs w:val="20"/>
              </w:rPr>
              <w:t>Муниципальная программа «Экономическое развитие и инновационная экономика  городского округа Кинешма»</w:t>
            </w:r>
          </w:p>
        </w:tc>
        <w:tc>
          <w:tcPr>
            <w:tcW w:w="1283" w:type="dxa"/>
            <w:vMerge w:val="restart"/>
            <w:shd w:val="clear" w:color="auto" w:fill="auto"/>
          </w:tcPr>
          <w:p w:rsidR="0054522A" w:rsidRPr="0054522A" w:rsidRDefault="0054522A" w:rsidP="0054522A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Администрация городского округа Кинешма, Комитет имущественных и земельных отношений админист</w:t>
            </w:r>
            <w:r>
              <w:rPr>
                <w:sz w:val="20"/>
                <w:szCs w:val="20"/>
              </w:rPr>
              <w:t>рации городского округа Кинешма</w:t>
            </w:r>
          </w:p>
        </w:tc>
        <w:tc>
          <w:tcPr>
            <w:tcW w:w="1411" w:type="dxa"/>
            <w:shd w:val="clear" w:color="auto" w:fill="auto"/>
          </w:tcPr>
          <w:p w:rsidR="0054522A" w:rsidRPr="00D8099F" w:rsidRDefault="0054522A" w:rsidP="008355FB">
            <w:pPr>
              <w:rPr>
                <w:b/>
                <w:sz w:val="20"/>
                <w:szCs w:val="20"/>
              </w:rPr>
            </w:pPr>
            <w:r w:rsidRPr="00D8099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998" w:type="dxa"/>
            <w:shd w:val="clear" w:color="auto" w:fill="auto"/>
          </w:tcPr>
          <w:p w:rsidR="0054522A" w:rsidRPr="00D8099F" w:rsidRDefault="0054522A" w:rsidP="008355FB">
            <w:pPr>
              <w:jc w:val="center"/>
              <w:rPr>
                <w:b/>
                <w:sz w:val="20"/>
                <w:szCs w:val="20"/>
              </w:rPr>
            </w:pPr>
            <w:r w:rsidRPr="00D8099F">
              <w:rPr>
                <w:b/>
                <w:sz w:val="20"/>
                <w:szCs w:val="20"/>
              </w:rPr>
              <w:t>126,25</w:t>
            </w:r>
          </w:p>
        </w:tc>
        <w:tc>
          <w:tcPr>
            <w:tcW w:w="992" w:type="dxa"/>
            <w:shd w:val="clear" w:color="auto" w:fill="auto"/>
          </w:tcPr>
          <w:p w:rsidR="0054522A" w:rsidRPr="00D8099F" w:rsidRDefault="0054522A" w:rsidP="008355FB">
            <w:pPr>
              <w:jc w:val="center"/>
              <w:rPr>
                <w:b/>
                <w:sz w:val="20"/>
                <w:szCs w:val="20"/>
              </w:rPr>
            </w:pPr>
            <w:r w:rsidRPr="00D8099F">
              <w:rPr>
                <w:b/>
                <w:sz w:val="20"/>
                <w:szCs w:val="20"/>
              </w:rPr>
              <w:t>126,25</w:t>
            </w:r>
          </w:p>
        </w:tc>
        <w:tc>
          <w:tcPr>
            <w:tcW w:w="1999" w:type="dxa"/>
            <w:vMerge w:val="restart"/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</w:p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</w:p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</w:p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vMerge w:val="restart"/>
            <w:shd w:val="clear" w:color="auto" w:fill="auto"/>
          </w:tcPr>
          <w:p w:rsidR="0054522A" w:rsidRPr="0054522A" w:rsidRDefault="0054522A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Численность ИП и малых предприятий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Чел.</w:t>
            </w:r>
          </w:p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</w:p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2328</w:t>
            </w:r>
          </w:p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</w:p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2328</w:t>
            </w:r>
          </w:p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</w:p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54522A" w:rsidRPr="0054522A" w:rsidTr="008355FB">
        <w:trPr>
          <w:trHeight w:val="402"/>
          <w:jc w:val="center"/>
        </w:trPr>
        <w:tc>
          <w:tcPr>
            <w:tcW w:w="656" w:type="dxa"/>
            <w:vMerge/>
            <w:shd w:val="clear" w:color="auto" w:fill="auto"/>
          </w:tcPr>
          <w:p w:rsidR="0054522A" w:rsidRPr="0054522A" w:rsidRDefault="0054522A" w:rsidP="008355FB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54522A" w:rsidRPr="0054522A" w:rsidRDefault="0054522A" w:rsidP="008355FB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54522A" w:rsidRPr="0054522A" w:rsidRDefault="0054522A" w:rsidP="008355F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shd w:val="clear" w:color="auto" w:fill="auto"/>
          </w:tcPr>
          <w:p w:rsidR="0054522A" w:rsidRPr="0054522A" w:rsidRDefault="0054522A" w:rsidP="008355FB">
            <w:pPr>
              <w:rPr>
                <w:b/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бюджетные ассигнования</w:t>
            </w:r>
            <w:r w:rsidRPr="0054522A">
              <w:rPr>
                <w:b/>
                <w:sz w:val="20"/>
                <w:szCs w:val="20"/>
              </w:rPr>
              <w:t xml:space="preserve"> </w:t>
            </w:r>
            <w:r w:rsidRPr="0054522A">
              <w:rPr>
                <w:sz w:val="20"/>
                <w:szCs w:val="20"/>
              </w:rPr>
              <w:t>всего,</w:t>
            </w:r>
            <w:r w:rsidRPr="0054522A">
              <w:rPr>
                <w:b/>
                <w:sz w:val="20"/>
                <w:szCs w:val="20"/>
              </w:rPr>
              <w:br/>
            </w:r>
            <w:r w:rsidRPr="0054522A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998" w:type="dxa"/>
            <w:vMerge w:val="restart"/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126,25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126,25</w:t>
            </w:r>
          </w:p>
        </w:tc>
        <w:tc>
          <w:tcPr>
            <w:tcW w:w="1999" w:type="dxa"/>
            <w:vMerge/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54522A" w:rsidRPr="0054522A" w:rsidTr="008355FB">
        <w:trPr>
          <w:trHeight w:val="502"/>
          <w:jc w:val="center"/>
        </w:trPr>
        <w:tc>
          <w:tcPr>
            <w:tcW w:w="656" w:type="dxa"/>
            <w:vMerge/>
            <w:shd w:val="clear" w:color="auto" w:fill="auto"/>
          </w:tcPr>
          <w:p w:rsidR="0054522A" w:rsidRPr="0054522A" w:rsidRDefault="0054522A" w:rsidP="008355FB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54522A" w:rsidRPr="0054522A" w:rsidRDefault="0054522A" w:rsidP="008355FB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54522A" w:rsidRPr="0054522A" w:rsidRDefault="0054522A" w:rsidP="008355F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522A" w:rsidRPr="0054522A" w:rsidRDefault="0054522A" w:rsidP="008355FB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9" w:type="dxa"/>
            <w:vMerge/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shd w:val="clear" w:color="auto" w:fill="auto"/>
          </w:tcPr>
          <w:p w:rsidR="0054522A" w:rsidRPr="0054522A" w:rsidRDefault="0054522A" w:rsidP="0054522A">
            <w:pPr>
              <w:ind w:right="-86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Годовой объем инвестиций за счет всех источников финансирования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4522A" w:rsidRDefault="0054522A" w:rsidP="008355FB">
            <w:pPr>
              <w:jc w:val="center"/>
              <w:rPr>
                <w:sz w:val="20"/>
                <w:szCs w:val="20"/>
              </w:rPr>
            </w:pPr>
          </w:p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Млн. руб.</w:t>
            </w:r>
          </w:p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</w:p>
          <w:p w:rsidR="0054522A" w:rsidRPr="0054522A" w:rsidRDefault="0054522A" w:rsidP="005452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4522A" w:rsidRDefault="0054522A" w:rsidP="008355FB">
            <w:pPr>
              <w:jc w:val="center"/>
              <w:rPr>
                <w:sz w:val="20"/>
                <w:szCs w:val="20"/>
              </w:rPr>
            </w:pPr>
          </w:p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824,6</w:t>
            </w:r>
          </w:p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</w:p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</w:p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4522A" w:rsidRDefault="0054522A" w:rsidP="008355FB">
            <w:pPr>
              <w:jc w:val="center"/>
              <w:rPr>
                <w:sz w:val="20"/>
                <w:szCs w:val="20"/>
              </w:rPr>
            </w:pPr>
          </w:p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824,6</w:t>
            </w:r>
          </w:p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</w:p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</w:p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</w:p>
          <w:p w:rsidR="0054522A" w:rsidRPr="0054522A" w:rsidRDefault="0054522A" w:rsidP="0054522A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54522A" w:rsidRPr="0054522A" w:rsidTr="00D8099F">
        <w:trPr>
          <w:trHeight w:val="636"/>
          <w:jc w:val="center"/>
        </w:trPr>
        <w:tc>
          <w:tcPr>
            <w:tcW w:w="656" w:type="dxa"/>
            <w:vMerge/>
            <w:shd w:val="clear" w:color="auto" w:fill="auto"/>
          </w:tcPr>
          <w:p w:rsidR="0054522A" w:rsidRPr="0054522A" w:rsidRDefault="0054522A" w:rsidP="008355FB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54522A" w:rsidRPr="0054522A" w:rsidRDefault="0054522A" w:rsidP="008355FB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54522A" w:rsidRPr="0054522A" w:rsidRDefault="0054522A" w:rsidP="008355F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shd w:val="clear" w:color="auto" w:fill="auto"/>
          </w:tcPr>
          <w:p w:rsidR="0054522A" w:rsidRPr="0054522A" w:rsidRDefault="0054522A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98" w:type="dxa"/>
            <w:vMerge w:val="restart"/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126,25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126,25</w:t>
            </w:r>
          </w:p>
        </w:tc>
        <w:tc>
          <w:tcPr>
            <w:tcW w:w="1999" w:type="dxa"/>
            <w:vMerge/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D8099F" w:rsidRPr="0054522A" w:rsidTr="00D8099F">
        <w:trPr>
          <w:trHeight w:val="1631"/>
          <w:jc w:val="center"/>
        </w:trPr>
        <w:tc>
          <w:tcPr>
            <w:tcW w:w="656" w:type="dxa"/>
            <w:vMerge/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9" w:type="dxa"/>
            <w:vMerge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Объем инвестиций за исключением бюджетных сре</w:t>
            </w:r>
            <w:proofErr w:type="gramStart"/>
            <w:r w:rsidRPr="0054522A">
              <w:rPr>
                <w:sz w:val="20"/>
                <w:szCs w:val="20"/>
              </w:rPr>
              <w:t>дств в р</w:t>
            </w:r>
            <w:proofErr w:type="gramEnd"/>
            <w:r w:rsidRPr="0054522A">
              <w:rPr>
                <w:sz w:val="20"/>
                <w:szCs w:val="20"/>
              </w:rPr>
              <w:t>асчете на одного жителя</w:t>
            </w:r>
          </w:p>
        </w:tc>
        <w:tc>
          <w:tcPr>
            <w:tcW w:w="851" w:type="dxa"/>
            <w:shd w:val="clear" w:color="auto" w:fill="auto"/>
          </w:tcPr>
          <w:p w:rsidR="00D8099F" w:rsidRPr="0054522A" w:rsidRDefault="00D8099F" w:rsidP="00D8099F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Руб.</w:t>
            </w: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099F" w:rsidRPr="0054522A" w:rsidRDefault="00D8099F" w:rsidP="00D8099F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7875,4</w:t>
            </w:r>
          </w:p>
          <w:p w:rsidR="00D8099F" w:rsidRPr="0054522A" w:rsidRDefault="00D8099F" w:rsidP="00D8099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099F" w:rsidRPr="0054522A" w:rsidRDefault="00D8099F" w:rsidP="0054522A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7875,4</w:t>
            </w: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D8099F" w:rsidRPr="0054522A" w:rsidTr="0054522A">
        <w:trPr>
          <w:trHeight w:val="145"/>
          <w:jc w:val="center"/>
        </w:trPr>
        <w:tc>
          <w:tcPr>
            <w:tcW w:w="656" w:type="dxa"/>
            <w:vMerge w:val="restart"/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 w:val="restart"/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Pr="0054522A">
              <w:rPr>
                <w:sz w:val="20"/>
                <w:szCs w:val="20"/>
              </w:rPr>
              <w:t>«Поддержка и развитие малого предпринимательства в городском округе Кинешма»</w:t>
            </w:r>
          </w:p>
        </w:tc>
        <w:tc>
          <w:tcPr>
            <w:tcW w:w="1283" w:type="dxa"/>
            <w:vMerge w:val="restart"/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Администрация городского округа Кинешма</w:t>
            </w:r>
          </w:p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Всего</w:t>
            </w:r>
          </w:p>
        </w:tc>
        <w:tc>
          <w:tcPr>
            <w:tcW w:w="1998" w:type="dxa"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126,25</w:t>
            </w:r>
          </w:p>
        </w:tc>
        <w:tc>
          <w:tcPr>
            <w:tcW w:w="992" w:type="dxa"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126,25</w:t>
            </w:r>
          </w:p>
        </w:tc>
        <w:tc>
          <w:tcPr>
            <w:tcW w:w="1999" w:type="dxa"/>
            <w:vMerge w:val="restart"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D8099F" w:rsidRPr="0054522A" w:rsidTr="0054522A">
        <w:trPr>
          <w:trHeight w:val="145"/>
          <w:jc w:val="center"/>
        </w:trPr>
        <w:tc>
          <w:tcPr>
            <w:tcW w:w="656" w:type="dxa"/>
            <w:vMerge/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D8099F" w:rsidRPr="0054522A" w:rsidRDefault="00D8099F" w:rsidP="008355FB">
            <w:pPr>
              <w:rPr>
                <w:b/>
                <w:sz w:val="20"/>
                <w:szCs w:val="20"/>
              </w:rPr>
            </w:pPr>
            <w:r w:rsidRPr="00D8099F">
              <w:rPr>
                <w:sz w:val="20"/>
                <w:szCs w:val="20"/>
              </w:rPr>
              <w:t>бюджетные ассигнования</w:t>
            </w:r>
            <w:r w:rsidRPr="0054522A">
              <w:rPr>
                <w:b/>
                <w:sz w:val="20"/>
                <w:szCs w:val="20"/>
              </w:rPr>
              <w:t xml:space="preserve"> </w:t>
            </w:r>
            <w:r w:rsidRPr="0054522A">
              <w:rPr>
                <w:sz w:val="20"/>
                <w:szCs w:val="20"/>
              </w:rPr>
              <w:t>всего,</w:t>
            </w:r>
            <w:r w:rsidRPr="0054522A">
              <w:rPr>
                <w:b/>
                <w:sz w:val="20"/>
                <w:szCs w:val="20"/>
              </w:rPr>
              <w:br/>
            </w:r>
            <w:r w:rsidRPr="0054522A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998" w:type="dxa"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126,25</w:t>
            </w:r>
          </w:p>
        </w:tc>
        <w:tc>
          <w:tcPr>
            <w:tcW w:w="992" w:type="dxa"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126,25</w:t>
            </w:r>
          </w:p>
        </w:tc>
        <w:tc>
          <w:tcPr>
            <w:tcW w:w="1999" w:type="dxa"/>
            <w:vMerge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D8099F" w:rsidRPr="0054522A" w:rsidTr="0054522A">
        <w:trPr>
          <w:trHeight w:val="427"/>
          <w:jc w:val="center"/>
        </w:trPr>
        <w:tc>
          <w:tcPr>
            <w:tcW w:w="656" w:type="dxa"/>
            <w:vMerge/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98" w:type="dxa"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126,25</w:t>
            </w:r>
          </w:p>
        </w:tc>
        <w:tc>
          <w:tcPr>
            <w:tcW w:w="992" w:type="dxa"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126,25</w:t>
            </w: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9" w:type="dxa"/>
            <w:vMerge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D8099F" w:rsidRPr="0054522A" w:rsidTr="0054522A">
        <w:trPr>
          <w:trHeight w:val="145"/>
          <w:jc w:val="center"/>
        </w:trPr>
        <w:tc>
          <w:tcPr>
            <w:tcW w:w="656" w:type="dxa"/>
            <w:vMerge w:val="restart"/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Основное мероприятие</w:t>
            </w:r>
          </w:p>
          <w:p w:rsidR="00D8099F" w:rsidRPr="0054522A" w:rsidRDefault="00D8099F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 xml:space="preserve">«Создание благоприятных условий для </w:t>
            </w:r>
            <w:r w:rsidRPr="0054522A">
              <w:rPr>
                <w:sz w:val="20"/>
                <w:szCs w:val="20"/>
              </w:rPr>
              <w:lastRenderedPageBreak/>
              <w:t>устойчивого развития и поддержки малого предпринимательства в городском округе Кинешма»</w:t>
            </w:r>
          </w:p>
        </w:tc>
        <w:tc>
          <w:tcPr>
            <w:tcW w:w="1283" w:type="dxa"/>
            <w:vMerge w:val="restart"/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lastRenderedPageBreak/>
              <w:t>Администрация городского округа Кинешма</w:t>
            </w:r>
          </w:p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998" w:type="dxa"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126,25</w:t>
            </w:r>
          </w:p>
        </w:tc>
        <w:tc>
          <w:tcPr>
            <w:tcW w:w="992" w:type="dxa"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126,25</w:t>
            </w:r>
          </w:p>
        </w:tc>
        <w:tc>
          <w:tcPr>
            <w:tcW w:w="1999" w:type="dxa"/>
            <w:vMerge w:val="restart"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shd w:val="clear" w:color="auto" w:fill="auto"/>
          </w:tcPr>
          <w:p w:rsidR="00D8099F" w:rsidRPr="0054522A" w:rsidRDefault="00D8099F" w:rsidP="00D8099F">
            <w:pPr>
              <w:ind w:right="-86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 xml:space="preserve">Среднесписочная численность работников (без внешних совместителей), </w:t>
            </w:r>
            <w:r w:rsidRPr="0054522A">
              <w:rPr>
                <w:sz w:val="20"/>
                <w:szCs w:val="20"/>
              </w:rPr>
              <w:lastRenderedPageBreak/>
              <w:t>занятых на малых и средних предприятиях.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lastRenderedPageBreak/>
              <w:t>Тыс. чел.</w:t>
            </w: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  <w:lang w:val="en-US"/>
              </w:rPr>
              <w:lastRenderedPageBreak/>
              <w:t>10</w:t>
            </w:r>
            <w:r w:rsidRPr="0054522A">
              <w:rPr>
                <w:sz w:val="20"/>
                <w:szCs w:val="20"/>
              </w:rPr>
              <w:t>,4</w:t>
            </w: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lastRenderedPageBreak/>
              <w:t>10,4</w:t>
            </w: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D8099F" w:rsidRPr="0054522A" w:rsidTr="0054522A">
        <w:trPr>
          <w:trHeight w:val="145"/>
          <w:jc w:val="center"/>
        </w:trPr>
        <w:tc>
          <w:tcPr>
            <w:tcW w:w="656" w:type="dxa"/>
            <w:vMerge/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D8099F" w:rsidRPr="0054522A" w:rsidRDefault="00D8099F" w:rsidP="008355FB">
            <w:pPr>
              <w:rPr>
                <w:b/>
                <w:sz w:val="20"/>
                <w:szCs w:val="20"/>
              </w:rPr>
            </w:pPr>
            <w:r w:rsidRPr="00D8099F">
              <w:rPr>
                <w:sz w:val="20"/>
                <w:szCs w:val="20"/>
              </w:rPr>
              <w:t>бюджетные ассигнования</w:t>
            </w:r>
            <w:r w:rsidRPr="0054522A">
              <w:rPr>
                <w:b/>
                <w:sz w:val="20"/>
                <w:szCs w:val="20"/>
              </w:rPr>
              <w:t xml:space="preserve"> </w:t>
            </w:r>
            <w:r w:rsidRPr="0054522A">
              <w:rPr>
                <w:sz w:val="20"/>
                <w:szCs w:val="20"/>
              </w:rPr>
              <w:t>всего,</w:t>
            </w:r>
            <w:r w:rsidRPr="0054522A">
              <w:rPr>
                <w:b/>
                <w:sz w:val="20"/>
                <w:szCs w:val="20"/>
              </w:rPr>
              <w:br/>
            </w:r>
            <w:r w:rsidRPr="0054522A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998" w:type="dxa"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126,25</w:t>
            </w:r>
          </w:p>
        </w:tc>
        <w:tc>
          <w:tcPr>
            <w:tcW w:w="992" w:type="dxa"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126,25</w:t>
            </w:r>
          </w:p>
        </w:tc>
        <w:tc>
          <w:tcPr>
            <w:tcW w:w="1999" w:type="dxa"/>
            <w:vMerge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54522A" w:rsidRPr="0054522A" w:rsidTr="0054522A">
        <w:trPr>
          <w:trHeight w:val="385"/>
          <w:jc w:val="center"/>
        </w:trPr>
        <w:tc>
          <w:tcPr>
            <w:tcW w:w="6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522A" w:rsidRPr="0054522A" w:rsidRDefault="0054522A" w:rsidP="008355FB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522A" w:rsidRPr="0054522A" w:rsidRDefault="0054522A" w:rsidP="008355FB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522A" w:rsidRPr="0054522A" w:rsidRDefault="0054522A" w:rsidP="008355F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4522A" w:rsidRPr="0054522A" w:rsidRDefault="0054522A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9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126,25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126,25</w:t>
            </w:r>
          </w:p>
        </w:tc>
        <w:tc>
          <w:tcPr>
            <w:tcW w:w="19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54522A" w:rsidRPr="0054522A" w:rsidTr="0054522A">
        <w:trPr>
          <w:trHeight w:val="1975"/>
          <w:jc w:val="center"/>
        </w:trPr>
        <w:tc>
          <w:tcPr>
            <w:tcW w:w="656" w:type="dxa"/>
            <w:vMerge/>
            <w:shd w:val="clear" w:color="auto" w:fill="auto"/>
          </w:tcPr>
          <w:p w:rsidR="0054522A" w:rsidRPr="0054522A" w:rsidRDefault="0054522A" w:rsidP="008355FB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54522A" w:rsidRPr="0054522A" w:rsidRDefault="0054522A" w:rsidP="00835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54522A" w:rsidRPr="0054522A" w:rsidRDefault="0054522A" w:rsidP="00835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54522A" w:rsidRPr="0054522A" w:rsidRDefault="0054522A" w:rsidP="008355FB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9" w:type="dxa"/>
            <w:vMerge/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4522A" w:rsidRPr="0054522A" w:rsidRDefault="0054522A" w:rsidP="00D8099F">
            <w:pPr>
              <w:ind w:right="-86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Количество субъектов малого предпринимательства (включая индивидуальных предпринимателей) в расчете на 10 тыс. человек населения</w:t>
            </w:r>
          </w:p>
        </w:tc>
        <w:tc>
          <w:tcPr>
            <w:tcW w:w="851" w:type="dxa"/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color w:val="000000"/>
                <w:sz w:val="20"/>
                <w:szCs w:val="20"/>
              </w:rPr>
            </w:pPr>
            <w:r w:rsidRPr="0054522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120</w:t>
            </w:r>
          </w:p>
        </w:tc>
        <w:tc>
          <w:tcPr>
            <w:tcW w:w="1442" w:type="dxa"/>
            <w:vMerge/>
            <w:shd w:val="clear" w:color="auto" w:fill="auto"/>
          </w:tcPr>
          <w:p w:rsidR="0054522A" w:rsidRPr="0054522A" w:rsidRDefault="0054522A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D8099F" w:rsidRPr="0054522A" w:rsidTr="0054522A">
        <w:trPr>
          <w:trHeight w:val="145"/>
          <w:jc w:val="center"/>
        </w:trPr>
        <w:tc>
          <w:tcPr>
            <w:tcW w:w="656" w:type="dxa"/>
            <w:vMerge w:val="restart"/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1.1.1.</w:t>
            </w:r>
          </w:p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 w:val="restart"/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Мероприятие </w:t>
            </w:r>
            <w:r w:rsidRPr="0054522A">
              <w:rPr>
                <w:bCs/>
                <w:sz w:val="20"/>
                <w:szCs w:val="20"/>
              </w:rPr>
              <w:t>«Предоставление субсидии на оказание социально-значимых бытовых услуг»</w:t>
            </w:r>
          </w:p>
        </w:tc>
        <w:tc>
          <w:tcPr>
            <w:tcW w:w="1283" w:type="dxa"/>
            <w:vMerge w:val="restart"/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Администрация городского округа Кинешма</w:t>
            </w:r>
          </w:p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Всего</w:t>
            </w:r>
          </w:p>
        </w:tc>
        <w:tc>
          <w:tcPr>
            <w:tcW w:w="1998" w:type="dxa"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126,25</w:t>
            </w:r>
          </w:p>
        </w:tc>
        <w:tc>
          <w:tcPr>
            <w:tcW w:w="992" w:type="dxa"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126,25</w:t>
            </w:r>
          </w:p>
        </w:tc>
        <w:tc>
          <w:tcPr>
            <w:tcW w:w="1999" w:type="dxa"/>
            <w:vMerge w:val="restart"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Количество СМП, получивших субсидию на оказание социально-значимых бытовых услуг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Ед.</w:t>
            </w: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1</w:t>
            </w: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1</w:t>
            </w: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D8099F" w:rsidRPr="0054522A" w:rsidTr="008355FB">
        <w:trPr>
          <w:trHeight w:val="145"/>
          <w:jc w:val="center"/>
        </w:trPr>
        <w:tc>
          <w:tcPr>
            <w:tcW w:w="656" w:type="dxa"/>
            <w:vMerge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D8099F" w:rsidRPr="0054522A" w:rsidRDefault="00D8099F" w:rsidP="008355FB">
            <w:pPr>
              <w:rPr>
                <w:b/>
                <w:sz w:val="20"/>
                <w:szCs w:val="20"/>
              </w:rPr>
            </w:pPr>
            <w:r w:rsidRPr="00D8099F">
              <w:rPr>
                <w:sz w:val="20"/>
                <w:szCs w:val="20"/>
              </w:rPr>
              <w:t>бюджетные ассигнования</w:t>
            </w:r>
            <w:r w:rsidRPr="0054522A">
              <w:rPr>
                <w:b/>
                <w:sz w:val="20"/>
                <w:szCs w:val="20"/>
              </w:rPr>
              <w:t xml:space="preserve"> </w:t>
            </w:r>
            <w:r w:rsidRPr="0054522A">
              <w:rPr>
                <w:sz w:val="20"/>
                <w:szCs w:val="20"/>
              </w:rPr>
              <w:t>всего,</w:t>
            </w:r>
            <w:r w:rsidRPr="0054522A">
              <w:rPr>
                <w:b/>
                <w:sz w:val="20"/>
                <w:szCs w:val="20"/>
              </w:rPr>
              <w:br/>
            </w:r>
            <w:r w:rsidRPr="0054522A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998" w:type="dxa"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126,25</w:t>
            </w:r>
          </w:p>
        </w:tc>
        <w:tc>
          <w:tcPr>
            <w:tcW w:w="992" w:type="dxa"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126,25</w:t>
            </w:r>
          </w:p>
        </w:tc>
        <w:tc>
          <w:tcPr>
            <w:tcW w:w="1999" w:type="dxa"/>
            <w:vMerge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D8099F" w:rsidRPr="0054522A" w:rsidTr="008355FB">
        <w:trPr>
          <w:trHeight w:val="725"/>
          <w:jc w:val="center"/>
        </w:trPr>
        <w:tc>
          <w:tcPr>
            <w:tcW w:w="656" w:type="dxa"/>
            <w:vMerge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998" w:type="dxa"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126,25</w:t>
            </w:r>
          </w:p>
        </w:tc>
        <w:tc>
          <w:tcPr>
            <w:tcW w:w="992" w:type="dxa"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126,25</w:t>
            </w:r>
          </w:p>
        </w:tc>
        <w:tc>
          <w:tcPr>
            <w:tcW w:w="1999" w:type="dxa"/>
            <w:vMerge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D8099F" w:rsidRPr="0054522A" w:rsidTr="0054522A">
        <w:trPr>
          <w:trHeight w:val="145"/>
          <w:jc w:val="center"/>
        </w:trPr>
        <w:tc>
          <w:tcPr>
            <w:tcW w:w="656" w:type="dxa"/>
            <w:vMerge w:val="restart"/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1.1.2.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D8099F" w:rsidRDefault="00D8099F" w:rsidP="00835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54522A">
              <w:rPr>
                <w:sz w:val="20"/>
                <w:szCs w:val="20"/>
              </w:rPr>
              <w:t xml:space="preserve">«Предоставление субсидии субъектам малого предпринимательства на организацию </w:t>
            </w:r>
            <w:proofErr w:type="spellStart"/>
            <w:r w:rsidRPr="0054522A">
              <w:rPr>
                <w:sz w:val="20"/>
                <w:szCs w:val="20"/>
              </w:rPr>
              <w:t>выставочно</w:t>
            </w:r>
            <w:proofErr w:type="spellEnd"/>
            <w:r w:rsidRPr="0054522A">
              <w:rPr>
                <w:sz w:val="20"/>
                <w:szCs w:val="20"/>
              </w:rPr>
              <w:t>-ярмарочной деятельности»</w:t>
            </w:r>
          </w:p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 w:val="restart"/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Администрация городского округа Кинешма</w:t>
            </w:r>
          </w:p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Всего</w:t>
            </w:r>
          </w:p>
        </w:tc>
        <w:tc>
          <w:tcPr>
            <w:tcW w:w="1998" w:type="dxa"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 w:val="restart"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 xml:space="preserve">Количество СМП, </w:t>
            </w:r>
            <w:proofErr w:type="gramStart"/>
            <w:r w:rsidRPr="0054522A">
              <w:rPr>
                <w:sz w:val="20"/>
                <w:szCs w:val="20"/>
              </w:rPr>
              <w:t>получивших</w:t>
            </w:r>
            <w:proofErr w:type="gramEnd"/>
            <w:r w:rsidRPr="0054522A">
              <w:rPr>
                <w:sz w:val="20"/>
                <w:szCs w:val="20"/>
              </w:rPr>
              <w:t xml:space="preserve"> субсидию на организацию </w:t>
            </w:r>
            <w:proofErr w:type="spellStart"/>
            <w:r w:rsidRPr="0054522A">
              <w:rPr>
                <w:sz w:val="20"/>
                <w:szCs w:val="20"/>
              </w:rPr>
              <w:t>выставочно</w:t>
            </w:r>
            <w:proofErr w:type="spellEnd"/>
            <w:r w:rsidRPr="0054522A">
              <w:rPr>
                <w:sz w:val="20"/>
                <w:szCs w:val="20"/>
              </w:rPr>
              <w:t xml:space="preserve">-ярмарочной деятельности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8099F" w:rsidRPr="0054522A" w:rsidRDefault="00023AA2" w:rsidP="00835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8099F" w:rsidRPr="0054522A" w:rsidRDefault="00023AA2" w:rsidP="00835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CA1AB7" w:rsidRPr="0054522A" w:rsidTr="008355FB">
        <w:trPr>
          <w:trHeight w:val="994"/>
          <w:jc w:val="center"/>
        </w:trPr>
        <w:tc>
          <w:tcPr>
            <w:tcW w:w="6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rPr>
                <w:b/>
                <w:sz w:val="20"/>
                <w:szCs w:val="20"/>
              </w:rPr>
            </w:pPr>
            <w:r w:rsidRPr="00D8099F">
              <w:rPr>
                <w:sz w:val="20"/>
                <w:szCs w:val="20"/>
              </w:rPr>
              <w:t>бюджетные ассигнования</w:t>
            </w:r>
            <w:r w:rsidRPr="0054522A">
              <w:rPr>
                <w:b/>
                <w:sz w:val="20"/>
                <w:szCs w:val="20"/>
              </w:rPr>
              <w:t xml:space="preserve"> </w:t>
            </w:r>
            <w:r w:rsidRPr="0054522A">
              <w:rPr>
                <w:sz w:val="20"/>
                <w:szCs w:val="20"/>
              </w:rPr>
              <w:t>всего,</w:t>
            </w:r>
            <w:r w:rsidRPr="0054522A">
              <w:rPr>
                <w:b/>
                <w:sz w:val="20"/>
                <w:szCs w:val="20"/>
              </w:rPr>
              <w:br/>
            </w:r>
            <w:r w:rsidRPr="0054522A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99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CA1AB7" w:rsidRPr="0054522A" w:rsidTr="008355FB">
        <w:trPr>
          <w:trHeight w:val="409"/>
          <w:jc w:val="center"/>
        </w:trPr>
        <w:tc>
          <w:tcPr>
            <w:tcW w:w="656" w:type="dxa"/>
            <w:vMerge/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CA1AB7" w:rsidRPr="0054522A" w:rsidRDefault="00CA1AB7" w:rsidP="008355FB">
            <w:pPr>
              <w:rPr>
                <w:b/>
                <w:sz w:val="20"/>
                <w:szCs w:val="20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D8099F" w:rsidRPr="0054522A" w:rsidTr="008355FB">
        <w:trPr>
          <w:trHeight w:val="262"/>
          <w:jc w:val="center"/>
        </w:trPr>
        <w:tc>
          <w:tcPr>
            <w:tcW w:w="656" w:type="dxa"/>
            <w:vMerge w:val="restart"/>
            <w:tcBorders>
              <w:top w:val="nil"/>
            </w:tcBorders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1896" w:type="dxa"/>
            <w:vMerge w:val="restart"/>
            <w:tcBorders>
              <w:top w:val="nil"/>
            </w:tcBorders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54522A">
              <w:rPr>
                <w:sz w:val="20"/>
                <w:szCs w:val="20"/>
              </w:rPr>
              <w:t>«Предоставление субсидии субъектам малого предпринимательства на возмещение части затрат, связанных с развитием и (или) модернизацией производства товаров, работ, услуг»</w:t>
            </w:r>
          </w:p>
        </w:tc>
        <w:tc>
          <w:tcPr>
            <w:tcW w:w="1283" w:type="dxa"/>
            <w:vMerge w:val="restart"/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Администрация городского округа Кинешма</w:t>
            </w:r>
          </w:p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Всего</w:t>
            </w:r>
          </w:p>
        </w:tc>
        <w:tc>
          <w:tcPr>
            <w:tcW w:w="1998" w:type="dxa"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Количество СМП, получивших субсидию на возмещение части затрат, связанных с развитием и (или) модернизацией производства товаров, работ, услуг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CA1AB7" w:rsidRPr="0054522A" w:rsidTr="008355FB">
        <w:trPr>
          <w:trHeight w:val="1350"/>
          <w:jc w:val="center"/>
        </w:trPr>
        <w:tc>
          <w:tcPr>
            <w:tcW w:w="656" w:type="dxa"/>
            <w:vMerge/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CA1AB7" w:rsidRPr="0054522A" w:rsidRDefault="00CA1AB7" w:rsidP="008355FB">
            <w:pPr>
              <w:rPr>
                <w:b/>
                <w:sz w:val="20"/>
                <w:szCs w:val="20"/>
              </w:rPr>
            </w:pPr>
            <w:r w:rsidRPr="00D8099F">
              <w:rPr>
                <w:sz w:val="20"/>
                <w:szCs w:val="20"/>
              </w:rPr>
              <w:t>бюджетные ассигнования</w:t>
            </w:r>
            <w:r w:rsidRPr="0054522A">
              <w:rPr>
                <w:b/>
                <w:sz w:val="20"/>
                <w:szCs w:val="20"/>
              </w:rPr>
              <w:t xml:space="preserve"> </w:t>
            </w:r>
            <w:r w:rsidRPr="0054522A">
              <w:rPr>
                <w:sz w:val="20"/>
                <w:szCs w:val="20"/>
              </w:rPr>
              <w:t>всего,</w:t>
            </w:r>
            <w:r w:rsidRPr="0054522A">
              <w:rPr>
                <w:b/>
                <w:sz w:val="20"/>
                <w:szCs w:val="20"/>
              </w:rPr>
              <w:br/>
            </w:r>
            <w:r w:rsidRPr="0054522A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998" w:type="dxa"/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D8099F" w:rsidRPr="0054522A" w:rsidTr="008355FB">
        <w:trPr>
          <w:trHeight w:val="262"/>
          <w:jc w:val="center"/>
        </w:trPr>
        <w:tc>
          <w:tcPr>
            <w:tcW w:w="656" w:type="dxa"/>
            <w:vMerge w:val="restart"/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1.1.4.</w:t>
            </w:r>
          </w:p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 w:val="restart"/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54522A">
              <w:rPr>
                <w:sz w:val="20"/>
                <w:szCs w:val="20"/>
              </w:rPr>
              <w:t>«Предоставление субсидии субъектам малого предпринимательства на подготовку, переподготовку и (или) повышение квалификации кадров для сферы малого предпринимательства»</w:t>
            </w:r>
          </w:p>
        </w:tc>
        <w:tc>
          <w:tcPr>
            <w:tcW w:w="1283" w:type="dxa"/>
            <w:vMerge w:val="restart"/>
            <w:tcBorders>
              <w:top w:val="nil"/>
            </w:tcBorders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Администрация городского округа Кинешма</w:t>
            </w:r>
          </w:p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Всего</w:t>
            </w:r>
          </w:p>
        </w:tc>
        <w:tc>
          <w:tcPr>
            <w:tcW w:w="1998" w:type="dxa"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8099F" w:rsidRPr="0054522A" w:rsidRDefault="00D8099F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 xml:space="preserve">Количество СМП, получивших субсидию на подготовку, переподготовку и (или) повышение квалификации кадров для сферы малого предпринимательства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Ед.</w:t>
            </w: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8099F" w:rsidRPr="0054522A" w:rsidRDefault="00D8099F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CA1AB7" w:rsidRPr="0054522A" w:rsidTr="008355FB">
        <w:trPr>
          <w:trHeight w:val="1350"/>
          <w:jc w:val="center"/>
        </w:trPr>
        <w:tc>
          <w:tcPr>
            <w:tcW w:w="656" w:type="dxa"/>
            <w:vMerge/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CA1AB7" w:rsidRPr="0054522A" w:rsidRDefault="00CA1AB7" w:rsidP="008355FB">
            <w:pPr>
              <w:rPr>
                <w:b/>
                <w:sz w:val="20"/>
                <w:szCs w:val="20"/>
              </w:rPr>
            </w:pPr>
            <w:r w:rsidRPr="00D8099F">
              <w:rPr>
                <w:sz w:val="20"/>
                <w:szCs w:val="20"/>
              </w:rPr>
              <w:t>бюджетные ассигнования</w:t>
            </w:r>
            <w:r w:rsidRPr="0054522A">
              <w:rPr>
                <w:b/>
                <w:sz w:val="20"/>
                <w:szCs w:val="20"/>
              </w:rPr>
              <w:t xml:space="preserve"> </w:t>
            </w:r>
            <w:r w:rsidRPr="0054522A">
              <w:rPr>
                <w:sz w:val="20"/>
                <w:szCs w:val="20"/>
              </w:rPr>
              <w:t>всего,</w:t>
            </w:r>
            <w:r w:rsidRPr="0054522A">
              <w:rPr>
                <w:b/>
                <w:sz w:val="20"/>
                <w:szCs w:val="20"/>
              </w:rPr>
              <w:br/>
            </w:r>
            <w:r w:rsidRPr="0054522A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998" w:type="dxa"/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304EDE" w:rsidRPr="0054522A" w:rsidTr="008355FB">
        <w:trPr>
          <w:trHeight w:val="284"/>
          <w:jc w:val="center"/>
        </w:trPr>
        <w:tc>
          <w:tcPr>
            <w:tcW w:w="656" w:type="dxa"/>
            <w:vMerge w:val="restart"/>
            <w:shd w:val="clear" w:color="auto" w:fill="auto"/>
          </w:tcPr>
          <w:p w:rsidR="00304EDE" w:rsidRPr="0054522A" w:rsidRDefault="00304EDE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1.1.5.</w:t>
            </w:r>
          </w:p>
        </w:tc>
        <w:tc>
          <w:tcPr>
            <w:tcW w:w="1896" w:type="dxa"/>
            <w:vMerge w:val="restart"/>
            <w:tcBorders>
              <w:top w:val="nil"/>
            </w:tcBorders>
            <w:shd w:val="clear" w:color="auto" w:fill="auto"/>
          </w:tcPr>
          <w:p w:rsidR="00304EDE" w:rsidRPr="0054522A" w:rsidRDefault="00304EDE" w:rsidP="00835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54522A">
              <w:rPr>
                <w:sz w:val="20"/>
                <w:szCs w:val="20"/>
              </w:rPr>
              <w:t>«Работа со  средствами</w:t>
            </w:r>
            <w:r w:rsidRPr="0054522A">
              <w:rPr>
                <w:sz w:val="20"/>
                <w:szCs w:val="20"/>
              </w:rPr>
              <w:br/>
              <w:t xml:space="preserve">массовой информации, изготовление печатной и </w:t>
            </w:r>
            <w:r w:rsidRPr="0054522A">
              <w:rPr>
                <w:sz w:val="20"/>
                <w:szCs w:val="20"/>
              </w:rPr>
              <w:lastRenderedPageBreak/>
              <w:t>полиграфической продукции в целях реализации мероприятий подпрограммы»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lastRenderedPageBreak/>
              <w:t>Администрация городского округа Кинешма</w:t>
            </w:r>
          </w:p>
          <w:p w:rsidR="00304EDE" w:rsidRPr="0054522A" w:rsidRDefault="00304EDE" w:rsidP="008355FB">
            <w:pPr>
              <w:rPr>
                <w:sz w:val="20"/>
                <w:szCs w:val="20"/>
              </w:rPr>
            </w:pPr>
          </w:p>
          <w:p w:rsidR="00304EDE" w:rsidRPr="0054522A" w:rsidRDefault="00304EDE" w:rsidP="008355F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304EDE" w:rsidRPr="0054522A" w:rsidRDefault="00304EDE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Всего</w:t>
            </w:r>
          </w:p>
        </w:tc>
        <w:tc>
          <w:tcPr>
            <w:tcW w:w="1998" w:type="dxa"/>
            <w:shd w:val="clear" w:color="auto" w:fill="auto"/>
          </w:tcPr>
          <w:p w:rsidR="00304EDE" w:rsidRPr="0054522A" w:rsidRDefault="00304EDE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04EDE" w:rsidRPr="0054522A" w:rsidRDefault="00304EDE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-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304EDE" w:rsidRPr="0054522A" w:rsidTr="008161D2">
        <w:trPr>
          <w:trHeight w:val="1350"/>
          <w:jc w:val="center"/>
        </w:trPr>
        <w:tc>
          <w:tcPr>
            <w:tcW w:w="6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rPr>
                <w:b/>
                <w:sz w:val="20"/>
                <w:szCs w:val="20"/>
              </w:rPr>
            </w:pPr>
            <w:r w:rsidRPr="00A26FD0">
              <w:rPr>
                <w:sz w:val="20"/>
                <w:szCs w:val="20"/>
              </w:rPr>
              <w:t>бюджетные ассигнования</w:t>
            </w:r>
            <w:r w:rsidRPr="0054522A">
              <w:rPr>
                <w:b/>
                <w:sz w:val="20"/>
                <w:szCs w:val="20"/>
              </w:rPr>
              <w:t xml:space="preserve"> </w:t>
            </w:r>
            <w:r w:rsidRPr="0054522A">
              <w:rPr>
                <w:sz w:val="20"/>
                <w:szCs w:val="20"/>
              </w:rPr>
              <w:t>всего,</w:t>
            </w:r>
            <w:r w:rsidRPr="0054522A">
              <w:rPr>
                <w:b/>
                <w:sz w:val="20"/>
                <w:szCs w:val="20"/>
              </w:rPr>
              <w:br/>
            </w:r>
            <w:r w:rsidRPr="0054522A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A26FD0" w:rsidRPr="0054522A" w:rsidTr="008355FB">
        <w:trPr>
          <w:trHeight w:val="262"/>
          <w:jc w:val="center"/>
        </w:trPr>
        <w:tc>
          <w:tcPr>
            <w:tcW w:w="656" w:type="dxa"/>
            <w:vMerge w:val="restart"/>
            <w:shd w:val="clear" w:color="auto" w:fill="auto"/>
          </w:tcPr>
          <w:p w:rsidR="00A26FD0" w:rsidRPr="0054522A" w:rsidRDefault="00A26FD0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lastRenderedPageBreak/>
              <w:t>1.1.6.</w:t>
            </w:r>
          </w:p>
        </w:tc>
        <w:tc>
          <w:tcPr>
            <w:tcW w:w="1896" w:type="dxa"/>
            <w:vMerge w:val="restart"/>
            <w:tcBorders>
              <w:top w:val="nil"/>
            </w:tcBorders>
            <w:shd w:val="clear" w:color="auto" w:fill="auto"/>
          </w:tcPr>
          <w:p w:rsidR="00A26FD0" w:rsidRPr="0054522A" w:rsidRDefault="00A26FD0" w:rsidP="00835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54522A">
              <w:rPr>
                <w:sz w:val="20"/>
                <w:szCs w:val="20"/>
              </w:rPr>
              <w:t>«Организация и проведение ежегодного конкурса среди субъектов малого предпринимательства «Предприниматель года»»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26FD0" w:rsidRPr="0054522A" w:rsidRDefault="00A26FD0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Администрация городского округа Кинешма</w:t>
            </w:r>
          </w:p>
          <w:p w:rsidR="00A26FD0" w:rsidRPr="0054522A" w:rsidRDefault="00A26FD0" w:rsidP="008355FB">
            <w:pPr>
              <w:rPr>
                <w:sz w:val="20"/>
                <w:szCs w:val="20"/>
              </w:rPr>
            </w:pPr>
          </w:p>
          <w:p w:rsidR="00A26FD0" w:rsidRPr="0054522A" w:rsidRDefault="00A26FD0" w:rsidP="008355F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A26FD0" w:rsidRPr="0054522A" w:rsidRDefault="00A26FD0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Всего</w:t>
            </w:r>
          </w:p>
        </w:tc>
        <w:tc>
          <w:tcPr>
            <w:tcW w:w="1998" w:type="dxa"/>
            <w:shd w:val="clear" w:color="auto" w:fill="auto"/>
          </w:tcPr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-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CA1AB7" w:rsidRPr="0054522A" w:rsidTr="008355FB">
        <w:trPr>
          <w:trHeight w:val="1350"/>
          <w:jc w:val="center"/>
        </w:trPr>
        <w:tc>
          <w:tcPr>
            <w:tcW w:w="656" w:type="dxa"/>
            <w:vMerge/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CA1AB7" w:rsidRPr="0054522A" w:rsidRDefault="00CA1AB7" w:rsidP="008355FB">
            <w:pPr>
              <w:rPr>
                <w:b/>
                <w:sz w:val="20"/>
                <w:szCs w:val="20"/>
              </w:rPr>
            </w:pPr>
            <w:r w:rsidRPr="00A26FD0">
              <w:rPr>
                <w:sz w:val="20"/>
                <w:szCs w:val="20"/>
              </w:rPr>
              <w:t>бюджетные ассигнования</w:t>
            </w:r>
            <w:r w:rsidRPr="0054522A">
              <w:rPr>
                <w:b/>
                <w:sz w:val="20"/>
                <w:szCs w:val="20"/>
              </w:rPr>
              <w:t xml:space="preserve"> </w:t>
            </w:r>
            <w:r w:rsidRPr="0054522A">
              <w:rPr>
                <w:sz w:val="20"/>
                <w:szCs w:val="20"/>
              </w:rPr>
              <w:t>всего,</w:t>
            </w:r>
            <w:r w:rsidRPr="0054522A">
              <w:rPr>
                <w:b/>
                <w:sz w:val="20"/>
                <w:szCs w:val="20"/>
              </w:rPr>
              <w:br/>
            </w:r>
            <w:r w:rsidRPr="0054522A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998" w:type="dxa"/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A26FD0" w:rsidRPr="0054522A" w:rsidTr="008355FB">
        <w:trPr>
          <w:trHeight w:val="262"/>
          <w:jc w:val="center"/>
        </w:trPr>
        <w:tc>
          <w:tcPr>
            <w:tcW w:w="656" w:type="dxa"/>
            <w:vMerge w:val="restart"/>
            <w:shd w:val="clear" w:color="auto" w:fill="auto"/>
          </w:tcPr>
          <w:p w:rsidR="00A26FD0" w:rsidRPr="0054522A" w:rsidRDefault="00A26FD0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1.1.7.</w:t>
            </w:r>
          </w:p>
          <w:p w:rsidR="00A26FD0" w:rsidRPr="0054522A" w:rsidRDefault="00A26FD0" w:rsidP="008355FB">
            <w:pPr>
              <w:rPr>
                <w:sz w:val="20"/>
                <w:szCs w:val="20"/>
              </w:rPr>
            </w:pPr>
          </w:p>
          <w:p w:rsidR="00A26FD0" w:rsidRPr="0054522A" w:rsidRDefault="00A26FD0" w:rsidP="008355FB">
            <w:pPr>
              <w:rPr>
                <w:sz w:val="20"/>
                <w:szCs w:val="20"/>
              </w:rPr>
            </w:pPr>
          </w:p>
          <w:p w:rsidR="00A26FD0" w:rsidRPr="0054522A" w:rsidRDefault="00A26FD0" w:rsidP="008355FB">
            <w:pPr>
              <w:rPr>
                <w:sz w:val="20"/>
                <w:szCs w:val="20"/>
              </w:rPr>
            </w:pPr>
          </w:p>
          <w:p w:rsidR="00A26FD0" w:rsidRPr="0054522A" w:rsidRDefault="00A26FD0" w:rsidP="008355FB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 w:val="restart"/>
            <w:shd w:val="clear" w:color="auto" w:fill="auto"/>
          </w:tcPr>
          <w:p w:rsidR="00A26FD0" w:rsidRPr="0054522A" w:rsidRDefault="00A26FD0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ероприятие </w:t>
            </w:r>
            <w:r w:rsidRPr="0054522A">
              <w:rPr>
                <w:sz w:val="20"/>
                <w:szCs w:val="20"/>
              </w:rPr>
              <w:t>«Развитие информационного обеспечения предпринимательской деятельности, проведение с субъектами малого предпринимательства консультаций и разъяснений по вопросам действующего законодательства»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26FD0" w:rsidRPr="0054522A" w:rsidRDefault="00A26FD0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Администрация городского округа Кинешма</w:t>
            </w:r>
          </w:p>
          <w:p w:rsidR="00A26FD0" w:rsidRPr="0054522A" w:rsidRDefault="00A26FD0" w:rsidP="008355FB">
            <w:pPr>
              <w:rPr>
                <w:sz w:val="20"/>
                <w:szCs w:val="20"/>
              </w:rPr>
            </w:pPr>
          </w:p>
          <w:p w:rsidR="00A26FD0" w:rsidRPr="0054522A" w:rsidRDefault="00A26FD0" w:rsidP="008355FB">
            <w:pPr>
              <w:rPr>
                <w:sz w:val="20"/>
                <w:szCs w:val="20"/>
              </w:rPr>
            </w:pPr>
          </w:p>
          <w:p w:rsidR="00A26FD0" w:rsidRPr="0054522A" w:rsidRDefault="00A26FD0" w:rsidP="008355FB">
            <w:pPr>
              <w:rPr>
                <w:sz w:val="20"/>
                <w:szCs w:val="20"/>
              </w:rPr>
            </w:pPr>
          </w:p>
          <w:p w:rsidR="00A26FD0" w:rsidRPr="0054522A" w:rsidRDefault="00A26FD0" w:rsidP="008355FB">
            <w:pPr>
              <w:rPr>
                <w:sz w:val="20"/>
                <w:szCs w:val="20"/>
              </w:rPr>
            </w:pPr>
          </w:p>
          <w:p w:rsidR="00A26FD0" w:rsidRPr="0054522A" w:rsidRDefault="00A26FD0" w:rsidP="008355FB">
            <w:pPr>
              <w:rPr>
                <w:sz w:val="20"/>
                <w:szCs w:val="20"/>
              </w:rPr>
            </w:pPr>
          </w:p>
          <w:p w:rsidR="00A26FD0" w:rsidRPr="0054522A" w:rsidRDefault="00A26FD0" w:rsidP="008355FB">
            <w:pPr>
              <w:rPr>
                <w:sz w:val="20"/>
                <w:szCs w:val="20"/>
              </w:rPr>
            </w:pPr>
          </w:p>
          <w:p w:rsidR="00A26FD0" w:rsidRPr="0054522A" w:rsidRDefault="00A26FD0" w:rsidP="008355FB">
            <w:pPr>
              <w:rPr>
                <w:sz w:val="20"/>
                <w:szCs w:val="20"/>
              </w:rPr>
            </w:pPr>
          </w:p>
          <w:p w:rsidR="00A26FD0" w:rsidRPr="0054522A" w:rsidRDefault="00A26FD0" w:rsidP="008355FB">
            <w:pPr>
              <w:rPr>
                <w:sz w:val="20"/>
                <w:szCs w:val="20"/>
              </w:rPr>
            </w:pPr>
          </w:p>
          <w:p w:rsidR="00A26FD0" w:rsidRPr="0054522A" w:rsidRDefault="00A26FD0" w:rsidP="008355F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A26FD0" w:rsidRPr="0054522A" w:rsidRDefault="00A26FD0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Всего</w:t>
            </w:r>
          </w:p>
        </w:tc>
        <w:tc>
          <w:tcPr>
            <w:tcW w:w="1998" w:type="dxa"/>
            <w:shd w:val="clear" w:color="auto" w:fill="auto"/>
          </w:tcPr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-</w:t>
            </w:r>
          </w:p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</w:p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</w:p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</w:p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</w:p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-</w:t>
            </w:r>
          </w:p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</w:p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</w:p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</w:p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</w:p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-</w:t>
            </w:r>
          </w:p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</w:p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</w:p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</w:p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</w:p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-</w:t>
            </w:r>
          </w:p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</w:p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</w:p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</w:p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</w:p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</w:p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CA1AB7" w:rsidRPr="0054522A" w:rsidTr="008355FB">
        <w:trPr>
          <w:trHeight w:val="1350"/>
          <w:jc w:val="center"/>
        </w:trPr>
        <w:tc>
          <w:tcPr>
            <w:tcW w:w="656" w:type="dxa"/>
            <w:vMerge/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CA1AB7" w:rsidRPr="0054522A" w:rsidRDefault="00CA1AB7" w:rsidP="008355FB">
            <w:pPr>
              <w:rPr>
                <w:b/>
                <w:sz w:val="20"/>
                <w:szCs w:val="20"/>
              </w:rPr>
            </w:pPr>
            <w:r w:rsidRPr="00A26FD0">
              <w:rPr>
                <w:sz w:val="20"/>
                <w:szCs w:val="20"/>
              </w:rPr>
              <w:t>бюджетные ассигнования</w:t>
            </w:r>
            <w:r w:rsidRPr="0054522A">
              <w:rPr>
                <w:b/>
                <w:sz w:val="20"/>
                <w:szCs w:val="20"/>
              </w:rPr>
              <w:t xml:space="preserve"> </w:t>
            </w:r>
            <w:r w:rsidRPr="0054522A">
              <w:rPr>
                <w:sz w:val="20"/>
                <w:szCs w:val="20"/>
              </w:rPr>
              <w:t>всего,</w:t>
            </w:r>
            <w:r w:rsidRPr="0054522A">
              <w:rPr>
                <w:b/>
                <w:sz w:val="20"/>
                <w:szCs w:val="20"/>
              </w:rPr>
              <w:br/>
            </w:r>
            <w:r w:rsidRPr="0054522A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998" w:type="dxa"/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A26FD0" w:rsidRPr="0054522A" w:rsidTr="008355FB">
        <w:trPr>
          <w:trHeight w:val="262"/>
          <w:jc w:val="center"/>
        </w:trPr>
        <w:tc>
          <w:tcPr>
            <w:tcW w:w="656" w:type="dxa"/>
            <w:vMerge w:val="restart"/>
            <w:shd w:val="clear" w:color="auto" w:fill="auto"/>
          </w:tcPr>
          <w:p w:rsidR="00A26FD0" w:rsidRPr="0054522A" w:rsidRDefault="00A26FD0" w:rsidP="00835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A26FD0" w:rsidRPr="0054522A" w:rsidRDefault="00A26FD0" w:rsidP="00835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Pr="0054522A">
              <w:rPr>
                <w:sz w:val="20"/>
                <w:szCs w:val="20"/>
              </w:rPr>
              <w:lastRenderedPageBreak/>
              <w:t>«Улучшение инвестиционного климата в городском округе Кинешма»</w:t>
            </w:r>
          </w:p>
        </w:tc>
        <w:tc>
          <w:tcPr>
            <w:tcW w:w="1283" w:type="dxa"/>
            <w:vMerge w:val="restart"/>
            <w:shd w:val="clear" w:color="auto" w:fill="auto"/>
          </w:tcPr>
          <w:p w:rsidR="00A26FD0" w:rsidRPr="0054522A" w:rsidRDefault="00A26FD0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lastRenderedPageBreak/>
              <w:t>Администра</w:t>
            </w:r>
            <w:r w:rsidRPr="0054522A">
              <w:rPr>
                <w:sz w:val="20"/>
                <w:szCs w:val="20"/>
              </w:rPr>
              <w:lastRenderedPageBreak/>
              <w:t>ция городского округа Кинешма, Комитет имущественных и земельных отношений админист</w:t>
            </w:r>
            <w:r>
              <w:rPr>
                <w:sz w:val="20"/>
                <w:szCs w:val="20"/>
              </w:rPr>
              <w:t>рации городского округа Кинешма</w:t>
            </w:r>
          </w:p>
        </w:tc>
        <w:tc>
          <w:tcPr>
            <w:tcW w:w="1411" w:type="dxa"/>
            <w:shd w:val="clear" w:color="auto" w:fill="auto"/>
          </w:tcPr>
          <w:p w:rsidR="00A26FD0" w:rsidRPr="0054522A" w:rsidRDefault="00A26FD0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998" w:type="dxa"/>
            <w:shd w:val="clear" w:color="auto" w:fill="auto"/>
          </w:tcPr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</w:p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</w:p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</w:p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</w:p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</w:p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</w:p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-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B577DC" w:rsidRPr="0054522A" w:rsidTr="008355FB">
        <w:trPr>
          <w:trHeight w:val="2654"/>
          <w:jc w:val="center"/>
        </w:trPr>
        <w:tc>
          <w:tcPr>
            <w:tcW w:w="656" w:type="dxa"/>
            <w:vMerge/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B577DC" w:rsidRPr="0054522A" w:rsidRDefault="00B577DC" w:rsidP="008355FB">
            <w:pPr>
              <w:rPr>
                <w:b/>
                <w:sz w:val="20"/>
                <w:szCs w:val="20"/>
              </w:rPr>
            </w:pPr>
            <w:r w:rsidRPr="00A26FD0">
              <w:rPr>
                <w:sz w:val="20"/>
                <w:szCs w:val="20"/>
              </w:rPr>
              <w:t>бюджетные ассигнования</w:t>
            </w:r>
            <w:r w:rsidRPr="0054522A">
              <w:rPr>
                <w:b/>
                <w:sz w:val="20"/>
                <w:szCs w:val="20"/>
              </w:rPr>
              <w:t xml:space="preserve"> </w:t>
            </w:r>
            <w:r w:rsidRPr="0054522A">
              <w:rPr>
                <w:sz w:val="20"/>
                <w:szCs w:val="20"/>
              </w:rPr>
              <w:t>всего,</w:t>
            </w:r>
            <w:r w:rsidRPr="0054522A">
              <w:rPr>
                <w:b/>
                <w:sz w:val="20"/>
                <w:szCs w:val="20"/>
              </w:rPr>
              <w:br/>
            </w:r>
            <w:r w:rsidRPr="0054522A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998" w:type="dxa"/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A26FD0" w:rsidRPr="0054522A" w:rsidTr="008355FB">
        <w:trPr>
          <w:trHeight w:val="262"/>
          <w:jc w:val="center"/>
        </w:trPr>
        <w:tc>
          <w:tcPr>
            <w:tcW w:w="656" w:type="dxa"/>
            <w:vMerge w:val="restart"/>
            <w:shd w:val="clear" w:color="auto" w:fill="auto"/>
          </w:tcPr>
          <w:p w:rsidR="00A26FD0" w:rsidRPr="0054522A" w:rsidRDefault="00A26FD0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lastRenderedPageBreak/>
              <w:t>2</w:t>
            </w:r>
            <w:r w:rsidRPr="0054522A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A26FD0" w:rsidRDefault="00A26FD0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Осно</w:t>
            </w:r>
            <w:r>
              <w:rPr>
                <w:sz w:val="20"/>
                <w:szCs w:val="20"/>
              </w:rPr>
              <w:t>вное мероприятие</w:t>
            </w:r>
          </w:p>
          <w:p w:rsidR="00A26FD0" w:rsidRPr="0054522A" w:rsidRDefault="00A26FD0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 xml:space="preserve">«Создание благоприятных экономических и </w:t>
            </w:r>
            <w:proofErr w:type="spellStart"/>
            <w:r w:rsidRPr="0054522A">
              <w:rPr>
                <w:sz w:val="20"/>
                <w:szCs w:val="20"/>
              </w:rPr>
              <w:t>имиджевых</w:t>
            </w:r>
            <w:proofErr w:type="spellEnd"/>
            <w:r w:rsidRPr="0054522A">
              <w:rPr>
                <w:sz w:val="20"/>
                <w:szCs w:val="20"/>
              </w:rPr>
              <w:t xml:space="preserve"> условий в городском округе Кинешма для привлечения инвестиций»</w:t>
            </w:r>
          </w:p>
        </w:tc>
        <w:tc>
          <w:tcPr>
            <w:tcW w:w="1283" w:type="dxa"/>
            <w:vMerge w:val="restart"/>
            <w:shd w:val="clear" w:color="auto" w:fill="auto"/>
          </w:tcPr>
          <w:p w:rsidR="00A26FD0" w:rsidRPr="0054522A" w:rsidRDefault="00A26FD0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Администрация городского округа Кинешма</w:t>
            </w:r>
          </w:p>
          <w:p w:rsidR="00A26FD0" w:rsidRPr="0054522A" w:rsidRDefault="00A26FD0" w:rsidP="008355F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A26FD0" w:rsidRPr="0054522A" w:rsidRDefault="00A26FD0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Всего</w:t>
            </w:r>
          </w:p>
        </w:tc>
        <w:tc>
          <w:tcPr>
            <w:tcW w:w="1998" w:type="dxa"/>
            <w:shd w:val="clear" w:color="auto" w:fill="auto"/>
          </w:tcPr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-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B577DC" w:rsidRPr="0054522A" w:rsidTr="008355FB">
        <w:trPr>
          <w:trHeight w:val="1603"/>
          <w:jc w:val="center"/>
        </w:trPr>
        <w:tc>
          <w:tcPr>
            <w:tcW w:w="656" w:type="dxa"/>
            <w:vMerge/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B577DC" w:rsidRPr="0054522A" w:rsidRDefault="00B577DC" w:rsidP="008355FB">
            <w:pPr>
              <w:rPr>
                <w:b/>
                <w:sz w:val="20"/>
                <w:szCs w:val="20"/>
              </w:rPr>
            </w:pPr>
            <w:r w:rsidRPr="00A26FD0">
              <w:rPr>
                <w:sz w:val="20"/>
                <w:szCs w:val="20"/>
              </w:rPr>
              <w:t>бюджетные ассигнования</w:t>
            </w:r>
            <w:r w:rsidRPr="0054522A">
              <w:rPr>
                <w:b/>
                <w:sz w:val="20"/>
                <w:szCs w:val="20"/>
              </w:rPr>
              <w:t xml:space="preserve"> </w:t>
            </w:r>
            <w:r w:rsidRPr="0054522A">
              <w:rPr>
                <w:sz w:val="20"/>
                <w:szCs w:val="20"/>
              </w:rPr>
              <w:t>всего,</w:t>
            </w:r>
            <w:r w:rsidRPr="0054522A">
              <w:rPr>
                <w:b/>
                <w:sz w:val="20"/>
                <w:szCs w:val="20"/>
              </w:rPr>
              <w:br/>
            </w:r>
            <w:r w:rsidRPr="0054522A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998" w:type="dxa"/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A26FD0" w:rsidRPr="0054522A" w:rsidTr="008355FB">
        <w:trPr>
          <w:trHeight w:val="262"/>
          <w:jc w:val="center"/>
        </w:trPr>
        <w:tc>
          <w:tcPr>
            <w:tcW w:w="656" w:type="dxa"/>
            <w:vMerge w:val="restart"/>
            <w:shd w:val="clear" w:color="auto" w:fill="auto"/>
          </w:tcPr>
          <w:p w:rsidR="00A26FD0" w:rsidRPr="0054522A" w:rsidRDefault="00A26FD0" w:rsidP="00A26FD0">
            <w:pPr>
              <w:ind w:right="-96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2.1.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A26FD0" w:rsidRPr="0054522A" w:rsidRDefault="00A26FD0" w:rsidP="00A26FD0">
            <w:pPr>
              <w:ind w:right="-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54522A">
              <w:rPr>
                <w:sz w:val="20"/>
                <w:szCs w:val="20"/>
              </w:rPr>
              <w:t xml:space="preserve">Организация совершенствования механизмов </w:t>
            </w:r>
            <w:proofErr w:type="spellStart"/>
            <w:r w:rsidRPr="0054522A">
              <w:rPr>
                <w:sz w:val="20"/>
                <w:szCs w:val="20"/>
              </w:rPr>
              <w:t>муниципально</w:t>
            </w:r>
            <w:proofErr w:type="spellEnd"/>
            <w:r w:rsidRPr="0054522A">
              <w:rPr>
                <w:sz w:val="20"/>
                <w:szCs w:val="20"/>
              </w:rPr>
              <w:t>-</w:t>
            </w:r>
            <w:r w:rsidRPr="0054522A">
              <w:rPr>
                <w:sz w:val="20"/>
                <w:szCs w:val="20"/>
              </w:rPr>
              <w:lastRenderedPageBreak/>
              <w:t>частного партнёрства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83" w:type="dxa"/>
            <w:vMerge w:val="restart"/>
            <w:shd w:val="clear" w:color="auto" w:fill="auto"/>
          </w:tcPr>
          <w:p w:rsidR="00A26FD0" w:rsidRPr="0054522A" w:rsidRDefault="00A26FD0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lastRenderedPageBreak/>
              <w:t>Администрация городского округа Кинешма</w:t>
            </w:r>
          </w:p>
          <w:p w:rsidR="00A26FD0" w:rsidRPr="0054522A" w:rsidRDefault="00A26FD0" w:rsidP="008355F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A26FD0" w:rsidRPr="0054522A" w:rsidRDefault="00A26FD0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998" w:type="dxa"/>
            <w:shd w:val="clear" w:color="auto" w:fill="auto"/>
          </w:tcPr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6FD0" w:rsidRPr="0054522A" w:rsidRDefault="00A26FD0" w:rsidP="00A26FD0">
            <w:pPr>
              <w:ind w:right="-86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Годовой объем инвестиций за счет всех источников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824,6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824,6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6FD0" w:rsidRPr="0054522A" w:rsidRDefault="00A26FD0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B577DC" w:rsidRPr="0054522A" w:rsidTr="008355FB">
        <w:trPr>
          <w:trHeight w:val="502"/>
          <w:jc w:val="center"/>
        </w:trPr>
        <w:tc>
          <w:tcPr>
            <w:tcW w:w="6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rPr>
                <w:b/>
                <w:sz w:val="20"/>
                <w:szCs w:val="20"/>
              </w:rPr>
            </w:pPr>
            <w:r w:rsidRPr="00A26FD0">
              <w:rPr>
                <w:sz w:val="20"/>
                <w:szCs w:val="20"/>
              </w:rPr>
              <w:t>бюджетные ассигнования</w:t>
            </w:r>
            <w:r w:rsidRPr="0054522A">
              <w:rPr>
                <w:b/>
                <w:sz w:val="20"/>
                <w:szCs w:val="20"/>
              </w:rPr>
              <w:t xml:space="preserve"> </w:t>
            </w:r>
            <w:r w:rsidRPr="0054522A">
              <w:rPr>
                <w:sz w:val="20"/>
                <w:szCs w:val="20"/>
              </w:rPr>
              <w:t>всего,</w:t>
            </w:r>
            <w:r w:rsidRPr="0054522A">
              <w:rPr>
                <w:b/>
                <w:sz w:val="20"/>
                <w:szCs w:val="20"/>
              </w:rPr>
              <w:br/>
            </w:r>
            <w:r w:rsidRPr="0054522A">
              <w:rPr>
                <w:i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99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B577DC" w:rsidRPr="0054522A" w:rsidTr="008355FB">
        <w:trPr>
          <w:trHeight w:val="1162"/>
          <w:jc w:val="center"/>
        </w:trPr>
        <w:tc>
          <w:tcPr>
            <w:tcW w:w="6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Индекс физического объема инвестиций в основной капитал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A26FD0">
            <w:pPr>
              <w:ind w:right="-85"/>
              <w:rPr>
                <w:sz w:val="20"/>
                <w:szCs w:val="20"/>
              </w:rPr>
            </w:pPr>
            <w:proofErr w:type="gramStart"/>
            <w:r w:rsidRPr="0054522A">
              <w:rPr>
                <w:sz w:val="20"/>
                <w:szCs w:val="20"/>
              </w:rPr>
              <w:t>В</w:t>
            </w:r>
            <w:proofErr w:type="gramEnd"/>
            <w:r w:rsidRPr="0054522A">
              <w:rPr>
                <w:sz w:val="20"/>
                <w:szCs w:val="20"/>
              </w:rPr>
              <w:t xml:space="preserve"> % </w:t>
            </w:r>
            <w:proofErr w:type="gramStart"/>
            <w:r w:rsidRPr="0054522A">
              <w:rPr>
                <w:sz w:val="20"/>
                <w:szCs w:val="20"/>
              </w:rPr>
              <w:t>предыдущему</w:t>
            </w:r>
            <w:proofErr w:type="gramEnd"/>
            <w:r w:rsidRPr="0054522A">
              <w:rPr>
                <w:sz w:val="20"/>
                <w:szCs w:val="20"/>
              </w:rPr>
              <w:t xml:space="preserve"> году в сопоставимых ценах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74,5</w:t>
            </w:r>
          </w:p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74,5</w:t>
            </w: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B577DC" w:rsidRPr="0054522A" w:rsidTr="0054522A">
        <w:trPr>
          <w:trHeight w:val="256"/>
          <w:jc w:val="center"/>
        </w:trPr>
        <w:tc>
          <w:tcPr>
            <w:tcW w:w="656" w:type="dxa"/>
            <w:vMerge/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B577DC" w:rsidRPr="0054522A" w:rsidRDefault="00B577DC" w:rsidP="008355FB">
            <w:pPr>
              <w:rPr>
                <w:b/>
                <w:sz w:val="20"/>
                <w:szCs w:val="20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Объем инвестиций в основной капитал (за исключением бюджетных средств) в расчете на 1 жителя (рублей)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7875,4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7875,4</w:t>
            </w:r>
          </w:p>
        </w:tc>
        <w:tc>
          <w:tcPr>
            <w:tcW w:w="14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CA1AB7" w:rsidRPr="0054522A" w:rsidTr="008355FB">
        <w:trPr>
          <w:trHeight w:val="262"/>
          <w:jc w:val="center"/>
        </w:trPr>
        <w:tc>
          <w:tcPr>
            <w:tcW w:w="656" w:type="dxa"/>
            <w:vMerge w:val="restart"/>
            <w:shd w:val="clear" w:color="auto" w:fill="auto"/>
          </w:tcPr>
          <w:p w:rsidR="00CA1AB7" w:rsidRPr="0054522A" w:rsidRDefault="00CA1AB7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2.1.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CA1AB7" w:rsidRPr="0054522A" w:rsidRDefault="00CA1AB7" w:rsidP="00835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54522A">
              <w:rPr>
                <w:sz w:val="20"/>
                <w:szCs w:val="20"/>
              </w:rPr>
              <w:t>Актуализация данных по свободным земельным участкам и неиспользуемым зданиям с целью вовлечения в инвестиционную деятельность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83" w:type="dxa"/>
            <w:vMerge w:val="restart"/>
            <w:shd w:val="clear" w:color="auto" w:fill="auto"/>
          </w:tcPr>
          <w:p w:rsidR="00CA1AB7" w:rsidRPr="0054522A" w:rsidRDefault="00CA1AB7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Администрация городского округа Кинешма</w:t>
            </w:r>
          </w:p>
          <w:p w:rsidR="00CA1AB7" w:rsidRPr="0054522A" w:rsidRDefault="00CA1AB7" w:rsidP="008355F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CA1AB7" w:rsidRPr="0054522A" w:rsidRDefault="00CA1AB7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Всего</w:t>
            </w:r>
          </w:p>
        </w:tc>
        <w:tc>
          <w:tcPr>
            <w:tcW w:w="1998" w:type="dxa"/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CA1AB7">
            <w:pPr>
              <w:ind w:right="-86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Годовой объем инвестиций за счет всех источников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Млн. руб.</w:t>
            </w:r>
          </w:p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824,6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824,6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B577DC" w:rsidRPr="0054522A" w:rsidTr="008355FB">
        <w:trPr>
          <w:trHeight w:val="262"/>
          <w:jc w:val="center"/>
        </w:trPr>
        <w:tc>
          <w:tcPr>
            <w:tcW w:w="656" w:type="dxa"/>
            <w:vMerge/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shd w:val="clear" w:color="auto" w:fill="auto"/>
          </w:tcPr>
          <w:p w:rsidR="00B577DC" w:rsidRPr="0054522A" w:rsidRDefault="00B577DC" w:rsidP="008355FB">
            <w:pPr>
              <w:rPr>
                <w:b/>
                <w:sz w:val="20"/>
                <w:szCs w:val="20"/>
              </w:rPr>
            </w:pPr>
            <w:r w:rsidRPr="00A26FD0">
              <w:rPr>
                <w:sz w:val="20"/>
                <w:szCs w:val="20"/>
              </w:rPr>
              <w:t>бюджетные ассигнования</w:t>
            </w:r>
            <w:r w:rsidRPr="0054522A">
              <w:rPr>
                <w:b/>
                <w:sz w:val="20"/>
                <w:szCs w:val="20"/>
              </w:rPr>
              <w:t xml:space="preserve"> </w:t>
            </w:r>
            <w:r w:rsidRPr="0054522A">
              <w:rPr>
                <w:sz w:val="20"/>
                <w:szCs w:val="20"/>
              </w:rPr>
              <w:t>всего,</w:t>
            </w:r>
            <w:r w:rsidRPr="0054522A">
              <w:rPr>
                <w:b/>
                <w:sz w:val="20"/>
                <w:szCs w:val="20"/>
              </w:rPr>
              <w:br/>
            </w:r>
            <w:r w:rsidRPr="0054522A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998" w:type="dxa"/>
            <w:vMerge w:val="restart"/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B577DC" w:rsidRPr="0054522A" w:rsidTr="008355FB">
        <w:trPr>
          <w:trHeight w:val="1610"/>
          <w:jc w:val="center"/>
        </w:trPr>
        <w:tc>
          <w:tcPr>
            <w:tcW w:w="656" w:type="dxa"/>
            <w:vMerge/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Индекс физического объема инвестиций в основной капитал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CA1AB7">
            <w:pPr>
              <w:ind w:right="-85"/>
              <w:rPr>
                <w:sz w:val="20"/>
                <w:szCs w:val="20"/>
              </w:rPr>
            </w:pPr>
            <w:proofErr w:type="gramStart"/>
            <w:r w:rsidRPr="0054522A">
              <w:rPr>
                <w:sz w:val="20"/>
                <w:szCs w:val="20"/>
              </w:rPr>
              <w:t>В</w:t>
            </w:r>
            <w:proofErr w:type="gramEnd"/>
            <w:r w:rsidRPr="0054522A">
              <w:rPr>
                <w:sz w:val="20"/>
                <w:szCs w:val="20"/>
              </w:rPr>
              <w:t xml:space="preserve"> % </w:t>
            </w:r>
            <w:proofErr w:type="gramStart"/>
            <w:r w:rsidRPr="0054522A">
              <w:rPr>
                <w:sz w:val="20"/>
                <w:szCs w:val="20"/>
              </w:rPr>
              <w:t>предыдущему</w:t>
            </w:r>
            <w:proofErr w:type="gramEnd"/>
            <w:r w:rsidRPr="0054522A">
              <w:rPr>
                <w:sz w:val="20"/>
                <w:szCs w:val="20"/>
              </w:rPr>
              <w:t xml:space="preserve"> году в сопоставимых ценах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74,5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74,5</w:t>
            </w: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304EDE" w:rsidRPr="0054522A" w:rsidTr="008355FB">
        <w:trPr>
          <w:trHeight w:val="262"/>
          <w:jc w:val="center"/>
        </w:trPr>
        <w:tc>
          <w:tcPr>
            <w:tcW w:w="656" w:type="dxa"/>
            <w:vMerge w:val="restart"/>
            <w:shd w:val="clear" w:color="auto" w:fill="auto"/>
          </w:tcPr>
          <w:p w:rsidR="00304EDE" w:rsidRPr="0054522A" w:rsidRDefault="00304EDE" w:rsidP="00835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304EDE" w:rsidRPr="0054522A" w:rsidRDefault="00304EDE" w:rsidP="00835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54522A">
              <w:rPr>
                <w:sz w:val="20"/>
                <w:szCs w:val="20"/>
              </w:rPr>
              <w:t xml:space="preserve">Актуализация инвестиционного паспорта городского округа </w:t>
            </w:r>
            <w:r w:rsidRPr="0054522A">
              <w:rPr>
                <w:sz w:val="20"/>
                <w:szCs w:val="20"/>
              </w:rPr>
              <w:lastRenderedPageBreak/>
              <w:t>Кинешма</w:t>
            </w:r>
            <w:r>
              <w:rPr>
                <w:sz w:val="20"/>
                <w:szCs w:val="20"/>
              </w:rPr>
              <w:t>»</w:t>
            </w:r>
          </w:p>
          <w:p w:rsidR="00304EDE" w:rsidRPr="0054522A" w:rsidRDefault="00304EDE" w:rsidP="008355FB">
            <w:pPr>
              <w:rPr>
                <w:sz w:val="20"/>
                <w:szCs w:val="20"/>
              </w:rPr>
            </w:pPr>
          </w:p>
          <w:p w:rsidR="00304EDE" w:rsidRPr="0054522A" w:rsidRDefault="00304EDE" w:rsidP="008355FB">
            <w:pPr>
              <w:rPr>
                <w:sz w:val="20"/>
                <w:szCs w:val="20"/>
              </w:rPr>
            </w:pPr>
          </w:p>
          <w:p w:rsidR="00304EDE" w:rsidRPr="0054522A" w:rsidRDefault="00304EDE" w:rsidP="008355FB">
            <w:pPr>
              <w:rPr>
                <w:sz w:val="20"/>
                <w:szCs w:val="20"/>
              </w:rPr>
            </w:pPr>
          </w:p>
          <w:p w:rsidR="00304EDE" w:rsidRPr="0054522A" w:rsidRDefault="00304EDE" w:rsidP="008355FB">
            <w:pPr>
              <w:rPr>
                <w:sz w:val="20"/>
                <w:szCs w:val="20"/>
              </w:rPr>
            </w:pPr>
          </w:p>
          <w:p w:rsidR="00304EDE" w:rsidRPr="0054522A" w:rsidRDefault="00304EDE" w:rsidP="008355FB">
            <w:pPr>
              <w:rPr>
                <w:sz w:val="20"/>
                <w:szCs w:val="20"/>
              </w:rPr>
            </w:pPr>
          </w:p>
          <w:p w:rsidR="00304EDE" w:rsidRPr="0054522A" w:rsidRDefault="00304EDE" w:rsidP="008355FB">
            <w:pPr>
              <w:rPr>
                <w:sz w:val="20"/>
                <w:szCs w:val="20"/>
              </w:rPr>
            </w:pPr>
          </w:p>
          <w:p w:rsidR="00304EDE" w:rsidRPr="0054522A" w:rsidRDefault="00304EDE" w:rsidP="008355FB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 w:val="restart"/>
            <w:shd w:val="clear" w:color="auto" w:fill="auto"/>
          </w:tcPr>
          <w:p w:rsidR="00304EDE" w:rsidRPr="0054522A" w:rsidRDefault="00304EDE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lastRenderedPageBreak/>
              <w:t>Администрация городского округа Кинешма</w:t>
            </w:r>
          </w:p>
          <w:p w:rsidR="00304EDE" w:rsidRPr="0054522A" w:rsidRDefault="00304EDE" w:rsidP="008355F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304EDE" w:rsidRPr="0054522A" w:rsidRDefault="00304EDE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998" w:type="dxa"/>
            <w:shd w:val="clear" w:color="auto" w:fill="auto"/>
          </w:tcPr>
          <w:p w:rsidR="00304EDE" w:rsidRPr="0054522A" w:rsidRDefault="00304EDE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04EDE" w:rsidRPr="0054522A" w:rsidRDefault="00304EDE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04EDE" w:rsidRPr="0054522A" w:rsidRDefault="00304EDE" w:rsidP="00CA1AB7">
            <w:pPr>
              <w:ind w:right="-86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Годовой объем инвестиций за счет всех источников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Млн. руб.</w:t>
            </w:r>
          </w:p>
          <w:p w:rsidR="00304EDE" w:rsidRPr="0054522A" w:rsidRDefault="00304EDE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824,6</w:t>
            </w:r>
          </w:p>
          <w:p w:rsidR="00304EDE" w:rsidRPr="0054522A" w:rsidRDefault="00304EDE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824,6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304EDE" w:rsidRPr="0054522A" w:rsidTr="008161D2">
        <w:trPr>
          <w:trHeight w:val="502"/>
          <w:jc w:val="center"/>
        </w:trPr>
        <w:tc>
          <w:tcPr>
            <w:tcW w:w="6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rPr>
                <w:b/>
                <w:sz w:val="20"/>
                <w:szCs w:val="20"/>
              </w:rPr>
            </w:pPr>
            <w:r w:rsidRPr="00CA1AB7">
              <w:rPr>
                <w:sz w:val="20"/>
                <w:szCs w:val="20"/>
              </w:rPr>
              <w:t>бюджетные ассигнования</w:t>
            </w:r>
            <w:r w:rsidRPr="0054522A">
              <w:rPr>
                <w:b/>
                <w:sz w:val="20"/>
                <w:szCs w:val="20"/>
              </w:rPr>
              <w:t xml:space="preserve"> </w:t>
            </w:r>
            <w:r w:rsidRPr="0054522A">
              <w:rPr>
                <w:sz w:val="20"/>
                <w:szCs w:val="20"/>
              </w:rPr>
              <w:t>всего,</w:t>
            </w:r>
            <w:r w:rsidRPr="0054522A">
              <w:rPr>
                <w:b/>
                <w:sz w:val="20"/>
                <w:szCs w:val="20"/>
              </w:rPr>
              <w:br/>
            </w:r>
            <w:r w:rsidRPr="0054522A">
              <w:rPr>
                <w:i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99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304EDE" w:rsidRPr="0054522A" w:rsidTr="0054522A">
        <w:trPr>
          <w:trHeight w:val="1380"/>
          <w:jc w:val="center"/>
        </w:trPr>
        <w:tc>
          <w:tcPr>
            <w:tcW w:w="6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Индекс физического объема инвестиций в основной капитал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DE" w:rsidRPr="0054522A" w:rsidRDefault="00304EDE" w:rsidP="00CA1AB7">
            <w:pPr>
              <w:ind w:right="-85"/>
              <w:rPr>
                <w:sz w:val="20"/>
                <w:szCs w:val="20"/>
              </w:rPr>
            </w:pPr>
            <w:proofErr w:type="gramStart"/>
            <w:r w:rsidRPr="0054522A">
              <w:rPr>
                <w:sz w:val="20"/>
                <w:szCs w:val="20"/>
              </w:rPr>
              <w:t>В</w:t>
            </w:r>
            <w:proofErr w:type="gramEnd"/>
            <w:r w:rsidRPr="0054522A">
              <w:rPr>
                <w:sz w:val="20"/>
                <w:szCs w:val="20"/>
              </w:rPr>
              <w:t xml:space="preserve"> % </w:t>
            </w:r>
            <w:proofErr w:type="gramStart"/>
            <w:r w:rsidRPr="0054522A">
              <w:rPr>
                <w:sz w:val="20"/>
                <w:szCs w:val="20"/>
              </w:rPr>
              <w:t>предыдущему</w:t>
            </w:r>
            <w:proofErr w:type="gramEnd"/>
            <w:r w:rsidRPr="0054522A">
              <w:rPr>
                <w:sz w:val="20"/>
                <w:szCs w:val="20"/>
              </w:rPr>
              <w:t xml:space="preserve"> году в сопоставимых ценах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47,5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74,5</w:t>
            </w:r>
          </w:p>
        </w:tc>
        <w:tc>
          <w:tcPr>
            <w:tcW w:w="14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DE" w:rsidRPr="0054522A" w:rsidRDefault="00304EDE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CA1AB7" w:rsidRPr="0054522A" w:rsidTr="008355FB">
        <w:trPr>
          <w:trHeight w:val="256"/>
          <w:jc w:val="center"/>
        </w:trPr>
        <w:tc>
          <w:tcPr>
            <w:tcW w:w="656" w:type="dxa"/>
            <w:vMerge w:val="restart"/>
            <w:shd w:val="clear" w:color="auto" w:fill="auto"/>
          </w:tcPr>
          <w:p w:rsidR="00CA1AB7" w:rsidRPr="0054522A" w:rsidRDefault="00CA1AB7" w:rsidP="00835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2.1.4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CA1AB7" w:rsidRPr="0054522A" w:rsidRDefault="00CA1AB7" w:rsidP="00835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54522A">
              <w:rPr>
                <w:sz w:val="20"/>
                <w:szCs w:val="20"/>
              </w:rPr>
              <w:t>Предоставление сведений для наполнения базы данных для инвестиционного портала Ивановской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83" w:type="dxa"/>
            <w:vMerge w:val="restart"/>
            <w:shd w:val="clear" w:color="auto" w:fill="auto"/>
          </w:tcPr>
          <w:p w:rsidR="00CA1AB7" w:rsidRPr="0054522A" w:rsidRDefault="00CA1AB7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Администрация городского округа Кинешма</w:t>
            </w:r>
          </w:p>
          <w:p w:rsidR="00CA1AB7" w:rsidRPr="0054522A" w:rsidRDefault="00CA1AB7" w:rsidP="008355F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CA1AB7" w:rsidRPr="0054522A" w:rsidRDefault="00CA1AB7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Всего</w:t>
            </w:r>
          </w:p>
        </w:tc>
        <w:tc>
          <w:tcPr>
            <w:tcW w:w="1998" w:type="dxa"/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CA1AB7">
            <w:pPr>
              <w:ind w:right="-86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Годовой объем инвестиций за счет всех источников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Млн. руб.</w:t>
            </w:r>
          </w:p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824,6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824,6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B577DC" w:rsidRPr="0054522A" w:rsidTr="008355FB">
        <w:trPr>
          <w:trHeight w:val="502"/>
          <w:jc w:val="center"/>
        </w:trPr>
        <w:tc>
          <w:tcPr>
            <w:tcW w:w="6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rPr>
                <w:b/>
                <w:sz w:val="20"/>
                <w:szCs w:val="20"/>
              </w:rPr>
            </w:pPr>
            <w:r w:rsidRPr="00CA1AB7">
              <w:rPr>
                <w:sz w:val="20"/>
                <w:szCs w:val="20"/>
              </w:rPr>
              <w:t>бюджетные ассигнования</w:t>
            </w:r>
            <w:r w:rsidRPr="0054522A">
              <w:rPr>
                <w:b/>
                <w:sz w:val="20"/>
                <w:szCs w:val="20"/>
              </w:rPr>
              <w:t xml:space="preserve"> </w:t>
            </w:r>
            <w:r w:rsidRPr="0054522A">
              <w:rPr>
                <w:sz w:val="20"/>
                <w:szCs w:val="20"/>
              </w:rPr>
              <w:t>всего,</w:t>
            </w:r>
            <w:r w:rsidRPr="0054522A">
              <w:rPr>
                <w:b/>
                <w:sz w:val="20"/>
                <w:szCs w:val="20"/>
              </w:rPr>
              <w:br/>
            </w:r>
            <w:r w:rsidRPr="0054522A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99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B577DC" w:rsidRPr="0054522A" w:rsidTr="0054522A">
        <w:trPr>
          <w:trHeight w:val="1301"/>
          <w:jc w:val="center"/>
        </w:trPr>
        <w:tc>
          <w:tcPr>
            <w:tcW w:w="6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Индекс физического объема инвестиций в основной капитал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CA1AB7">
            <w:pPr>
              <w:ind w:right="-85"/>
              <w:rPr>
                <w:sz w:val="20"/>
                <w:szCs w:val="20"/>
              </w:rPr>
            </w:pPr>
            <w:proofErr w:type="gramStart"/>
            <w:r w:rsidRPr="0054522A">
              <w:rPr>
                <w:sz w:val="20"/>
                <w:szCs w:val="20"/>
              </w:rPr>
              <w:t>В</w:t>
            </w:r>
            <w:proofErr w:type="gramEnd"/>
            <w:r w:rsidRPr="0054522A">
              <w:rPr>
                <w:sz w:val="20"/>
                <w:szCs w:val="20"/>
              </w:rPr>
              <w:t xml:space="preserve"> % </w:t>
            </w:r>
            <w:proofErr w:type="gramStart"/>
            <w:r w:rsidRPr="0054522A">
              <w:rPr>
                <w:sz w:val="20"/>
                <w:szCs w:val="20"/>
              </w:rPr>
              <w:t>предыдущему</w:t>
            </w:r>
            <w:proofErr w:type="gramEnd"/>
            <w:r w:rsidRPr="0054522A">
              <w:rPr>
                <w:sz w:val="20"/>
                <w:szCs w:val="20"/>
              </w:rPr>
              <w:t xml:space="preserve"> году в сопоставимых ценах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74,5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74,5</w:t>
            </w:r>
          </w:p>
        </w:tc>
        <w:tc>
          <w:tcPr>
            <w:tcW w:w="14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CA1AB7" w:rsidRPr="0054522A" w:rsidTr="008355FB">
        <w:trPr>
          <w:trHeight w:val="79"/>
          <w:jc w:val="center"/>
        </w:trPr>
        <w:tc>
          <w:tcPr>
            <w:tcW w:w="656" w:type="dxa"/>
            <w:vMerge w:val="restart"/>
            <w:shd w:val="clear" w:color="auto" w:fill="auto"/>
          </w:tcPr>
          <w:p w:rsidR="00CA1AB7" w:rsidRPr="0054522A" w:rsidRDefault="00CA1AB7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2.1.5.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CA1AB7" w:rsidRPr="0054522A" w:rsidRDefault="00CA1AB7" w:rsidP="00835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54522A">
              <w:rPr>
                <w:sz w:val="20"/>
                <w:szCs w:val="20"/>
              </w:rPr>
              <w:t xml:space="preserve">Предоставление налоговой льготы в размере 0,75% от кадастровой стоимости в отношении земельных участков под промышленными объектами инвесторов, подписавших </w:t>
            </w:r>
            <w:r w:rsidRPr="0054522A">
              <w:rPr>
                <w:sz w:val="20"/>
                <w:szCs w:val="20"/>
              </w:rPr>
              <w:lastRenderedPageBreak/>
              <w:t>инвестиционное соглашение и осуществляющих капитальные вложения в экономику городского округа Кинешма и в размере свыше 50 млн. рублей до 100 млн. рублей (включительно)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83" w:type="dxa"/>
            <w:vMerge w:val="restart"/>
            <w:shd w:val="clear" w:color="auto" w:fill="auto"/>
          </w:tcPr>
          <w:p w:rsidR="00CA1AB7" w:rsidRPr="0054522A" w:rsidRDefault="00CA1AB7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lastRenderedPageBreak/>
              <w:t>Администрация городского округа Кинешма</w:t>
            </w:r>
          </w:p>
          <w:p w:rsidR="00CA1AB7" w:rsidRPr="0054522A" w:rsidRDefault="00CA1AB7" w:rsidP="008355F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CA1AB7" w:rsidRPr="0054522A" w:rsidRDefault="00CA1AB7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Всего</w:t>
            </w:r>
          </w:p>
        </w:tc>
        <w:tc>
          <w:tcPr>
            <w:tcW w:w="1998" w:type="dxa"/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Объем инвестиций в основной капитал (за исключением бюджетных средств) в расчете на 1 жителя (рублей)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7875,4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7875,4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B577DC" w:rsidRPr="0054522A" w:rsidTr="008355FB">
        <w:trPr>
          <w:trHeight w:val="1350"/>
          <w:jc w:val="center"/>
        </w:trPr>
        <w:tc>
          <w:tcPr>
            <w:tcW w:w="656" w:type="dxa"/>
            <w:vMerge/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B577DC" w:rsidRPr="0054522A" w:rsidRDefault="00B577DC" w:rsidP="008355FB">
            <w:pPr>
              <w:rPr>
                <w:b/>
                <w:sz w:val="20"/>
                <w:szCs w:val="20"/>
              </w:rPr>
            </w:pPr>
            <w:r w:rsidRPr="00CA1AB7">
              <w:rPr>
                <w:sz w:val="20"/>
                <w:szCs w:val="20"/>
              </w:rPr>
              <w:t>бюджетные ассигнования</w:t>
            </w:r>
            <w:r w:rsidRPr="0054522A">
              <w:rPr>
                <w:b/>
                <w:sz w:val="20"/>
                <w:szCs w:val="20"/>
              </w:rPr>
              <w:t xml:space="preserve"> </w:t>
            </w:r>
            <w:r w:rsidRPr="0054522A">
              <w:rPr>
                <w:sz w:val="20"/>
                <w:szCs w:val="20"/>
              </w:rPr>
              <w:t>всего,</w:t>
            </w:r>
            <w:r w:rsidRPr="0054522A">
              <w:rPr>
                <w:b/>
                <w:sz w:val="20"/>
                <w:szCs w:val="20"/>
              </w:rPr>
              <w:br/>
            </w:r>
            <w:r w:rsidRPr="0054522A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998" w:type="dxa"/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CA1AB7" w:rsidRPr="0054522A" w:rsidTr="008355FB">
        <w:trPr>
          <w:trHeight w:val="262"/>
          <w:jc w:val="center"/>
        </w:trPr>
        <w:tc>
          <w:tcPr>
            <w:tcW w:w="656" w:type="dxa"/>
            <w:vMerge w:val="restart"/>
            <w:shd w:val="clear" w:color="auto" w:fill="auto"/>
          </w:tcPr>
          <w:p w:rsidR="00CA1AB7" w:rsidRPr="0054522A" w:rsidRDefault="00CA1AB7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lastRenderedPageBreak/>
              <w:t>2.1.6.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CA1AB7" w:rsidRDefault="00CA1AB7" w:rsidP="00CA1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  <w:p w:rsidR="00CA1AB7" w:rsidRPr="0054522A" w:rsidRDefault="00CA1AB7" w:rsidP="00CA1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54522A">
              <w:rPr>
                <w:sz w:val="20"/>
                <w:szCs w:val="20"/>
              </w:rPr>
              <w:t>Освобождение от уплаты земельного налога инвесторов, подписавших инвестиционное соглашение и осуществляющих инвестирование в экономику городского округа Кинешма свыше 100,0 млн. рублей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83" w:type="dxa"/>
            <w:vMerge w:val="restart"/>
            <w:shd w:val="clear" w:color="auto" w:fill="auto"/>
          </w:tcPr>
          <w:p w:rsidR="00CA1AB7" w:rsidRPr="0054522A" w:rsidRDefault="00CA1AB7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Администрация городского округа Кинешма</w:t>
            </w:r>
          </w:p>
          <w:p w:rsidR="00CA1AB7" w:rsidRPr="0054522A" w:rsidRDefault="00CA1AB7" w:rsidP="008355F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CA1AB7" w:rsidRPr="0054522A" w:rsidRDefault="00CA1AB7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Всего</w:t>
            </w:r>
          </w:p>
        </w:tc>
        <w:tc>
          <w:tcPr>
            <w:tcW w:w="1998" w:type="dxa"/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Объем инвестиций в основной капитал (за исключением бюджетных средств) в расчете на 1 жителя (рублей)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7875,4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7875,4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B577DC" w:rsidRPr="0054522A" w:rsidTr="008355FB">
        <w:trPr>
          <w:trHeight w:val="1350"/>
          <w:jc w:val="center"/>
        </w:trPr>
        <w:tc>
          <w:tcPr>
            <w:tcW w:w="656" w:type="dxa"/>
            <w:vMerge/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B577DC" w:rsidRPr="0054522A" w:rsidRDefault="00B577DC" w:rsidP="008355FB">
            <w:pPr>
              <w:rPr>
                <w:b/>
                <w:sz w:val="20"/>
                <w:szCs w:val="20"/>
              </w:rPr>
            </w:pPr>
            <w:r w:rsidRPr="00CA1AB7">
              <w:rPr>
                <w:sz w:val="20"/>
                <w:szCs w:val="20"/>
              </w:rPr>
              <w:t>бюджетные ассигнования</w:t>
            </w:r>
            <w:r w:rsidRPr="0054522A">
              <w:rPr>
                <w:b/>
                <w:sz w:val="20"/>
                <w:szCs w:val="20"/>
              </w:rPr>
              <w:t xml:space="preserve"> </w:t>
            </w:r>
            <w:r w:rsidRPr="0054522A">
              <w:rPr>
                <w:sz w:val="20"/>
                <w:szCs w:val="20"/>
              </w:rPr>
              <w:t>всего,</w:t>
            </w:r>
            <w:r w:rsidRPr="0054522A">
              <w:rPr>
                <w:b/>
                <w:sz w:val="20"/>
                <w:szCs w:val="20"/>
              </w:rPr>
              <w:br/>
            </w:r>
            <w:r w:rsidRPr="0054522A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998" w:type="dxa"/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CA1AB7" w:rsidRPr="0054522A" w:rsidTr="008355FB">
        <w:trPr>
          <w:trHeight w:val="262"/>
          <w:jc w:val="center"/>
        </w:trPr>
        <w:tc>
          <w:tcPr>
            <w:tcW w:w="656" w:type="dxa"/>
            <w:vMerge w:val="restart"/>
            <w:shd w:val="clear" w:color="auto" w:fill="auto"/>
          </w:tcPr>
          <w:p w:rsidR="00CA1AB7" w:rsidRPr="0054522A" w:rsidRDefault="00CA1AB7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2.1.7.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CA1AB7" w:rsidRPr="0054522A" w:rsidRDefault="00CA1AB7" w:rsidP="00835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54522A">
              <w:rPr>
                <w:sz w:val="20"/>
                <w:szCs w:val="20"/>
              </w:rPr>
              <w:t>Предоставление земельных участков в аренду по льготным арендным ставкам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83" w:type="dxa"/>
            <w:vMerge w:val="restart"/>
            <w:shd w:val="clear" w:color="auto" w:fill="auto"/>
          </w:tcPr>
          <w:p w:rsidR="00CA1AB7" w:rsidRPr="0054522A" w:rsidRDefault="00CA1AB7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 xml:space="preserve">Администрация городского округа Кинешма, Комитет имущественных и </w:t>
            </w:r>
            <w:r w:rsidRPr="0054522A">
              <w:rPr>
                <w:sz w:val="20"/>
                <w:szCs w:val="20"/>
              </w:rPr>
              <w:lastRenderedPageBreak/>
              <w:t>земельных отношений администрации городского округа Кинешма</w:t>
            </w:r>
          </w:p>
        </w:tc>
        <w:tc>
          <w:tcPr>
            <w:tcW w:w="1411" w:type="dxa"/>
            <w:shd w:val="clear" w:color="auto" w:fill="auto"/>
          </w:tcPr>
          <w:p w:rsidR="00CA1AB7" w:rsidRPr="0054522A" w:rsidRDefault="00CA1AB7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998" w:type="dxa"/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 xml:space="preserve">Объем инвестиций в основной капитал (за исключением бюджетных средств) в расчете на 1 </w:t>
            </w:r>
            <w:r w:rsidRPr="0054522A">
              <w:rPr>
                <w:sz w:val="20"/>
                <w:szCs w:val="20"/>
              </w:rPr>
              <w:lastRenderedPageBreak/>
              <w:t>жителя (рублей)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7875,4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7875,4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1AB7" w:rsidRPr="0054522A" w:rsidRDefault="00CA1AB7" w:rsidP="008355FB">
            <w:pPr>
              <w:jc w:val="center"/>
              <w:rPr>
                <w:sz w:val="20"/>
                <w:szCs w:val="20"/>
              </w:rPr>
            </w:pPr>
          </w:p>
        </w:tc>
      </w:tr>
      <w:tr w:rsidR="00B577DC" w:rsidRPr="0054522A" w:rsidTr="008355FB">
        <w:trPr>
          <w:trHeight w:val="1350"/>
          <w:jc w:val="center"/>
        </w:trPr>
        <w:tc>
          <w:tcPr>
            <w:tcW w:w="656" w:type="dxa"/>
            <w:vMerge/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B577DC" w:rsidRPr="0054522A" w:rsidRDefault="00B577DC" w:rsidP="008355F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B577DC" w:rsidRPr="0054522A" w:rsidRDefault="00B577DC" w:rsidP="008355FB">
            <w:pPr>
              <w:rPr>
                <w:b/>
                <w:sz w:val="20"/>
                <w:szCs w:val="20"/>
              </w:rPr>
            </w:pPr>
            <w:r w:rsidRPr="00CA1AB7">
              <w:rPr>
                <w:sz w:val="20"/>
                <w:szCs w:val="20"/>
              </w:rPr>
              <w:t>бюджетные ассигнования</w:t>
            </w:r>
            <w:r w:rsidRPr="0054522A">
              <w:rPr>
                <w:b/>
                <w:sz w:val="20"/>
                <w:szCs w:val="20"/>
              </w:rPr>
              <w:t xml:space="preserve"> </w:t>
            </w:r>
            <w:r w:rsidRPr="0054522A">
              <w:rPr>
                <w:sz w:val="20"/>
                <w:szCs w:val="20"/>
              </w:rPr>
              <w:t>всего,</w:t>
            </w:r>
            <w:r w:rsidRPr="0054522A">
              <w:rPr>
                <w:b/>
                <w:sz w:val="20"/>
                <w:szCs w:val="20"/>
              </w:rPr>
              <w:br/>
            </w:r>
            <w:r w:rsidRPr="0054522A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998" w:type="dxa"/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  <w:r w:rsidRPr="0054522A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7DC" w:rsidRPr="0054522A" w:rsidRDefault="00B577DC" w:rsidP="008355FB">
            <w:pPr>
              <w:jc w:val="center"/>
              <w:rPr>
                <w:sz w:val="20"/>
                <w:szCs w:val="20"/>
              </w:rPr>
            </w:pPr>
          </w:p>
        </w:tc>
      </w:tr>
    </w:tbl>
    <w:p w:rsidR="0054522A" w:rsidRDefault="0054522A" w:rsidP="0052100C">
      <w:pPr>
        <w:jc w:val="center"/>
      </w:pPr>
    </w:p>
    <w:p w:rsidR="008355FB" w:rsidRDefault="008355FB" w:rsidP="0052100C">
      <w:pPr>
        <w:jc w:val="center"/>
      </w:pPr>
    </w:p>
    <w:p w:rsidR="008355FB" w:rsidRDefault="008355FB" w:rsidP="0052100C">
      <w:pPr>
        <w:jc w:val="center"/>
      </w:pPr>
    </w:p>
    <w:p w:rsidR="008355FB" w:rsidRDefault="008355FB" w:rsidP="0052100C">
      <w:pPr>
        <w:jc w:val="center"/>
      </w:pPr>
    </w:p>
    <w:p w:rsidR="008355FB" w:rsidRDefault="008355FB" w:rsidP="0052100C">
      <w:pPr>
        <w:jc w:val="center"/>
      </w:pPr>
    </w:p>
    <w:p w:rsidR="008355FB" w:rsidRDefault="008355FB" w:rsidP="0052100C">
      <w:pPr>
        <w:jc w:val="center"/>
      </w:pPr>
    </w:p>
    <w:p w:rsidR="008355FB" w:rsidRDefault="008355FB" w:rsidP="0052100C">
      <w:pPr>
        <w:jc w:val="center"/>
      </w:pPr>
    </w:p>
    <w:p w:rsidR="008355FB" w:rsidRDefault="008355FB" w:rsidP="0052100C">
      <w:pPr>
        <w:jc w:val="center"/>
      </w:pPr>
    </w:p>
    <w:p w:rsidR="008355FB" w:rsidRDefault="008355FB" w:rsidP="0052100C">
      <w:pPr>
        <w:jc w:val="center"/>
      </w:pPr>
    </w:p>
    <w:p w:rsidR="008355FB" w:rsidRDefault="008355FB" w:rsidP="0052100C">
      <w:pPr>
        <w:jc w:val="center"/>
      </w:pPr>
    </w:p>
    <w:p w:rsidR="008355FB" w:rsidRDefault="008355FB" w:rsidP="0052100C">
      <w:pPr>
        <w:jc w:val="center"/>
      </w:pPr>
    </w:p>
    <w:p w:rsidR="008355FB" w:rsidRDefault="008355FB" w:rsidP="0052100C">
      <w:pPr>
        <w:jc w:val="center"/>
      </w:pPr>
    </w:p>
    <w:p w:rsidR="008355FB" w:rsidRDefault="008355FB" w:rsidP="0052100C">
      <w:pPr>
        <w:jc w:val="center"/>
      </w:pPr>
    </w:p>
    <w:p w:rsidR="008355FB" w:rsidRDefault="008355FB" w:rsidP="0052100C">
      <w:pPr>
        <w:jc w:val="center"/>
      </w:pPr>
    </w:p>
    <w:p w:rsidR="008355FB" w:rsidRDefault="008355FB" w:rsidP="0052100C">
      <w:pPr>
        <w:jc w:val="center"/>
      </w:pPr>
    </w:p>
    <w:p w:rsidR="008355FB" w:rsidRDefault="008355FB" w:rsidP="0052100C">
      <w:pPr>
        <w:jc w:val="center"/>
      </w:pPr>
    </w:p>
    <w:p w:rsidR="008355FB" w:rsidRDefault="008355FB" w:rsidP="0052100C">
      <w:pPr>
        <w:jc w:val="center"/>
      </w:pPr>
    </w:p>
    <w:p w:rsidR="008355FB" w:rsidRDefault="008355FB" w:rsidP="0052100C">
      <w:pPr>
        <w:jc w:val="center"/>
      </w:pPr>
    </w:p>
    <w:p w:rsidR="008355FB" w:rsidRDefault="008355FB" w:rsidP="0052100C">
      <w:pPr>
        <w:jc w:val="center"/>
      </w:pPr>
    </w:p>
    <w:p w:rsidR="008355FB" w:rsidRDefault="008355FB" w:rsidP="0052100C">
      <w:pPr>
        <w:jc w:val="center"/>
        <w:sectPr w:rsidR="008355FB" w:rsidSect="0054522A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621A3C" w:rsidRDefault="00621A3C" w:rsidP="00621A3C">
      <w:pPr>
        <w:ind w:left="709"/>
        <w:jc w:val="center"/>
      </w:pPr>
      <w:r>
        <w:lastRenderedPageBreak/>
        <w:t xml:space="preserve">10.Муниципальная программа </w:t>
      </w:r>
    </w:p>
    <w:p w:rsidR="00621A3C" w:rsidRDefault="00621A3C" w:rsidP="00621A3C">
      <w:pPr>
        <w:pStyle w:val="a5"/>
        <w:ind w:left="1069"/>
        <w:jc w:val="center"/>
        <w:rPr>
          <w:b/>
        </w:rPr>
      </w:pPr>
      <w:r w:rsidRPr="00DC0016">
        <w:rPr>
          <w:b/>
        </w:rPr>
        <w:t>«</w:t>
      </w:r>
      <w:r>
        <w:rPr>
          <w:b/>
        </w:rPr>
        <w:t>Формирование современной городской среды на территории</w:t>
      </w:r>
    </w:p>
    <w:p w:rsidR="00D93F6E" w:rsidRDefault="00621A3C" w:rsidP="00621A3C">
      <w:pPr>
        <w:pStyle w:val="a5"/>
        <w:ind w:left="1069"/>
        <w:jc w:val="center"/>
        <w:rPr>
          <w:b/>
        </w:rPr>
      </w:pPr>
      <w:r>
        <w:rPr>
          <w:b/>
        </w:rPr>
        <w:t xml:space="preserve">муниципального </w:t>
      </w:r>
      <w:r w:rsidR="00D93F6E">
        <w:rPr>
          <w:b/>
        </w:rPr>
        <w:t xml:space="preserve">образования «Городской округ Кинешма </w:t>
      </w:r>
      <w:proofErr w:type="gramStart"/>
      <w:r w:rsidR="00D93F6E">
        <w:rPr>
          <w:b/>
        </w:rPr>
        <w:t>на</w:t>
      </w:r>
      <w:proofErr w:type="gramEnd"/>
    </w:p>
    <w:p w:rsidR="00621A3C" w:rsidRDefault="00D93F6E" w:rsidP="00621A3C">
      <w:pPr>
        <w:pStyle w:val="a5"/>
        <w:ind w:left="1069"/>
        <w:jc w:val="center"/>
        <w:rPr>
          <w:b/>
        </w:rPr>
      </w:pPr>
      <w:r>
        <w:rPr>
          <w:b/>
        </w:rPr>
        <w:t>2018-2022 годы</w:t>
      </w:r>
      <w:r w:rsidR="00621A3C" w:rsidRPr="00DC0016">
        <w:rPr>
          <w:b/>
        </w:rPr>
        <w:t>»</w:t>
      </w:r>
    </w:p>
    <w:p w:rsidR="00621A3C" w:rsidRDefault="00621A3C" w:rsidP="00621A3C">
      <w:pPr>
        <w:pStyle w:val="a5"/>
        <w:ind w:left="1069"/>
        <w:jc w:val="center"/>
      </w:pPr>
      <w:r>
        <w:t>(далее – Программа)</w:t>
      </w:r>
    </w:p>
    <w:p w:rsidR="00621A3C" w:rsidRPr="00DC0016" w:rsidRDefault="00621A3C" w:rsidP="00621A3C">
      <w:pPr>
        <w:pStyle w:val="a5"/>
        <w:ind w:left="1069"/>
        <w:jc w:val="center"/>
        <w:rPr>
          <w:b/>
        </w:rPr>
      </w:pPr>
    </w:p>
    <w:p w:rsidR="00621A3C" w:rsidRDefault="00621A3C" w:rsidP="00621A3C">
      <w:pPr>
        <w:pStyle w:val="a5"/>
        <w:ind w:left="0" w:firstLine="720"/>
        <w:jc w:val="both"/>
      </w:pPr>
      <w:r>
        <w:rPr>
          <w:b/>
        </w:rPr>
        <w:t xml:space="preserve">Администратор Программы: </w:t>
      </w:r>
      <w:r w:rsidR="00D93F6E">
        <w:t>управление жилищно – коммунального хозяйства администрации городского округа Кинешма</w:t>
      </w:r>
      <w:r>
        <w:t>.</w:t>
      </w:r>
    </w:p>
    <w:p w:rsidR="00621A3C" w:rsidRPr="00D65612" w:rsidRDefault="00621A3C" w:rsidP="00621A3C">
      <w:pPr>
        <w:pStyle w:val="a5"/>
        <w:ind w:left="0" w:firstLine="720"/>
        <w:jc w:val="both"/>
        <w:rPr>
          <w:b/>
        </w:rPr>
      </w:pPr>
      <w:r>
        <w:rPr>
          <w:b/>
        </w:rPr>
        <w:t xml:space="preserve">Исполнители Программы: </w:t>
      </w:r>
      <w:r w:rsidR="00D93F6E">
        <w:t>муниципальное казенное учреждение</w:t>
      </w:r>
      <w:r w:rsidR="005A7586">
        <w:t xml:space="preserve"> города Кинешма «Городское управление строительства»; муниципальное учреждение Управление городского хозяйства </w:t>
      </w:r>
      <w:proofErr w:type="spellStart"/>
      <w:r w:rsidR="005A7586">
        <w:t>г</w:t>
      </w:r>
      <w:proofErr w:type="gramStart"/>
      <w:r w:rsidR="005A7586">
        <w:t>.К</w:t>
      </w:r>
      <w:proofErr w:type="gramEnd"/>
      <w:r w:rsidR="005A7586">
        <w:t>инешмы</w:t>
      </w:r>
      <w:proofErr w:type="spellEnd"/>
      <w:r w:rsidR="005A7586">
        <w:t>;</w:t>
      </w:r>
      <w:r w:rsidR="005A7586" w:rsidRPr="005A7586">
        <w:t xml:space="preserve"> </w:t>
      </w:r>
      <w:r w:rsidR="005A7586">
        <w:t>управление жилищно – коммунального хозяйства администрации городского округа Кинешма.</w:t>
      </w:r>
    </w:p>
    <w:p w:rsidR="00621A3C" w:rsidRDefault="00621A3C" w:rsidP="00621A3C">
      <w:pPr>
        <w:pStyle w:val="a5"/>
        <w:ind w:left="0" w:firstLine="709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 w:rsidR="005A7586">
        <w:t>повышение качества и комфорта городской среды на территории муниципального образования «Городской округ Кинешма»</w:t>
      </w:r>
    </w:p>
    <w:p w:rsidR="00621A3C" w:rsidRDefault="00621A3C" w:rsidP="00621A3C">
      <w:pPr>
        <w:pStyle w:val="a5"/>
        <w:ind w:left="0" w:firstLine="709"/>
        <w:jc w:val="both"/>
      </w:pPr>
      <w:r w:rsidRPr="004D59F1">
        <w:t xml:space="preserve">В рамках данной </w:t>
      </w:r>
      <w:r>
        <w:t>П</w:t>
      </w:r>
      <w:r w:rsidRPr="004D59F1">
        <w:t xml:space="preserve">рограммы </w:t>
      </w:r>
      <w:r>
        <w:t>реализовывал</w:t>
      </w:r>
      <w:r w:rsidR="0031491E">
        <w:t>а</w:t>
      </w:r>
      <w:r>
        <w:t xml:space="preserve">сь </w:t>
      </w:r>
      <w:r w:rsidRPr="004D59F1">
        <w:t xml:space="preserve"> подпрограмм</w:t>
      </w:r>
      <w:r w:rsidR="00326556">
        <w:t>а</w:t>
      </w:r>
      <w:r w:rsidR="0031491E">
        <w:t xml:space="preserve"> «Благоустройство дворовых и общественных территорий муниципального образования городской округ Кинешма»</w:t>
      </w:r>
      <w:r>
        <w:t>.</w:t>
      </w:r>
    </w:p>
    <w:p w:rsidR="00621A3C" w:rsidRDefault="00621A3C" w:rsidP="0031491E">
      <w:pPr>
        <w:pStyle w:val="a5"/>
        <w:ind w:left="0" w:firstLine="709"/>
        <w:jc w:val="both"/>
      </w:pPr>
      <w:r w:rsidRPr="000007F0">
        <w:t>В 201</w:t>
      </w:r>
      <w:r>
        <w:t>8</w:t>
      </w:r>
      <w:r w:rsidRPr="000007F0">
        <w:t xml:space="preserve"> году в бюджете городского округа Кинешма на реализацию Программы предусмотрены средства в размере </w:t>
      </w:r>
      <w:r w:rsidR="00326556">
        <w:t>30 697,38</w:t>
      </w:r>
      <w:r w:rsidRPr="000007F0">
        <w:rPr>
          <w:bCs/>
        </w:rPr>
        <w:t xml:space="preserve"> тыс. рублей, </w:t>
      </w:r>
      <w:r>
        <w:rPr>
          <w:bCs/>
        </w:rPr>
        <w:t>фактические</w:t>
      </w:r>
      <w:r w:rsidRPr="000007F0">
        <w:rPr>
          <w:bCs/>
        </w:rPr>
        <w:t xml:space="preserve"> расходы составили </w:t>
      </w:r>
      <w:r w:rsidR="00A63A3B">
        <w:rPr>
          <w:bCs/>
        </w:rPr>
        <w:t>30 697,38</w:t>
      </w:r>
      <w:r w:rsidRPr="000007F0">
        <w:rPr>
          <w:bCs/>
        </w:rPr>
        <w:t xml:space="preserve"> тыс. рублей или 100% от запланированного объема финансирования</w:t>
      </w:r>
      <w:r w:rsidR="0031491E">
        <w:rPr>
          <w:bCs/>
        </w:rPr>
        <w:t>.</w:t>
      </w:r>
      <w:r>
        <w:rPr>
          <w:bCs/>
        </w:rPr>
        <w:t xml:space="preserve"> </w:t>
      </w:r>
    </w:p>
    <w:p w:rsidR="00621A3C" w:rsidRDefault="00621A3C" w:rsidP="00621A3C">
      <w:pPr>
        <w:ind w:firstLine="709"/>
        <w:jc w:val="both"/>
      </w:pPr>
      <w:r>
        <w:t>Все запланированные программные мероприятия выполнены в полном объеме.</w:t>
      </w:r>
    </w:p>
    <w:p w:rsidR="0031491E" w:rsidRDefault="0031491E" w:rsidP="0031491E">
      <w:pPr>
        <w:ind w:firstLine="709"/>
        <w:jc w:val="both"/>
      </w:pPr>
      <w:r>
        <w:t>В р</w:t>
      </w:r>
      <w:r w:rsidRPr="00642169">
        <w:t>езультат</w:t>
      </w:r>
      <w:r>
        <w:t>е</w:t>
      </w:r>
      <w:r w:rsidRPr="00642169">
        <w:t xml:space="preserve"> реализации </w:t>
      </w:r>
      <w:r>
        <w:t>П</w:t>
      </w:r>
      <w:r w:rsidRPr="00642169">
        <w:t xml:space="preserve">рограммы в </w:t>
      </w:r>
      <w:r>
        <w:t xml:space="preserve">2018 году благоустроено в рамках подпрограммы «Благоустройство дворовых и общественных территорий муниципального образования «Городской округ Кинешма» 6 дворовых территорий  и </w:t>
      </w:r>
      <w:r w:rsidR="00E963F2">
        <w:rPr>
          <w:lang w:val="en-US"/>
        </w:rPr>
        <w:t>4</w:t>
      </w:r>
      <w:bookmarkStart w:id="1" w:name="_GoBack"/>
      <w:bookmarkEnd w:id="1"/>
      <w:r>
        <w:t xml:space="preserve"> общественных территорий городского округа Кинешма.</w:t>
      </w:r>
    </w:p>
    <w:p w:rsidR="0031491E" w:rsidRDefault="0031491E" w:rsidP="0031491E">
      <w:pPr>
        <w:suppressAutoHyphens/>
        <w:jc w:val="right"/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701"/>
        <w:gridCol w:w="2694"/>
        <w:gridCol w:w="1417"/>
        <w:gridCol w:w="1701"/>
        <w:gridCol w:w="1843"/>
      </w:tblGrid>
      <w:tr w:rsidR="0031491E" w:rsidRPr="0031491E" w:rsidTr="0030694B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91E" w:rsidRPr="0031491E" w:rsidRDefault="0031491E" w:rsidP="000634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491E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1491E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31491E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91E" w:rsidRPr="0031491E" w:rsidRDefault="0031491E" w:rsidP="000634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491E">
              <w:rPr>
                <w:b/>
                <w:color w:val="000000"/>
                <w:sz w:val="20"/>
                <w:szCs w:val="20"/>
              </w:rPr>
              <w:t>Наименование территории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91E" w:rsidRPr="0031491E" w:rsidRDefault="0031491E" w:rsidP="000634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491E">
              <w:rPr>
                <w:b/>
                <w:color w:val="000000"/>
                <w:sz w:val="20"/>
                <w:szCs w:val="20"/>
              </w:rPr>
              <w:t>Адресный перечень общественных и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91E" w:rsidRPr="0031491E" w:rsidRDefault="0031491E" w:rsidP="000634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491E">
              <w:rPr>
                <w:b/>
                <w:color w:val="000000"/>
                <w:sz w:val="20"/>
                <w:szCs w:val="20"/>
              </w:rPr>
              <w:t>Дата утверждения дизайн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91E" w:rsidRPr="0031491E" w:rsidRDefault="0031491E" w:rsidP="003568E6">
            <w:pPr>
              <w:rPr>
                <w:b/>
                <w:color w:val="000000"/>
                <w:sz w:val="20"/>
                <w:szCs w:val="20"/>
              </w:rPr>
            </w:pPr>
            <w:r w:rsidRPr="0031491E">
              <w:rPr>
                <w:b/>
                <w:color w:val="000000"/>
                <w:sz w:val="20"/>
                <w:szCs w:val="20"/>
              </w:rPr>
              <w:t xml:space="preserve">Двор полностью освещен, оборудован местами для проведения досуга и отдыха разными группами населения, </w:t>
            </w:r>
            <w:proofErr w:type="spellStart"/>
            <w:r w:rsidRPr="0031491E">
              <w:rPr>
                <w:b/>
                <w:color w:val="000000"/>
                <w:sz w:val="20"/>
                <w:szCs w:val="20"/>
              </w:rPr>
              <w:t>МАФами</w:t>
            </w:r>
            <w:proofErr w:type="spellEnd"/>
            <w:r w:rsidRPr="0031491E">
              <w:rPr>
                <w:b/>
                <w:color w:val="000000"/>
                <w:sz w:val="20"/>
                <w:szCs w:val="20"/>
              </w:rPr>
              <w:t xml:space="preserve">, (в случае оборудования значение ячейки </w:t>
            </w:r>
            <w:proofErr w:type="gramStart"/>
            <w:r w:rsidRPr="0031491E">
              <w:rPr>
                <w:b/>
                <w:color w:val="000000"/>
                <w:sz w:val="20"/>
                <w:szCs w:val="20"/>
              </w:rPr>
              <w:t>-Д</w:t>
            </w:r>
            <w:proofErr w:type="gramEnd"/>
            <w:r w:rsidRPr="0031491E">
              <w:rPr>
                <w:b/>
                <w:color w:val="000000"/>
                <w:sz w:val="20"/>
                <w:szCs w:val="20"/>
              </w:rPr>
              <w:t>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91E" w:rsidRPr="0031491E" w:rsidRDefault="0031491E" w:rsidP="000634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491E">
              <w:rPr>
                <w:b/>
                <w:color w:val="000000"/>
                <w:sz w:val="20"/>
                <w:szCs w:val="20"/>
              </w:rPr>
              <w:t>Общественная территория реализована комплексно в соответствии с</w:t>
            </w:r>
            <w:r>
              <w:rPr>
                <w:b/>
                <w:color w:val="000000"/>
                <w:sz w:val="20"/>
                <w:szCs w:val="20"/>
              </w:rPr>
              <w:t xml:space="preserve">   </w:t>
            </w:r>
            <w:r w:rsidRPr="0031491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91E">
              <w:rPr>
                <w:b/>
                <w:color w:val="000000"/>
                <w:sz w:val="20"/>
                <w:szCs w:val="20"/>
              </w:rPr>
              <w:t>пп</w:t>
            </w:r>
            <w:proofErr w:type="spellEnd"/>
            <w:r w:rsidRPr="0031491E">
              <w:rPr>
                <w:b/>
                <w:color w:val="000000"/>
                <w:sz w:val="20"/>
                <w:szCs w:val="20"/>
              </w:rPr>
              <w:t xml:space="preserve">. А) п.8 Правил (в случае оборудования значение ячейки </w:t>
            </w:r>
            <w:proofErr w:type="gramStart"/>
            <w:r w:rsidRPr="0031491E">
              <w:rPr>
                <w:b/>
                <w:color w:val="000000"/>
                <w:sz w:val="20"/>
                <w:szCs w:val="20"/>
              </w:rPr>
              <w:t>-Д</w:t>
            </w:r>
            <w:proofErr w:type="gramEnd"/>
            <w:r w:rsidRPr="0031491E">
              <w:rPr>
                <w:b/>
                <w:color w:val="000000"/>
                <w:sz w:val="20"/>
                <w:szCs w:val="20"/>
              </w:rPr>
              <w:t>А)</w:t>
            </w:r>
          </w:p>
        </w:tc>
      </w:tr>
      <w:tr w:rsidR="0031491E" w:rsidRPr="00190F61" w:rsidTr="0030694B">
        <w:trPr>
          <w:trHeight w:val="4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91E" w:rsidRPr="00190F61" w:rsidRDefault="0031491E" w:rsidP="00CE148B">
            <w:pPr>
              <w:jc w:val="center"/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91E" w:rsidRPr="00190F61" w:rsidRDefault="0031491E" w:rsidP="00CE148B">
            <w:pPr>
              <w:jc w:val="center"/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дворовая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91E" w:rsidRPr="00190F61" w:rsidRDefault="0031491E" w:rsidP="00CE148B">
            <w:pPr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г. Кинешма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190F61">
              <w:rPr>
                <w:color w:val="000000"/>
                <w:sz w:val="24"/>
                <w:szCs w:val="24"/>
              </w:rPr>
              <w:t xml:space="preserve">  </w:t>
            </w:r>
            <w:r w:rsidR="00CE148B">
              <w:rPr>
                <w:color w:val="000000"/>
                <w:sz w:val="24"/>
                <w:szCs w:val="24"/>
              </w:rPr>
              <w:t xml:space="preserve">               </w:t>
            </w:r>
            <w:r w:rsidRPr="00190F61">
              <w:rPr>
                <w:color w:val="000000"/>
                <w:sz w:val="24"/>
                <w:szCs w:val="24"/>
              </w:rPr>
              <w:t>ул. Гагарина д. №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91E" w:rsidRPr="00691A00" w:rsidRDefault="0031491E" w:rsidP="00CE148B">
            <w:pPr>
              <w:rPr>
                <w:color w:val="000000" w:themeColor="text1"/>
                <w:sz w:val="24"/>
                <w:szCs w:val="24"/>
              </w:rPr>
            </w:pPr>
            <w:r w:rsidRPr="00691A00">
              <w:rPr>
                <w:color w:val="000000" w:themeColor="text1"/>
                <w:sz w:val="24"/>
                <w:szCs w:val="24"/>
              </w:rPr>
              <w:t>12.02.2018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91E" w:rsidRPr="00190F61" w:rsidRDefault="0031491E" w:rsidP="00CE148B">
            <w:pPr>
              <w:jc w:val="center"/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91E" w:rsidRPr="00190F61" w:rsidRDefault="0031491E" w:rsidP="00063427">
            <w:pPr>
              <w:jc w:val="center"/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1491E" w:rsidRPr="00190F61" w:rsidTr="0030694B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91E" w:rsidRPr="00190F61" w:rsidRDefault="0031491E" w:rsidP="00063427">
            <w:pPr>
              <w:jc w:val="center"/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91E" w:rsidRPr="00190F61" w:rsidRDefault="0031491E" w:rsidP="00063427">
            <w:pPr>
              <w:jc w:val="center"/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дворовая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91E" w:rsidRPr="00190F61" w:rsidRDefault="0031491E" w:rsidP="00CE148B">
            <w:pPr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г. Кинешма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190F61">
              <w:rPr>
                <w:color w:val="000000"/>
                <w:sz w:val="24"/>
                <w:szCs w:val="24"/>
              </w:rPr>
              <w:t xml:space="preserve">  </w:t>
            </w:r>
            <w:r w:rsidR="00CE148B">
              <w:rPr>
                <w:color w:val="000000"/>
                <w:sz w:val="24"/>
                <w:szCs w:val="24"/>
              </w:rPr>
              <w:t xml:space="preserve">                 </w:t>
            </w:r>
            <w:r w:rsidRPr="00190F61">
              <w:rPr>
                <w:color w:val="000000"/>
                <w:sz w:val="24"/>
                <w:szCs w:val="24"/>
              </w:rPr>
              <w:t>ул. Гагарина д. №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91E" w:rsidRPr="00691A00" w:rsidRDefault="0031491E" w:rsidP="000634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1A00">
              <w:rPr>
                <w:color w:val="000000" w:themeColor="text1"/>
                <w:sz w:val="24"/>
                <w:szCs w:val="24"/>
              </w:rPr>
              <w:t>12.02.2018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91E" w:rsidRPr="00190F61" w:rsidRDefault="0031491E" w:rsidP="00063427">
            <w:pPr>
              <w:jc w:val="center"/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91E" w:rsidRPr="00190F61" w:rsidRDefault="0031491E" w:rsidP="00063427">
            <w:pPr>
              <w:jc w:val="center"/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1491E" w:rsidRPr="00190F61" w:rsidTr="0030694B">
        <w:trPr>
          <w:trHeight w:val="5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91E" w:rsidRPr="00190F61" w:rsidRDefault="0031491E" w:rsidP="00CE148B">
            <w:pPr>
              <w:jc w:val="center"/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91E" w:rsidRDefault="0031491E" w:rsidP="00CE148B">
            <w:pPr>
              <w:jc w:val="center"/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дворовая</w:t>
            </w:r>
          </w:p>
          <w:p w:rsidR="0030694B" w:rsidRPr="00190F61" w:rsidRDefault="0030694B" w:rsidP="00CE14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91E" w:rsidRPr="00190F61" w:rsidRDefault="0031491E" w:rsidP="00CE148B">
            <w:pPr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г. Кинешма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190F61">
              <w:rPr>
                <w:color w:val="000000"/>
                <w:sz w:val="24"/>
                <w:szCs w:val="24"/>
              </w:rPr>
              <w:t xml:space="preserve">  </w:t>
            </w:r>
            <w:r w:rsidR="00CE148B">
              <w:rPr>
                <w:color w:val="000000"/>
                <w:sz w:val="24"/>
                <w:szCs w:val="24"/>
              </w:rPr>
              <w:t xml:space="preserve">              </w:t>
            </w:r>
            <w:r w:rsidRPr="00190F61">
              <w:rPr>
                <w:color w:val="000000"/>
                <w:sz w:val="24"/>
                <w:szCs w:val="24"/>
              </w:rPr>
              <w:t>ул. Гагарина д. №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91E" w:rsidRPr="00691A00" w:rsidRDefault="0031491E" w:rsidP="00CE14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1A00">
              <w:rPr>
                <w:color w:val="000000" w:themeColor="text1"/>
                <w:sz w:val="24"/>
                <w:szCs w:val="24"/>
              </w:rPr>
              <w:t>12.02.2018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91E" w:rsidRPr="00190F61" w:rsidRDefault="0031491E" w:rsidP="00CE148B">
            <w:pPr>
              <w:jc w:val="center"/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91E" w:rsidRPr="00190F61" w:rsidRDefault="0031491E" w:rsidP="00063427">
            <w:pPr>
              <w:jc w:val="center"/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1491E" w:rsidRPr="00190F61" w:rsidTr="0030694B">
        <w:trPr>
          <w:trHeight w:val="5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94B" w:rsidRDefault="0030694B" w:rsidP="00CE148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1491E" w:rsidRPr="00190F61" w:rsidRDefault="0031491E" w:rsidP="00CE148B">
            <w:pPr>
              <w:jc w:val="center"/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94B" w:rsidRDefault="0030694B" w:rsidP="00CE148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1491E" w:rsidRPr="00190F61" w:rsidRDefault="0031491E" w:rsidP="00CE148B">
            <w:pPr>
              <w:jc w:val="center"/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дворовая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91E" w:rsidRPr="00190F61" w:rsidRDefault="0031491E" w:rsidP="00CE148B">
            <w:pPr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г. Кинешма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190F61">
              <w:rPr>
                <w:color w:val="000000"/>
                <w:sz w:val="24"/>
                <w:szCs w:val="24"/>
              </w:rPr>
              <w:t xml:space="preserve">  </w:t>
            </w:r>
            <w:r w:rsidR="00CE148B">
              <w:rPr>
                <w:color w:val="000000"/>
                <w:sz w:val="24"/>
                <w:szCs w:val="24"/>
              </w:rPr>
              <w:t xml:space="preserve">              </w:t>
            </w:r>
            <w:r w:rsidRPr="00190F61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190F61">
              <w:rPr>
                <w:color w:val="000000"/>
                <w:sz w:val="24"/>
                <w:szCs w:val="24"/>
              </w:rPr>
              <w:t>Вичугская</w:t>
            </w:r>
            <w:proofErr w:type="spellEnd"/>
            <w:r w:rsidRPr="00190F61">
              <w:rPr>
                <w:color w:val="000000"/>
                <w:sz w:val="24"/>
                <w:szCs w:val="24"/>
              </w:rPr>
              <w:t xml:space="preserve"> д.№47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91E" w:rsidRPr="00691A00" w:rsidRDefault="0031491E" w:rsidP="00CE14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1A00">
              <w:rPr>
                <w:color w:val="000000" w:themeColor="text1"/>
                <w:sz w:val="24"/>
                <w:szCs w:val="24"/>
              </w:rPr>
              <w:t>12.02.2018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91E" w:rsidRPr="00190F61" w:rsidRDefault="0031491E" w:rsidP="00CE148B">
            <w:pPr>
              <w:jc w:val="center"/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91E" w:rsidRPr="00190F61" w:rsidRDefault="0031491E" w:rsidP="00063427">
            <w:pPr>
              <w:jc w:val="center"/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1491E" w:rsidRPr="00190F61" w:rsidTr="0030694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91E" w:rsidRPr="00190F61" w:rsidRDefault="0031491E" w:rsidP="00063427">
            <w:pPr>
              <w:jc w:val="center"/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91E" w:rsidRPr="00190F61" w:rsidRDefault="0031491E" w:rsidP="00063427">
            <w:pPr>
              <w:jc w:val="center"/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дворовая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91E" w:rsidRPr="00190F61" w:rsidRDefault="0031491E" w:rsidP="00CE148B">
            <w:pPr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г. Кинешма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190F61">
              <w:rPr>
                <w:color w:val="000000"/>
                <w:sz w:val="24"/>
                <w:szCs w:val="24"/>
              </w:rPr>
              <w:t xml:space="preserve">  ул. </w:t>
            </w:r>
            <w:proofErr w:type="spellStart"/>
            <w:r w:rsidRPr="00190F61">
              <w:rPr>
                <w:color w:val="000000"/>
                <w:sz w:val="24"/>
                <w:szCs w:val="24"/>
              </w:rPr>
              <w:t>Вичугская</w:t>
            </w:r>
            <w:proofErr w:type="spellEnd"/>
            <w:r w:rsidRPr="00190F61">
              <w:rPr>
                <w:color w:val="000000"/>
                <w:sz w:val="24"/>
                <w:szCs w:val="24"/>
              </w:rPr>
              <w:t xml:space="preserve"> д.№47-А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91E" w:rsidRPr="00691A00" w:rsidRDefault="0031491E" w:rsidP="000634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1A00">
              <w:rPr>
                <w:color w:val="000000" w:themeColor="text1"/>
                <w:sz w:val="24"/>
                <w:szCs w:val="24"/>
              </w:rPr>
              <w:t>12.02.2018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91E" w:rsidRPr="00190F61" w:rsidRDefault="0031491E" w:rsidP="00063427">
            <w:pPr>
              <w:jc w:val="center"/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91E" w:rsidRPr="00190F61" w:rsidRDefault="0031491E" w:rsidP="00063427">
            <w:pPr>
              <w:jc w:val="center"/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1491E" w:rsidRPr="00190F61" w:rsidTr="0030694B">
        <w:trPr>
          <w:trHeight w:val="6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91E" w:rsidRPr="00190F61" w:rsidRDefault="0031491E" w:rsidP="00063427">
            <w:pPr>
              <w:jc w:val="center"/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91E" w:rsidRPr="00190F61" w:rsidRDefault="0031491E" w:rsidP="00063427">
            <w:pPr>
              <w:jc w:val="center"/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дворовая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91E" w:rsidRPr="00190F61" w:rsidRDefault="0031491E" w:rsidP="00CE148B">
            <w:pPr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г. Кинешма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190F61">
              <w:rPr>
                <w:color w:val="000000"/>
                <w:sz w:val="24"/>
                <w:szCs w:val="24"/>
              </w:rPr>
              <w:t xml:space="preserve"> 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0F61">
              <w:rPr>
                <w:color w:val="000000"/>
                <w:sz w:val="24"/>
                <w:szCs w:val="24"/>
              </w:rPr>
              <w:t>Пригородная, д.2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91E" w:rsidRPr="00691A00" w:rsidRDefault="0031491E" w:rsidP="000634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1A00">
              <w:rPr>
                <w:color w:val="000000" w:themeColor="text1"/>
                <w:sz w:val="24"/>
                <w:szCs w:val="24"/>
              </w:rPr>
              <w:t>12.02.2018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91E" w:rsidRPr="00190F61" w:rsidRDefault="0031491E" w:rsidP="00063427">
            <w:pPr>
              <w:jc w:val="center"/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91E" w:rsidRPr="00190F61" w:rsidRDefault="0031491E" w:rsidP="00063427">
            <w:pPr>
              <w:jc w:val="center"/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1491E" w:rsidRPr="00190F61" w:rsidTr="0030694B">
        <w:trPr>
          <w:trHeight w:val="1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91E" w:rsidRPr="00190F61" w:rsidRDefault="0031491E" w:rsidP="00063427">
            <w:pPr>
              <w:jc w:val="center"/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91E" w:rsidRPr="00190F61" w:rsidRDefault="0031491E" w:rsidP="00063427">
            <w:pPr>
              <w:jc w:val="center"/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общественная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91E" w:rsidRPr="00190F61" w:rsidRDefault="0031491E" w:rsidP="00CE148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0F6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90F61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190F61">
              <w:rPr>
                <w:color w:val="000000"/>
                <w:sz w:val="24"/>
                <w:szCs w:val="24"/>
              </w:rPr>
              <w:t>инешма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 w:rsidRPr="00190F6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F61">
              <w:rPr>
                <w:color w:val="000000"/>
                <w:sz w:val="24"/>
                <w:szCs w:val="24"/>
              </w:rPr>
              <w:t>ул.им.Ленина</w:t>
            </w:r>
            <w:proofErr w:type="spellEnd"/>
            <w:r w:rsidRPr="00190F61">
              <w:rPr>
                <w:color w:val="000000"/>
                <w:sz w:val="24"/>
                <w:szCs w:val="24"/>
              </w:rPr>
              <w:t xml:space="preserve"> (тротуар от </w:t>
            </w:r>
            <w:proofErr w:type="spellStart"/>
            <w:r w:rsidRPr="00190F61">
              <w:rPr>
                <w:color w:val="000000"/>
                <w:sz w:val="24"/>
                <w:szCs w:val="24"/>
              </w:rPr>
              <w:t>пл.Революции</w:t>
            </w:r>
            <w:proofErr w:type="spellEnd"/>
            <w:r w:rsidRPr="00190F61">
              <w:rPr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190F61">
              <w:rPr>
                <w:color w:val="000000"/>
                <w:sz w:val="24"/>
                <w:szCs w:val="24"/>
              </w:rPr>
              <w:t>ул.им.Фрунзе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 w:rsidRPr="00190F61">
              <w:rPr>
                <w:color w:val="000000"/>
                <w:sz w:val="24"/>
                <w:szCs w:val="24"/>
              </w:rPr>
              <w:t xml:space="preserve"> нечетная сторона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91E" w:rsidRPr="00691A00" w:rsidRDefault="0031491E" w:rsidP="000634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1A00">
              <w:rPr>
                <w:color w:val="000000" w:themeColor="text1"/>
                <w:sz w:val="24"/>
                <w:szCs w:val="24"/>
              </w:rPr>
              <w:t>21.02.2018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91E" w:rsidRPr="00190F61" w:rsidRDefault="0031491E" w:rsidP="00063427">
            <w:pPr>
              <w:jc w:val="center"/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91E" w:rsidRPr="00190F61" w:rsidRDefault="0031491E" w:rsidP="00063427">
            <w:pPr>
              <w:jc w:val="center"/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31491E" w:rsidRPr="00190F61" w:rsidTr="0030694B">
        <w:trPr>
          <w:trHeight w:val="10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91E" w:rsidRPr="00190F61" w:rsidRDefault="0031491E" w:rsidP="00DC36A7">
            <w:pPr>
              <w:jc w:val="center"/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91E" w:rsidRPr="00190F61" w:rsidRDefault="0031491E" w:rsidP="00DC36A7">
            <w:pPr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общественная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91E" w:rsidRPr="00190F61" w:rsidRDefault="0031491E" w:rsidP="00CE148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0F6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90F61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190F61">
              <w:rPr>
                <w:color w:val="000000"/>
                <w:sz w:val="24"/>
                <w:szCs w:val="24"/>
              </w:rPr>
              <w:t>инешма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 w:rsidR="00CE148B">
              <w:rPr>
                <w:color w:val="000000"/>
                <w:sz w:val="24"/>
                <w:szCs w:val="24"/>
              </w:rPr>
              <w:t xml:space="preserve">                 </w:t>
            </w:r>
            <w:r w:rsidRPr="00190F61">
              <w:rPr>
                <w:color w:val="000000"/>
                <w:sz w:val="24"/>
                <w:szCs w:val="24"/>
              </w:rPr>
              <w:t xml:space="preserve"> ул. </w:t>
            </w:r>
            <w:proofErr w:type="spellStart"/>
            <w:r w:rsidRPr="00190F61">
              <w:rPr>
                <w:color w:val="000000"/>
                <w:sz w:val="24"/>
                <w:szCs w:val="24"/>
              </w:rPr>
              <w:t>Рылеевская</w:t>
            </w:r>
            <w:proofErr w:type="spellEnd"/>
            <w:r w:rsidRPr="00190F61">
              <w:rPr>
                <w:color w:val="000000"/>
                <w:sz w:val="24"/>
                <w:szCs w:val="24"/>
              </w:rPr>
              <w:t xml:space="preserve"> (от </w:t>
            </w:r>
            <w:proofErr w:type="spellStart"/>
            <w:r w:rsidRPr="00190F61">
              <w:rPr>
                <w:color w:val="000000"/>
                <w:sz w:val="24"/>
                <w:szCs w:val="24"/>
              </w:rPr>
              <w:t>пл.Революции</w:t>
            </w:r>
            <w:proofErr w:type="spellEnd"/>
            <w:r w:rsidRPr="00190F61">
              <w:rPr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190F61">
              <w:rPr>
                <w:color w:val="000000"/>
                <w:sz w:val="24"/>
                <w:szCs w:val="24"/>
              </w:rPr>
              <w:t>ул.Советская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91E" w:rsidRPr="00691A00" w:rsidRDefault="0031491E" w:rsidP="00DC36A7">
            <w:pPr>
              <w:rPr>
                <w:color w:val="000000" w:themeColor="text1"/>
                <w:sz w:val="24"/>
                <w:szCs w:val="24"/>
              </w:rPr>
            </w:pPr>
            <w:r w:rsidRPr="00691A00">
              <w:rPr>
                <w:color w:val="000000" w:themeColor="text1"/>
                <w:sz w:val="24"/>
                <w:szCs w:val="24"/>
              </w:rPr>
              <w:t>21.02.2018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91E" w:rsidRPr="00190F61" w:rsidRDefault="0031491E" w:rsidP="00063427">
            <w:pPr>
              <w:jc w:val="center"/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91E" w:rsidRPr="00190F61" w:rsidRDefault="0031491E" w:rsidP="00DC36A7">
            <w:pPr>
              <w:jc w:val="center"/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C36A7" w:rsidRPr="00190F61" w:rsidTr="0030694B">
        <w:trPr>
          <w:trHeight w:val="16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A7" w:rsidRPr="00190F61" w:rsidRDefault="00DC36A7" w:rsidP="003568E6">
            <w:pPr>
              <w:jc w:val="center"/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36A7" w:rsidRPr="00190F61" w:rsidRDefault="00DC36A7" w:rsidP="00DC36A7">
            <w:pPr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общественная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A7" w:rsidRPr="00DC36A7" w:rsidRDefault="00DC36A7" w:rsidP="002E735D">
            <w:pPr>
              <w:rPr>
                <w:color w:val="000000"/>
                <w:sz w:val="24"/>
                <w:szCs w:val="24"/>
              </w:rPr>
            </w:pPr>
            <w:r w:rsidRPr="00DC36A7">
              <w:rPr>
                <w:color w:val="000000"/>
                <w:sz w:val="24"/>
                <w:szCs w:val="24"/>
              </w:rPr>
              <w:t xml:space="preserve">г. Кинешма, </w:t>
            </w:r>
            <w:r w:rsidR="00CE148B">
              <w:rPr>
                <w:color w:val="000000"/>
                <w:sz w:val="24"/>
                <w:szCs w:val="24"/>
              </w:rPr>
              <w:t xml:space="preserve">                </w:t>
            </w:r>
            <w:r w:rsidRPr="00DC36A7">
              <w:rPr>
                <w:color w:val="000000"/>
                <w:sz w:val="24"/>
                <w:szCs w:val="24"/>
              </w:rPr>
              <w:t xml:space="preserve">ул. Советская (тротуар от ул. им. Фрунзе до ул. </w:t>
            </w:r>
            <w:proofErr w:type="spellStart"/>
            <w:r w:rsidRPr="00DC36A7">
              <w:rPr>
                <w:color w:val="000000"/>
                <w:sz w:val="24"/>
                <w:szCs w:val="24"/>
              </w:rPr>
              <w:t>Рылеевская</w:t>
            </w:r>
            <w:proofErr w:type="spellEnd"/>
            <w:r w:rsidR="00C206D0">
              <w:rPr>
                <w:color w:val="000000"/>
                <w:sz w:val="24"/>
                <w:szCs w:val="24"/>
              </w:rPr>
              <w:t xml:space="preserve">, тротуар от </w:t>
            </w:r>
            <w:proofErr w:type="spellStart"/>
            <w:r w:rsidR="00C206D0">
              <w:rPr>
                <w:color w:val="000000"/>
                <w:sz w:val="24"/>
                <w:szCs w:val="24"/>
              </w:rPr>
              <w:t>ул.им</w:t>
            </w:r>
            <w:proofErr w:type="spellEnd"/>
            <w:r w:rsidR="00C206D0">
              <w:rPr>
                <w:color w:val="000000"/>
                <w:sz w:val="24"/>
                <w:szCs w:val="24"/>
              </w:rPr>
              <w:t xml:space="preserve">. Фрунзе до </w:t>
            </w:r>
            <w:proofErr w:type="spellStart"/>
            <w:r w:rsidR="00C206D0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="00C206D0">
              <w:rPr>
                <w:color w:val="000000"/>
                <w:sz w:val="24"/>
                <w:szCs w:val="24"/>
              </w:rPr>
              <w:t>.К</w:t>
            </w:r>
            <w:proofErr w:type="gramEnd"/>
            <w:r w:rsidR="00C206D0">
              <w:rPr>
                <w:color w:val="000000"/>
                <w:sz w:val="24"/>
                <w:szCs w:val="24"/>
              </w:rPr>
              <w:t>рупской</w:t>
            </w:r>
            <w:proofErr w:type="spellEnd"/>
            <w:r w:rsidR="00C206D0">
              <w:rPr>
                <w:color w:val="000000"/>
                <w:sz w:val="24"/>
                <w:szCs w:val="24"/>
              </w:rPr>
              <w:t>;</w:t>
            </w:r>
          </w:p>
          <w:p w:rsidR="00DC36A7" w:rsidRPr="00C206D0" w:rsidRDefault="00DC36A7" w:rsidP="00C206D0">
            <w:pPr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площадь у Троицкого собора</w:t>
            </w:r>
            <w:r w:rsidR="00C206D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A7" w:rsidRPr="00691A00" w:rsidRDefault="00DC36A7" w:rsidP="00DC36A7">
            <w:pPr>
              <w:rPr>
                <w:color w:val="000000" w:themeColor="text1"/>
                <w:sz w:val="24"/>
                <w:szCs w:val="24"/>
              </w:rPr>
            </w:pPr>
            <w:r w:rsidRPr="00691A00">
              <w:rPr>
                <w:color w:val="000000" w:themeColor="text1"/>
                <w:sz w:val="24"/>
                <w:szCs w:val="24"/>
              </w:rPr>
              <w:t>15.02.2018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A7" w:rsidRPr="00190F61" w:rsidRDefault="00DC36A7" w:rsidP="00063427">
            <w:pPr>
              <w:jc w:val="center"/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A7" w:rsidRPr="00190F61" w:rsidRDefault="00DC36A7" w:rsidP="00DC36A7">
            <w:pPr>
              <w:jc w:val="center"/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C36A7" w:rsidRPr="00190F61" w:rsidTr="0030694B">
        <w:trPr>
          <w:trHeight w:val="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6A7" w:rsidRPr="00190F61" w:rsidRDefault="00DC36A7" w:rsidP="00DC36A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C36A7" w:rsidRPr="00190F61" w:rsidRDefault="00DC36A7" w:rsidP="00DC36A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8B" w:rsidRDefault="00DC36A7" w:rsidP="002E735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0F6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90F61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190F61">
              <w:rPr>
                <w:color w:val="000000"/>
                <w:sz w:val="24"/>
                <w:szCs w:val="24"/>
              </w:rPr>
              <w:t>инешма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DC36A7" w:rsidRPr="00DC36A7" w:rsidRDefault="00DC36A7" w:rsidP="002E7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190F61">
              <w:rPr>
                <w:color w:val="000000"/>
                <w:sz w:val="24"/>
                <w:szCs w:val="24"/>
              </w:rPr>
              <w:t xml:space="preserve">лощадка для досуга </w:t>
            </w:r>
            <w:proofErr w:type="spellStart"/>
            <w:r w:rsidRPr="00190F61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90F61">
              <w:rPr>
                <w:color w:val="000000"/>
                <w:sz w:val="24"/>
                <w:szCs w:val="24"/>
              </w:rPr>
              <w:t>.Щ</w:t>
            </w:r>
            <w:proofErr w:type="gramEnd"/>
            <w:r w:rsidRPr="00190F61">
              <w:rPr>
                <w:color w:val="000000"/>
                <w:sz w:val="24"/>
                <w:szCs w:val="24"/>
              </w:rPr>
              <w:t>орса</w:t>
            </w:r>
            <w:proofErr w:type="spellEnd"/>
            <w:r w:rsidR="00CE148B">
              <w:rPr>
                <w:color w:val="000000"/>
                <w:sz w:val="24"/>
                <w:szCs w:val="24"/>
              </w:rPr>
              <w:t xml:space="preserve"> </w:t>
            </w:r>
            <w:r w:rsidRPr="00190F61">
              <w:rPr>
                <w:color w:val="000000"/>
                <w:sz w:val="24"/>
                <w:szCs w:val="24"/>
              </w:rPr>
              <w:t xml:space="preserve">(между МКД №7 по </w:t>
            </w:r>
            <w:proofErr w:type="spellStart"/>
            <w:r w:rsidRPr="00190F61">
              <w:rPr>
                <w:color w:val="000000"/>
                <w:sz w:val="24"/>
                <w:szCs w:val="24"/>
              </w:rPr>
              <w:t>ул.Щорса</w:t>
            </w:r>
            <w:proofErr w:type="spellEnd"/>
            <w:r w:rsidRPr="00190F61">
              <w:rPr>
                <w:color w:val="000000"/>
                <w:sz w:val="24"/>
                <w:szCs w:val="24"/>
              </w:rPr>
              <w:t xml:space="preserve"> и МБОУ школа №18 имени маршала </w:t>
            </w:r>
            <w:proofErr w:type="spellStart"/>
            <w:r w:rsidRPr="00190F61">
              <w:rPr>
                <w:color w:val="000000"/>
                <w:sz w:val="24"/>
                <w:szCs w:val="24"/>
              </w:rPr>
              <w:t>А.М.Василевского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6A7" w:rsidRPr="00691A00" w:rsidRDefault="00DC36A7" w:rsidP="000634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1A00">
              <w:rPr>
                <w:color w:val="000000" w:themeColor="text1"/>
                <w:sz w:val="24"/>
                <w:szCs w:val="24"/>
              </w:rPr>
              <w:t>27.02.2018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6A7" w:rsidRPr="00190F61" w:rsidRDefault="00DC36A7" w:rsidP="00063427">
            <w:pPr>
              <w:jc w:val="center"/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6A7" w:rsidRPr="00190F61" w:rsidRDefault="00DC36A7" w:rsidP="00063427">
            <w:pPr>
              <w:jc w:val="center"/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C36A7" w:rsidRPr="00190F61" w:rsidTr="0030694B">
        <w:trPr>
          <w:trHeight w:val="17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6A7" w:rsidRPr="00190F61" w:rsidRDefault="00DC36A7" w:rsidP="003568E6">
            <w:pPr>
              <w:jc w:val="center"/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A7" w:rsidRPr="00190F61" w:rsidRDefault="00DC36A7" w:rsidP="00DC36A7">
            <w:pPr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общественная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A7" w:rsidRPr="00190F61" w:rsidRDefault="00DC36A7" w:rsidP="000634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6A7" w:rsidRPr="00691A00" w:rsidRDefault="00DC36A7" w:rsidP="0006342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6A7" w:rsidRPr="00190F61" w:rsidRDefault="00DC36A7" w:rsidP="000634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6A7" w:rsidRPr="00190F61" w:rsidRDefault="00DC36A7" w:rsidP="000634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C36A7" w:rsidRDefault="00DC36A7" w:rsidP="0031491E">
      <w:pPr>
        <w:ind w:firstLine="567"/>
        <w:jc w:val="both"/>
      </w:pPr>
    </w:p>
    <w:p w:rsidR="00DC36A7" w:rsidRPr="00067F77" w:rsidRDefault="00DC36A7" w:rsidP="00DC36A7">
      <w:pPr>
        <w:ind w:firstLine="709"/>
        <w:jc w:val="both"/>
      </w:pPr>
      <w:r w:rsidRPr="00642169">
        <w:t xml:space="preserve">Реализация муниципальной программы </w:t>
      </w:r>
      <w:r>
        <w:t xml:space="preserve"> в период до 2022</w:t>
      </w:r>
      <w:r w:rsidRPr="00642169">
        <w:t xml:space="preserve"> год</w:t>
      </w:r>
      <w:r>
        <w:t>а</w:t>
      </w:r>
      <w:r w:rsidRPr="00642169">
        <w:t xml:space="preserve"> позвол</w:t>
      </w:r>
      <w:r>
        <w:t>и</w:t>
      </w:r>
      <w:r w:rsidRPr="00642169">
        <w:t xml:space="preserve">т </w:t>
      </w:r>
      <w:r>
        <w:t xml:space="preserve"> д</w:t>
      </w:r>
      <w:r w:rsidRPr="00067F77">
        <w:t>остичь следующих результатов:</w:t>
      </w:r>
    </w:p>
    <w:p w:rsidR="00DC36A7" w:rsidRPr="00642169" w:rsidRDefault="00DC36A7" w:rsidP="00DC36A7">
      <w:pPr>
        <w:autoSpaceDE w:val="0"/>
        <w:autoSpaceDN w:val="0"/>
        <w:adjustRightInd w:val="0"/>
        <w:ind w:firstLine="709"/>
        <w:jc w:val="both"/>
      </w:pPr>
      <w:r w:rsidRPr="00642169">
        <w:t>1.</w:t>
      </w:r>
      <w:r w:rsidR="00CE148B">
        <w:t xml:space="preserve">   </w:t>
      </w:r>
      <w:r w:rsidRPr="00642169">
        <w:t xml:space="preserve"> Повышение качества жизни населения.</w:t>
      </w:r>
    </w:p>
    <w:p w:rsidR="00DC36A7" w:rsidRPr="00642169" w:rsidRDefault="00DC36A7" w:rsidP="00DC36A7">
      <w:pPr>
        <w:autoSpaceDE w:val="0"/>
        <w:autoSpaceDN w:val="0"/>
        <w:adjustRightInd w:val="0"/>
        <w:ind w:firstLine="709"/>
        <w:jc w:val="both"/>
      </w:pPr>
      <w:r w:rsidRPr="00642169">
        <w:t>2. Обеспечение повышения качества и комфорта городской среды муниципального образования «Городской округ Кинешма»;</w:t>
      </w:r>
    </w:p>
    <w:p w:rsidR="00DC36A7" w:rsidRPr="00642169" w:rsidRDefault="00DC36A7" w:rsidP="00CE148B">
      <w:pPr>
        <w:autoSpaceDE w:val="0"/>
        <w:autoSpaceDN w:val="0"/>
        <w:adjustRightInd w:val="0"/>
        <w:ind w:firstLine="709"/>
        <w:jc w:val="both"/>
      </w:pPr>
      <w:r w:rsidRPr="00642169">
        <w:t xml:space="preserve">3. </w:t>
      </w:r>
      <w:r w:rsidR="00CE148B">
        <w:t xml:space="preserve">  </w:t>
      </w:r>
      <w:r w:rsidRPr="00642169">
        <w:t>Увеличение благоустроенных дворовых и общественных территорий на территории муниципального образования «Городской округ Кинешма»:</w:t>
      </w:r>
    </w:p>
    <w:p w:rsidR="00DC36A7" w:rsidRPr="00642169" w:rsidRDefault="00DC36A7" w:rsidP="00CE148B">
      <w:pPr>
        <w:autoSpaceDE w:val="0"/>
        <w:autoSpaceDN w:val="0"/>
        <w:adjustRightInd w:val="0"/>
        <w:ind w:firstLine="709"/>
        <w:jc w:val="both"/>
      </w:pPr>
      <w:r w:rsidRPr="00642169">
        <w:t>- дворовые территории  с 94 до 841 единиц дворов;</w:t>
      </w:r>
    </w:p>
    <w:p w:rsidR="00CE148B" w:rsidRDefault="00DC36A7" w:rsidP="00A96399">
      <w:pPr>
        <w:ind w:firstLine="709"/>
        <w:jc w:val="both"/>
      </w:pPr>
      <w:r w:rsidRPr="00642169">
        <w:t>- общественные территории с 6 до 62 единиц</w:t>
      </w:r>
    </w:p>
    <w:p w:rsidR="00CE148B" w:rsidRPr="00F479F6" w:rsidRDefault="00CE148B" w:rsidP="00A96399">
      <w:pPr>
        <w:shd w:val="clear" w:color="auto" w:fill="FFFFFF"/>
        <w:ind w:firstLine="539"/>
        <w:jc w:val="both"/>
      </w:pPr>
      <w:r>
        <w:t xml:space="preserve">Таким образом, </w:t>
      </w:r>
      <w:r w:rsidR="00A96399">
        <w:t>с целью увеличения благоустроенных дворов и общественных территорий на территории городского</w:t>
      </w:r>
      <w:r>
        <w:t xml:space="preserve"> округа Кинешма, </w:t>
      </w:r>
      <w:r w:rsidR="00A96399">
        <w:t>принята муниципальная программа городского округа Кинешма «Формирование современной городской среды на территории муниципального образования «Городской округ Кинешма» на 2019 -2022 годы»</w:t>
      </w:r>
    </w:p>
    <w:p w:rsidR="009E4B55" w:rsidRDefault="009E4B55" w:rsidP="0031491E">
      <w:pPr>
        <w:ind w:firstLine="567"/>
        <w:jc w:val="both"/>
        <w:sectPr w:rsidR="009E4B55" w:rsidSect="008355FB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9E4B55" w:rsidRDefault="009E4B55" w:rsidP="009E4B55">
      <w:pPr>
        <w:ind w:firstLine="708"/>
        <w:jc w:val="center"/>
      </w:pPr>
      <w:r>
        <w:lastRenderedPageBreak/>
        <w:t>Отчет о ходе реализации Программы (тыс. рублей)</w:t>
      </w:r>
    </w:p>
    <w:p w:rsidR="00CE148B" w:rsidRDefault="00CE148B" w:rsidP="0031491E">
      <w:pPr>
        <w:ind w:firstLine="567"/>
        <w:jc w:val="both"/>
      </w:pPr>
    </w:p>
    <w:tbl>
      <w:tblPr>
        <w:tblStyle w:val="a6"/>
        <w:tblW w:w="5321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52"/>
        <w:gridCol w:w="2124"/>
        <w:gridCol w:w="1416"/>
        <w:gridCol w:w="1278"/>
        <w:gridCol w:w="1561"/>
        <w:gridCol w:w="1416"/>
        <w:gridCol w:w="1413"/>
        <w:gridCol w:w="1703"/>
        <w:gridCol w:w="850"/>
        <w:gridCol w:w="994"/>
        <w:gridCol w:w="853"/>
        <w:gridCol w:w="1275"/>
      </w:tblGrid>
      <w:tr w:rsidR="009C20B5" w:rsidRPr="009E4B55" w:rsidTr="009C20B5">
        <w:tc>
          <w:tcPr>
            <w:tcW w:w="271" w:type="pct"/>
            <w:hideMark/>
          </w:tcPr>
          <w:p w:rsidR="009E4B55" w:rsidRDefault="009E4B55" w:rsidP="009E4B55">
            <w:pPr>
              <w:pStyle w:val="ac"/>
              <w:ind w:hanging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9E4B5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E4B5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E4B55" w:rsidRPr="009E4B55" w:rsidRDefault="009E4B55" w:rsidP="009E4B55">
            <w:pPr>
              <w:pStyle w:val="ac"/>
              <w:ind w:hanging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E4B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E4B55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75" w:type="pct"/>
            <w:hideMark/>
          </w:tcPr>
          <w:p w:rsidR="009E4B55" w:rsidRPr="009E4B55" w:rsidRDefault="009E4B55" w:rsidP="009E4B55">
            <w:pPr>
              <w:pStyle w:val="ac"/>
              <w:ind w:hanging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450" w:type="pct"/>
          </w:tcPr>
          <w:p w:rsidR="009E4B55" w:rsidRPr="009E4B55" w:rsidRDefault="009E4B55" w:rsidP="009E4B55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E4B55">
              <w:rPr>
                <w:rFonts w:ascii="Times New Roman" w:hAnsi="Times New Roman" w:cs="Times New Roman"/>
                <w:b/>
                <w:sz w:val="20"/>
                <w:szCs w:val="20"/>
              </w:rPr>
              <w:t>Испол</w:t>
            </w:r>
            <w:proofErr w:type="spellEnd"/>
          </w:p>
          <w:p w:rsidR="009E4B55" w:rsidRPr="009E4B55" w:rsidRDefault="009E4B55" w:rsidP="009E4B55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E4B55">
              <w:rPr>
                <w:rFonts w:ascii="Times New Roman" w:hAnsi="Times New Roman" w:cs="Times New Roman"/>
                <w:b/>
                <w:sz w:val="20"/>
                <w:szCs w:val="20"/>
              </w:rPr>
              <w:t>нитель</w:t>
            </w:r>
            <w:proofErr w:type="spellEnd"/>
          </w:p>
        </w:tc>
        <w:tc>
          <w:tcPr>
            <w:tcW w:w="406" w:type="pct"/>
            <w:hideMark/>
          </w:tcPr>
          <w:p w:rsidR="009E4B55" w:rsidRPr="009E4B55" w:rsidRDefault="009E4B55" w:rsidP="009E4B55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96" w:type="pct"/>
            <w:hideMark/>
          </w:tcPr>
          <w:p w:rsidR="009E4B55" w:rsidRPr="009C20B5" w:rsidRDefault="009C20B5" w:rsidP="009C20B5">
            <w:pPr>
              <w:pStyle w:val="ac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0B5">
              <w:rPr>
                <w:rFonts w:ascii="Times New Roman" w:hAnsi="Times New Roman" w:cs="Times New Roman"/>
                <w:b/>
                <w:sz w:val="20"/>
                <w:szCs w:val="20"/>
              </w:rPr>
              <w:t>Объем  финансирования в соответствии с программой (в редакции на 31 декабря отчетного года) (тыс.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C20B5">
              <w:rPr>
                <w:rFonts w:ascii="Times New Roman" w:hAnsi="Times New Roman" w:cs="Times New Roman"/>
                <w:b/>
                <w:sz w:val="20"/>
                <w:szCs w:val="20"/>
              </w:rPr>
              <w:t>руб.)</w:t>
            </w:r>
          </w:p>
        </w:tc>
        <w:tc>
          <w:tcPr>
            <w:tcW w:w="450" w:type="pct"/>
            <w:hideMark/>
          </w:tcPr>
          <w:p w:rsidR="009E4B55" w:rsidRPr="009E4B55" w:rsidRDefault="009E4B55" w:rsidP="009E4B55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Фактические расходы </w:t>
            </w:r>
          </w:p>
          <w:p w:rsidR="009E4B55" w:rsidRPr="009E4B55" w:rsidRDefault="009E4B55" w:rsidP="009E4B55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9" w:type="pct"/>
            <w:hideMark/>
          </w:tcPr>
          <w:p w:rsidR="009E4B55" w:rsidRPr="009E4B55" w:rsidRDefault="009C20B5" w:rsidP="009E4B55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9E4B55" w:rsidRPr="009E4B55">
              <w:rPr>
                <w:rFonts w:ascii="Times New Roman" w:hAnsi="Times New Roman" w:cs="Times New Roman"/>
                <w:b/>
                <w:sz w:val="20"/>
                <w:szCs w:val="20"/>
              </w:rPr>
              <w:t>тклонения</w:t>
            </w:r>
          </w:p>
        </w:tc>
        <w:tc>
          <w:tcPr>
            <w:tcW w:w="541" w:type="pct"/>
            <w:hideMark/>
          </w:tcPr>
          <w:p w:rsidR="009E4B55" w:rsidRPr="009E4B55" w:rsidRDefault="009E4B55" w:rsidP="009E4B55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270" w:type="pct"/>
            <w:hideMark/>
          </w:tcPr>
          <w:p w:rsidR="009E4B55" w:rsidRPr="009E4B55" w:rsidRDefault="009E4B55" w:rsidP="009E4B55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316" w:type="pct"/>
            <w:hideMark/>
          </w:tcPr>
          <w:p w:rsidR="009E4B55" w:rsidRPr="009E4B55" w:rsidRDefault="009E4B55" w:rsidP="009E4B55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271" w:type="pct"/>
            <w:hideMark/>
          </w:tcPr>
          <w:p w:rsidR="009E4B55" w:rsidRPr="009E4B55" w:rsidRDefault="009E4B55" w:rsidP="009E4B55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405" w:type="pct"/>
            <w:hideMark/>
          </w:tcPr>
          <w:p w:rsidR="009E4B55" w:rsidRPr="009E4B55" w:rsidRDefault="009E4B55" w:rsidP="009E4B55">
            <w:pPr>
              <w:rPr>
                <w:b/>
                <w:sz w:val="20"/>
                <w:szCs w:val="20"/>
              </w:rPr>
            </w:pPr>
          </w:p>
          <w:p w:rsidR="009E4B55" w:rsidRPr="009E4B55" w:rsidRDefault="009E4B55" w:rsidP="009E4B55">
            <w:pPr>
              <w:pStyle w:val="ac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бюджетных ассигнований, утвержденный Решением о бюджете </w:t>
            </w:r>
          </w:p>
        </w:tc>
      </w:tr>
      <w:tr w:rsidR="009C20B5" w:rsidRPr="009E4B55" w:rsidTr="009C20B5">
        <w:tc>
          <w:tcPr>
            <w:tcW w:w="271" w:type="pct"/>
            <w:hideMark/>
          </w:tcPr>
          <w:p w:rsidR="009E4B55" w:rsidRPr="009E4B55" w:rsidRDefault="009E4B55" w:rsidP="00063427">
            <w:pPr>
              <w:pStyle w:val="ac"/>
              <w:spacing w:line="276" w:lineRule="auto"/>
              <w:ind w:left="34" w:right="-250" w:hanging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5" w:type="pct"/>
            <w:hideMark/>
          </w:tcPr>
          <w:p w:rsidR="009E4B55" w:rsidRPr="009E4B55" w:rsidRDefault="009E4B55" w:rsidP="00063427">
            <w:pPr>
              <w:pStyle w:val="ac"/>
              <w:spacing w:line="276" w:lineRule="auto"/>
              <w:ind w:left="34" w:right="-250" w:hanging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0" w:type="pct"/>
          </w:tcPr>
          <w:p w:rsidR="009E4B55" w:rsidRPr="009E4B55" w:rsidRDefault="009E4B55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6" w:type="pct"/>
            <w:hideMark/>
          </w:tcPr>
          <w:p w:rsidR="009E4B55" w:rsidRPr="009E4B55" w:rsidRDefault="009E4B55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6" w:type="pct"/>
            <w:hideMark/>
          </w:tcPr>
          <w:p w:rsidR="009E4B55" w:rsidRPr="009E4B55" w:rsidRDefault="009E4B55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0" w:type="pct"/>
            <w:hideMark/>
          </w:tcPr>
          <w:p w:rsidR="009E4B55" w:rsidRPr="009E4B55" w:rsidRDefault="009E4B55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49" w:type="pct"/>
            <w:hideMark/>
          </w:tcPr>
          <w:p w:rsidR="009E4B55" w:rsidRPr="009E4B55" w:rsidRDefault="009E4B55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41" w:type="pct"/>
            <w:hideMark/>
          </w:tcPr>
          <w:p w:rsidR="009E4B55" w:rsidRPr="009E4B55" w:rsidRDefault="009E4B55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70" w:type="pct"/>
            <w:hideMark/>
          </w:tcPr>
          <w:p w:rsidR="009E4B55" w:rsidRPr="009E4B55" w:rsidRDefault="009E4B55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16" w:type="pct"/>
            <w:hideMark/>
          </w:tcPr>
          <w:p w:rsidR="009E4B55" w:rsidRPr="009E4B55" w:rsidRDefault="009E4B55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71" w:type="pct"/>
            <w:hideMark/>
          </w:tcPr>
          <w:p w:rsidR="009E4B55" w:rsidRPr="009E4B55" w:rsidRDefault="009E4B55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05" w:type="pct"/>
            <w:hideMark/>
          </w:tcPr>
          <w:p w:rsidR="009E4B55" w:rsidRPr="009E4B55" w:rsidRDefault="009E4B55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8F1E79" w:rsidRPr="009E4B55" w:rsidTr="009C20B5">
        <w:tc>
          <w:tcPr>
            <w:tcW w:w="271" w:type="pct"/>
            <w:vMerge w:val="restart"/>
            <w:hideMark/>
          </w:tcPr>
          <w:p w:rsidR="008F1E79" w:rsidRPr="009E4B55" w:rsidRDefault="008F1E79" w:rsidP="00063427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vMerge w:val="restart"/>
            <w:hideMark/>
          </w:tcPr>
          <w:p w:rsidR="008F1E79" w:rsidRPr="003F219E" w:rsidRDefault="008F1E79" w:rsidP="00063427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1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«Формирование </w:t>
            </w:r>
            <w:proofErr w:type="gramStart"/>
            <w:r w:rsidRPr="003F219E"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современной</w:t>
            </w:r>
            <w:proofErr w:type="gramEnd"/>
          </w:p>
          <w:p w:rsidR="008F1E79" w:rsidRPr="003F219E" w:rsidRDefault="008F1E79" w:rsidP="00063427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1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городской среды </w:t>
            </w:r>
          </w:p>
          <w:p w:rsidR="008F1E79" w:rsidRPr="003F219E" w:rsidRDefault="008F1E79" w:rsidP="00063427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1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территории муниципального образования </w:t>
            </w:r>
          </w:p>
          <w:p w:rsidR="008F1E79" w:rsidRPr="003F219E" w:rsidRDefault="008F1E79" w:rsidP="00063427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19E">
              <w:rPr>
                <w:rFonts w:ascii="Times New Roman" w:hAnsi="Times New Roman" w:cs="Times New Roman"/>
                <w:b/>
                <w:sz w:val="20"/>
                <w:szCs w:val="20"/>
              </w:rPr>
              <w:t>«Городской округ Кинешма»</w:t>
            </w:r>
          </w:p>
          <w:p w:rsidR="008F1E79" w:rsidRPr="009E4B55" w:rsidRDefault="008F1E79" w:rsidP="00063427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1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2018-2020 годы</w:t>
            </w:r>
          </w:p>
        </w:tc>
        <w:tc>
          <w:tcPr>
            <w:tcW w:w="450" w:type="pct"/>
            <w:vMerge w:val="restart"/>
          </w:tcPr>
          <w:p w:rsidR="008F1E79" w:rsidRPr="009E4B55" w:rsidRDefault="008F1E79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  <w:p w:rsidR="008F1E79" w:rsidRPr="009E4B55" w:rsidRDefault="008F1E79" w:rsidP="00063427">
            <w:pPr>
              <w:rPr>
                <w:sz w:val="20"/>
                <w:szCs w:val="20"/>
              </w:rPr>
            </w:pPr>
            <w:r w:rsidRPr="009E4B55">
              <w:rPr>
                <w:sz w:val="20"/>
                <w:szCs w:val="20"/>
              </w:rPr>
              <w:t>МКУ ГУС МУ УГХ</w:t>
            </w:r>
          </w:p>
          <w:p w:rsidR="008F1E79" w:rsidRPr="009E4B55" w:rsidRDefault="008F1E79" w:rsidP="00063427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hideMark/>
          </w:tcPr>
          <w:p w:rsidR="008F1E79" w:rsidRPr="003F219E" w:rsidRDefault="008F1E79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19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96" w:type="pct"/>
            <w:vAlign w:val="center"/>
            <w:hideMark/>
          </w:tcPr>
          <w:p w:rsidR="008F1E79" w:rsidRPr="003F219E" w:rsidRDefault="008F1E79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19E">
              <w:rPr>
                <w:rFonts w:ascii="Times New Roman" w:hAnsi="Times New Roman" w:cs="Times New Roman"/>
                <w:b/>
                <w:sz w:val="20"/>
                <w:szCs w:val="20"/>
              </w:rPr>
              <w:t>30 697,38</w:t>
            </w:r>
          </w:p>
        </w:tc>
        <w:tc>
          <w:tcPr>
            <w:tcW w:w="450" w:type="pct"/>
            <w:vAlign w:val="center"/>
            <w:hideMark/>
          </w:tcPr>
          <w:p w:rsidR="008F1E79" w:rsidRPr="003F219E" w:rsidRDefault="008F1E79" w:rsidP="00063427">
            <w:pPr>
              <w:jc w:val="center"/>
              <w:rPr>
                <w:b/>
                <w:sz w:val="20"/>
                <w:szCs w:val="20"/>
              </w:rPr>
            </w:pPr>
            <w:r w:rsidRPr="003F219E">
              <w:rPr>
                <w:b/>
                <w:sz w:val="20"/>
                <w:szCs w:val="20"/>
              </w:rPr>
              <w:t>30 697,38</w:t>
            </w:r>
          </w:p>
        </w:tc>
        <w:tc>
          <w:tcPr>
            <w:tcW w:w="449" w:type="pct"/>
            <w:vMerge w:val="restart"/>
            <w:hideMark/>
          </w:tcPr>
          <w:p w:rsidR="008F1E79" w:rsidRPr="009E4B55" w:rsidRDefault="008F1E79" w:rsidP="00063427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Merge w:val="restart"/>
            <w:hideMark/>
          </w:tcPr>
          <w:p w:rsidR="008F1E79" w:rsidRPr="009E4B55" w:rsidRDefault="008F1E79" w:rsidP="009C20B5">
            <w:pPr>
              <w:pStyle w:val="ac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 xml:space="preserve">Доля благоустроенных дворовых </w:t>
            </w:r>
            <w:proofErr w:type="spellStart"/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территрий</w:t>
            </w:r>
            <w:proofErr w:type="spellEnd"/>
            <w:r w:rsidRPr="009E4B55">
              <w:rPr>
                <w:rFonts w:ascii="Times New Roman" w:hAnsi="Times New Roman" w:cs="Times New Roman"/>
                <w:sz w:val="20"/>
                <w:szCs w:val="20"/>
              </w:rPr>
              <w:t xml:space="preserve"> многоквартирных домов от общего количества дворовых территорий</w:t>
            </w:r>
          </w:p>
        </w:tc>
        <w:tc>
          <w:tcPr>
            <w:tcW w:w="270" w:type="pct"/>
            <w:vMerge w:val="restart"/>
            <w:hideMark/>
          </w:tcPr>
          <w:p w:rsidR="008F1E79" w:rsidRPr="009E4B55" w:rsidRDefault="008F1E79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16" w:type="pct"/>
            <w:vMerge w:val="restart"/>
            <w:hideMark/>
          </w:tcPr>
          <w:p w:rsidR="008F1E79" w:rsidRPr="00C206D0" w:rsidRDefault="00C206D0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271" w:type="pct"/>
            <w:vMerge w:val="restart"/>
            <w:hideMark/>
          </w:tcPr>
          <w:p w:rsidR="008F1E79" w:rsidRPr="00C206D0" w:rsidRDefault="00C206D0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405" w:type="pct"/>
            <w:vMerge w:val="restart"/>
            <w:hideMark/>
          </w:tcPr>
          <w:p w:rsidR="008F1E79" w:rsidRPr="009E4B55" w:rsidRDefault="008F1E79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E79" w:rsidRPr="009E4B55" w:rsidTr="009C20B5">
        <w:trPr>
          <w:trHeight w:val="1005"/>
        </w:trPr>
        <w:tc>
          <w:tcPr>
            <w:tcW w:w="271" w:type="pct"/>
            <w:vMerge/>
            <w:hideMark/>
          </w:tcPr>
          <w:p w:rsidR="008F1E79" w:rsidRPr="009E4B55" w:rsidRDefault="008F1E79" w:rsidP="00063427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vMerge/>
            <w:hideMark/>
          </w:tcPr>
          <w:p w:rsidR="008F1E79" w:rsidRPr="009E4B55" w:rsidRDefault="008F1E79" w:rsidP="00063427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8F1E79" w:rsidRPr="009E4B55" w:rsidRDefault="008F1E79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hideMark/>
          </w:tcPr>
          <w:p w:rsidR="008F1E79" w:rsidRPr="009E4B55" w:rsidRDefault="008F1E79" w:rsidP="003F219E">
            <w:pPr>
              <w:pStyle w:val="ac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496" w:type="pct"/>
            <w:hideMark/>
          </w:tcPr>
          <w:p w:rsidR="008F1E79" w:rsidRPr="009E4B55" w:rsidRDefault="008F1E79" w:rsidP="009C20B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30 697,38</w:t>
            </w:r>
          </w:p>
        </w:tc>
        <w:tc>
          <w:tcPr>
            <w:tcW w:w="450" w:type="pct"/>
            <w:hideMark/>
          </w:tcPr>
          <w:p w:rsidR="008F1E79" w:rsidRPr="009E4B55" w:rsidRDefault="008F1E79" w:rsidP="009C20B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30 697,38</w:t>
            </w:r>
          </w:p>
        </w:tc>
        <w:tc>
          <w:tcPr>
            <w:tcW w:w="449" w:type="pct"/>
            <w:vMerge/>
            <w:hideMark/>
          </w:tcPr>
          <w:p w:rsidR="008F1E79" w:rsidRPr="009E4B55" w:rsidRDefault="008F1E79" w:rsidP="00063427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hideMark/>
          </w:tcPr>
          <w:p w:rsidR="008F1E79" w:rsidRPr="009E4B55" w:rsidRDefault="008F1E79" w:rsidP="009C20B5">
            <w:pPr>
              <w:pStyle w:val="ac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:rsidR="008F1E79" w:rsidRPr="009E4B55" w:rsidRDefault="008F1E79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hideMark/>
          </w:tcPr>
          <w:p w:rsidR="008F1E79" w:rsidRPr="009E4B55" w:rsidRDefault="008F1E79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hideMark/>
          </w:tcPr>
          <w:p w:rsidR="008F1E79" w:rsidRPr="009E4B55" w:rsidRDefault="008F1E79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hideMark/>
          </w:tcPr>
          <w:p w:rsidR="008F1E79" w:rsidRPr="009E4B55" w:rsidRDefault="008F1E79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E79" w:rsidRPr="009E4B55" w:rsidTr="008F1E79">
        <w:trPr>
          <w:trHeight w:val="666"/>
        </w:trPr>
        <w:tc>
          <w:tcPr>
            <w:tcW w:w="271" w:type="pct"/>
            <w:vMerge/>
          </w:tcPr>
          <w:p w:rsidR="008F1E79" w:rsidRPr="009E4B55" w:rsidRDefault="008F1E79" w:rsidP="00063427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vMerge/>
          </w:tcPr>
          <w:p w:rsidR="008F1E79" w:rsidRPr="009E4B55" w:rsidRDefault="008F1E79" w:rsidP="00063427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8F1E79" w:rsidRPr="009E4B55" w:rsidRDefault="008F1E79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</w:tcPr>
          <w:p w:rsidR="008F1E79" w:rsidRPr="009E4B55" w:rsidRDefault="008F1E79" w:rsidP="009C20B5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6" w:type="pct"/>
            <w:vMerge w:val="restart"/>
          </w:tcPr>
          <w:p w:rsidR="008F1E79" w:rsidRPr="009E4B55" w:rsidRDefault="008F1E79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1 731,78</w:t>
            </w:r>
          </w:p>
        </w:tc>
        <w:tc>
          <w:tcPr>
            <w:tcW w:w="450" w:type="pct"/>
            <w:vMerge w:val="restart"/>
          </w:tcPr>
          <w:p w:rsidR="008F1E79" w:rsidRPr="009E4B55" w:rsidRDefault="008F1E79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1 731,78</w:t>
            </w:r>
          </w:p>
        </w:tc>
        <w:tc>
          <w:tcPr>
            <w:tcW w:w="449" w:type="pct"/>
            <w:vMerge/>
          </w:tcPr>
          <w:p w:rsidR="008F1E79" w:rsidRPr="009E4B55" w:rsidRDefault="008F1E79" w:rsidP="00063427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</w:tcPr>
          <w:p w:rsidR="008F1E79" w:rsidRPr="009E4B55" w:rsidRDefault="008F1E79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8F1E79" w:rsidRPr="009E4B55" w:rsidRDefault="008F1E79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</w:tcPr>
          <w:p w:rsidR="008F1E79" w:rsidRPr="009E4B55" w:rsidRDefault="008F1E79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</w:tcPr>
          <w:p w:rsidR="008F1E79" w:rsidRPr="009E4B55" w:rsidRDefault="008F1E79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8F1E79" w:rsidRPr="009E4B55" w:rsidRDefault="008F1E79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E79" w:rsidRPr="009E4B55" w:rsidTr="00063427">
        <w:trPr>
          <w:trHeight w:val="268"/>
        </w:trPr>
        <w:tc>
          <w:tcPr>
            <w:tcW w:w="271" w:type="pct"/>
            <w:vMerge/>
            <w:tcBorders>
              <w:bottom w:val="single" w:sz="4" w:space="0" w:color="auto"/>
            </w:tcBorders>
          </w:tcPr>
          <w:p w:rsidR="008F1E79" w:rsidRPr="009E4B55" w:rsidRDefault="008F1E79" w:rsidP="00063427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bottom w:val="single" w:sz="4" w:space="0" w:color="auto"/>
            </w:tcBorders>
          </w:tcPr>
          <w:p w:rsidR="008F1E79" w:rsidRPr="009E4B55" w:rsidRDefault="008F1E79" w:rsidP="00063427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bottom w:val="single" w:sz="4" w:space="0" w:color="auto"/>
            </w:tcBorders>
          </w:tcPr>
          <w:p w:rsidR="008F1E79" w:rsidRPr="009E4B55" w:rsidRDefault="008F1E79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bottom w:val="single" w:sz="4" w:space="0" w:color="auto"/>
            </w:tcBorders>
          </w:tcPr>
          <w:p w:rsidR="008F1E79" w:rsidRPr="009E4B55" w:rsidRDefault="008F1E79" w:rsidP="009C20B5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bottom w:val="single" w:sz="4" w:space="0" w:color="auto"/>
            </w:tcBorders>
          </w:tcPr>
          <w:p w:rsidR="008F1E79" w:rsidRPr="009E4B55" w:rsidRDefault="008F1E79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bottom w:val="single" w:sz="4" w:space="0" w:color="auto"/>
            </w:tcBorders>
          </w:tcPr>
          <w:p w:rsidR="008F1E79" w:rsidRPr="009E4B55" w:rsidRDefault="008F1E79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vMerge/>
          </w:tcPr>
          <w:p w:rsidR="008F1E79" w:rsidRPr="009E4B55" w:rsidRDefault="008F1E79" w:rsidP="00063427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Merge w:val="restart"/>
          </w:tcPr>
          <w:p w:rsidR="008F1E79" w:rsidRPr="009E4B55" w:rsidRDefault="008F1E79" w:rsidP="009C20B5">
            <w:pPr>
              <w:pStyle w:val="ac"/>
              <w:spacing w:line="276" w:lineRule="auto"/>
              <w:ind w:right="-1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Доля благоустроенных общественных территорий (площадей,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набережных улиц,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пешеходных </w:t>
            </w: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зон,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скверов</w:t>
            </w:r>
            <w:proofErr w:type="gramStart"/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арков</w:t>
            </w:r>
            <w:proofErr w:type="spellEnd"/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иных террит</w:t>
            </w:r>
            <w:r w:rsidR="007B7D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рий) от общего количества таких территорий</w:t>
            </w:r>
          </w:p>
        </w:tc>
        <w:tc>
          <w:tcPr>
            <w:tcW w:w="270" w:type="pct"/>
            <w:vMerge w:val="restart"/>
          </w:tcPr>
          <w:p w:rsidR="008F1E79" w:rsidRPr="009E4B55" w:rsidRDefault="008F1E79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16" w:type="pct"/>
            <w:vMerge w:val="restart"/>
          </w:tcPr>
          <w:p w:rsidR="008F1E79" w:rsidRPr="009E4B55" w:rsidRDefault="008F1E79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271" w:type="pct"/>
            <w:vMerge w:val="restart"/>
          </w:tcPr>
          <w:p w:rsidR="008F1E79" w:rsidRPr="009E4B55" w:rsidRDefault="008F1E79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405" w:type="pct"/>
            <w:vMerge/>
          </w:tcPr>
          <w:p w:rsidR="008F1E79" w:rsidRPr="009E4B55" w:rsidRDefault="008F1E79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E79" w:rsidRPr="009E4B55" w:rsidTr="00063427">
        <w:trPr>
          <w:trHeight w:val="469"/>
        </w:trPr>
        <w:tc>
          <w:tcPr>
            <w:tcW w:w="271" w:type="pct"/>
            <w:vMerge/>
            <w:tcBorders>
              <w:bottom w:val="single" w:sz="4" w:space="0" w:color="auto"/>
            </w:tcBorders>
          </w:tcPr>
          <w:p w:rsidR="008F1E79" w:rsidRPr="009E4B55" w:rsidRDefault="008F1E79" w:rsidP="00063427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bottom w:val="single" w:sz="4" w:space="0" w:color="auto"/>
            </w:tcBorders>
          </w:tcPr>
          <w:p w:rsidR="008F1E79" w:rsidRPr="009E4B55" w:rsidRDefault="008F1E79" w:rsidP="00063427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bottom w:val="single" w:sz="4" w:space="0" w:color="auto"/>
            </w:tcBorders>
          </w:tcPr>
          <w:p w:rsidR="008F1E79" w:rsidRPr="009E4B55" w:rsidRDefault="008F1E79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8F1E79" w:rsidRPr="009E4B55" w:rsidRDefault="008F1E79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496" w:type="pct"/>
          </w:tcPr>
          <w:p w:rsidR="008F1E79" w:rsidRPr="009E4B55" w:rsidRDefault="008F1E79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2 027,6</w:t>
            </w:r>
          </w:p>
        </w:tc>
        <w:tc>
          <w:tcPr>
            <w:tcW w:w="450" w:type="pct"/>
          </w:tcPr>
          <w:p w:rsidR="008F1E79" w:rsidRPr="009E4B55" w:rsidRDefault="008F1E79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2 027,6</w:t>
            </w:r>
          </w:p>
        </w:tc>
        <w:tc>
          <w:tcPr>
            <w:tcW w:w="449" w:type="pct"/>
            <w:vMerge/>
          </w:tcPr>
          <w:p w:rsidR="008F1E79" w:rsidRPr="009E4B55" w:rsidRDefault="008F1E79" w:rsidP="00063427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</w:tcPr>
          <w:p w:rsidR="008F1E79" w:rsidRPr="009E4B55" w:rsidRDefault="008F1E79" w:rsidP="009C20B5">
            <w:pPr>
              <w:pStyle w:val="ac"/>
              <w:spacing w:line="276" w:lineRule="auto"/>
              <w:ind w:right="-1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8F1E79" w:rsidRPr="009E4B55" w:rsidRDefault="008F1E79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</w:tcPr>
          <w:p w:rsidR="008F1E79" w:rsidRPr="009E4B55" w:rsidRDefault="008F1E79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</w:tcPr>
          <w:p w:rsidR="008F1E79" w:rsidRPr="009E4B55" w:rsidRDefault="008F1E79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8F1E79" w:rsidRPr="009E4B55" w:rsidRDefault="008F1E79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E79" w:rsidRPr="009E4B55" w:rsidTr="008F1E79">
        <w:trPr>
          <w:trHeight w:val="2319"/>
        </w:trPr>
        <w:tc>
          <w:tcPr>
            <w:tcW w:w="271" w:type="pct"/>
            <w:vMerge/>
            <w:tcBorders>
              <w:bottom w:val="single" w:sz="4" w:space="0" w:color="auto"/>
            </w:tcBorders>
          </w:tcPr>
          <w:p w:rsidR="008F1E79" w:rsidRPr="009E4B55" w:rsidRDefault="008F1E79" w:rsidP="00063427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bottom w:val="single" w:sz="4" w:space="0" w:color="auto"/>
            </w:tcBorders>
          </w:tcPr>
          <w:p w:rsidR="008F1E79" w:rsidRPr="009E4B55" w:rsidRDefault="008F1E79" w:rsidP="00063427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bottom w:val="single" w:sz="4" w:space="0" w:color="auto"/>
            </w:tcBorders>
          </w:tcPr>
          <w:p w:rsidR="008F1E79" w:rsidRPr="009E4B55" w:rsidRDefault="008F1E79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8F1E79" w:rsidRPr="009E4B55" w:rsidRDefault="008F1E79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96" w:type="pct"/>
          </w:tcPr>
          <w:p w:rsidR="008F1E79" w:rsidRPr="009E4B55" w:rsidRDefault="008F1E79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26 938,0</w:t>
            </w:r>
          </w:p>
        </w:tc>
        <w:tc>
          <w:tcPr>
            <w:tcW w:w="450" w:type="pct"/>
          </w:tcPr>
          <w:p w:rsidR="008F1E79" w:rsidRPr="009E4B55" w:rsidRDefault="008F1E79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26 938,0</w:t>
            </w:r>
          </w:p>
        </w:tc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8F1E79" w:rsidRPr="009E4B55" w:rsidRDefault="008F1E79" w:rsidP="00063427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bottom w:val="single" w:sz="4" w:space="0" w:color="auto"/>
            </w:tcBorders>
          </w:tcPr>
          <w:p w:rsidR="008F1E79" w:rsidRPr="009E4B55" w:rsidRDefault="008F1E79" w:rsidP="009C20B5">
            <w:pPr>
              <w:pStyle w:val="ac"/>
              <w:spacing w:line="276" w:lineRule="auto"/>
              <w:ind w:right="-1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tcBorders>
              <w:bottom w:val="single" w:sz="4" w:space="0" w:color="auto"/>
            </w:tcBorders>
          </w:tcPr>
          <w:p w:rsidR="008F1E79" w:rsidRPr="009E4B55" w:rsidRDefault="008F1E79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</w:tcPr>
          <w:p w:rsidR="008F1E79" w:rsidRPr="009E4B55" w:rsidRDefault="008F1E79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bottom w:val="single" w:sz="4" w:space="0" w:color="auto"/>
            </w:tcBorders>
          </w:tcPr>
          <w:p w:rsidR="008F1E79" w:rsidRPr="009E4B55" w:rsidRDefault="008F1E79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</w:tcPr>
          <w:p w:rsidR="008F1E79" w:rsidRPr="009E4B55" w:rsidRDefault="008F1E79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19E" w:rsidRPr="009E4B55" w:rsidTr="00304EDE">
        <w:trPr>
          <w:trHeight w:val="276"/>
        </w:trPr>
        <w:tc>
          <w:tcPr>
            <w:tcW w:w="271" w:type="pct"/>
            <w:vMerge w:val="restart"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pct"/>
            <w:vMerge w:val="restart"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дворовых и общественных </w:t>
            </w:r>
            <w:r w:rsidRPr="009E4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территорий муниципального образования городской округ Кинешма»</w:t>
            </w:r>
          </w:p>
        </w:tc>
        <w:tc>
          <w:tcPr>
            <w:tcW w:w="450" w:type="pct"/>
            <w:vMerge w:val="restart"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жилищно-коммунального хозяйства </w:t>
            </w:r>
            <w:r w:rsidRPr="009E4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городского округа Кинешма</w:t>
            </w:r>
          </w:p>
          <w:p w:rsidR="003F219E" w:rsidRPr="009E4B55" w:rsidRDefault="003F219E" w:rsidP="00063427">
            <w:pPr>
              <w:rPr>
                <w:sz w:val="20"/>
                <w:szCs w:val="20"/>
              </w:rPr>
            </w:pPr>
            <w:r w:rsidRPr="009E4B55">
              <w:rPr>
                <w:sz w:val="20"/>
                <w:szCs w:val="20"/>
              </w:rPr>
              <w:t>МКУ ГУС МУ УГХ</w:t>
            </w:r>
          </w:p>
          <w:p w:rsidR="003F219E" w:rsidRPr="009E4B55" w:rsidRDefault="003F219E" w:rsidP="00063427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hideMark/>
          </w:tcPr>
          <w:p w:rsidR="003F219E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  <w:p w:rsidR="003F219E" w:rsidRDefault="003F219E" w:rsidP="003F219E"/>
          <w:p w:rsidR="003F219E" w:rsidRPr="003F219E" w:rsidRDefault="003F219E" w:rsidP="003F219E"/>
        </w:tc>
        <w:tc>
          <w:tcPr>
            <w:tcW w:w="496" w:type="pct"/>
            <w:hideMark/>
          </w:tcPr>
          <w:p w:rsidR="003F219E" w:rsidRPr="009E4B55" w:rsidRDefault="003F219E" w:rsidP="003F219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30 697,38</w:t>
            </w:r>
          </w:p>
        </w:tc>
        <w:tc>
          <w:tcPr>
            <w:tcW w:w="450" w:type="pct"/>
            <w:hideMark/>
          </w:tcPr>
          <w:p w:rsidR="003F219E" w:rsidRPr="009E4B55" w:rsidRDefault="003F219E" w:rsidP="003F219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30 697,38</w:t>
            </w:r>
          </w:p>
        </w:tc>
        <w:tc>
          <w:tcPr>
            <w:tcW w:w="449" w:type="pct"/>
            <w:vMerge w:val="restart"/>
            <w:hideMark/>
          </w:tcPr>
          <w:p w:rsidR="003F219E" w:rsidRPr="009E4B55" w:rsidRDefault="003F219E" w:rsidP="00063427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hideMark/>
          </w:tcPr>
          <w:p w:rsidR="003F219E" w:rsidRPr="009E4B55" w:rsidRDefault="003F219E" w:rsidP="003F219E">
            <w:pPr>
              <w:pStyle w:val="ac"/>
              <w:spacing w:line="276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Доля благоустроенных дворовых террит</w:t>
            </w:r>
            <w:r w:rsidR="007B7D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 xml:space="preserve">рий </w:t>
            </w:r>
            <w:r w:rsidRPr="009E4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многоквартирных домов от общего количества дворовых территорий</w:t>
            </w:r>
          </w:p>
        </w:tc>
        <w:tc>
          <w:tcPr>
            <w:tcW w:w="270" w:type="pct"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16" w:type="pct"/>
            <w:hideMark/>
          </w:tcPr>
          <w:p w:rsidR="003F219E" w:rsidRPr="00C206D0" w:rsidRDefault="00C206D0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271" w:type="pct"/>
            <w:hideMark/>
          </w:tcPr>
          <w:p w:rsidR="003F219E" w:rsidRPr="00C206D0" w:rsidRDefault="00C206D0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405" w:type="pct"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19E" w:rsidRPr="009E4B55" w:rsidTr="00063427">
        <w:tc>
          <w:tcPr>
            <w:tcW w:w="271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3F219E" w:rsidRPr="009E4B55" w:rsidRDefault="003F219E" w:rsidP="00063427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hideMark/>
          </w:tcPr>
          <w:p w:rsidR="003F219E" w:rsidRPr="009E4B55" w:rsidRDefault="003F219E" w:rsidP="003F219E">
            <w:pPr>
              <w:pStyle w:val="ac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496" w:type="pct"/>
            <w:vAlign w:val="center"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30 697,38</w:t>
            </w:r>
          </w:p>
        </w:tc>
        <w:tc>
          <w:tcPr>
            <w:tcW w:w="450" w:type="pct"/>
            <w:vAlign w:val="center"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30 697,38</w:t>
            </w:r>
          </w:p>
        </w:tc>
        <w:tc>
          <w:tcPr>
            <w:tcW w:w="449" w:type="pct"/>
            <w:vMerge/>
            <w:hideMark/>
          </w:tcPr>
          <w:p w:rsidR="003F219E" w:rsidRPr="009E4B55" w:rsidRDefault="003F219E" w:rsidP="00063427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Merge w:val="restart"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270" w:type="pct"/>
            <w:vMerge w:val="restart"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16" w:type="pct"/>
            <w:vMerge w:val="restart"/>
            <w:hideMark/>
          </w:tcPr>
          <w:p w:rsidR="003F219E" w:rsidRPr="00C206D0" w:rsidRDefault="00C206D0" w:rsidP="008C345A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71" w:type="pct"/>
            <w:vMerge w:val="restart"/>
            <w:hideMark/>
          </w:tcPr>
          <w:p w:rsidR="003F219E" w:rsidRPr="00C206D0" w:rsidRDefault="00C206D0" w:rsidP="008C345A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5" w:type="pct"/>
            <w:vMerge w:val="restart"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19E" w:rsidRPr="009E4B55" w:rsidTr="00063427">
        <w:tc>
          <w:tcPr>
            <w:tcW w:w="271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3F219E" w:rsidRPr="009E4B55" w:rsidRDefault="003F219E" w:rsidP="00063427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hideMark/>
          </w:tcPr>
          <w:p w:rsidR="003F219E" w:rsidRPr="009E4B55" w:rsidRDefault="003F219E" w:rsidP="003F219E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6" w:type="pct"/>
            <w:vAlign w:val="center"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1 731,78</w:t>
            </w:r>
          </w:p>
        </w:tc>
        <w:tc>
          <w:tcPr>
            <w:tcW w:w="450" w:type="pct"/>
            <w:vAlign w:val="center"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1 731,78</w:t>
            </w:r>
          </w:p>
        </w:tc>
        <w:tc>
          <w:tcPr>
            <w:tcW w:w="449" w:type="pct"/>
            <w:vMerge/>
            <w:hideMark/>
          </w:tcPr>
          <w:p w:rsidR="003F219E" w:rsidRPr="009E4B55" w:rsidRDefault="003F219E" w:rsidP="00063427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19E" w:rsidRPr="009E4B55" w:rsidTr="00063427">
        <w:tc>
          <w:tcPr>
            <w:tcW w:w="271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3F219E" w:rsidRPr="009E4B55" w:rsidRDefault="003F219E" w:rsidP="00063427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496" w:type="pct"/>
            <w:vAlign w:val="center"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2 027,6</w:t>
            </w:r>
          </w:p>
        </w:tc>
        <w:tc>
          <w:tcPr>
            <w:tcW w:w="450" w:type="pct"/>
            <w:vAlign w:val="center"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2 027,6</w:t>
            </w:r>
          </w:p>
        </w:tc>
        <w:tc>
          <w:tcPr>
            <w:tcW w:w="449" w:type="pct"/>
            <w:vMerge/>
            <w:hideMark/>
          </w:tcPr>
          <w:p w:rsidR="003F219E" w:rsidRPr="009E4B55" w:rsidRDefault="003F219E" w:rsidP="00063427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19E" w:rsidRPr="009E4B55" w:rsidTr="00063427">
        <w:tc>
          <w:tcPr>
            <w:tcW w:w="271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3F219E" w:rsidRPr="009E4B55" w:rsidRDefault="003F219E" w:rsidP="00063427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hideMark/>
          </w:tcPr>
          <w:p w:rsidR="003F219E" w:rsidRPr="009E4B55" w:rsidRDefault="003F219E" w:rsidP="00304EDE">
            <w:pPr>
              <w:pStyle w:val="ac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96" w:type="pct"/>
            <w:vAlign w:val="center"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26 938,0</w:t>
            </w:r>
          </w:p>
        </w:tc>
        <w:tc>
          <w:tcPr>
            <w:tcW w:w="450" w:type="pct"/>
            <w:vAlign w:val="center"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26 938,0</w:t>
            </w:r>
          </w:p>
        </w:tc>
        <w:tc>
          <w:tcPr>
            <w:tcW w:w="449" w:type="pct"/>
            <w:vMerge/>
            <w:hideMark/>
          </w:tcPr>
          <w:p w:rsidR="003F219E" w:rsidRPr="009E4B55" w:rsidRDefault="003F219E" w:rsidP="00063427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19E" w:rsidRPr="009E4B55" w:rsidTr="00304EDE">
        <w:trPr>
          <w:trHeight w:val="269"/>
        </w:trPr>
        <w:tc>
          <w:tcPr>
            <w:tcW w:w="271" w:type="pct"/>
            <w:vMerge w:val="restart"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75" w:type="pct"/>
            <w:vMerge w:val="restart"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450" w:type="pct"/>
            <w:vMerge/>
          </w:tcPr>
          <w:p w:rsidR="003F219E" w:rsidRPr="009E4B55" w:rsidRDefault="003F219E" w:rsidP="00063427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Align w:val="center"/>
            <w:hideMark/>
          </w:tcPr>
          <w:p w:rsidR="003F219E" w:rsidRPr="009E4B55" w:rsidRDefault="00304EDE" w:rsidP="003F219E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F219E" w:rsidRPr="009E4B55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496" w:type="pct"/>
            <w:vAlign w:val="center"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30 697,38</w:t>
            </w:r>
          </w:p>
        </w:tc>
        <w:tc>
          <w:tcPr>
            <w:tcW w:w="450" w:type="pct"/>
            <w:vAlign w:val="center"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30 697,38</w:t>
            </w:r>
          </w:p>
        </w:tc>
        <w:tc>
          <w:tcPr>
            <w:tcW w:w="449" w:type="pct"/>
            <w:vMerge w:val="restart"/>
            <w:hideMark/>
          </w:tcPr>
          <w:p w:rsidR="003F219E" w:rsidRPr="009E4B55" w:rsidRDefault="003F219E" w:rsidP="00063427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Merge w:val="restart"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 w:val="restart"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Merge w:val="restart"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 w:val="restart"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19E" w:rsidRPr="009E4B55" w:rsidTr="009C20B5">
        <w:tc>
          <w:tcPr>
            <w:tcW w:w="271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hideMark/>
          </w:tcPr>
          <w:p w:rsidR="003F219E" w:rsidRPr="009E4B55" w:rsidRDefault="003F219E" w:rsidP="00304EDE">
            <w:pPr>
              <w:pStyle w:val="ac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496" w:type="pct"/>
            <w:vAlign w:val="center"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30 697,38</w:t>
            </w:r>
          </w:p>
        </w:tc>
        <w:tc>
          <w:tcPr>
            <w:tcW w:w="450" w:type="pct"/>
            <w:vAlign w:val="center"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30 697,38</w:t>
            </w:r>
          </w:p>
        </w:tc>
        <w:tc>
          <w:tcPr>
            <w:tcW w:w="449" w:type="pct"/>
            <w:vMerge/>
            <w:hideMark/>
          </w:tcPr>
          <w:p w:rsidR="003F219E" w:rsidRPr="009E4B55" w:rsidRDefault="003F219E" w:rsidP="00063427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19E" w:rsidRPr="009E4B55" w:rsidTr="00304EDE">
        <w:trPr>
          <w:trHeight w:val="1039"/>
        </w:trPr>
        <w:tc>
          <w:tcPr>
            <w:tcW w:w="271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hideMark/>
          </w:tcPr>
          <w:p w:rsidR="003F219E" w:rsidRPr="009E4B55" w:rsidRDefault="003F219E" w:rsidP="003F219E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6" w:type="pct"/>
            <w:vAlign w:val="center"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1 731,78</w:t>
            </w:r>
          </w:p>
        </w:tc>
        <w:tc>
          <w:tcPr>
            <w:tcW w:w="450" w:type="pct"/>
            <w:vAlign w:val="center"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1 731,78</w:t>
            </w:r>
          </w:p>
        </w:tc>
        <w:tc>
          <w:tcPr>
            <w:tcW w:w="449" w:type="pct"/>
            <w:vMerge/>
            <w:hideMark/>
          </w:tcPr>
          <w:p w:rsidR="003F219E" w:rsidRPr="009E4B55" w:rsidRDefault="003F219E" w:rsidP="00063427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19E" w:rsidRPr="009E4B55" w:rsidTr="009C20B5">
        <w:tc>
          <w:tcPr>
            <w:tcW w:w="271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96" w:type="pct"/>
            <w:vAlign w:val="center"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2 027,6</w:t>
            </w:r>
          </w:p>
        </w:tc>
        <w:tc>
          <w:tcPr>
            <w:tcW w:w="450" w:type="pct"/>
            <w:vAlign w:val="center"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2 027,6</w:t>
            </w:r>
          </w:p>
        </w:tc>
        <w:tc>
          <w:tcPr>
            <w:tcW w:w="449" w:type="pct"/>
            <w:vMerge/>
            <w:hideMark/>
          </w:tcPr>
          <w:p w:rsidR="003F219E" w:rsidRPr="009E4B55" w:rsidRDefault="003F219E" w:rsidP="00063427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19E" w:rsidRPr="009E4B55" w:rsidTr="009C20B5">
        <w:tc>
          <w:tcPr>
            <w:tcW w:w="271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hideMark/>
          </w:tcPr>
          <w:p w:rsidR="003F219E" w:rsidRPr="009E4B55" w:rsidRDefault="003F219E" w:rsidP="003F219E">
            <w:pPr>
              <w:pStyle w:val="ac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96" w:type="pct"/>
            <w:vAlign w:val="center"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26 938,0</w:t>
            </w:r>
          </w:p>
        </w:tc>
        <w:tc>
          <w:tcPr>
            <w:tcW w:w="450" w:type="pct"/>
            <w:vAlign w:val="center"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26 938,0</w:t>
            </w:r>
          </w:p>
        </w:tc>
        <w:tc>
          <w:tcPr>
            <w:tcW w:w="449" w:type="pct"/>
            <w:vMerge/>
            <w:hideMark/>
          </w:tcPr>
          <w:p w:rsidR="003F219E" w:rsidRPr="009E4B55" w:rsidRDefault="003F219E" w:rsidP="00063427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hideMark/>
          </w:tcPr>
          <w:p w:rsidR="003F219E" w:rsidRPr="009E4B55" w:rsidRDefault="003F219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327" w:rsidRPr="009E4B55" w:rsidTr="00304EDE">
        <w:trPr>
          <w:trHeight w:val="177"/>
        </w:trPr>
        <w:tc>
          <w:tcPr>
            <w:tcW w:w="271" w:type="pct"/>
            <w:vMerge w:val="restart"/>
            <w:hideMark/>
          </w:tcPr>
          <w:p w:rsidR="00BB6327" w:rsidRDefault="00BB6327" w:rsidP="00063427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:rsidR="002C6DA9" w:rsidRDefault="002C6DA9" w:rsidP="002C6DA9"/>
          <w:p w:rsidR="002C6DA9" w:rsidRDefault="002C6DA9" w:rsidP="002C6DA9"/>
          <w:p w:rsidR="002C6DA9" w:rsidRDefault="002C6DA9" w:rsidP="002C6DA9"/>
          <w:p w:rsidR="002C6DA9" w:rsidRDefault="002C6DA9" w:rsidP="002C6DA9"/>
          <w:p w:rsidR="002C6DA9" w:rsidRDefault="002C6DA9" w:rsidP="002C6DA9"/>
          <w:p w:rsidR="002C6DA9" w:rsidRDefault="002C6DA9" w:rsidP="002C6DA9"/>
          <w:p w:rsidR="002C6DA9" w:rsidRDefault="002C6DA9" w:rsidP="002C6DA9"/>
          <w:p w:rsidR="002C6DA9" w:rsidRDefault="002C6DA9" w:rsidP="002C6DA9"/>
          <w:p w:rsidR="002C6DA9" w:rsidRDefault="002C6DA9" w:rsidP="002C6DA9"/>
          <w:p w:rsidR="002C6DA9" w:rsidRDefault="002C6DA9" w:rsidP="002C6DA9"/>
          <w:p w:rsidR="002C6DA9" w:rsidRDefault="002C6DA9" w:rsidP="002C6DA9"/>
          <w:p w:rsidR="002C6DA9" w:rsidRPr="002C6DA9" w:rsidRDefault="002C6DA9" w:rsidP="002C6DA9">
            <w:pPr>
              <w:rPr>
                <w:sz w:val="20"/>
                <w:szCs w:val="20"/>
              </w:rPr>
            </w:pPr>
            <w:r w:rsidRPr="002C6DA9">
              <w:rPr>
                <w:sz w:val="20"/>
                <w:szCs w:val="20"/>
              </w:rPr>
              <w:t>1.1.2</w:t>
            </w:r>
          </w:p>
        </w:tc>
        <w:tc>
          <w:tcPr>
            <w:tcW w:w="675" w:type="pct"/>
            <w:vMerge w:val="restart"/>
            <w:hideMark/>
          </w:tcPr>
          <w:p w:rsidR="00BB6327" w:rsidRPr="009E4B55" w:rsidRDefault="00BB6327" w:rsidP="000634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«</w:t>
            </w:r>
            <w:r w:rsidRPr="009E4B55">
              <w:rPr>
                <w:sz w:val="20"/>
                <w:szCs w:val="20"/>
              </w:rPr>
              <w:t>Благоустройство общественных территорий</w:t>
            </w:r>
            <w:r>
              <w:rPr>
                <w:sz w:val="20"/>
                <w:szCs w:val="20"/>
              </w:rPr>
              <w:t>»</w:t>
            </w:r>
          </w:p>
          <w:p w:rsidR="00BB6327" w:rsidRDefault="00BB6327" w:rsidP="000634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04EDE" w:rsidRDefault="00304EDE" w:rsidP="000634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04EDE" w:rsidRDefault="00304EDE" w:rsidP="000634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04EDE" w:rsidRPr="009E4B55" w:rsidRDefault="00304EDE" w:rsidP="000634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BB6327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 УГХ</w:t>
            </w:r>
          </w:p>
          <w:p w:rsidR="007B7D6B" w:rsidRDefault="007B7D6B" w:rsidP="007B7D6B"/>
          <w:p w:rsidR="007B7D6B" w:rsidRDefault="007B7D6B" w:rsidP="007B7D6B"/>
          <w:p w:rsidR="007B7D6B" w:rsidRDefault="007B7D6B" w:rsidP="007B7D6B"/>
          <w:p w:rsidR="00304EDE" w:rsidRPr="007B7D6B" w:rsidRDefault="00304EDE" w:rsidP="007B7D6B"/>
        </w:tc>
        <w:tc>
          <w:tcPr>
            <w:tcW w:w="406" w:type="pct"/>
            <w:hideMark/>
          </w:tcPr>
          <w:p w:rsidR="00BB6327" w:rsidRPr="009E4B55" w:rsidRDefault="00304EDE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BB6327" w:rsidRPr="009E4B55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496" w:type="pct"/>
            <w:hideMark/>
          </w:tcPr>
          <w:p w:rsidR="00BB6327" w:rsidRPr="009E4B55" w:rsidRDefault="00BB6327" w:rsidP="00304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4B55">
              <w:rPr>
                <w:sz w:val="20"/>
                <w:szCs w:val="20"/>
              </w:rPr>
              <w:t>14 143,79</w:t>
            </w:r>
          </w:p>
        </w:tc>
        <w:tc>
          <w:tcPr>
            <w:tcW w:w="450" w:type="pct"/>
            <w:hideMark/>
          </w:tcPr>
          <w:p w:rsidR="00BB6327" w:rsidRPr="009E4B55" w:rsidRDefault="00BB6327" w:rsidP="00304E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4B55">
              <w:rPr>
                <w:sz w:val="20"/>
                <w:szCs w:val="20"/>
              </w:rPr>
              <w:t>14 143,79</w:t>
            </w:r>
          </w:p>
        </w:tc>
        <w:tc>
          <w:tcPr>
            <w:tcW w:w="449" w:type="pct"/>
            <w:vMerge w:val="restart"/>
            <w:hideMark/>
          </w:tcPr>
          <w:p w:rsidR="00BB6327" w:rsidRDefault="00BB6327" w:rsidP="00063427">
            <w:pPr>
              <w:rPr>
                <w:sz w:val="20"/>
                <w:szCs w:val="20"/>
              </w:rPr>
            </w:pPr>
          </w:p>
          <w:p w:rsidR="007B7D6B" w:rsidRDefault="007B7D6B" w:rsidP="00063427">
            <w:pPr>
              <w:rPr>
                <w:sz w:val="20"/>
                <w:szCs w:val="20"/>
              </w:rPr>
            </w:pPr>
          </w:p>
          <w:p w:rsidR="007B7D6B" w:rsidRDefault="007B7D6B" w:rsidP="00063427">
            <w:pPr>
              <w:rPr>
                <w:sz w:val="20"/>
                <w:szCs w:val="20"/>
              </w:rPr>
            </w:pPr>
          </w:p>
          <w:p w:rsidR="007B7D6B" w:rsidRDefault="007B7D6B" w:rsidP="00063427">
            <w:pPr>
              <w:rPr>
                <w:sz w:val="20"/>
                <w:szCs w:val="20"/>
              </w:rPr>
            </w:pPr>
          </w:p>
          <w:p w:rsidR="00304EDE" w:rsidRDefault="00304EDE" w:rsidP="00063427">
            <w:pPr>
              <w:rPr>
                <w:sz w:val="20"/>
                <w:szCs w:val="20"/>
              </w:rPr>
            </w:pPr>
          </w:p>
          <w:p w:rsidR="00304EDE" w:rsidRDefault="00304EDE" w:rsidP="00063427">
            <w:pPr>
              <w:rPr>
                <w:sz w:val="20"/>
                <w:szCs w:val="20"/>
              </w:rPr>
            </w:pPr>
          </w:p>
          <w:p w:rsidR="007B7D6B" w:rsidRPr="009E4B55" w:rsidRDefault="007B7D6B" w:rsidP="00063427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Merge w:val="restart"/>
            <w:hideMark/>
          </w:tcPr>
          <w:p w:rsidR="00BB6327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D6B" w:rsidRDefault="007B7D6B" w:rsidP="007B7D6B"/>
          <w:p w:rsidR="007B7D6B" w:rsidRDefault="007B7D6B" w:rsidP="007B7D6B"/>
          <w:p w:rsidR="00304EDE" w:rsidRDefault="00304EDE" w:rsidP="007B7D6B"/>
          <w:p w:rsidR="007B7D6B" w:rsidRPr="007B7D6B" w:rsidRDefault="007B7D6B" w:rsidP="007B7D6B"/>
        </w:tc>
        <w:tc>
          <w:tcPr>
            <w:tcW w:w="270" w:type="pct"/>
            <w:vMerge w:val="restart"/>
            <w:hideMark/>
          </w:tcPr>
          <w:p w:rsidR="00BB6327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D6B" w:rsidRDefault="007B7D6B" w:rsidP="007B7D6B"/>
          <w:p w:rsidR="007B7D6B" w:rsidRDefault="007B7D6B" w:rsidP="007B7D6B"/>
          <w:p w:rsidR="007B7D6B" w:rsidRDefault="007B7D6B" w:rsidP="007B7D6B"/>
          <w:p w:rsidR="007B7D6B" w:rsidRPr="007B7D6B" w:rsidRDefault="007B7D6B" w:rsidP="007B7D6B"/>
        </w:tc>
        <w:tc>
          <w:tcPr>
            <w:tcW w:w="316" w:type="pct"/>
            <w:vMerge w:val="restart"/>
            <w:hideMark/>
          </w:tcPr>
          <w:p w:rsidR="00BB6327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D6B" w:rsidRDefault="007B7D6B" w:rsidP="007B7D6B"/>
          <w:p w:rsidR="007B7D6B" w:rsidRDefault="007B7D6B" w:rsidP="007B7D6B"/>
          <w:p w:rsidR="007B7D6B" w:rsidRDefault="007B7D6B" w:rsidP="007B7D6B"/>
          <w:p w:rsidR="00304EDE" w:rsidRPr="007B7D6B" w:rsidRDefault="00304EDE" w:rsidP="007B7D6B"/>
        </w:tc>
        <w:tc>
          <w:tcPr>
            <w:tcW w:w="271" w:type="pct"/>
            <w:vMerge w:val="restart"/>
            <w:hideMark/>
          </w:tcPr>
          <w:p w:rsidR="00BB6327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D6B" w:rsidRDefault="007B7D6B" w:rsidP="007B7D6B"/>
          <w:p w:rsidR="007B7D6B" w:rsidRDefault="007B7D6B" w:rsidP="007B7D6B"/>
          <w:p w:rsidR="00304EDE" w:rsidRDefault="00304EDE" w:rsidP="007B7D6B"/>
          <w:p w:rsidR="007B7D6B" w:rsidRPr="007B7D6B" w:rsidRDefault="007B7D6B" w:rsidP="007B7D6B"/>
        </w:tc>
        <w:tc>
          <w:tcPr>
            <w:tcW w:w="405" w:type="pct"/>
            <w:vMerge w:val="restart"/>
            <w:hideMark/>
          </w:tcPr>
          <w:p w:rsidR="00BB6327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D6B" w:rsidRDefault="007B7D6B" w:rsidP="007B7D6B"/>
          <w:p w:rsidR="007B7D6B" w:rsidRDefault="007B7D6B" w:rsidP="007B7D6B"/>
          <w:p w:rsidR="007B7D6B" w:rsidRDefault="007B7D6B" w:rsidP="007B7D6B"/>
          <w:p w:rsidR="00304EDE" w:rsidRPr="007B7D6B" w:rsidRDefault="00304EDE" w:rsidP="007B7D6B"/>
        </w:tc>
      </w:tr>
      <w:tr w:rsidR="00BB6327" w:rsidRPr="009E4B55" w:rsidTr="009C20B5">
        <w:trPr>
          <w:trHeight w:val="415"/>
        </w:trPr>
        <w:tc>
          <w:tcPr>
            <w:tcW w:w="271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vMerge/>
            <w:hideMark/>
          </w:tcPr>
          <w:p w:rsidR="00BB6327" w:rsidRPr="009E4B55" w:rsidRDefault="00BB6327" w:rsidP="00063427">
            <w:pPr>
              <w:pStyle w:val="ac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496" w:type="pct"/>
            <w:vAlign w:val="center"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707,19</w:t>
            </w:r>
          </w:p>
        </w:tc>
        <w:tc>
          <w:tcPr>
            <w:tcW w:w="450" w:type="pct"/>
            <w:vAlign w:val="center"/>
            <w:hideMark/>
          </w:tcPr>
          <w:p w:rsidR="00BB6327" w:rsidRDefault="00BB6327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707,19</w:t>
            </w:r>
          </w:p>
          <w:p w:rsidR="00304EDE" w:rsidRDefault="00304EDE" w:rsidP="00304EDE"/>
          <w:p w:rsidR="00304EDE" w:rsidRDefault="00304EDE" w:rsidP="00304EDE"/>
          <w:p w:rsidR="00304EDE" w:rsidRPr="00304EDE" w:rsidRDefault="00304EDE" w:rsidP="00304EDE"/>
        </w:tc>
        <w:tc>
          <w:tcPr>
            <w:tcW w:w="449" w:type="pct"/>
            <w:vMerge/>
            <w:hideMark/>
          </w:tcPr>
          <w:p w:rsidR="00BB6327" w:rsidRPr="009E4B55" w:rsidRDefault="00BB6327" w:rsidP="00063427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327" w:rsidRPr="009E4B55" w:rsidTr="009C20B5">
        <w:trPr>
          <w:trHeight w:val="649"/>
        </w:trPr>
        <w:tc>
          <w:tcPr>
            <w:tcW w:w="271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vMerge/>
            <w:hideMark/>
          </w:tcPr>
          <w:p w:rsidR="00BB6327" w:rsidRPr="009E4B55" w:rsidRDefault="00BB6327" w:rsidP="00063427">
            <w:pPr>
              <w:pStyle w:val="ac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96" w:type="pct"/>
            <w:vAlign w:val="center"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940,55</w:t>
            </w:r>
          </w:p>
        </w:tc>
        <w:tc>
          <w:tcPr>
            <w:tcW w:w="450" w:type="pct"/>
            <w:vAlign w:val="center"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940,55</w:t>
            </w:r>
          </w:p>
        </w:tc>
        <w:tc>
          <w:tcPr>
            <w:tcW w:w="449" w:type="pct"/>
            <w:vMerge/>
            <w:hideMark/>
          </w:tcPr>
          <w:p w:rsidR="00BB6327" w:rsidRPr="009E4B55" w:rsidRDefault="00BB6327" w:rsidP="00063427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327" w:rsidRPr="009E4B55" w:rsidTr="002C6DA9">
        <w:trPr>
          <w:trHeight w:val="505"/>
        </w:trPr>
        <w:tc>
          <w:tcPr>
            <w:tcW w:w="271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vMerge/>
            <w:hideMark/>
          </w:tcPr>
          <w:p w:rsidR="00BB6327" w:rsidRPr="009E4B55" w:rsidRDefault="00BB6327" w:rsidP="00063427">
            <w:pPr>
              <w:pStyle w:val="ac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hideMark/>
          </w:tcPr>
          <w:p w:rsidR="00BB6327" w:rsidRPr="009E4B55" w:rsidRDefault="00BB6327" w:rsidP="00BB6327">
            <w:pPr>
              <w:pStyle w:val="ac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96" w:type="pct"/>
            <w:hideMark/>
          </w:tcPr>
          <w:p w:rsidR="00BB6327" w:rsidRPr="009E4B55" w:rsidRDefault="00BB6327" w:rsidP="002C6DA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12 496,05</w:t>
            </w:r>
          </w:p>
        </w:tc>
        <w:tc>
          <w:tcPr>
            <w:tcW w:w="450" w:type="pct"/>
            <w:hideMark/>
          </w:tcPr>
          <w:p w:rsidR="00BB6327" w:rsidRPr="009E4B55" w:rsidRDefault="00BB6327" w:rsidP="002C6DA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12 496,05</w:t>
            </w:r>
          </w:p>
        </w:tc>
        <w:tc>
          <w:tcPr>
            <w:tcW w:w="449" w:type="pct"/>
            <w:vMerge/>
            <w:hideMark/>
          </w:tcPr>
          <w:p w:rsidR="00BB6327" w:rsidRPr="009E4B55" w:rsidRDefault="00BB6327" w:rsidP="00063427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327" w:rsidRPr="009E4B55" w:rsidTr="00BB6327">
        <w:trPr>
          <w:trHeight w:val="305"/>
        </w:trPr>
        <w:tc>
          <w:tcPr>
            <w:tcW w:w="271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vMerge w:val="restart"/>
            <w:hideMark/>
          </w:tcPr>
          <w:p w:rsidR="002C6DA9" w:rsidRPr="009E4B55" w:rsidRDefault="002C6DA9" w:rsidP="002C6D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9E4B55">
              <w:rPr>
                <w:sz w:val="20"/>
                <w:szCs w:val="20"/>
              </w:rPr>
              <w:t>Благоустройство общественных территорий</w:t>
            </w:r>
            <w:r>
              <w:rPr>
                <w:sz w:val="20"/>
                <w:szCs w:val="20"/>
              </w:rPr>
              <w:t>»</w:t>
            </w:r>
          </w:p>
          <w:p w:rsidR="00BB6327" w:rsidRPr="009E4B55" w:rsidRDefault="00BB6327" w:rsidP="00063427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МКУ ГУС</w:t>
            </w:r>
          </w:p>
        </w:tc>
        <w:tc>
          <w:tcPr>
            <w:tcW w:w="406" w:type="pct"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6" w:type="pct"/>
            <w:vAlign w:val="center"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1 891,8</w:t>
            </w:r>
          </w:p>
        </w:tc>
        <w:tc>
          <w:tcPr>
            <w:tcW w:w="450" w:type="pct"/>
            <w:vAlign w:val="center"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1 891,8</w:t>
            </w:r>
          </w:p>
        </w:tc>
        <w:tc>
          <w:tcPr>
            <w:tcW w:w="449" w:type="pct"/>
            <w:vMerge w:val="restart"/>
            <w:hideMark/>
          </w:tcPr>
          <w:p w:rsidR="00BB6327" w:rsidRPr="009E4B55" w:rsidRDefault="00BB6327" w:rsidP="00063427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Merge w:val="restart"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 w:val="restart"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Merge w:val="restart"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 w:val="restart"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327" w:rsidRPr="009E4B55" w:rsidTr="009C20B5">
        <w:trPr>
          <w:trHeight w:val="555"/>
        </w:trPr>
        <w:tc>
          <w:tcPr>
            <w:tcW w:w="271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hideMark/>
          </w:tcPr>
          <w:p w:rsidR="00BB6327" w:rsidRPr="009E4B55" w:rsidRDefault="00BB6327" w:rsidP="00BB6327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6" w:type="pct"/>
            <w:vAlign w:val="center"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94,59</w:t>
            </w:r>
          </w:p>
        </w:tc>
        <w:tc>
          <w:tcPr>
            <w:tcW w:w="450" w:type="pct"/>
            <w:vAlign w:val="center"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94,59</w:t>
            </w:r>
          </w:p>
        </w:tc>
        <w:tc>
          <w:tcPr>
            <w:tcW w:w="449" w:type="pct"/>
            <w:vMerge/>
            <w:hideMark/>
          </w:tcPr>
          <w:p w:rsidR="00BB6327" w:rsidRPr="009E4B55" w:rsidRDefault="00BB6327" w:rsidP="00063427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327" w:rsidRPr="009E4B55" w:rsidTr="009C20B5">
        <w:trPr>
          <w:trHeight w:val="563"/>
        </w:trPr>
        <w:tc>
          <w:tcPr>
            <w:tcW w:w="271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hideMark/>
          </w:tcPr>
          <w:p w:rsidR="00BB6327" w:rsidRPr="009E4B55" w:rsidRDefault="00BB6327" w:rsidP="002C6DA9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496" w:type="pct"/>
            <w:vAlign w:val="center"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125,8</w:t>
            </w:r>
          </w:p>
        </w:tc>
        <w:tc>
          <w:tcPr>
            <w:tcW w:w="450" w:type="pct"/>
            <w:vAlign w:val="center"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125,8</w:t>
            </w:r>
          </w:p>
        </w:tc>
        <w:tc>
          <w:tcPr>
            <w:tcW w:w="449" w:type="pct"/>
            <w:vMerge/>
            <w:hideMark/>
          </w:tcPr>
          <w:p w:rsidR="00BB6327" w:rsidRPr="009E4B55" w:rsidRDefault="00BB6327" w:rsidP="00063427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327" w:rsidRPr="009E4B55" w:rsidTr="00BB6327">
        <w:trPr>
          <w:trHeight w:val="475"/>
        </w:trPr>
        <w:tc>
          <w:tcPr>
            <w:tcW w:w="271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hideMark/>
          </w:tcPr>
          <w:p w:rsidR="00BB6327" w:rsidRPr="009E4B55" w:rsidRDefault="00BB6327" w:rsidP="00BB6327">
            <w:pPr>
              <w:pStyle w:val="ac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96" w:type="pct"/>
            <w:hideMark/>
          </w:tcPr>
          <w:p w:rsidR="00BB6327" w:rsidRPr="009E4B55" w:rsidRDefault="00BB6327" w:rsidP="00BB63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1 671,41</w:t>
            </w:r>
          </w:p>
        </w:tc>
        <w:tc>
          <w:tcPr>
            <w:tcW w:w="450" w:type="pct"/>
            <w:hideMark/>
          </w:tcPr>
          <w:p w:rsidR="00BB6327" w:rsidRPr="009E4B55" w:rsidRDefault="00BB6327" w:rsidP="00BB63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1 671,41</w:t>
            </w:r>
          </w:p>
        </w:tc>
        <w:tc>
          <w:tcPr>
            <w:tcW w:w="449" w:type="pct"/>
            <w:vMerge/>
            <w:hideMark/>
          </w:tcPr>
          <w:p w:rsidR="00BB6327" w:rsidRPr="009E4B55" w:rsidRDefault="00BB6327" w:rsidP="00063427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327" w:rsidRPr="009E4B55" w:rsidTr="00BB6327">
        <w:trPr>
          <w:trHeight w:val="213"/>
        </w:trPr>
        <w:tc>
          <w:tcPr>
            <w:tcW w:w="271" w:type="pct"/>
            <w:vMerge w:val="restart"/>
            <w:hideMark/>
          </w:tcPr>
          <w:p w:rsidR="00BB6327" w:rsidRPr="009E4B55" w:rsidRDefault="00BB6327" w:rsidP="002C6DA9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2C6D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pct"/>
            <w:vMerge w:val="restart"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дворовых территорий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0" w:type="pct"/>
            <w:vMerge w:val="restart"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МКУ ГУС</w:t>
            </w:r>
          </w:p>
        </w:tc>
        <w:tc>
          <w:tcPr>
            <w:tcW w:w="406" w:type="pct"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6" w:type="pct"/>
            <w:hideMark/>
          </w:tcPr>
          <w:p w:rsidR="00BB6327" w:rsidRPr="009E4B55" w:rsidRDefault="00BB6327" w:rsidP="00BB63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14 454,49</w:t>
            </w:r>
          </w:p>
        </w:tc>
        <w:tc>
          <w:tcPr>
            <w:tcW w:w="450" w:type="pct"/>
            <w:hideMark/>
          </w:tcPr>
          <w:p w:rsidR="00BB6327" w:rsidRPr="009E4B55" w:rsidRDefault="00BB6327" w:rsidP="00BB63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14 454,49</w:t>
            </w:r>
          </w:p>
        </w:tc>
        <w:tc>
          <w:tcPr>
            <w:tcW w:w="449" w:type="pct"/>
            <w:vMerge w:val="restart"/>
            <w:hideMark/>
          </w:tcPr>
          <w:p w:rsidR="00BB6327" w:rsidRPr="009E4B55" w:rsidRDefault="00BB6327" w:rsidP="00063427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Merge w:val="restart"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 w:val="restart"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Merge w:val="restart"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 w:val="restart"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327" w:rsidRPr="009E4B55" w:rsidTr="009C20B5">
        <w:trPr>
          <w:trHeight w:val="565"/>
        </w:trPr>
        <w:tc>
          <w:tcPr>
            <w:tcW w:w="271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hideMark/>
          </w:tcPr>
          <w:p w:rsidR="00BB6327" w:rsidRPr="009E4B55" w:rsidRDefault="00BB6327" w:rsidP="00BB6327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6" w:type="pct"/>
            <w:vAlign w:val="center"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722,72</w:t>
            </w:r>
          </w:p>
        </w:tc>
        <w:tc>
          <w:tcPr>
            <w:tcW w:w="450" w:type="pct"/>
            <w:vAlign w:val="center"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722,72</w:t>
            </w:r>
          </w:p>
        </w:tc>
        <w:tc>
          <w:tcPr>
            <w:tcW w:w="449" w:type="pct"/>
            <w:vMerge/>
            <w:hideMark/>
          </w:tcPr>
          <w:p w:rsidR="00BB6327" w:rsidRPr="009E4B55" w:rsidRDefault="00BB6327" w:rsidP="00063427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327" w:rsidRPr="009E4B55" w:rsidTr="009C20B5">
        <w:trPr>
          <w:trHeight w:val="558"/>
        </w:trPr>
        <w:tc>
          <w:tcPr>
            <w:tcW w:w="271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hideMark/>
          </w:tcPr>
          <w:p w:rsidR="00BB6327" w:rsidRPr="009E4B55" w:rsidRDefault="00BB6327" w:rsidP="00BB6327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496" w:type="pct"/>
            <w:vAlign w:val="center"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961,22</w:t>
            </w:r>
          </w:p>
        </w:tc>
        <w:tc>
          <w:tcPr>
            <w:tcW w:w="450" w:type="pct"/>
            <w:vAlign w:val="center"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961,22</w:t>
            </w:r>
          </w:p>
        </w:tc>
        <w:tc>
          <w:tcPr>
            <w:tcW w:w="449" w:type="pct"/>
            <w:vMerge/>
            <w:hideMark/>
          </w:tcPr>
          <w:p w:rsidR="00BB6327" w:rsidRPr="009E4B55" w:rsidRDefault="00BB6327" w:rsidP="00063427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327" w:rsidRPr="009E4B55" w:rsidTr="00BB6327">
        <w:trPr>
          <w:trHeight w:val="438"/>
        </w:trPr>
        <w:tc>
          <w:tcPr>
            <w:tcW w:w="271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hideMark/>
          </w:tcPr>
          <w:p w:rsidR="00BB6327" w:rsidRPr="009E4B55" w:rsidRDefault="00BB6327" w:rsidP="00BB6327">
            <w:pPr>
              <w:pStyle w:val="ac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96" w:type="pct"/>
            <w:vAlign w:val="center"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12 770,54</w:t>
            </w:r>
          </w:p>
        </w:tc>
        <w:tc>
          <w:tcPr>
            <w:tcW w:w="450" w:type="pct"/>
            <w:vAlign w:val="center"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12 770,54</w:t>
            </w:r>
          </w:p>
        </w:tc>
        <w:tc>
          <w:tcPr>
            <w:tcW w:w="449" w:type="pct"/>
            <w:vMerge/>
            <w:hideMark/>
          </w:tcPr>
          <w:p w:rsidR="00BB6327" w:rsidRPr="009E4B55" w:rsidRDefault="00BB6327" w:rsidP="00063427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327" w:rsidRPr="009E4B55" w:rsidTr="00BB6327">
        <w:trPr>
          <w:trHeight w:val="460"/>
        </w:trPr>
        <w:tc>
          <w:tcPr>
            <w:tcW w:w="271" w:type="pct"/>
            <w:vMerge w:val="restart"/>
            <w:hideMark/>
          </w:tcPr>
          <w:p w:rsidR="00BB6327" w:rsidRPr="009E4B55" w:rsidRDefault="00BB6327" w:rsidP="002C6DA9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2C6D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pct"/>
            <w:vMerge w:val="restart"/>
            <w:hideMark/>
          </w:tcPr>
          <w:p w:rsidR="00BB6327" w:rsidRPr="009E4B55" w:rsidRDefault="00BB6327" w:rsidP="00063427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Проектно-изыскательские работы по благоустройству общественных и дворовых территорий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B6327" w:rsidRPr="009E4B55" w:rsidRDefault="00BB6327" w:rsidP="00063427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МКУ ГУС</w:t>
            </w:r>
          </w:p>
        </w:tc>
        <w:tc>
          <w:tcPr>
            <w:tcW w:w="406" w:type="pct"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6" w:type="pct"/>
            <w:vAlign w:val="center"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207,28</w:t>
            </w:r>
          </w:p>
        </w:tc>
        <w:tc>
          <w:tcPr>
            <w:tcW w:w="450" w:type="pct"/>
            <w:vAlign w:val="center"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207,28</w:t>
            </w:r>
          </w:p>
        </w:tc>
        <w:tc>
          <w:tcPr>
            <w:tcW w:w="449" w:type="pct"/>
            <w:vMerge w:val="restart"/>
            <w:hideMark/>
          </w:tcPr>
          <w:p w:rsidR="00BB6327" w:rsidRPr="009E4B55" w:rsidRDefault="00BB6327" w:rsidP="00063427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Merge w:val="restart"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 w:val="restart"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Merge w:val="restart"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 w:val="restart"/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327" w:rsidRPr="009E4B55" w:rsidTr="00BB6327">
        <w:trPr>
          <w:trHeight w:val="1790"/>
        </w:trPr>
        <w:tc>
          <w:tcPr>
            <w:tcW w:w="271" w:type="pct"/>
            <w:vMerge/>
            <w:tcBorders>
              <w:bottom w:val="single" w:sz="4" w:space="0" w:color="auto"/>
            </w:tcBorders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bottom w:val="single" w:sz="4" w:space="0" w:color="auto"/>
            </w:tcBorders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bottom w:val="single" w:sz="4" w:space="0" w:color="auto"/>
            </w:tcBorders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hideMark/>
          </w:tcPr>
          <w:p w:rsidR="00BB6327" w:rsidRPr="009E4B55" w:rsidRDefault="00BB6327" w:rsidP="00BB63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207,28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hideMark/>
          </w:tcPr>
          <w:p w:rsidR="00BB6327" w:rsidRPr="009E4B55" w:rsidRDefault="00BB6327" w:rsidP="00BB63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B55">
              <w:rPr>
                <w:rFonts w:ascii="Times New Roman" w:hAnsi="Times New Roman" w:cs="Times New Roman"/>
                <w:sz w:val="20"/>
                <w:szCs w:val="20"/>
              </w:rPr>
              <w:t>207,28</w:t>
            </w:r>
          </w:p>
        </w:tc>
        <w:tc>
          <w:tcPr>
            <w:tcW w:w="449" w:type="pct"/>
            <w:vMerge/>
            <w:tcBorders>
              <w:bottom w:val="single" w:sz="4" w:space="0" w:color="auto"/>
            </w:tcBorders>
            <w:hideMark/>
          </w:tcPr>
          <w:p w:rsidR="00BB6327" w:rsidRPr="009E4B55" w:rsidRDefault="00BB6327" w:rsidP="00063427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bottom w:val="single" w:sz="4" w:space="0" w:color="auto"/>
            </w:tcBorders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tcBorders>
              <w:bottom w:val="single" w:sz="4" w:space="0" w:color="auto"/>
            </w:tcBorders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bottom w:val="single" w:sz="4" w:space="0" w:color="auto"/>
            </w:tcBorders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  <w:hideMark/>
          </w:tcPr>
          <w:p w:rsidR="00BB6327" w:rsidRPr="009E4B55" w:rsidRDefault="00BB6327" w:rsidP="000634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4EDE" w:rsidRDefault="00304EDE" w:rsidP="0031491E">
      <w:pPr>
        <w:ind w:firstLine="567"/>
        <w:jc w:val="both"/>
      </w:pPr>
    </w:p>
    <w:p w:rsidR="002C6DA9" w:rsidRDefault="002C6DA9" w:rsidP="0031491E">
      <w:pPr>
        <w:ind w:firstLine="567"/>
        <w:jc w:val="both"/>
      </w:pPr>
    </w:p>
    <w:p w:rsidR="009E4B55" w:rsidRDefault="009E4B55" w:rsidP="0031491E">
      <w:pPr>
        <w:ind w:firstLine="567"/>
        <w:jc w:val="both"/>
      </w:pPr>
    </w:p>
    <w:p w:rsidR="00D61D51" w:rsidRDefault="00D61D51" w:rsidP="0052100C">
      <w:pPr>
        <w:jc w:val="center"/>
        <w:sectPr w:rsidR="00D61D51" w:rsidSect="009E4B55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D61D51" w:rsidRDefault="00D61D51" w:rsidP="00D61D51">
      <w:pPr>
        <w:pStyle w:val="ConsPlusNonformat"/>
        <w:widowControl/>
        <w:ind w:firstLine="708"/>
        <w:jc w:val="center"/>
        <w:rPr>
          <w:rFonts w:ascii="Times New Roman" w:hAnsi="Times New Roman"/>
          <w:sz w:val="28"/>
          <w:szCs w:val="28"/>
        </w:rPr>
      </w:pPr>
      <w:r w:rsidRPr="00C35405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b/>
        </w:rPr>
        <w:t>.</w:t>
      </w:r>
      <w:r w:rsidRPr="00C35405">
        <w:t xml:space="preserve"> </w:t>
      </w:r>
      <w:r>
        <w:rPr>
          <w:rFonts w:ascii="Times New Roman" w:hAnsi="Times New Roman"/>
          <w:sz w:val="28"/>
          <w:szCs w:val="28"/>
        </w:rPr>
        <w:t>Муниципальная программа</w:t>
      </w:r>
    </w:p>
    <w:p w:rsidR="00D61D51" w:rsidRDefault="00D61D51" w:rsidP="00D61D51">
      <w:pPr>
        <w:pStyle w:val="af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2F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Защита населения и территорий от чрезвычайных ситуаций,   обеспечение пожарной безопасности и безопасности людей</w:t>
      </w:r>
      <w:r w:rsidRPr="00EE62F8">
        <w:rPr>
          <w:rFonts w:ascii="Times New Roman" w:hAnsi="Times New Roman" w:cs="Times New Roman"/>
          <w:b/>
          <w:sz w:val="28"/>
          <w:szCs w:val="28"/>
        </w:rPr>
        <w:t>»</w:t>
      </w:r>
    </w:p>
    <w:p w:rsidR="00D61D51" w:rsidRDefault="00D61D51" w:rsidP="00D61D51">
      <w:pPr>
        <w:pStyle w:val="af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(далее-Программа)</w:t>
      </w:r>
    </w:p>
    <w:p w:rsidR="00D61D51" w:rsidRDefault="00D61D51" w:rsidP="00D61D51">
      <w:pPr>
        <w:suppressAutoHyphens/>
        <w:ind w:firstLine="567"/>
        <w:jc w:val="both"/>
      </w:pPr>
      <w:r>
        <w:rPr>
          <w:b/>
        </w:rPr>
        <w:t xml:space="preserve">Администратор Программы:  </w:t>
      </w:r>
      <w:r>
        <w:t>администрация городского округа Кинешма.</w:t>
      </w:r>
    </w:p>
    <w:p w:rsidR="00D61D51" w:rsidRPr="005B356E" w:rsidRDefault="00D61D51" w:rsidP="00D61D51">
      <w:pPr>
        <w:suppressAutoHyphens/>
        <w:ind w:firstLine="567"/>
        <w:jc w:val="both"/>
      </w:pPr>
      <w:r w:rsidRPr="005B356E">
        <w:rPr>
          <w:b/>
        </w:rPr>
        <w:t>Исполнитель Программы:</w:t>
      </w:r>
      <w:r>
        <w:rPr>
          <w:b/>
        </w:rPr>
        <w:t xml:space="preserve"> </w:t>
      </w:r>
      <w:r w:rsidRPr="005B356E">
        <w:t>МУ</w:t>
      </w:r>
      <w:r>
        <w:t xml:space="preserve"> «Управление по делам гражданской обороны и чрезвычайным ситуациям городского округа Кинешма»</w:t>
      </w:r>
    </w:p>
    <w:p w:rsidR="00D61D51" w:rsidRPr="0087247E" w:rsidRDefault="00D61D51" w:rsidP="00D61D51">
      <w:pPr>
        <w:pStyle w:val="af7"/>
        <w:tabs>
          <w:tab w:val="clear" w:pos="708"/>
          <w:tab w:val="left" w:pos="0"/>
        </w:tabs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87247E">
        <w:rPr>
          <w:b/>
          <w:sz w:val="28"/>
          <w:szCs w:val="28"/>
        </w:rPr>
        <w:t>Цель Программы:</w:t>
      </w:r>
      <w:r>
        <w:rPr>
          <w:b/>
          <w:sz w:val="28"/>
          <w:szCs w:val="28"/>
        </w:rPr>
        <w:t xml:space="preserve"> </w:t>
      </w:r>
      <w:r w:rsidRPr="0087247E">
        <w:rPr>
          <w:rFonts w:eastAsia="Times New Roman"/>
          <w:sz w:val="28"/>
          <w:szCs w:val="28"/>
          <w:lang w:eastAsia="ar-SA"/>
        </w:rPr>
        <w:t xml:space="preserve">организация мероприятий по защите населения и территории городского округа Кинешма от чрезвычайных ситуаций природного и техногенного характера. </w:t>
      </w:r>
    </w:p>
    <w:p w:rsidR="00D61D51" w:rsidRDefault="00D61D51" w:rsidP="00D61D51">
      <w:pPr>
        <w:ind w:firstLine="709"/>
        <w:jc w:val="both"/>
      </w:pPr>
      <w:r>
        <w:t xml:space="preserve">В рамках данной  Программы реализовывались пять  </w:t>
      </w:r>
      <w:r w:rsidRPr="002241CC">
        <w:t>подпрогра</w:t>
      </w:r>
      <w:r>
        <w:t>м</w:t>
      </w:r>
      <w:r w:rsidRPr="002241CC">
        <w:t>м</w:t>
      </w:r>
      <w:r>
        <w:t xml:space="preserve">. </w:t>
      </w:r>
    </w:p>
    <w:p w:rsidR="00D61D51" w:rsidRDefault="00D61D51" w:rsidP="00D61D51">
      <w:pPr>
        <w:ind w:firstLine="709"/>
        <w:jc w:val="both"/>
      </w:pPr>
      <w:r w:rsidRPr="002241CC">
        <w:t>В 201</w:t>
      </w:r>
      <w:r>
        <w:t xml:space="preserve">8 </w:t>
      </w:r>
      <w:r w:rsidRPr="002241CC">
        <w:t xml:space="preserve"> году </w:t>
      </w:r>
      <w:r>
        <w:t xml:space="preserve">в бюджете городского округа Кинешма на реализацию Программы предусмотрены средства в размере  19 023,1 тыс. рублей, фактические расходы составили </w:t>
      </w:r>
      <w:r>
        <w:rPr>
          <w:color w:val="000000" w:themeColor="text1"/>
        </w:rPr>
        <w:t xml:space="preserve">18 796,0 </w:t>
      </w:r>
      <w:r>
        <w:t xml:space="preserve">тыс. рублей, что составляет </w:t>
      </w:r>
      <w:r>
        <w:rPr>
          <w:color w:val="000000" w:themeColor="text1"/>
        </w:rPr>
        <w:t>98,8</w:t>
      </w:r>
      <w:r>
        <w:t>% от запланированного объема финансирования, в том числе в разрезе подпрограмм:</w:t>
      </w:r>
    </w:p>
    <w:p w:rsidR="00D61D51" w:rsidRDefault="00D61D51" w:rsidP="00D61D51">
      <w:pPr>
        <w:ind w:firstLine="709"/>
        <w:jc w:val="both"/>
      </w:pPr>
      <w:r>
        <w:t xml:space="preserve">- подпрограмма  «Предупреждение и ликвидация последствий чрезвычайных ситуаций в границах городского округа Кинешма» в сумме </w:t>
      </w:r>
      <w:r w:rsidR="0000333E">
        <w:t>17224,6</w:t>
      </w:r>
      <w:r>
        <w:t xml:space="preserve">  тыс. рублей  (</w:t>
      </w:r>
      <w:r w:rsidR="0000333E">
        <w:t>99,5</w:t>
      </w:r>
      <w:r>
        <w:t xml:space="preserve">%); </w:t>
      </w:r>
    </w:p>
    <w:p w:rsidR="00D61D51" w:rsidRDefault="00D61D51" w:rsidP="00D61D51">
      <w:pPr>
        <w:ind w:firstLine="709"/>
        <w:jc w:val="both"/>
      </w:pPr>
      <w:r>
        <w:t>-  подпрограмма «Противопожарное водоснабжение городского округа Кинешма» в сумме 9</w:t>
      </w:r>
      <w:r w:rsidR="0000333E">
        <w:t>0</w:t>
      </w:r>
      <w:r>
        <w:t>,</w:t>
      </w:r>
      <w:r w:rsidR="0000333E">
        <w:t>1</w:t>
      </w:r>
      <w:r>
        <w:t xml:space="preserve"> тыс. рублей (</w:t>
      </w:r>
      <w:r w:rsidR="0000333E">
        <w:t>76,5</w:t>
      </w:r>
      <w:r>
        <w:t>%);</w:t>
      </w:r>
    </w:p>
    <w:p w:rsidR="00D61D51" w:rsidRDefault="00D61D51" w:rsidP="00D61D51">
      <w:pPr>
        <w:ind w:firstLine="709"/>
        <w:jc w:val="both"/>
      </w:pPr>
      <w:r>
        <w:t xml:space="preserve">- подпрограмма «Внедрение и развитие аппаратно-программного комплекса «Безопасный город» на территории городского округа Кинешма» в сумме </w:t>
      </w:r>
      <w:r w:rsidR="0000333E">
        <w:t>293,8</w:t>
      </w:r>
      <w:r>
        <w:t xml:space="preserve"> тыс. рублей (</w:t>
      </w:r>
      <w:r w:rsidR="0000333E">
        <w:t>72,2</w:t>
      </w:r>
      <w:r>
        <w:t>%);</w:t>
      </w:r>
    </w:p>
    <w:p w:rsidR="00D61D51" w:rsidRDefault="00D61D51" w:rsidP="00D61D51">
      <w:pPr>
        <w:ind w:firstLine="709"/>
        <w:jc w:val="both"/>
      </w:pPr>
      <w:r>
        <w:t xml:space="preserve">- подпрограмма «Снижение рисков и смягчение последствий чрезвычайных ситуаций природного и техногенного характера» в сумме </w:t>
      </w:r>
      <w:r w:rsidR="0000333E">
        <w:t>1187,5</w:t>
      </w:r>
      <w:r>
        <w:t xml:space="preserve">  тыс. рублей (</w:t>
      </w:r>
      <w:r w:rsidR="0000333E">
        <w:t>100</w:t>
      </w:r>
      <w:r>
        <w:t>%);</w:t>
      </w:r>
    </w:p>
    <w:p w:rsidR="00D61D51" w:rsidRDefault="00D61D51" w:rsidP="00D61D51">
      <w:pPr>
        <w:ind w:firstLine="709"/>
        <w:jc w:val="both"/>
      </w:pPr>
      <w:r>
        <w:t>- подпрограмма «Развитие Системы -112 на территории городского округа Кинешма» из бюджета городского округа Кинешма не финансировалась.</w:t>
      </w:r>
    </w:p>
    <w:p w:rsidR="00D61D51" w:rsidRPr="000941B8" w:rsidRDefault="00D61D51" w:rsidP="00D61D51">
      <w:pPr>
        <w:ind w:firstLine="709"/>
        <w:jc w:val="both"/>
      </w:pPr>
      <w:r w:rsidRPr="000941B8">
        <w:t>Запланированные на 201</w:t>
      </w:r>
      <w:r w:rsidR="0062512A" w:rsidRPr="000941B8">
        <w:t>8</w:t>
      </w:r>
      <w:r w:rsidRPr="000941B8">
        <w:t xml:space="preserve"> год программные мероприятия выполнены</w:t>
      </w:r>
      <w:r w:rsidR="0062512A" w:rsidRPr="000941B8">
        <w:t xml:space="preserve"> не в полном объеме</w:t>
      </w:r>
      <w:r w:rsidRPr="000941B8">
        <w:t xml:space="preserve">, </w:t>
      </w:r>
      <w:proofErr w:type="spellStart"/>
      <w:r w:rsidRPr="000941B8">
        <w:t>недоосвоение</w:t>
      </w:r>
      <w:proofErr w:type="spellEnd"/>
      <w:r w:rsidRPr="000941B8">
        <w:t xml:space="preserve"> сре</w:t>
      </w:r>
      <w:proofErr w:type="gramStart"/>
      <w:r w:rsidRPr="000941B8">
        <w:t>дств в р</w:t>
      </w:r>
      <w:proofErr w:type="gramEnd"/>
      <w:r w:rsidRPr="000941B8">
        <w:t xml:space="preserve">азмере </w:t>
      </w:r>
      <w:r w:rsidR="00063427" w:rsidRPr="000941B8">
        <w:t>227,1</w:t>
      </w:r>
      <w:r w:rsidRPr="000941B8">
        <w:t xml:space="preserve"> тыс. рублей сложилось по </w:t>
      </w:r>
      <w:r w:rsidR="00063427" w:rsidRPr="000941B8">
        <w:t>причине недофинансирования</w:t>
      </w:r>
      <w:r w:rsidR="001D36EE">
        <w:t xml:space="preserve"> мероприятий Программы</w:t>
      </w:r>
      <w:r w:rsidR="00063427" w:rsidRPr="000941B8">
        <w:t>.</w:t>
      </w:r>
    </w:p>
    <w:p w:rsidR="00D61D51" w:rsidRDefault="00D61D51" w:rsidP="00D61D51">
      <w:pPr>
        <w:ind w:firstLine="709"/>
        <w:jc w:val="both"/>
        <w:rPr>
          <w:lang w:eastAsia="ar-SA"/>
        </w:rPr>
      </w:pPr>
      <w:r w:rsidRPr="00233E61">
        <w:rPr>
          <w:lang w:eastAsia="ar-SA"/>
        </w:rPr>
        <w:t>В результате реализации муниципальной программы предполагается достичь:</w:t>
      </w:r>
    </w:p>
    <w:p w:rsidR="000941B8" w:rsidRPr="000941B8" w:rsidRDefault="000941B8" w:rsidP="000941B8">
      <w:pPr>
        <w:widowControl w:val="0"/>
        <w:ind w:firstLine="709"/>
        <w:jc w:val="both"/>
        <w:rPr>
          <w:rFonts w:eastAsia="SimSun"/>
          <w:lang w:eastAsia="ar-SA"/>
        </w:rPr>
      </w:pPr>
      <w:r w:rsidRPr="000941B8">
        <w:rPr>
          <w:rFonts w:eastAsia="SimSun"/>
          <w:lang w:eastAsia="ar-SA"/>
        </w:rPr>
        <w:t>- снижени</w:t>
      </w:r>
      <w:r>
        <w:rPr>
          <w:rFonts w:eastAsia="SimSun"/>
          <w:lang w:eastAsia="ar-SA"/>
        </w:rPr>
        <w:t>я</w:t>
      </w:r>
      <w:r w:rsidRPr="000941B8">
        <w:rPr>
          <w:rFonts w:eastAsia="SimSun"/>
          <w:lang w:eastAsia="ar-SA"/>
        </w:rPr>
        <w:t xml:space="preserve"> рисков возникновения пожаров, чрезвычайных ситуаций, несчастных случаев на воде и смягчить их возможные последствия;</w:t>
      </w:r>
    </w:p>
    <w:p w:rsidR="000941B8" w:rsidRPr="000941B8" w:rsidRDefault="000941B8" w:rsidP="000941B8">
      <w:pPr>
        <w:widowControl w:val="0"/>
        <w:ind w:firstLine="709"/>
        <w:jc w:val="both"/>
        <w:rPr>
          <w:rFonts w:eastAsia="SimSun"/>
          <w:lang w:eastAsia="ar-SA"/>
        </w:rPr>
      </w:pPr>
      <w:r w:rsidRPr="000941B8">
        <w:rPr>
          <w:rFonts w:eastAsia="SimSun"/>
          <w:lang w:eastAsia="ar-SA"/>
        </w:rPr>
        <w:t>- повышени</w:t>
      </w:r>
      <w:r>
        <w:rPr>
          <w:rFonts w:eastAsia="SimSun"/>
          <w:lang w:eastAsia="ar-SA"/>
        </w:rPr>
        <w:t>я</w:t>
      </w:r>
      <w:r w:rsidRPr="000941B8">
        <w:rPr>
          <w:rFonts w:eastAsia="SimSun"/>
          <w:lang w:eastAsia="ar-SA"/>
        </w:rPr>
        <w:t xml:space="preserve"> уровня безопасности населения от чрезвычайных ситуаций природного и техногенного характера, пожаров и происшествий на водных объектах;</w:t>
      </w:r>
    </w:p>
    <w:p w:rsidR="000941B8" w:rsidRPr="000941B8" w:rsidRDefault="000941B8" w:rsidP="000941B8">
      <w:pPr>
        <w:widowControl w:val="0"/>
        <w:ind w:firstLine="709"/>
        <w:jc w:val="both"/>
        <w:rPr>
          <w:rFonts w:eastAsia="SimSun"/>
          <w:lang w:eastAsia="ar-SA"/>
        </w:rPr>
      </w:pPr>
      <w:r w:rsidRPr="000941B8">
        <w:rPr>
          <w:rFonts w:eastAsia="SimSun"/>
          <w:lang w:eastAsia="ar-SA"/>
        </w:rPr>
        <w:t>- повышени</w:t>
      </w:r>
      <w:r>
        <w:rPr>
          <w:rFonts w:eastAsia="SimSun"/>
          <w:lang w:eastAsia="ar-SA"/>
        </w:rPr>
        <w:t>я</w:t>
      </w:r>
      <w:r w:rsidRPr="000941B8">
        <w:rPr>
          <w:rFonts w:eastAsia="SimSun"/>
          <w:lang w:eastAsia="ar-SA"/>
        </w:rPr>
        <w:t xml:space="preserve"> уровня оперативности реагирования спасательных подразделений, сокращения времени реагирования при угрозе возникновения и ликвидации последствии ЧС;</w:t>
      </w:r>
    </w:p>
    <w:p w:rsidR="000941B8" w:rsidRPr="000941B8" w:rsidRDefault="000941B8" w:rsidP="000941B8">
      <w:pPr>
        <w:widowControl w:val="0"/>
        <w:ind w:firstLine="709"/>
        <w:jc w:val="both"/>
        <w:rPr>
          <w:rFonts w:eastAsia="SimSun"/>
          <w:lang w:eastAsia="ar-SA"/>
        </w:rPr>
      </w:pPr>
      <w:r w:rsidRPr="000941B8">
        <w:rPr>
          <w:rFonts w:eastAsia="SimSun"/>
          <w:lang w:eastAsia="ar-SA"/>
        </w:rPr>
        <w:t>- сокращени</w:t>
      </w:r>
      <w:r>
        <w:rPr>
          <w:rFonts w:eastAsia="SimSun"/>
          <w:lang w:eastAsia="ar-SA"/>
        </w:rPr>
        <w:t xml:space="preserve">я </w:t>
      </w:r>
      <w:r w:rsidRPr="000941B8">
        <w:rPr>
          <w:rFonts w:eastAsia="SimSun"/>
          <w:lang w:eastAsia="ar-SA"/>
        </w:rPr>
        <w:t xml:space="preserve"> времени на проведение поисковых, аварийно-спасательных и других неотложных работ;</w:t>
      </w:r>
    </w:p>
    <w:p w:rsidR="000941B8" w:rsidRPr="000941B8" w:rsidRDefault="000941B8" w:rsidP="000941B8">
      <w:pPr>
        <w:widowControl w:val="0"/>
        <w:ind w:firstLine="709"/>
        <w:jc w:val="both"/>
        <w:rPr>
          <w:rFonts w:eastAsia="SimSun"/>
          <w:lang w:eastAsia="ar-SA"/>
        </w:rPr>
      </w:pPr>
      <w:r w:rsidRPr="000941B8">
        <w:rPr>
          <w:rFonts w:eastAsia="SimSun"/>
          <w:lang w:eastAsia="ar-SA"/>
        </w:rPr>
        <w:t>- 98% оснащение ПСО Управления личным снаряжением и имуществом для проведения  аварийно-спасательных  работ;</w:t>
      </w:r>
    </w:p>
    <w:p w:rsidR="000941B8" w:rsidRPr="000941B8" w:rsidRDefault="000941B8" w:rsidP="000941B8">
      <w:pPr>
        <w:widowControl w:val="0"/>
        <w:ind w:firstLine="709"/>
        <w:jc w:val="both"/>
        <w:rPr>
          <w:rFonts w:eastAsia="SimSun"/>
          <w:lang w:eastAsia="ar-SA"/>
        </w:rPr>
      </w:pPr>
      <w:r w:rsidRPr="000941B8">
        <w:rPr>
          <w:rFonts w:eastAsia="SimSun"/>
          <w:lang w:eastAsia="ar-SA"/>
        </w:rPr>
        <w:t>- улучшени</w:t>
      </w:r>
      <w:r>
        <w:rPr>
          <w:rFonts w:eastAsia="SimSun"/>
          <w:lang w:eastAsia="ar-SA"/>
        </w:rPr>
        <w:t>я</w:t>
      </w:r>
      <w:r w:rsidRPr="000941B8">
        <w:rPr>
          <w:rFonts w:eastAsia="SimSun"/>
          <w:lang w:eastAsia="ar-SA"/>
        </w:rPr>
        <w:t xml:space="preserve"> процесса обучения и повышение уровня подготовки руководителей экономических объектов, специалистов ГО и населения к </w:t>
      </w:r>
      <w:r w:rsidRPr="000941B8">
        <w:rPr>
          <w:rFonts w:eastAsia="SimSun"/>
          <w:lang w:eastAsia="ar-SA"/>
        </w:rPr>
        <w:lastRenderedPageBreak/>
        <w:t>действиям при возникновении чрезвычайных ситуаций;</w:t>
      </w:r>
    </w:p>
    <w:p w:rsidR="000941B8" w:rsidRPr="000941B8" w:rsidRDefault="000941B8" w:rsidP="000941B8">
      <w:pPr>
        <w:widowControl w:val="0"/>
        <w:ind w:firstLine="709"/>
        <w:jc w:val="both"/>
        <w:rPr>
          <w:rFonts w:eastAsia="SimSun"/>
          <w:lang w:eastAsia="ar-SA"/>
        </w:rPr>
      </w:pPr>
      <w:r w:rsidRPr="000941B8">
        <w:rPr>
          <w:rFonts w:eastAsia="SimSun"/>
          <w:lang w:eastAsia="ar-SA"/>
        </w:rPr>
        <w:t>- обеспечени</w:t>
      </w:r>
      <w:r>
        <w:rPr>
          <w:rFonts w:eastAsia="SimSun"/>
          <w:lang w:eastAsia="ar-SA"/>
        </w:rPr>
        <w:t>я</w:t>
      </w:r>
      <w:r w:rsidRPr="000941B8">
        <w:rPr>
          <w:rFonts w:eastAsia="SimSun"/>
          <w:lang w:eastAsia="ar-SA"/>
        </w:rPr>
        <w:t xml:space="preserve"> хранения и обновления материального резерва для ликвидации крупномасштабных чрезвычайных ситуаций;</w:t>
      </w:r>
    </w:p>
    <w:p w:rsidR="000941B8" w:rsidRPr="000941B8" w:rsidRDefault="000941B8" w:rsidP="000941B8">
      <w:pPr>
        <w:widowControl w:val="0"/>
        <w:ind w:firstLine="709"/>
        <w:jc w:val="both"/>
        <w:rPr>
          <w:rFonts w:eastAsia="SimSun"/>
          <w:lang w:eastAsia="ar-SA"/>
        </w:rPr>
      </w:pPr>
      <w:r w:rsidRPr="000941B8">
        <w:rPr>
          <w:rFonts w:eastAsia="SimSun"/>
          <w:lang w:eastAsia="ar-SA"/>
        </w:rPr>
        <w:t>- улучшени</w:t>
      </w:r>
      <w:r>
        <w:rPr>
          <w:rFonts w:eastAsia="SimSun"/>
          <w:lang w:eastAsia="ar-SA"/>
        </w:rPr>
        <w:t>я</w:t>
      </w:r>
      <w:r w:rsidRPr="000941B8">
        <w:rPr>
          <w:rFonts w:eastAsia="SimSun"/>
          <w:lang w:eastAsia="ar-SA"/>
        </w:rPr>
        <w:t xml:space="preserve"> системы информирования населения области для своевременного доведения информации об угрозе и возникновении чрезвычайных ситуаций;</w:t>
      </w:r>
    </w:p>
    <w:p w:rsidR="000941B8" w:rsidRPr="000941B8" w:rsidRDefault="000941B8" w:rsidP="000941B8">
      <w:pPr>
        <w:widowControl w:val="0"/>
        <w:ind w:firstLine="709"/>
        <w:jc w:val="both"/>
        <w:rPr>
          <w:rFonts w:eastAsia="SimSun"/>
          <w:lang w:eastAsia="ar-SA"/>
        </w:rPr>
      </w:pPr>
      <w:r w:rsidRPr="000941B8">
        <w:rPr>
          <w:rFonts w:eastAsia="SimSun"/>
          <w:lang w:eastAsia="ar-SA"/>
        </w:rPr>
        <w:t>- повышени</w:t>
      </w:r>
      <w:r>
        <w:rPr>
          <w:rFonts w:eastAsia="SimSun"/>
          <w:lang w:eastAsia="ar-SA"/>
        </w:rPr>
        <w:t>я</w:t>
      </w:r>
      <w:r w:rsidRPr="000941B8">
        <w:rPr>
          <w:rFonts w:eastAsia="SimSun"/>
          <w:lang w:eastAsia="ar-SA"/>
        </w:rPr>
        <w:t xml:space="preserve"> готовности населения к действиям при возникновении пожаров, чрезвычайных ситуаций и происшествий на воде;</w:t>
      </w:r>
    </w:p>
    <w:p w:rsidR="000941B8" w:rsidRPr="000941B8" w:rsidRDefault="000941B8" w:rsidP="000941B8">
      <w:pPr>
        <w:widowControl w:val="0"/>
        <w:ind w:firstLine="709"/>
        <w:jc w:val="both"/>
        <w:rPr>
          <w:rFonts w:eastAsia="SimSun"/>
          <w:lang w:eastAsia="ar-SA"/>
        </w:rPr>
      </w:pPr>
      <w:r w:rsidRPr="000941B8">
        <w:rPr>
          <w:rFonts w:eastAsia="SimSun"/>
          <w:lang w:eastAsia="ar-SA"/>
        </w:rPr>
        <w:t>- снижени</w:t>
      </w:r>
      <w:r>
        <w:rPr>
          <w:rFonts w:eastAsia="SimSun"/>
          <w:lang w:eastAsia="ar-SA"/>
        </w:rPr>
        <w:t>я</w:t>
      </w:r>
      <w:r w:rsidRPr="000941B8">
        <w:rPr>
          <w:rFonts w:eastAsia="SimSun"/>
          <w:lang w:eastAsia="ar-SA"/>
        </w:rPr>
        <w:t xml:space="preserve"> получаемого ущерба от чрезвычайных ситуаций, в том числе:</w:t>
      </w:r>
    </w:p>
    <w:p w:rsidR="000941B8" w:rsidRPr="000941B8" w:rsidRDefault="000941B8" w:rsidP="000941B8">
      <w:pPr>
        <w:widowControl w:val="0"/>
        <w:ind w:firstLine="709"/>
        <w:jc w:val="both"/>
        <w:rPr>
          <w:rFonts w:eastAsia="SimSun"/>
          <w:lang w:eastAsia="ar-SA"/>
        </w:rPr>
      </w:pPr>
      <w:r w:rsidRPr="000941B8">
        <w:rPr>
          <w:rFonts w:eastAsia="SimSun"/>
          <w:lang w:eastAsia="ar-SA"/>
        </w:rPr>
        <w:t>- снижени</w:t>
      </w:r>
      <w:r>
        <w:rPr>
          <w:rFonts w:eastAsia="SimSun"/>
          <w:lang w:eastAsia="ar-SA"/>
        </w:rPr>
        <w:t>я</w:t>
      </w:r>
      <w:r w:rsidRPr="000941B8">
        <w:rPr>
          <w:rFonts w:eastAsia="SimSun"/>
          <w:lang w:eastAsia="ar-SA"/>
        </w:rPr>
        <w:t xml:space="preserve"> количества гибели людей на 10% по сравнению с 2017г.;</w:t>
      </w:r>
    </w:p>
    <w:p w:rsidR="000941B8" w:rsidRPr="000941B8" w:rsidRDefault="000941B8" w:rsidP="000941B8">
      <w:pPr>
        <w:widowControl w:val="0"/>
        <w:ind w:firstLine="709"/>
        <w:jc w:val="both"/>
        <w:rPr>
          <w:rFonts w:eastAsia="SimSun"/>
          <w:lang w:eastAsia="ar-SA"/>
        </w:rPr>
      </w:pPr>
      <w:r w:rsidRPr="000941B8">
        <w:rPr>
          <w:rFonts w:eastAsia="SimSun"/>
          <w:lang w:eastAsia="ar-SA"/>
        </w:rPr>
        <w:t>- снижени</w:t>
      </w:r>
      <w:r>
        <w:rPr>
          <w:rFonts w:eastAsia="SimSun"/>
          <w:lang w:eastAsia="ar-SA"/>
        </w:rPr>
        <w:t>я</w:t>
      </w:r>
      <w:r w:rsidRPr="000941B8">
        <w:rPr>
          <w:rFonts w:eastAsia="SimSun"/>
          <w:lang w:eastAsia="ar-SA"/>
        </w:rPr>
        <w:t xml:space="preserve"> количества пострадавшего населения на 20% по сравнению с 2017г.;</w:t>
      </w:r>
    </w:p>
    <w:p w:rsidR="000941B8" w:rsidRPr="000941B8" w:rsidRDefault="000941B8" w:rsidP="000941B8">
      <w:pPr>
        <w:widowControl w:val="0"/>
        <w:ind w:firstLine="709"/>
        <w:jc w:val="both"/>
        <w:rPr>
          <w:rFonts w:eastAsia="SimSun"/>
          <w:lang w:eastAsia="ar-SA"/>
        </w:rPr>
      </w:pPr>
      <w:r w:rsidRPr="000941B8">
        <w:rPr>
          <w:rFonts w:eastAsia="SimSun"/>
          <w:lang w:eastAsia="ar-SA"/>
        </w:rPr>
        <w:t>- уменьшени</w:t>
      </w:r>
      <w:r>
        <w:rPr>
          <w:rFonts w:eastAsia="SimSun"/>
          <w:lang w:eastAsia="ar-SA"/>
        </w:rPr>
        <w:t>я</w:t>
      </w:r>
      <w:r w:rsidRPr="000941B8">
        <w:rPr>
          <w:rFonts w:eastAsia="SimSun"/>
          <w:lang w:eastAsia="ar-SA"/>
        </w:rPr>
        <w:t xml:space="preserve">  ущерба  на 15% по сравнению с 2017 г.</w:t>
      </w:r>
    </w:p>
    <w:p w:rsidR="000941B8" w:rsidRPr="000941B8" w:rsidRDefault="000941B8" w:rsidP="000941B8">
      <w:pPr>
        <w:widowControl w:val="0"/>
        <w:ind w:firstLine="709"/>
        <w:jc w:val="both"/>
        <w:rPr>
          <w:rFonts w:eastAsia="SimSun"/>
          <w:lang w:eastAsia="ar-SA"/>
        </w:rPr>
      </w:pPr>
      <w:r>
        <w:rPr>
          <w:rFonts w:eastAsia="SimSun"/>
          <w:lang w:eastAsia="ar-SA"/>
        </w:rPr>
        <w:t>-</w:t>
      </w:r>
      <w:r w:rsidRPr="000941B8">
        <w:rPr>
          <w:rFonts w:eastAsia="SimSun"/>
          <w:lang w:eastAsia="ar-SA"/>
        </w:rPr>
        <w:t>увеличени</w:t>
      </w:r>
      <w:r>
        <w:rPr>
          <w:rFonts w:eastAsia="SimSun"/>
          <w:lang w:eastAsia="ar-SA"/>
        </w:rPr>
        <w:t>я</w:t>
      </w:r>
      <w:r w:rsidRPr="000941B8">
        <w:rPr>
          <w:rFonts w:eastAsia="SimSun"/>
          <w:lang w:eastAsia="ar-SA"/>
        </w:rPr>
        <w:t xml:space="preserve"> охвата населения города сигналами оповещения и информирования до 60 %</w:t>
      </w:r>
    </w:p>
    <w:p w:rsidR="000941B8" w:rsidRPr="00574621" w:rsidRDefault="000941B8" w:rsidP="000941B8">
      <w:pPr>
        <w:widowControl w:val="0"/>
        <w:ind w:firstLine="709"/>
        <w:jc w:val="both"/>
      </w:pPr>
      <w:r w:rsidRPr="00574621">
        <w:t>За отчетный период на территории города происходили происшествия локального масштаба, связанные с авариями на транспорте, на системах жизнеобеспечения, с пожарами на объектах экономики и в жилом секторе, с авариями социально-бытового назначения. Чрезвычайных ситуаций на территории города в 2018 году не зарегистрировано (2017 - 0). Вовремя проведенные предупредительно-профилактические меры позволили обеспечить безаварийное прохождение весеннего половодья, не допустить лесных и крупных техногенных пожаров.</w:t>
      </w:r>
    </w:p>
    <w:p w:rsidR="000941B8" w:rsidRPr="00574621" w:rsidRDefault="000941B8" w:rsidP="000941B8">
      <w:pPr>
        <w:widowControl w:val="0"/>
        <w:tabs>
          <w:tab w:val="left" w:pos="0"/>
        </w:tabs>
        <w:ind w:firstLine="709"/>
        <w:jc w:val="both"/>
      </w:pPr>
      <w:r w:rsidRPr="00574621">
        <w:t xml:space="preserve">В рамках подпрограммы «Предупреждение и ликвидация последствий ЧС в границах городского округа Кинешма» в течение 2018 года производилось содержание и ремонт помещений МУ «Управление ГОЧС </w:t>
      </w:r>
      <w:proofErr w:type="spellStart"/>
      <w:r w:rsidRPr="00574621">
        <w:t>г.о</w:t>
      </w:r>
      <w:proofErr w:type="spellEnd"/>
      <w:r w:rsidRPr="00574621">
        <w:t xml:space="preserve">. Кинешма» (далее Управление), транспорта, имущества Управления, оснащение работников необходимыми материальными средствами и оргтехникой, производился ремонт специальных автомобилей Управления, ремонт радиотехники. </w:t>
      </w:r>
    </w:p>
    <w:p w:rsidR="00574621" w:rsidRPr="00574621" w:rsidRDefault="000941B8" w:rsidP="00DB1ECD">
      <w:pPr>
        <w:widowControl w:val="0"/>
        <w:tabs>
          <w:tab w:val="left" w:pos="0"/>
        </w:tabs>
        <w:ind w:firstLine="709"/>
        <w:jc w:val="both"/>
        <w:rPr>
          <w:bCs/>
        </w:rPr>
      </w:pPr>
      <w:r w:rsidRPr="00574621">
        <w:t xml:space="preserve">Всего </w:t>
      </w:r>
      <w:r w:rsidRPr="00574621">
        <w:rPr>
          <w:bCs/>
        </w:rPr>
        <w:t>за 2018 год спасателями поисково-спасательного отряда (далее ПСО) было совершено 765 выездов,  из них 688 -  на различные происшествия</w:t>
      </w:r>
      <w:r w:rsidR="00DB1ECD">
        <w:rPr>
          <w:bCs/>
        </w:rPr>
        <w:t xml:space="preserve"> в том числе:</w:t>
      </w:r>
      <w:r w:rsidRPr="00574621">
        <w:rPr>
          <w:bCs/>
        </w:rPr>
        <w:t xml:space="preserve">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6840"/>
        <w:gridCol w:w="1260"/>
        <w:gridCol w:w="1080"/>
      </w:tblGrid>
      <w:tr w:rsidR="000941B8" w:rsidRPr="00574621" w:rsidTr="00CE7D5A">
        <w:trPr>
          <w:tblHeader/>
        </w:trPr>
        <w:tc>
          <w:tcPr>
            <w:tcW w:w="720" w:type="dxa"/>
          </w:tcPr>
          <w:p w:rsidR="000941B8" w:rsidRPr="00574621" w:rsidRDefault="000941B8" w:rsidP="00CE7D5A">
            <w:pPr>
              <w:ind w:left="-567" w:right="-534"/>
              <w:jc w:val="center"/>
              <w:rPr>
                <w:sz w:val="23"/>
                <w:szCs w:val="23"/>
              </w:rPr>
            </w:pPr>
            <w:r w:rsidRPr="00574621">
              <w:rPr>
                <w:sz w:val="23"/>
                <w:szCs w:val="23"/>
              </w:rPr>
              <w:t>№</w:t>
            </w:r>
          </w:p>
          <w:p w:rsidR="000941B8" w:rsidRPr="00574621" w:rsidRDefault="000941B8" w:rsidP="00CE7D5A">
            <w:pPr>
              <w:ind w:left="-567" w:right="-534"/>
              <w:jc w:val="center"/>
              <w:rPr>
                <w:sz w:val="23"/>
                <w:szCs w:val="23"/>
              </w:rPr>
            </w:pPr>
            <w:proofErr w:type="gramStart"/>
            <w:r w:rsidRPr="00574621">
              <w:rPr>
                <w:sz w:val="23"/>
                <w:szCs w:val="23"/>
              </w:rPr>
              <w:t>п</w:t>
            </w:r>
            <w:proofErr w:type="gramEnd"/>
            <w:r w:rsidRPr="00574621">
              <w:rPr>
                <w:sz w:val="23"/>
                <w:szCs w:val="23"/>
              </w:rPr>
              <w:t>/п</w:t>
            </w:r>
          </w:p>
        </w:tc>
        <w:tc>
          <w:tcPr>
            <w:tcW w:w="6840" w:type="dxa"/>
            <w:vAlign w:val="center"/>
          </w:tcPr>
          <w:p w:rsidR="000941B8" w:rsidRPr="00574621" w:rsidRDefault="000941B8" w:rsidP="00CE7D5A">
            <w:pPr>
              <w:jc w:val="center"/>
              <w:rPr>
                <w:sz w:val="23"/>
                <w:szCs w:val="23"/>
              </w:rPr>
            </w:pPr>
            <w:r w:rsidRPr="00574621">
              <w:rPr>
                <w:sz w:val="23"/>
                <w:szCs w:val="23"/>
              </w:rPr>
              <w:t>Категория выезда</w:t>
            </w:r>
          </w:p>
        </w:tc>
        <w:tc>
          <w:tcPr>
            <w:tcW w:w="1260" w:type="dxa"/>
            <w:vAlign w:val="center"/>
          </w:tcPr>
          <w:p w:rsidR="000941B8" w:rsidRPr="00574621" w:rsidRDefault="000941B8" w:rsidP="00CE7D5A">
            <w:pPr>
              <w:jc w:val="center"/>
              <w:rPr>
                <w:sz w:val="23"/>
                <w:szCs w:val="23"/>
              </w:rPr>
            </w:pPr>
            <w:r w:rsidRPr="00574621">
              <w:rPr>
                <w:sz w:val="23"/>
                <w:szCs w:val="23"/>
              </w:rPr>
              <w:t>2018</w:t>
            </w:r>
          </w:p>
        </w:tc>
        <w:tc>
          <w:tcPr>
            <w:tcW w:w="1080" w:type="dxa"/>
            <w:vAlign w:val="center"/>
          </w:tcPr>
          <w:p w:rsidR="000941B8" w:rsidRPr="00574621" w:rsidRDefault="000941B8" w:rsidP="00CE7D5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574621">
              <w:rPr>
                <w:sz w:val="23"/>
                <w:szCs w:val="23"/>
              </w:rPr>
              <w:t>2017</w:t>
            </w:r>
          </w:p>
        </w:tc>
      </w:tr>
      <w:tr w:rsidR="000941B8" w:rsidRPr="00471CA3" w:rsidTr="00CE7D5A">
        <w:tc>
          <w:tcPr>
            <w:tcW w:w="720" w:type="dxa"/>
          </w:tcPr>
          <w:p w:rsidR="000941B8" w:rsidRPr="00471CA3" w:rsidRDefault="000941B8" w:rsidP="00CE7D5A">
            <w:pPr>
              <w:ind w:left="-567" w:right="-5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6840" w:type="dxa"/>
          </w:tcPr>
          <w:p w:rsidR="000941B8" w:rsidRPr="00471CA3" w:rsidRDefault="000941B8" w:rsidP="00CE7D5A">
            <w:pPr>
              <w:rPr>
                <w:sz w:val="23"/>
                <w:szCs w:val="23"/>
              </w:rPr>
            </w:pPr>
            <w:r w:rsidRPr="00471CA3">
              <w:rPr>
                <w:bCs/>
                <w:sz w:val="23"/>
                <w:szCs w:val="23"/>
              </w:rPr>
              <w:t xml:space="preserve">Дорожно-транспортные происшествия  </w:t>
            </w:r>
          </w:p>
        </w:tc>
        <w:tc>
          <w:tcPr>
            <w:tcW w:w="1260" w:type="dxa"/>
          </w:tcPr>
          <w:p w:rsidR="000941B8" w:rsidRPr="00471CA3" w:rsidRDefault="000941B8" w:rsidP="00CE7D5A">
            <w:pPr>
              <w:ind w:firstLine="108"/>
              <w:jc w:val="center"/>
              <w:rPr>
                <w:sz w:val="23"/>
                <w:szCs w:val="23"/>
              </w:rPr>
            </w:pPr>
            <w:r w:rsidRPr="00471CA3">
              <w:rPr>
                <w:sz w:val="23"/>
                <w:szCs w:val="23"/>
              </w:rPr>
              <w:t>28</w:t>
            </w:r>
          </w:p>
        </w:tc>
        <w:tc>
          <w:tcPr>
            <w:tcW w:w="1080" w:type="dxa"/>
          </w:tcPr>
          <w:p w:rsidR="000941B8" w:rsidRPr="00471CA3" w:rsidRDefault="000941B8" w:rsidP="00CE7D5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471CA3">
              <w:rPr>
                <w:sz w:val="23"/>
                <w:szCs w:val="23"/>
              </w:rPr>
              <w:t>42</w:t>
            </w:r>
          </w:p>
        </w:tc>
      </w:tr>
      <w:tr w:rsidR="000941B8" w:rsidRPr="00471CA3" w:rsidTr="00CE7D5A">
        <w:tc>
          <w:tcPr>
            <w:tcW w:w="720" w:type="dxa"/>
          </w:tcPr>
          <w:p w:rsidR="000941B8" w:rsidRPr="00471CA3" w:rsidRDefault="000941B8" w:rsidP="00CE7D5A">
            <w:pPr>
              <w:ind w:left="-567" w:right="-5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6840" w:type="dxa"/>
          </w:tcPr>
          <w:p w:rsidR="000941B8" w:rsidRPr="00471CA3" w:rsidRDefault="000941B8" w:rsidP="00CE7D5A">
            <w:pPr>
              <w:rPr>
                <w:sz w:val="23"/>
                <w:szCs w:val="23"/>
              </w:rPr>
            </w:pPr>
            <w:r w:rsidRPr="00471CA3">
              <w:rPr>
                <w:sz w:val="23"/>
                <w:szCs w:val="23"/>
              </w:rPr>
              <w:t>Пожары и возгорания</w:t>
            </w:r>
          </w:p>
        </w:tc>
        <w:tc>
          <w:tcPr>
            <w:tcW w:w="1260" w:type="dxa"/>
          </w:tcPr>
          <w:p w:rsidR="000941B8" w:rsidRPr="00471CA3" w:rsidRDefault="000941B8" w:rsidP="00CE7D5A">
            <w:pPr>
              <w:ind w:firstLine="108"/>
              <w:jc w:val="center"/>
              <w:rPr>
                <w:sz w:val="23"/>
                <w:szCs w:val="23"/>
              </w:rPr>
            </w:pPr>
            <w:r w:rsidRPr="00471CA3">
              <w:rPr>
                <w:sz w:val="23"/>
                <w:szCs w:val="23"/>
              </w:rPr>
              <w:t>75</w:t>
            </w:r>
          </w:p>
        </w:tc>
        <w:tc>
          <w:tcPr>
            <w:tcW w:w="1080" w:type="dxa"/>
          </w:tcPr>
          <w:p w:rsidR="000941B8" w:rsidRPr="00471CA3" w:rsidRDefault="000941B8" w:rsidP="00CE7D5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471CA3">
              <w:rPr>
                <w:sz w:val="23"/>
                <w:szCs w:val="23"/>
              </w:rPr>
              <w:t>52</w:t>
            </w:r>
          </w:p>
        </w:tc>
      </w:tr>
      <w:tr w:rsidR="000941B8" w:rsidRPr="00471CA3" w:rsidTr="00CE7D5A">
        <w:tc>
          <w:tcPr>
            <w:tcW w:w="720" w:type="dxa"/>
          </w:tcPr>
          <w:p w:rsidR="000941B8" w:rsidRPr="00471CA3" w:rsidRDefault="000941B8" w:rsidP="00CE7D5A">
            <w:pPr>
              <w:ind w:left="-567" w:right="-5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6840" w:type="dxa"/>
          </w:tcPr>
          <w:p w:rsidR="000941B8" w:rsidRPr="00471CA3" w:rsidRDefault="000941B8" w:rsidP="00CE7D5A">
            <w:pPr>
              <w:rPr>
                <w:sz w:val="23"/>
                <w:szCs w:val="23"/>
              </w:rPr>
            </w:pPr>
            <w:r w:rsidRPr="00471CA3">
              <w:rPr>
                <w:bCs/>
                <w:sz w:val="23"/>
                <w:szCs w:val="23"/>
              </w:rPr>
              <w:t>Вскрытие запоров и ограждений при угрозе жизни и здоровью, а также вскрытие дверей в присутствии полиции</w:t>
            </w:r>
          </w:p>
        </w:tc>
        <w:tc>
          <w:tcPr>
            <w:tcW w:w="1260" w:type="dxa"/>
          </w:tcPr>
          <w:p w:rsidR="000941B8" w:rsidRPr="00471CA3" w:rsidRDefault="000941B8" w:rsidP="00CE7D5A">
            <w:pPr>
              <w:ind w:firstLine="108"/>
              <w:jc w:val="center"/>
              <w:rPr>
                <w:sz w:val="23"/>
                <w:szCs w:val="23"/>
              </w:rPr>
            </w:pPr>
            <w:r w:rsidRPr="00471CA3">
              <w:rPr>
                <w:sz w:val="23"/>
                <w:szCs w:val="23"/>
              </w:rPr>
              <w:t>258</w:t>
            </w:r>
          </w:p>
        </w:tc>
        <w:tc>
          <w:tcPr>
            <w:tcW w:w="1080" w:type="dxa"/>
          </w:tcPr>
          <w:p w:rsidR="000941B8" w:rsidRPr="00471CA3" w:rsidRDefault="000941B8" w:rsidP="00CE7D5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471CA3">
              <w:rPr>
                <w:sz w:val="23"/>
                <w:szCs w:val="23"/>
              </w:rPr>
              <w:t>357</w:t>
            </w:r>
          </w:p>
        </w:tc>
      </w:tr>
      <w:tr w:rsidR="000941B8" w:rsidRPr="00471CA3" w:rsidTr="00CE7D5A">
        <w:tc>
          <w:tcPr>
            <w:tcW w:w="720" w:type="dxa"/>
          </w:tcPr>
          <w:p w:rsidR="000941B8" w:rsidRPr="00471CA3" w:rsidRDefault="000941B8" w:rsidP="00CE7D5A">
            <w:pPr>
              <w:ind w:left="-567" w:right="-5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6840" w:type="dxa"/>
          </w:tcPr>
          <w:p w:rsidR="000941B8" w:rsidRPr="00471CA3" w:rsidRDefault="000941B8" w:rsidP="00CE7D5A">
            <w:pPr>
              <w:rPr>
                <w:sz w:val="23"/>
                <w:szCs w:val="23"/>
              </w:rPr>
            </w:pPr>
            <w:r w:rsidRPr="00471CA3">
              <w:rPr>
                <w:bCs/>
                <w:sz w:val="23"/>
                <w:szCs w:val="23"/>
              </w:rPr>
              <w:t>Извлечение пострадавших при происшествиях</w:t>
            </w:r>
          </w:p>
        </w:tc>
        <w:tc>
          <w:tcPr>
            <w:tcW w:w="1260" w:type="dxa"/>
          </w:tcPr>
          <w:p w:rsidR="000941B8" w:rsidRPr="00471CA3" w:rsidRDefault="000941B8" w:rsidP="00CE7D5A">
            <w:pPr>
              <w:ind w:firstLine="108"/>
              <w:jc w:val="center"/>
              <w:rPr>
                <w:sz w:val="23"/>
                <w:szCs w:val="23"/>
              </w:rPr>
            </w:pPr>
            <w:r w:rsidRPr="00471CA3">
              <w:rPr>
                <w:sz w:val="23"/>
                <w:szCs w:val="23"/>
              </w:rPr>
              <w:t>7</w:t>
            </w:r>
          </w:p>
        </w:tc>
        <w:tc>
          <w:tcPr>
            <w:tcW w:w="1080" w:type="dxa"/>
          </w:tcPr>
          <w:p w:rsidR="000941B8" w:rsidRPr="00471CA3" w:rsidRDefault="000941B8" w:rsidP="00CE7D5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471CA3">
              <w:rPr>
                <w:sz w:val="23"/>
                <w:szCs w:val="23"/>
              </w:rPr>
              <w:t>6</w:t>
            </w:r>
          </w:p>
        </w:tc>
      </w:tr>
      <w:tr w:rsidR="000941B8" w:rsidRPr="00471CA3" w:rsidTr="00CE7D5A">
        <w:tc>
          <w:tcPr>
            <w:tcW w:w="720" w:type="dxa"/>
          </w:tcPr>
          <w:p w:rsidR="000941B8" w:rsidRPr="00471CA3" w:rsidRDefault="000941B8" w:rsidP="00CE7D5A">
            <w:pPr>
              <w:ind w:left="-567" w:right="-5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6840" w:type="dxa"/>
          </w:tcPr>
          <w:p w:rsidR="000941B8" w:rsidRPr="00471CA3" w:rsidRDefault="000941B8" w:rsidP="00CE7D5A">
            <w:pPr>
              <w:rPr>
                <w:sz w:val="23"/>
                <w:szCs w:val="23"/>
              </w:rPr>
            </w:pPr>
            <w:r w:rsidRPr="00471CA3">
              <w:rPr>
                <w:bCs/>
                <w:sz w:val="23"/>
                <w:szCs w:val="23"/>
              </w:rPr>
              <w:t>Спасение животных</w:t>
            </w:r>
          </w:p>
        </w:tc>
        <w:tc>
          <w:tcPr>
            <w:tcW w:w="1260" w:type="dxa"/>
          </w:tcPr>
          <w:p w:rsidR="000941B8" w:rsidRPr="00471CA3" w:rsidRDefault="000941B8" w:rsidP="00CE7D5A">
            <w:pPr>
              <w:ind w:firstLine="108"/>
              <w:jc w:val="center"/>
              <w:rPr>
                <w:sz w:val="23"/>
                <w:szCs w:val="23"/>
              </w:rPr>
            </w:pPr>
            <w:r w:rsidRPr="00471CA3">
              <w:rPr>
                <w:sz w:val="23"/>
                <w:szCs w:val="23"/>
              </w:rPr>
              <w:t>36</w:t>
            </w:r>
          </w:p>
        </w:tc>
        <w:tc>
          <w:tcPr>
            <w:tcW w:w="1080" w:type="dxa"/>
          </w:tcPr>
          <w:p w:rsidR="000941B8" w:rsidRPr="00471CA3" w:rsidRDefault="000941B8" w:rsidP="00CE7D5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471CA3">
              <w:rPr>
                <w:sz w:val="23"/>
                <w:szCs w:val="23"/>
              </w:rPr>
              <w:t>41</w:t>
            </w:r>
          </w:p>
        </w:tc>
      </w:tr>
      <w:tr w:rsidR="000941B8" w:rsidRPr="00471CA3" w:rsidTr="00CE7D5A">
        <w:tc>
          <w:tcPr>
            <w:tcW w:w="720" w:type="dxa"/>
          </w:tcPr>
          <w:p w:rsidR="000941B8" w:rsidRPr="00471CA3" w:rsidRDefault="000941B8" w:rsidP="00CE7D5A">
            <w:pPr>
              <w:ind w:left="-567" w:right="-5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6840" w:type="dxa"/>
          </w:tcPr>
          <w:p w:rsidR="000941B8" w:rsidRPr="00471CA3" w:rsidRDefault="000941B8" w:rsidP="00CE7D5A">
            <w:pPr>
              <w:rPr>
                <w:sz w:val="23"/>
                <w:szCs w:val="23"/>
              </w:rPr>
            </w:pPr>
            <w:r w:rsidRPr="00471CA3">
              <w:rPr>
                <w:bCs/>
                <w:sz w:val="23"/>
                <w:szCs w:val="23"/>
              </w:rPr>
              <w:t xml:space="preserve">Поиск </w:t>
            </w:r>
            <w:proofErr w:type="gramStart"/>
            <w:r w:rsidRPr="00471CA3">
              <w:rPr>
                <w:bCs/>
                <w:sz w:val="23"/>
                <w:szCs w:val="23"/>
              </w:rPr>
              <w:t>заблудившихся</w:t>
            </w:r>
            <w:proofErr w:type="gramEnd"/>
            <w:r w:rsidRPr="00471CA3">
              <w:rPr>
                <w:bCs/>
                <w:sz w:val="23"/>
                <w:szCs w:val="23"/>
              </w:rPr>
              <w:t xml:space="preserve"> в лесу</w:t>
            </w:r>
          </w:p>
        </w:tc>
        <w:tc>
          <w:tcPr>
            <w:tcW w:w="1260" w:type="dxa"/>
          </w:tcPr>
          <w:p w:rsidR="000941B8" w:rsidRPr="00471CA3" w:rsidRDefault="000941B8" w:rsidP="00CE7D5A">
            <w:pPr>
              <w:ind w:firstLine="108"/>
              <w:jc w:val="center"/>
              <w:rPr>
                <w:sz w:val="23"/>
                <w:szCs w:val="23"/>
              </w:rPr>
            </w:pPr>
            <w:r w:rsidRPr="00471CA3">
              <w:rPr>
                <w:sz w:val="23"/>
                <w:szCs w:val="23"/>
              </w:rPr>
              <w:t>11</w:t>
            </w:r>
          </w:p>
        </w:tc>
        <w:tc>
          <w:tcPr>
            <w:tcW w:w="1080" w:type="dxa"/>
          </w:tcPr>
          <w:p w:rsidR="000941B8" w:rsidRPr="00471CA3" w:rsidRDefault="000941B8" w:rsidP="00CE7D5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471CA3">
              <w:rPr>
                <w:sz w:val="23"/>
                <w:szCs w:val="23"/>
              </w:rPr>
              <w:t>10</w:t>
            </w:r>
          </w:p>
        </w:tc>
      </w:tr>
      <w:tr w:rsidR="000941B8" w:rsidRPr="00471CA3" w:rsidTr="00CE7D5A">
        <w:tc>
          <w:tcPr>
            <w:tcW w:w="720" w:type="dxa"/>
          </w:tcPr>
          <w:p w:rsidR="000941B8" w:rsidRPr="00471CA3" w:rsidRDefault="000941B8" w:rsidP="00CE7D5A">
            <w:pPr>
              <w:ind w:left="-567" w:right="-5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6840" w:type="dxa"/>
          </w:tcPr>
          <w:p w:rsidR="000941B8" w:rsidRPr="00471CA3" w:rsidRDefault="000941B8" w:rsidP="00CE7D5A">
            <w:pPr>
              <w:rPr>
                <w:sz w:val="23"/>
                <w:szCs w:val="23"/>
              </w:rPr>
            </w:pPr>
            <w:r w:rsidRPr="00471CA3">
              <w:rPr>
                <w:bCs/>
                <w:sz w:val="23"/>
                <w:szCs w:val="23"/>
              </w:rPr>
              <w:t>Предотвращение суицидов</w:t>
            </w:r>
          </w:p>
        </w:tc>
        <w:tc>
          <w:tcPr>
            <w:tcW w:w="1260" w:type="dxa"/>
          </w:tcPr>
          <w:p w:rsidR="000941B8" w:rsidRPr="00471CA3" w:rsidRDefault="000941B8" w:rsidP="00CE7D5A">
            <w:pPr>
              <w:ind w:firstLine="108"/>
              <w:jc w:val="center"/>
              <w:rPr>
                <w:sz w:val="23"/>
                <w:szCs w:val="23"/>
              </w:rPr>
            </w:pPr>
            <w:r w:rsidRPr="00471CA3">
              <w:rPr>
                <w:sz w:val="23"/>
                <w:szCs w:val="23"/>
              </w:rPr>
              <w:t>1</w:t>
            </w:r>
          </w:p>
        </w:tc>
        <w:tc>
          <w:tcPr>
            <w:tcW w:w="1080" w:type="dxa"/>
          </w:tcPr>
          <w:p w:rsidR="000941B8" w:rsidRPr="00471CA3" w:rsidRDefault="000941B8" w:rsidP="00CE7D5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471CA3">
              <w:rPr>
                <w:sz w:val="23"/>
                <w:szCs w:val="23"/>
              </w:rPr>
              <w:t>1</w:t>
            </w:r>
          </w:p>
        </w:tc>
      </w:tr>
      <w:tr w:rsidR="000941B8" w:rsidRPr="00471CA3" w:rsidTr="00CE7D5A">
        <w:tc>
          <w:tcPr>
            <w:tcW w:w="720" w:type="dxa"/>
          </w:tcPr>
          <w:p w:rsidR="000941B8" w:rsidRPr="00471CA3" w:rsidRDefault="000941B8" w:rsidP="00CE7D5A">
            <w:pPr>
              <w:ind w:left="-567" w:right="-5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6840" w:type="dxa"/>
          </w:tcPr>
          <w:p w:rsidR="000941B8" w:rsidRPr="00471CA3" w:rsidRDefault="000941B8" w:rsidP="00CE7D5A">
            <w:pPr>
              <w:rPr>
                <w:bCs/>
                <w:sz w:val="23"/>
                <w:szCs w:val="23"/>
              </w:rPr>
            </w:pPr>
            <w:r w:rsidRPr="00471CA3">
              <w:rPr>
                <w:bCs/>
                <w:sz w:val="23"/>
                <w:szCs w:val="23"/>
              </w:rPr>
              <w:t>Очистка крыш от снега и наледи при угрозе жизни населению</w:t>
            </w:r>
          </w:p>
        </w:tc>
        <w:tc>
          <w:tcPr>
            <w:tcW w:w="1260" w:type="dxa"/>
          </w:tcPr>
          <w:p w:rsidR="000941B8" w:rsidRPr="00471CA3" w:rsidRDefault="000941B8" w:rsidP="00CE7D5A">
            <w:pPr>
              <w:ind w:firstLine="108"/>
              <w:jc w:val="center"/>
              <w:rPr>
                <w:bCs/>
                <w:sz w:val="23"/>
                <w:szCs w:val="23"/>
              </w:rPr>
            </w:pPr>
            <w:r w:rsidRPr="00471CA3">
              <w:rPr>
                <w:bCs/>
                <w:sz w:val="23"/>
                <w:szCs w:val="23"/>
              </w:rPr>
              <w:t>9</w:t>
            </w:r>
          </w:p>
        </w:tc>
        <w:tc>
          <w:tcPr>
            <w:tcW w:w="1080" w:type="dxa"/>
          </w:tcPr>
          <w:p w:rsidR="000941B8" w:rsidRPr="00471CA3" w:rsidRDefault="000941B8" w:rsidP="00CE7D5A">
            <w:pPr>
              <w:ind w:left="-108" w:right="-108"/>
              <w:jc w:val="center"/>
              <w:rPr>
                <w:bCs/>
                <w:sz w:val="23"/>
                <w:szCs w:val="23"/>
              </w:rPr>
            </w:pPr>
            <w:r w:rsidRPr="00471CA3">
              <w:rPr>
                <w:bCs/>
                <w:sz w:val="23"/>
                <w:szCs w:val="23"/>
              </w:rPr>
              <w:t>13</w:t>
            </w:r>
          </w:p>
        </w:tc>
      </w:tr>
      <w:tr w:rsidR="000941B8" w:rsidRPr="00471CA3" w:rsidTr="00CE7D5A">
        <w:tc>
          <w:tcPr>
            <w:tcW w:w="720" w:type="dxa"/>
          </w:tcPr>
          <w:p w:rsidR="000941B8" w:rsidRPr="00471CA3" w:rsidRDefault="000941B8" w:rsidP="00CE7D5A">
            <w:pPr>
              <w:ind w:left="-567" w:right="-5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6840" w:type="dxa"/>
          </w:tcPr>
          <w:p w:rsidR="000941B8" w:rsidRPr="00471CA3" w:rsidRDefault="000941B8" w:rsidP="00CE7D5A">
            <w:pPr>
              <w:rPr>
                <w:bCs/>
                <w:sz w:val="23"/>
                <w:szCs w:val="23"/>
              </w:rPr>
            </w:pPr>
            <w:r w:rsidRPr="00471CA3">
              <w:rPr>
                <w:bCs/>
                <w:sz w:val="23"/>
                <w:szCs w:val="23"/>
              </w:rPr>
              <w:t>Проверка загазованности помещений</w:t>
            </w:r>
          </w:p>
        </w:tc>
        <w:tc>
          <w:tcPr>
            <w:tcW w:w="1260" w:type="dxa"/>
          </w:tcPr>
          <w:p w:rsidR="000941B8" w:rsidRPr="00471CA3" w:rsidRDefault="000941B8" w:rsidP="00CE7D5A">
            <w:pPr>
              <w:ind w:firstLine="108"/>
              <w:jc w:val="center"/>
              <w:rPr>
                <w:bCs/>
                <w:sz w:val="23"/>
                <w:szCs w:val="23"/>
              </w:rPr>
            </w:pPr>
            <w:r w:rsidRPr="00471CA3">
              <w:rPr>
                <w:bCs/>
                <w:sz w:val="23"/>
                <w:szCs w:val="23"/>
              </w:rPr>
              <w:t>20</w:t>
            </w:r>
          </w:p>
        </w:tc>
        <w:tc>
          <w:tcPr>
            <w:tcW w:w="1080" w:type="dxa"/>
          </w:tcPr>
          <w:p w:rsidR="000941B8" w:rsidRPr="00471CA3" w:rsidRDefault="000941B8" w:rsidP="00CE7D5A">
            <w:pPr>
              <w:ind w:left="-108" w:right="-108"/>
              <w:jc w:val="center"/>
              <w:rPr>
                <w:bCs/>
                <w:sz w:val="23"/>
                <w:szCs w:val="23"/>
              </w:rPr>
            </w:pPr>
            <w:r w:rsidRPr="00471CA3">
              <w:rPr>
                <w:bCs/>
                <w:sz w:val="23"/>
                <w:szCs w:val="23"/>
              </w:rPr>
              <w:t>27</w:t>
            </w:r>
          </w:p>
        </w:tc>
      </w:tr>
      <w:tr w:rsidR="000941B8" w:rsidRPr="00471CA3" w:rsidTr="00CE7D5A">
        <w:tc>
          <w:tcPr>
            <w:tcW w:w="720" w:type="dxa"/>
          </w:tcPr>
          <w:p w:rsidR="000941B8" w:rsidRPr="00471CA3" w:rsidRDefault="000941B8" w:rsidP="00CE7D5A">
            <w:pPr>
              <w:ind w:left="-567" w:right="-5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6840" w:type="dxa"/>
          </w:tcPr>
          <w:p w:rsidR="000941B8" w:rsidRPr="00471CA3" w:rsidRDefault="000941B8" w:rsidP="00CE7D5A">
            <w:pPr>
              <w:rPr>
                <w:bCs/>
                <w:sz w:val="23"/>
                <w:szCs w:val="23"/>
              </w:rPr>
            </w:pPr>
            <w:proofErr w:type="spellStart"/>
            <w:r w:rsidRPr="00471CA3">
              <w:rPr>
                <w:bCs/>
                <w:sz w:val="23"/>
                <w:szCs w:val="23"/>
              </w:rPr>
              <w:t>Демеркуризация</w:t>
            </w:r>
            <w:proofErr w:type="spellEnd"/>
          </w:p>
        </w:tc>
        <w:tc>
          <w:tcPr>
            <w:tcW w:w="1260" w:type="dxa"/>
          </w:tcPr>
          <w:p w:rsidR="000941B8" w:rsidRPr="00471CA3" w:rsidRDefault="000941B8" w:rsidP="00CE7D5A">
            <w:pPr>
              <w:ind w:firstLine="108"/>
              <w:jc w:val="center"/>
              <w:rPr>
                <w:bCs/>
                <w:sz w:val="23"/>
                <w:szCs w:val="23"/>
              </w:rPr>
            </w:pPr>
            <w:r w:rsidRPr="00471CA3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080" w:type="dxa"/>
          </w:tcPr>
          <w:p w:rsidR="000941B8" w:rsidRPr="00471CA3" w:rsidRDefault="000941B8" w:rsidP="00CE7D5A">
            <w:pPr>
              <w:ind w:left="-108" w:right="-108"/>
              <w:jc w:val="center"/>
              <w:rPr>
                <w:bCs/>
                <w:sz w:val="23"/>
                <w:szCs w:val="23"/>
              </w:rPr>
            </w:pPr>
            <w:r w:rsidRPr="00471CA3">
              <w:rPr>
                <w:bCs/>
                <w:sz w:val="23"/>
                <w:szCs w:val="23"/>
              </w:rPr>
              <w:t>-</w:t>
            </w:r>
          </w:p>
        </w:tc>
      </w:tr>
      <w:tr w:rsidR="000941B8" w:rsidRPr="00471CA3" w:rsidTr="00CE7D5A">
        <w:tc>
          <w:tcPr>
            <w:tcW w:w="720" w:type="dxa"/>
          </w:tcPr>
          <w:p w:rsidR="000941B8" w:rsidRPr="00471CA3" w:rsidRDefault="000941B8" w:rsidP="00CE7D5A">
            <w:pPr>
              <w:ind w:left="-567" w:right="-5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6840" w:type="dxa"/>
          </w:tcPr>
          <w:p w:rsidR="000941B8" w:rsidRPr="00471CA3" w:rsidRDefault="000941B8" w:rsidP="00CE7D5A">
            <w:pPr>
              <w:rPr>
                <w:bCs/>
                <w:sz w:val="23"/>
                <w:szCs w:val="23"/>
              </w:rPr>
            </w:pPr>
            <w:r w:rsidRPr="00471CA3">
              <w:rPr>
                <w:bCs/>
                <w:sz w:val="23"/>
                <w:szCs w:val="23"/>
              </w:rPr>
              <w:t>Помощь при взрыве в жилом и нежилом помещении</w:t>
            </w:r>
          </w:p>
        </w:tc>
        <w:tc>
          <w:tcPr>
            <w:tcW w:w="1260" w:type="dxa"/>
          </w:tcPr>
          <w:p w:rsidR="000941B8" w:rsidRPr="00471CA3" w:rsidRDefault="000941B8" w:rsidP="00CE7D5A">
            <w:pPr>
              <w:ind w:firstLine="108"/>
              <w:jc w:val="center"/>
              <w:rPr>
                <w:bCs/>
                <w:sz w:val="23"/>
                <w:szCs w:val="23"/>
              </w:rPr>
            </w:pPr>
            <w:r w:rsidRPr="00471CA3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1080" w:type="dxa"/>
          </w:tcPr>
          <w:p w:rsidR="000941B8" w:rsidRPr="00471CA3" w:rsidRDefault="000941B8" w:rsidP="00CE7D5A">
            <w:pPr>
              <w:ind w:left="-108" w:right="-108"/>
              <w:jc w:val="center"/>
              <w:rPr>
                <w:bCs/>
                <w:sz w:val="23"/>
                <w:szCs w:val="23"/>
              </w:rPr>
            </w:pPr>
            <w:r w:rsidRPr="00471CA3">
              <w:rPr>
                <w:bCs/>
                <w:sz w:val="23"/>
                <w:szCs w:val="23"/>
              </w:rPr>
              <w:t>1</w:t>
            </w:r>
          </w:p>
        </w:tc>
      </w:tr>
      <w:tr w:rsidR="000941B8" w:rsidRPr="00471CA3" w:rsidTr="00CE7D5A">
        <w:tc>
          <w:tcPr>
            <w:tcW w:w="720" w:type="dxa"/>
          </w:tcPr>
          <w:p w:rsidR="000941B8" w:rsidRPr="00471CA3" w:rsidRDefault="000941B8" w:rsidP="00CE7D5A">
            <w:pPr>
              <w:ind w:left="-567" w:right="-5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12</w:t>
            </w:r>
          </w:p>
        </w:tc>
        <w:tc>
          <w:tcPr>
            <w:tcW w:w="6840" w:type="dxa"/>
          </w:tcPr>
          <w:p w:rsidR="000941B8" w:rsidRPr="00471CA3" w:rsidRDefault="000941B8" w:rsidP="00CE7D5A">
            <w:pPr>
              <w:rPr>
                <w:bCs/>
                <w:sz w:val="23"/>
                <w:szCs w:val="23"/>
              </w:rPr>
            </w:pPr>
            <w:r w:rsidRPr="00471CA3">
              <w:rPr>
                <w:sz w:val="23"/>
                <w:szCs w:val="23"/>
              </w:rPr>
              <w:t>Реагирование на сообщения о взрывных устройствах</w:t>
            </w:r>
          </w:p>
        </w:tc>
        <w:tc>
          <w:tcPr>
            <w:tcW w:w="1260" w:type="dxa"/>
          </w:tcPr>
          <w:p w:rsidR="000941B8" w:rsidRPr="00471CA3" w:rsidRDefault="000941B8" w:rsidP="00CE7D5A">
            <w:pPr>
              <w:ind w:firstLine="108"/>
              <w:jc w:val="center"/>
              <w:rPr>
                <w:bCs/>
                <w:sz w:val="23"/>
                <w:szCs w:val="23"/>
              </w:rPr>
            </w:pPr>
            <w:r w:rsidRPr="00471CA3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1080" w:type="dxa"/>
          </w:tcPr>
          <w:p w:rsidR="000941B8" w:rsidRPr="00471CA3" w:rsidRDefault="000941B8" w:rsidP="00CE7D5A">
            <w:pPr>
              <w:ind w:left="-108" w:right="-108"/>
              <w:jc w:val="center"/>
              <w:rPr>
                <w:bCs/>
                <w:sz w:val="23"/>
                <w:szCs w:val="23"/>
              </w:rPr>
            </w:pPr>
            <w:r w:rsidRPr="00471CA3">
              <w:rPr>
                <w:bCs/>
                <w:sz w:val="23"/>
                <w:szCs w:val="23"/>
              </w:rPr>
              <w:t>3</w:t>
            </w:r>
          </w:p>
        </w:tc>
      </w:tr>
      <w:tr w:rsidR="000941B8" w:rsidRPr="00471CA3" w:rsidTr="00CE7D5A">
        <w:tc>
          <w:tcPr>
            <w:tcW w:w="720" w:type="dxa"/>
          </w:tcPr>
          <w:p w:rsidR="000941B8" w:rsidRPr="00471CA3" w:rsidRDefault="000941B8" w:rsidP="00CE7D5A">
            <w:pPr>
              <w:ind w:left="-567" w:right="-5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6840" w:type="dxa"/>
          </w:tcPr>
          <w:p w:rsidR="000941B8" w:rsidRPr="00471CA3" w:rsidRDefault="000941B8" w:rsidP="00CE7D5A">
            <w:pPr>
              <w:rPr>
                <w:bCs/>
                <w:sz w:val="23"/>
                <w:szCs w:val="23"/>
              </w:rPr>
            </w:pPr>
            <w:r w:rsidRPr="00471CA3">
              <w:rPr>
                <w:sz w:val="23"/>
                <w:szCs w:val="23"/>
              </w:rPr>
              <w:t>Устранение последствий при разливе нефтепродуктов</w:t>
            </w:r>
          </w:p>
        </w:tc>
        <w:tc>
          <w:tcPr>
            <w:tcW w:w="1260" w:type="dxa"/>
          </w:tcPr>
          <w:p w:rsidR="000941B8" w:rsidRPr="00471CA3" w:rsidRDefault="000941B8" w:rsidP="00CE7D5A">
            <w:pPr>
              <w:ind w:firstLine="108"/>
              <w:jc w:val="center"/>
              <w:rPr>
                <w:bCs/>
                <w:sz w:val="23"/>
                <w:szCs w:val="23"/>
              </w:rPr>
            </w:pPr>
            <w:r w:rsidRPr="00471CA3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1080" w:type="dxa"/>
          </w:tcPr>
          <w:p w:rsidR="000941B8" w:rsidRPr="00471CA3" w:rsidRDefault="000941B8" w:rsidP="00CE7D5A">
            <w:pPr>
              <w:ind w:left="-108" w:right="-108"/>
              <w:jc w:val="center"/>
              <w:rPr>
                <w:bCs/>
                <w:sz w:val="23"/>
                <w:szCs w:val="23"/>
              </w:rPr>
            </w:pPr>
            <w:r w:rsidRPr="00471CA3">
              <w:rPr>
                <w:bCs/>
                <w:sz w:val="23"/>
                <w:szCs w:val="23"/>
              </w:rPr>
              <w:t>14</w:t>
            </w:r>
          </w:p>
        </w:tc>
      </w:tr>
      <w:tr w:rsidR="000941B8" w:rsidRPr="00471CA3" w:rsidTr="00CE7D5A">
        <w:tc>
          <w:tcPr>
            <w:tcW w:w="720" w:type="dxa"/>
          </w:tcPr>
          <w:p w:rsidR="000941B8" w:rsidRPr="00471CA3" w:rsidRDefault="000941B8" w:rsidP="00CE7D5A">
            <w:pPr>
              <w:ind w:left="-567" w:right="-5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6840" w:type="dxa"/>
          </w:tcPr>
          <w:p w:rsidR="000941B8" w:rsidRPr="00471CA3" w:rsidRDefault="000941B8" w:rsidP="00CE7D5A">
            <w:pPr>
              <w:rPr>
                <w:bCs/>
                <w:sz w:val="23"/>
                <w:szCs w:val="23"/>
              </w:rPr>
            </w:pPr>
            <w:r w:rsidRPr="00471CA3">
              <w:rPr>
                <w:sz w:val="23"/>
                <w:szCs w:val="23"/>
              </w:rPr>
              <w:t xml:space="preserve">Устранение последствий при разливе </w:t>
            </w:r>
            <w:r w:rsidRPr="00471CA3">
              <w:rPr>
                <w:bCs/>
                <w:sz w:val="23"/>
                <w:szCs w:val="23"/>
              </w:rPr>
              <w:t>вредных для здоровья веществ</w:t>
            </w:r>
          </w:p>
        </w:tc>
        <w:tc>
          <w:tcPr>
            <w:tcW w:w="1260" w:type="dxa"/>
          </w:tcPr>
          <w:p w:rsidR="000941B8" w:rsidRPr="00471CA3" w:rsidRDefault="000941B8" w:rsidP="00CE7D5A">
            <w:pPr>
              <w:ind w:firstLine="108"/>
              <w:jc w:val="center"/>
              <w:rPr>
                <w:bCs/>
                <w:sz w:val="23"/>
                <w:szCs w:val="23"/>
              </w:rPr>
            </w:pPr>
            <w:r w:rsidRPr="00471CA3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1080" w:type="dxa"/>
          </w:tcPr>
          <w:p w:rsidR="000941B8" w:rsidRPr="00471CA3" w:rsidRDefault="000941B8" w:rsidP="00CE7D5A">
            <w:pPr>
              <w:ind w:left="-108" w:right="-108"/>
              <w:jc w:val="center"/>
              <w:rPr>
                <w:bCs/>
                <w:sz w:val="23"/>
                <w:szCs w:val="23"/>
              </w:rPr>
            </w:pPr>
            <w:r w:rsidRPr="00471CA3">
              <w:rPr>
                <w:bCs/>
                <w:sz w:val="23"/>
                <w:szCs w:val="23"/>
              </w:rPr>
              <w:t>7</w:t>
            </w:r>
          </w:p>
        </w:tc>
      </w:tr>
      <w:tr w:rsidR="000941B8" w:rsidRPr="00471CA3" w:rsidTr="00CE7D5A">
        <w:tc>
          <w:tcPr>
            <w:tcW w:w="720" w:type="dxa"/>
          </w:tcPr>
          <w:p w:rsidR="000941B8" w:rsidRPr="00471CA3" w:rsidRDefault="000941B8" w:rsidP="00CE7D5A">
            <w:pPr>
              <w:ind w:left="-567" w:right="-5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6840" w:type="dxa"/>
          </w:tcPr>
          <w:p w:rsidR="000941B8" w:rsidRPr="00471CA3" w:rsidRDefault="000941B8" w:rsidP="00CE7D5A">
            <w:pPr>
              <w:rPr>
                <w:bCs/>
                <w:sz w:val="23"/>
                <w:szCs w:val="23"/>
              </w:rPr>
            </w:pPr>
            <w:r w:rsidRPr="00471CA3">
              <w:rPr>
                <w:bCs/>
                <w:sz w:val="23"/>
                <w:szCs w:val="23"/>
              </w:rPr>
              <w:t>Транспортировка тяжелобольных (совместные действия со службой Скорой помощи)</w:t>
            </w:r>
          </w:p>
        </w:tc>
        <w:tc>
          <w:tcPr>
            <w:tcW w:w="1260" w:type="dxa"/>
          </w:tcPr>
          <w:p w:rsidR="000941B8" w:rsidRPr="00471CA3" w:rsidRDefault="000941B8" w:rsidP="00CE7D5A">
            <w:pPr>
              <w:ind w:firstLine="108"/>
              <w:jc w:val="center"/>
              <w:rPr>
                <w:bCs/>
                <w:sz w:val="23"/>
                <w:szCs w:val="23"/>
              </w:rPr>
            </w:pPr>
            <w:r w:rsidRPr="00471CA3">
              <w:rPr>
                <w:bCs/>
                <w:sz w:val="23"/>
                <w:szCs w:val="23"/>
              </w:rPr>
              <w:t>27</w:t>
            </w:r>
          </w:p>
        </w:tc>
        <w:tc>
          <w:tcPr>
            <w:tcW w:w="1080" w:type="dxa"/>
          </w:tcPr>
          <w:p w:rsidR="000941B8" w:rsidRPr="00471CA3" w:rsidRDefault="000941B8" w:rsidP="00CE7D5A">
            <w:pPr>
              <w:ind w:left="-108" w:right="-108"/>
              <w:jc w:val="center"/>
              <w:rPr>
                <w:bCs/>
                <w:sz w:val="23"/>
                <w:szCs w:val="23"/>
              </w:rPr>
            </w:pPr>
            <w:r w:rsidRPr="00471CA3">
              <w:rPr>
                <w:bCs/>
                <w:sz w:val="23"/>
                <w:szCs w:val="23"/>
              </w:rPr>
              <w:t>34</w:t>
            </w:r>
          </w:p>
        </w:tc>
      </w:tr>
      <w:tr w:rsidR="000941B8" w:rsidRPr="00471CA3" w:rsidTr="00CE7D5A">
        <w:tc>
          <w:tcPr>
            <w:tcW w:w="720" w:type="dxa"/>
          </w:tcPr>
          <w:p w:rsidR="000941B8" w:rsidRPr="00471CA3" w:rsidRDefault="000941B8" w:rsidP="00CE7D5A">
            <w:pPr>
              <w:ind w:left="-567" w:right="-5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6840" w:type="dxa"/>
          </w:tcPr>
          <w:p w:rsidR="000941B8" w:rsidRPr="00471CA3" w:rsidRDefault="000941B8" w:rsidP="00CE7D5A">
            <w:pPr>
              <w:rPr>
                <w:bCs/>
                <w:sz w:val="23"/>
                <w:szCs w:val="23"/>
              </w:rPr>
            </w:pPr>
            <w:r w:rsidRPr="00471CA3">
              <w:rPr>
                <w:bCs/>
                <w:sz w:val="23"/>
                <w:szCs w:val="23"/>
              </w:rPr>
              <w:t>Откачка воды</w:t>
            </w:r>
          </w:p>
        </w:tc>
        <w:tc>
          <w:tcPr>
            <w:tcW w:w="1260" w:type="dxa"/>
          </w:tcPr>
          <w:p w:rsidR="000941B8" w:rsidRPr="00471CA3" w:rsidRDefault="000941B8" w:rsidP="00CE7D5A">
            <w:pPr>
              <w:ind w:firstLine="108"/>
              <w:jc w:val="center"/>
              <w:rPr>
                <w:bCs/>
                <w:sz w:val="23"/>
                <w:szCs w:val="23"/>
              </w:rPr>
            </w:pPr>
            <w:r w:rsidRPr="00471CA3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1080" w:type="dxa"/>
          </w:tcPr>
          <w:p w:rsidR="000941B8" w:rsidRPr="00471CA3" w:rsidRDefault="000941B8" w:rsidP="00CE7D5A">
            <w:pPr>
              <w:ind w:left="-108" w:right="-108"/>
              <w:jc w:val="center"/>
              <w:rPr>
                <w:bCs/>
                <w:sz w:val="23"/>
                <w:szCs w:val="23"/>
              </w:rPr>
            </w:pPr>
            <w:r w:rsidRPr="00471CA3">
              <w:rPr>
                <w:bCs/>
                <w:sz w:val="23"/>
                <w:szCs w:val="23"/>
              </w:rPr>
              <w:t>6</w:t>
            </w:r>
          </w:p>
        </w:tc>
      </w:tr>
      <w:tr w:rsidR="000941B8" w:rsidRPr="00471CA3" w:rsidTr="00CE7D5A">
        <w:tc>
          <w:tcPr>
            <w:tcW w:w="720" w:type="dxa"/>
          </w:tcPr>
          <w:p w:rsidR="000941B8" w:rsidRPr="00471CA3" w:rsidRDefault="000941B8" w:rsidP="00CE7D5A">
            <w:pPr>
              <w:ind w:left="-567" w:right="-5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</w:t>
            </w:r>
          </w:p>
        </w:tc>
        <w:tc>
          <w:tcPr>
            <w:tcW w:w="6840" w:type="dxa"/>
          </w:tcPr>
          <w:p w:rsidR="000941B8" w:rsidRPr="00471CA3" w:rsidRDefault="000941B8" w:rsidP="00CE7D5A">
            <w:pPr>
              <w:rPr>
                <w:bCs/>
                <w:sz w:val="23"/>
                <w:szCs w:val="23"/>
              </w:rPr>
            </w:pPr>
            <w:r w:rsidRPr="00471CA3">
              <w:rPr>
                <w:sz w:val="23"/>
                <w:szCs w:val="23"/>
              </w:rPr>
              <w:t>Спиливание деревьев</w:t>
            </w:r>
          </w:p>
        </w:tc>
        <w:tc>
          <w:tcPr>
            <w:tcW w:w="1260" w:type="dxa"/>
          </w:tcPr>
          <w:p w:rsidR="000941B8" w:rsidRPr="00471CA3" w:rsidRDefault="000941B8" w:rsidP="00CE7D5A">
            <w:pPr>
              <w:ind w:firstLine="108"/>
              <w:jc w:val="center"/>
              <w:rPr>
                <w:bCs/>
                <w:sz w:val="23"/>
                <w:szCs w:val="23"/>
              </w:rPr>
            </w:pPr>
            <w:r w:rsidRPr="00471CA3">
              <w:rPr>
                <w:bCs/>
                <w:sz w:val="23"/>
                <w:szCs w:val="23"/>
              </w:rPr>
              <w:t>38</w:t>
            </w:r>
          </w:p>
        </w:tc>
        <w:tc>
          <w:tcPr>
            <w:tcW w:w="1080" w:type="dxa"/>
          </w:tcPr>
          <w:p w:rsidR="000941B8" w:rsidRPr="00471CA3" w:rsidRDefault="000941B8" w:rsidP="00CE7D5A">
            <w:pPr>
              <w:ind w:left="-108" w:right="-108"/>
              <w:jc w:val="center"/>
              <w:rPr>
                <w:bCs/>
                <w:sz w:val="23"/>
                <w:szCs w:val="23"/>
              </w:rPr>
            </w:pPr>
            <w:r w:rsidRPr="00471CA3">
              <w:rPr>
                <w:bCs/>
                <w:sz w:val="23"/>
                <w:szCs w:val="23"/>
              </w:rPr>
              <w:t>41</w:t>
            </w:r>
          </w:p>
        </w:tc>
      </w:tr>
      <w:tr w:rsidR="000941B8" w:rsidRPr="00471CA3" w:rsidTr="00CE7D5A">
        <w:tc>
          <w:tcPr>
            <w:tcW w:w="720" w:type="dxa"/>
          </w:tcPr>
          <w:p w:rsidR="000941B8" w:rsidRPr="00471CA3" w:rsidRDefault="000941B8" w:rsidP="00CE7D5A">
            <w:pPr>
              <w:ind w:left="-567" w:right="-5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6840" w:type="dxa"/>
          </w:tcPr>
          <w:p w:rsidR="000941B8" w:rsidRPr="00471CA3" w:rsidRDefault="000941B8" w:rsidP="00CE7D5A">
            <w:pPr>
              <w:rPr>
                <w:sz w:val="23"/>
                <w:szCs w:val="23"/>
              </w:rPr>
            </w:pPr>
            <w:r w:rsidRPr="00471CA3">
              <w:rPr>
                <w:sz w:val="23"/>
                <w:szCs w:val="23"/>
              </w:rPr>
              <w:t>Спасение людей (эвакуация с верхних этажей, спасение утопающих, спасение со льда и т.п.)</w:t>
            </w:r>
          </w:p>
        </w:tc>
        <w:tc>
          <w:tcPr>
            <w:tcW w:w="1260" w:type="dxa"/>
          </w:tcPr>
          <w:p w:rsidR="000941B8" w:rsidRPr="00471CA3" w:rsidRDefault="000941B8" w:rsidP="00CE7D5A">
            <w:pPr>
              <w:ind w:firstLine="108"/>
              <w:jc w:val="center"/>
              <w:rPr>
                <w:bCs/>
                <w:sz w:val="23"/>
                <w:szCs w:val="23"/>
              </w:rPr>
            </w:pPr>
            <w:r w:rsidRPr="00471CA3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1080" w:type="dxa"/>
          </w:tcPr>
          <w:p w:rsidR="000941B8" w:rsidRPr="00471CA3" w:rsidRDefault="000941B8" w:rsidP="00CE7D5A">
            <w:pPr>
              <w:ind w:left="-108" w:right="-108"/>
              <w:jc w:val="center"/>
              <w:rPr>
                <w:bCs/>
                <w:sz w:val="23"/>
                <w:szCs w:val="23"/>
              </w:rPr>
            </w:pPr>
            <w:r w:rsidRPr="00471CA3">
              <w:rPr>
                <w:bCs/>
                <w:sz w:val="23"/>
                <w:szCs w:val="23"/>
              </w:rPr>
              <w:t>3</w:t>
            </w:r>
          </w:p>
        </w:tc>
      </w:tr>
      <w:tr w:rsidR="000941B8" w:rsidRPr="00471CA3" w:rsidTr="00CE7D5A">
        <w:tc>
          <w:tcPr>
            <w:tcW w:w="720" w:type="dxa"/>
          </w:tcPr>
          <w:p w:rsidR="000941B8" w:rsidRPr="00471CA3" w:rsidRDefault="000941B8" w:rsidP="00CE7D5A">
            <w:pPr>
              <w:ind w:left="-567" w:right="-5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6840" w:type="dxa"/>
          </w:tcPr>
          <w:p w:rsidR="000941B8" w:rsidRPr="00471CA3" w:rsidRDefault="000941B8" w:rsidP="00CE7D5A">
            <w:pPr>
              <w:rPr>
                <w:sz w:val="23"/>
                <w:szCs w:val="23"/>
              </w:rPr>
            </w:pPr>
            <w:r w:rsidRPr="00471CA3">
              <w:rPr>
                <w:sz w:val="23"/>
                <w:szCs w:val="23"/>
              </w:rPr>
              <w:t>Буксировка автомобиля (помощь населению в условиях непогоды)</w:t>
            </w:r>
          </w:p>
        </w:tc>
        <w:tc>
          <w:tcPr>
            <w:tcW w:w="1260" w:type="dxa"/>
          </w:tcPr>
          <w:p w:rsidR="000941B8" w:rsidRPr="00471CA3" w:rsidRDefault="000941B8" w:rsidP="00CE7D5A">
            <w:pPr>
              <w:ind w:firstLine="108"/>
              <w:jc w:val="center"/>
              <w:rPr>
                <w:bCs/>
                <w:sz w:val="23"/>
                <w:szCs w:val="23"/>
              </w:rPr>
            </w:pPr>
            <w:r w:rsidRPr="00471CA3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080" w:type="dxa"/>
          </w:tcPr>
          <w:p w:rsidR="000941B8" w:rsidRPr="00471CA3" w:rsidRDefault="000941B8" w:rsidP="00CE7D5A">
            <w:pPr>
              <w:ind w:left="-108" w:right="-108"/>
              <w:jc w:val="center"/>
              <w:rPr>
                <w:bCs/>
                <w:sz w:val="23"/>
                <w:szCs w:val="23"/>
              </w:rPr>
            </w:pPr>
            <w:r w:rsidRPr="00471CA3">
              <w:rPr>
                <w:bCs/>
                <w:sz w:val="23"/>
                <w:szCs w:val="23"/>
              </w:rPr>
              <w:t>-</w:t>
            </w:r>
          </w:p>
        </w:tc>
      </w:tr>
      <w:tr w:rsidR="000941B8" w:rsidRPr="00471CA3" w:rsidTr="00CE7D5A">
        <w:tc>
          <w:tcPr>
            <w:tcW w:w="720" w:type="dxa"/>
          </w:tcPr>
          <w:p w:rsidR="000941B8" w:rsidRPr="00471CA3" w:rsidRDefault="000941B8" w:rsidP="00CE7D5A">
            <w:pPr>
              <w:ind w:left="-567" w:right="-5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6840" w:type="dxa"/>
          </w:tcPr>
          <w:p w:rsidR="000941B8" w:rsidRPr="00471CA3" w:rsidRDefault="000941B8" w:rsidP="00CE7D5A">
            <w:pPr>
              <w:rPr>
                <w:sz w:val="23"/>
                <w:szCs w:val="23"/>
              </w:rPr>
            </w:pPr>
            <w:r w:rsidRPr="00471CA3">
              <w:rPr>
                <w:sz w:val="23"/>
                <w:szCs w:val="23"/>
              </w:rPr>
              <w:t>Устранение последствий обрыва проводов, газопроводов, водопроводов</w:t>
            </w:r>
          </w:p>
        </w:tc>
        <w:tc>
          <w:tcPr>
            <w:tcW w:w="1260" w:type="dxa"/>
          </w:tcPr>
          <w:p w:rsidR="000941B8" w:rsidRPr="00471CA3" w:rsidRDefault="000941B8" w:rsidP="00CE7D5A">
            <w:pPr>
              <w:ind w:firstLine="108"/>
              <w:jc w:val="center"/>
              <w:rPr>
                <w:bCs/>
                <w:sz w:val="23"/>
                <w:szCs w:val="23"/>
              </w:rPr>
            </w:pPr>
            <w:r w:rsidRPr="00471CA3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080" w:type="dxa"/>
          </w:tcPr>
          <w:p w:rsidR="000941B8" w:rsidRPr="00471CA3" w:rsidRDefault="000941B8" w:rsidP="00CE7D5A">
            <w:pPr>
              <w:ind w:left="-108" w:right="-108"/>
              <w:jc w:val="center"/>
              <w:rPr>
                <w:bCs/>
                <w:sz w:val="23"/>
                <w:szCs w:val="23"/>
              </w:rPr>
            </w:pPr>
            <w:r w:rsidRPr="00471CA3">
              <w:rPr>
                <w:bCs/>
                <w:sz w:val="23"/>
                <w:szCs w:val="23"/>
              </w:rPr>
              <w:t>1</w:t>
            </w:r>
          </w:p>
        </w:tc>
      </w:tr>
      <w:tr w:rsidR="000941B8" w:rsidRPr="00471CA3" w:rsidTr="00CE7D5A">
        <w:tc>
          <w:tcPr>
            <w:tcW w:w="720" w:type="dxa"/>
          </w:tcPr>
          <w:p w:rsidR="000941B8" w:rsidRPr="00471CA3" w:rsidRDefault="000941B8" w:rsidP="00CE7D5A">
            <w:pPr>
              <w:ind w:left="-567" w:right="-5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6840" w:type="dxa"/>
          </w:tcPr>
          <w:p w:rsidR="000941B8" w:rsidRPr="00471CA3" w:rsidRDefault="000941B8" w:rsidP="00CE7D5A">
            <w:pPr>
              <w:rPr>
                <w:sz w:val="23"/>
                <w:szCs w:val="23"/>
              </w:rPr>
            </w:pPr>
            <w:r w:rsidRPr="00471CA3">
              <w:rPr>
                <w:sz w:val="23"/>
                <w:szCs w:val="23"/>
              </w:rPr>
              <w:t>Выезды на профилактические мероприятия (рейды)</w:t>
            </w:r>
          </w:p>
        </w:tc>
        <w:tc>
          <w:tcPr>
            <w:tcW w:w="1260" w:type="dxa"/>
          </w:tcPr>
          <w:p w:rsidR="000941B8" w:rsidRPr="00471CA3" w:rsidRDefault="000941B8" w:rsidP="00CE7D5A">
            <w:pPr>
              <w:ind w:firstLine="108"/>
              <w:jc w:val="center"/>
              <w:rPr>
                <w:bCs/>
                <w:sz w:val="23"/>
                <w:szCs w:val="23"/>
              </w:rPr>
            </w:pPr>
            <w:r w:rsidRPr="00471CA3">
              <w:rPr>
                <w:bCs/>
                <w:sz w:val="23"/>
                <w:szCs w:val="23"/>
              </w:rPr>
              <w:t>160</w:t>
            </w:r>
          </w:p>
        </w:tc>
        <w:tc>
          <w:tcPr>
            <w:tcW w:w="1080" w:type="dxa"/>
          </w:tcPr>
          <w:p w:rsidR="000941B8" w:rsidRPr="00471CA3" w:rsidRDefault="000941B8" w:rsidP="00CE7D5A">
            <w:pPr>
              <w:ind w:left="-108" w:right="-108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127</w:t>
            </w:r>
          </w:p>
        </w:tc>
      </w:tr>
      <w:tr w:rsidR="000941B8" w:rsidRPr="00574621" w:rsidTr="00CE7D5A">
        <w:tc>
          <w:tcPr>
            <w:tcW w:w="7560" w:type="dxa"/>
            <w:gridSpan w:val="2"/>
            <w:shd w:val="clear" w:color="auto" w:fill="D9D9D9"/>
          </w:tcPr>
          <w:p w:rsidR="000941B8" w:rsidRPr="00574621" w:rsidRDefault="000941B8" w:rsidP="00CE7D5A">
            <w:pPr>
              <w:ind w:left="33"/>
              <w:rPr>
                <w:bCs/>
                <w:sz w:val="23"/>
                <w:szCs w:val="23"/>
              </w:rPr>
            </w:pPr>
            <w:r w:rsidRPr="00574621">
              <w:rPr>
                <w:bCs/>
                <w:sz w:val="23"/>
                <w:szCs w:val="23"/>
              </w:rPr>
              <w:t>Всего отрядом спасено, чел.</w:t>
            </w:r>
          </w:p>
        </w:tc>
        <w:tc>
          <w:tcPr>
            <w:tcW w:w="1260" w:type="dxa"/>
            <w:shd w:val="clear" w:color="auto" w:fill="D9D9D9"/>
          </w:tcPr>
          <w:p w:rsidR="000941B8" w:rsidRPr="00574621" w:rsidRDefault="000941B8" w:rsidP="00CE7D5A">
            <w:pPr>
              <w:ind w:firstLine="108"/>
              <w:jc w:val="center"/>
              <w:rPr>
                <w:bCs/>
                <w:sz w:val="23"/>
                <w:szCs w:val="23"/>
              </w:rPr>
            </w:pPr>
            <w:r w:rsidRPr="00574621">
              <w:rPr>
                <w:bCs/>
                <w:sz w:val="23"/>
                <w:szCs w:val="23"/>
              </w:rPr>
              <w:t>14</w:t>
            </w:r>
          </w:p>
        </w:tc>
        <w:tc>
          <w:tcPr>
            <w:tcW w:w="1080" w:type="dxa"/>
            <w:shd w:val="clear" w:color="auto" w:fill="D9D9D9"/>
          </w:tcPr>
          <w:p w:rsidR="000941B8" w:rsidRPr="00574621" w:rsidRDefault="000941B8" w:rsidP="00CE7D5A">
            <w:pPr>
              <w:ind w:left="-108" w:right="-108"/>
              <w:jc w:val="center"/>
              <w:rPr>
                <w:bCs/>
                <w:sz w:val="23"/>
                <w:szCs w:val="23"/>
              </w:rPr>
            </w:pPr>
            <w:r w:rsidRPr="00574621">
              <w:rPr>
                <w:bCs/>
                <w:sz w:val="23"/>
                <w:szCs w:val="23"/>
              </w:rPr>
              <w:t>21</w:t>
            </w:r>
          </w:p>
        </w:tc>
      </w:tr>
      <w:tr w:rsidR="000941B8" w:rsidRPr="00574621" w:rsidTr="00CE7D5A">
        <w:tc>
          <w:tcPr>
            <w:tcW w:w="7560" w:type="dxa"/>
            <w:gridSpan w:val="2"/>
            <w:shd w:val="clear" w:color="auto" w:fill="D9D9D9"/>
          </w:tcPr>
          <w:p w:rsidR="000941B8" w:rsidRPr="00574621" w:rsidRDefault="000941B8" w:rsidP="00CE7D5A">
            <w:pPr>
              <w:ind w:left="33"/>
              <w:rPr>
                <w:bCs/>
                <w:sz w:val="23"/>
                <w:szCs w:val="23"/>
              </w:rPr>
            </w:pPr>
            <w:r w:rsidRPr="00574621">
              <w:rPr>
                <w:bCs/>
                <w:sz w:val="23"/>
                <w:szCs w:val="23"/>
              </w:rPr>
              <w:t>Оказана первая помощь пострадавшим, чел.</w:t>
            </w:r>
          </w:p>
        </w:tc>
        <w:tc>
          <w:tcPr>
            <w:tcW w:w="1260" w:type="dxa"/>
            <w:shd w:val="clear" w:color="auto" w:fill="D9D9D9"/>
          </w:tcPr>
          <w:p w:rsidR="000941B8" w:rsidRPr="00574621" w:rsidRDefault="000941B8" w:rsidP="00CE7D5A">
            <w:pPr>
              <w:ind w:firstLine="108"/>
              <w:jc w:val="center"/>
              <w:rPr>
                <w:bCs/>
                <w:sz w:val="23"/>
                <w:szCs w:val="23"/>
              </w:rPr>
            </w:pPr>
            <w:r w:rsidRPr="00574621">
              <w:rPr>
                <w:bCs/>
                <w:sz w:val="23"/>
                <w:szCs w:val="23"/>
              </w:rPr>
              <w:t>15</w:t>
            </w:r>
          </w:p>
        </w:tc>
        <w:tc>
          <w:tcPr>
            <w:tcW w:w="1080" w:type="dxa"/>
            <w:shd w:val="clear" w:color="auto" w:fill="D9D9D9"/>
          </w:tcPr>
          <w:p w:rsidR="000941B8" w:rsidRPr="00574621" w:rsidRDefault="000941B8" w:rsidP="00CE7D5A">
            <w:pPr>
              <w:ind w:left="-108" w:right="-108"/>
              <w:jc w:val="center"/>
              <w:rPr>
                <w:bCs/>
                <w:sz w:val="23"/>
                <w:szCs w:val="23"/>
              </w:rPr>
            </w:pPr>
            <w:r w:rsidRPr="00574621">
              <w:rPr>
                <w:bCs/>
                <w:sz w:val="23"/>
                <w:szCs w:val="23"/>
              </w:rPr>
              <w:t>24</w:t>
            </w:r>
          </w:p>
        </w:tc>
      </w:tr>
    </w:tbl>
    <w:p w:rsidR="000941B8" w:rsidRPr="00434F2F" w:rsidRDefault="000941B8" w:rsidP="000941B8">
      <w:pPr>
        <w:widowControl w:val="0"/>
        <w:ind w:firstLine="720"/>
        <w:jc w:val="both"/>
        <w:rPr>
          <w:bCs/>
        </w:rPr>
      </w:pPr>
      <w:r w:rsidRPr="00434F2F">
        <w:rPr>
          <w:bCs/>
        </w:rPr>
        <w:t>По ложным вызовам ПСО выезжал 77 раз.</w:t>
      </w:r>
    </w:p>
    <w:p w:rsidR="000941B8" w:rsidRPr="00574621" w:rsidRDefault="000941B8" w:rsidP="000941B8">
      <w:pPr>
        <w:widowControl w:val="0"/>
        <w:tabs>
          <w:tab w:val="left" w:pos="10065"/>
        </w:tabs>
        <w:ind w:firstLine="709"/>
        <w:jc w:val="both"/>
      </w:pPr>
      <w:r w:rsidRPr="00574621">
        <w:t xml:space="preserve">Сравнительный анализ динамики происшествий показывает, что в 2018 году на территории </w:t>
      </w:r>
      <w:proofErr w:type="spellStart"/>
      <w:r w:rsidRPr="00574621">
        <w:t>г.о</w:t>
      </w:r>
      <w:proofErr w:type="spellEnd"/>
      <w:r w:rsidRPr="00574621">
        <w:t>. Кинешма:</w:t>
      </w:r>
    </w:p>
    <w:p w:rsidR="000941B8" w:rsidRPr="00574621" w:rsidRDefault="000941B8" w:rsidP="000941B8">
      <w:pPr>
        <w:widowControl w:val="0"/>
        <w:tabs>
          <w:tab w:val="left" w:pos="10065"/>
        </w:tabs>
        <w:ind w:firstLine="709"/>
        <w:jc w:val="both"/>
      </w:pPr>
      <w:r w:rsidRPr="00574621">
        <w:t>- количество пожаров по сравнению с показателями предыдущего года возросло  - 77 (2017-65, + 18%), количество погибших людей при пожарах -3 человека (2017 -3) . Возросло  также количество травмированных от опасных факторов пожара - 10 человек (2017 -6, +67%).</w:t>
      </w:r>
    </w:p>
    <w:p w:rsidR="000941B8" w:rsidRPr="00574621" w:rsidRDefault="000941B8" w:rsidP="000941B8">
      <w:pPr>
        <w:widowControl w:val="0"/>
        <w:tabs>
          <w:tab w:val="left" w:pos="10065"/>
        </w:tabs>
        <w:ind w:firstLine="709"/>
        <w:jc w:val="both"/>
      </w:pPr>
      <w:r w:rsidRPr="00574621">
        <w:t>-  на водных объектах города погиб 1 человек (2017- 2, -50%) , спасенных 3 (2017–0, + 300%);</w:t>
      </w:r>
    </w:p>
    <w:p w:rsidR="000941B8" w:rsidRDefault="000941B8" w:rsidP="00C46783">
      <w:pPr>
        <w:widowControl w:val="0"/>
        <w:tabs>
          <w:tab w:val="left" w:pos="10065"/>
        </w:tabs>
        <w:ind w:firstLine="709"/>
        <w:jc w:val="both"/>
        <w:rPr>
          <w:iCs/>
        </w:rPr>
      </w:pPr>
      <w:r w:rsidRPr="00574621">
        <w:t xml:space="preserve">- </w:t>
      </w:r>
      <w:r w:rsidRPr="00574621">
        <w:rPr>
          <w:iCs/>
        </w:rPr>
        <w:t>на территории города произошло 43 ДТП (2017 - 64, -32,81%), количество пострадавших также уменьшилось (получили телесные повреждения 49 человек (2017 - 85, -42,35%),  погибли 2 человека (2017 - 4, -50%)).</w:t>
      </w:r>
    </w:p>
    <w:p w:rsidR="00BD5B52" w:rsidRPr="00BD5B52" w:rsidRDefault="00BD5B52" w:rsidP="00BD5B52">
      <w:pPr>
        <w:pStyle w:val="af2"/>
        <w:spacing w:before="0" w:beforeAutospacing="0" w:after="0"/>
        <w:ind w:left="-567" w:firstLine="1275"/>
        <w:jc w:val="both"/>
        <w:rPr>
          <w:sz w:val="28"/>
          <w:szCs w:val="28"/>
        </w:rPr>
      </w:pPr>
      <w:r w:rsidRPr="00BD5B52">
        <w:rPr>
          <w:sz w:val="28"/>
          <w:szCs w:val="28"/>
        </w:rPr>
        <w:t>Основными причинами пожаров в 2018 году явились:</w:t>
      </w:r>
    </w:p>
    <w:p w:rsidR="00BD5B52" w:rsidRPr="00BD5B52" w:rsidRDefault="00BD5B52" w:rsidP="00BD5B52">
      <w:pPr>
        <w:pStyle w:val="af2"/>
        <w:spacing w:before="0" w:beforeAutospacing="0" w:after="0"/>
        <w:ind w:left="-567" w:firstLine="1275"/>
        <w:jc w:val="both"/>
        <w:rPr>
          <w:sz w:val="28"/>
          <w:szCs w:val="28"/>
        </w:rPr>
      </w:pPr>
      <w:r w:rsidRPr="00BD5B52">
        <w:rPr>
          <w:sz w:val="28"/>
          <w:szCs w:val="28"/>
        </w:rPr>
        <w:t>- поджоги;</w:t>
      </w:r>
    </w:p>
    <w:p w:rsidR="00BD5B52" w:rsidRPr="00BD5B52" w:rsidRDefault="00BD5B52" w:rsidP="00BD5B52">
      <w:pPr>
        <w:pStyle w:val="af2"/>
        <w:spacing w:before="0" w:beforeAutospacing="0" w:after="0"/>
        <w:ind w:left="-567" w:firstLine="1275"/>
        <w:jc w:val="both"/>
        <w:rPr>
          <w:sz w:val="28"/>
          <w:szCs w:val="28"/>
        </w:rPr>
      </w:pPr>
      <w:r w:rsidRPr="00BD5B52">
        <w:rPr>
          <w:sz w:val="28"/>
          <w:szCs w:val="28"/>
        </w:rPr>
        <w:t>- неисправность газового оборудования;</w:t>
      </w:r>
    </w:p>
    <w:p w:rsidR="00BD5B52" w:rsidRPr="00BD5B52" w:rsidRDefault="00BD5B52" w:rsidP="00BD5B52">
      <w:pPr>
        <w:pStyle w:val="af2"/>
        <w:spacing w:before="0" w:beforeAutospacing="0" w:after="0"/>
        <w:ind w:left="-567" w:firstLine="1275"/>
        <w:jc w:val="both"/>
        <w:rPr>
          <w:sz w:val="28"/>
          <w:szCs w:val="28"/>
        </w:rPr>
      </w:pPr>
      <w:r w:rsidRPr="00BD5B52">
        <w:rPr>
          <w:sz w:val="28"/>
          <w:szCs w:val="28"/>
        </w:rPr>
        <w:t>- шалость детей с огнем;</w:t>
      </w:r>
    </w:p>
    <w:p w:rsidR="00BD5B52" w:rsidRPr="00BD5B52" w:rsidRDefault="00BD5B52" w:rsidP="00BD5B52">
      <w:pPr>
        <w:pStyle w:val="af2"/>
        <w:spacing w:before="0" w:beforeAutospacing="0" w:after="0"/>
        <w:ind w:left="-567" w:firstLine="1275"/>
        <w:jc w:val="both"/>
        <w:rPr>
          <w:sz w:val="28"/>
          <w:szCs w:val="28"/>
        </w:rPr>
      </w:pPr>
      <w:r w:rsidRPr="00BD5B52">
        <w:rPr>
          <w:sz w:val="28"/>
          <w:szCs w:val="28"/>
        </w:rPr>
        <w:t>- неисправность отопительных печей и дымоходов;</w:t>
      </w:r>
    </w:p>
    <w:p w:rsidR="00BD5B52" w:rsidRPr="00BD5B52" w:rsidRDefault="00BD5B52" w:rsidP="00BD5B52">
      <w:pPr>
        <w:pStyle w:val="af2"/>
        <w:spacing w:before="0" w:beforeAutospacing="0" w:after="0"/>
        <w:ind w:left="-567" w:firstLine="1275"/>
        <w:jc w:val="both"/>
        <w:rPr>
          <w:sz w:val="28"/>
          <w:szCs w:val="28"/>
        </w:rPr>
      </w:pPr>
      <w:r w:rsidRPr="00BD5B52">
        <w:rPr>
          <w:sz w:val="28"/>
          <w:szCs w:val="28"/>
        </w:rPr>
        <w:t>- электротехнические причины;</w:t>
      </w:r>
    </w:p>
    <w:p w:rsidR="00BD5B52" w:rsidRPr="00BD5B52" w:rsidRDefault="00BD5B52" w:rsidP="00BD5B52">
      <w:pPr>
        <w:pStyle w:val="af2"/>
        <w:spacing w:before="0" w:beforeAutospacing="0" w:after="0"/>
        <w:ind w:left="-567" w:firstLine="1275"/>
        <w:jc w:val="both"/>
        <w:rPr>
          <w:sz w:val="28"/>
          <w:szCs w:val="28"/>
        </w:rPr>
      </w:pPr>
      <w:r w:rsidRPr="00BD5B52">
        <w:rPr>
          <w:sz w:val="28"/>
          <w:szCs w:val="28"/>
        </w:rPr>
        <w:t xml:space="preserve">- неосторожное обращение с огнем (в </w:t>
      </w:r>
      <w:proofErr w:type="spellStart"/>
      <w:r w:rsidRPr="00BD5B52">
        <w:rPr>
          <w:sz w:val="28"/>
          <w:szCs w:val="28"/>
        </w:rPr>
        <w:t>т.ч</w:t>
      </w:r>
      <w:proofErr w:type="spellEnd"/>
      <w:r w:rsidRPr="00BD5B52">
        <w:rPr>
          <w:sz w:val="28"/>
          <w:szCs w:val="28"/>
        </w:rPr>
        <w:t>. при курении);</w:t>
      </w:r>
    </w:p>
    <w:p w:rsidR="00BD5B52" w:rsidRPr="00BD5B52" w:rsidRDefault="00BD5B52" w:rsidP="00BD5B52">
      <w:pPr>
        <w:pStyle w:val="af2"/>
        <w:spacing w:before="0" w:beforeAutospacing="0" w:after="0"/>
        <w:ind w:left="-567" w:firstLine="1275"/>
        <w:jc w:val="both"/>
        <w:rPr>
          <w:sz w:val="28"/>
          <w:szCs w:val="28"/>
        </w:rPr>
      </w:pPr>
      <w:r>
        <w:rPr>
          <w:sz w:val="28"/>
          <w:szCs w:val="28"/>
        </w:rPr>
        <w:t>- грозовые разряды.</w:t>
      </w:r>
    </w:p>
    <w:p w:rsidR="000941B8" w:rsidRPr="00C46783" w:rsidRDefault="000941B8" w:rsidP="000941B8">
      <w:pPr>
        <w:widowControl w:val="0"/>
        <w:tabs>
          <w:tab w:val="left" w:pos="10065"/>
        </w:tabs>
        <w:ind w:firstLine="709"/>
        <w:jc w:val="both"/>
        <w:rPr>
          <w:b/>
        </w:rPr>
      </w:pPr>
      <w:r w:rsidRPr="00C46783">
        <w:t xml:space="preserve">Подготовкой и обучением населения </w:t>
      </w:r>
      <w:proofErr w:type="spellStart"/>
      <w:r w:rsidRPr="00C46783">
        <w:t>г.о</w:t>
      </w:r>
      <w:proofErr w:type="spellEnd"/>
      <w:r w:rsidRPr="00C46783">
        <w:t xml:space="preserve">. Кинешма в области гражданской обороны, защиты населения и территорий от чрезвычайных ситуаций, пожарной безопасности и безопасности людей на водных объектах занимаются специально обученные, прошедшие подготовку в своей профессиональной области, преподаватели курсов гражданской обороны МУ «Управления ГОЧС </w:t>
      </w:r>
      <w:proofErr w:type="spellStart"/>
      <w:r w:rsidRPr="00C46783">
        <w:t>г.о</w:t>
      </w:r>
      <w:proofErr w:type="spellEnd"/>
      <w:r w:rsidRPr="00C46783">
        <w:t xml:space="preserve">. Кинешма». В соответствии с планом основных мероприятий, в городском округе Кинешма проводятся мероприятия в области гражданской обороны, предупреждения и ликвидации ЧС, обеспечения пожарной безопасности и безопасности людей на водных объектах (соревнования, конкурсы в области </w:t>
      </w:r>
      <w:r w:rsidRPr="00C46783">
        <w:lastRenderedPageBreak/>
        <w:t>гражданской обороны и защиты населения от ЧС, месячники безопасности и т.д.) Организация этих мероприятий, методическая работа и проведение также возлагаются на курсы гражданской обороны Управления. В данных мероприятиях задействованы все организации, учебные заведения, детские учреждения, а также работающее и неработающее население города.</w:t>
      </w:r>
    </w:p>
    <w:p w:rsidR="000941B8" w:rsidRDefault="000941B8" w:rsidP="000941B8">
      <w:pPr>
        <w:ind w:left="-567" w:firstLine="1275"/>
        <w:jc w:val="both"/>
      </w:pPr>
      <w:r w:rsidRPr="00C46783">
        <w:t xml:space="preserve">Данные по обучению населения на курсах ГО </w:t>
      </w:r>
      <w:proofErr w:type="spellStart"/>
      <w:r w:rsidRPr="00C46783">
        <w:t>г.о</w:t>
      </w:r>
      <w:proofErr w:type="spellEnd"/>
      <w:r w:rsidRPr="00C46783">
        <w:t>. Кинешма:</w:t>
      </w:r>
    </w:p>
    <w:p w:rsidR="00C46783" w:rsidRPr="00C46783" w:rsidRDefault="00C46783" w:rsidP="000941B8">
      <w:pPr>
        <w:ind w:left="-567" w:firstLine="1275"/>
        <w:jc w:val="both"/>
      </w:pP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6840"/>
        <w:gridCol w:w="1260"/>
        <w:gridCol w:w="1080"/>
      </w:tblGrid>
      <w:tr w:rsidR="000941B8" w:rsidRPr="00C10A24" w:rsidTr="00CE7D5A">
        <w:trPr>
          <w:tblHeader/>
        </w:trPr>
        <w:tc>
          <w:tcPr>
            <w:tcW w:w="720" w:type="dxa"/>
            <w:vMerge w:val="restart"/>
            <w:vAlign w:val="center"/>
          </w:tcPr>
          <w:p w:rsidR="000941B8" w:rsidRPr="00C10A24" w:rsidRDefault="000941B8" w:rsidP="00CE7D5A">
            <w:pPr>
              <w:ind w:left="-567" w:right="-534"/>
              <w:jc w:val="center"/>
              <w:rPr>
                <w:b/>
                <w:sz w:val="23"/>
                <w:szCs w:val="23"/>
              </w:rPr>
            </w:pPr>
            <w:r w:rsidRPr="00C10A24">
              <w:rPr>
                <w:b/>
                <w:sz w:val="23"/>
                <w:szCs w:val="23"/>
              </w:rPr>
              <w:t>№</w:t>
            </w:r>
          </w:p>
          <w:p w:rsidR="000941B8" w:rsidRPr="00C10A24" w:rsidRDefault="000941B8" w:rsidP="00CE7D5A">
            <w:pPr>
              <w:ind w:left="-567" w:right="-534"/>
              <w:jc w:val="center"/>
              <w:rPr>
                <w:b/>
                <w:sz w:val="23"/>
                <w:szCs w:val="23"/>
              </w:rPr>
            </w:pPr>
            <w:proofErr w:type="gramStart"/>
            <w:r w:rsidRPr="00C10A24">
              <w:rPr>
                <w:b/>
                <w:sz w:val="23"/>
                <w:szCs w:val="23"/>
              </w:rPr>
              <w:t>п</w:t>
            </w:r>
            <w:proofErr w:type="gramEnd"/>
            <w:r w:rsidRPr="00C10A24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6840" w:type="dxa"/>
            <w:vMerge w:val="restart"/>
            <w:vAlign w:val="center"/>
          </w:tcPr>
          <w:p w:rsidR="000941B8" w:rsidRPr="00C10A24" w:rsidRDefault="000941B8" w:rsidP="00CE7D5A">
            <w:pPr>
              <w:ind w:left="-567"/>
              <w:jc w:val="center"/>
              <w:rPr>
                <w:b/>
                <w:sz w:val="23"/>
                <w:szCs w:val="23"/>
              </w:rPr>
            </w:pPr>
            <w:r w:rsidRPr="00C10A24">
              <w:rPr>
                <w:b/>
                <w:sz w:val="23"/>
                <w:szCs w:val="23"/>
              </w:rPr>
              <w:t>Категория слушателей</w:t>
            </w:r>
          </w:p>
        </w:tc>
        <w:tc>
          <w:tcPr>
            <w:tcW w:w="2340" w:type="dxa"/>
            <w:gridSpan w:val="2"/>
            <w:vAlign w:val="center"/>
          </w:tcPr>
          <w:p w:rsidR="000941B8" w:rsidRPr="00C10A24" w:rsidRDefault="000941B8" w:rsidP="00CE7D5A">
            <w:pPr>
              <w:ind w:left="-567"/>
              <w:jc w:val="center"/>
              <w:rPr>
                <w:b/>
                <w:sz w:val="23"/>
                <w:szCs w:val="23"/>
              </w:rPr>
            </w:pPr>
            <w:r w:rsidRPr="00C10A24">
              <w:rPr>
                <w:b/>
                <w:sz w:val="23"/>
                <w:szCs w:val="23"/>
              </w:rPr>
              <w:t>Фактически</w:t>
            </w:r>
          </w:p>
          <w:p w:rsidR="000941B8" w:rsidRPr="00C10A24" w:rsidRDefault="000941B8" w:rsidP="00CE7D5A">
            <w:pPr>
              <w:ind w:left="-567"/>
              <w:jc w:val="center"/>
              <w:rPr>
                <w:b/>
                <w:sz w:val="23"/>
                <w:szCs w:val="23"/>
              </w:rPr>
            </w:pPr>
            <w:r w:rsidRPr="00C10A24">
              <w:rPr>
                <w:b/>
                <w:sz w:val="23"/>
                <w:szCs w:val="23"/>
              </w:rPr>
              <w:t>обучено</w:t>
            </w:r>
          </w:p>
        </w:tc>
      </w:tr>
      <w:tr w:rsidR="000941B8" w:rsidRPr="00C10A24" w:rsidTr="00CE7D5A">
        <w:trPr>
          <w:tblHeader/>
        </w:trPr>
        <w:tc>
          <w:tcPr>
            <w:tcW w:w="720" w:type="dxa"/>
            <w:vMerge/>
            <w:vAlign w:val="center"/>
          </w:tcPr>
          <w:p w:rsidR="000941B8" w:rsidRPr="00C10A24" w:rsidRDefault="000941B8" w:rsidP="00CE7D5A">
            <w:pPr>
              <w:ind w:left="-567" w:right="-534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840" w:type="dxa"/>
            <w:vMerge/>
            <w:vAlign w:val="center"/>
          </w:tcPr>
          <w:p w:rsidR="000941B8" w:rsidRPr="00C10A24" w:rsidRDefault="000941B8" w:rsidP="00CE7D5A">
            <w:pPr>
              <w:ind w:left="-567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60" w:type="dxa"/>
          </w:tcPr>
          <w:p w:rsidR="000941B8" w:rsidRPr="00C10A24" w:rsidRDefault="000941B8" w:rsidP="00CE7D5A">
            <w:pPr>
              <w:ind w:left="-108"/>
              <w:jc w:val="center"/>
              <w:rPr>
                <w:b/>
                <w:sz w:val="23"/>
                <w:szCs w:val="23"/>
              </w:rPr>
            </w:pPr>
            <w:r w:rsidRPr="00C10A24">
              <w:rPr>
                <w:b/>
                <w:sz w:val="23"/>
                <w:szCs w:val="23"/>
              </w:rPr>
              <w:t>2017 год</w:t>
            </w:r>
          </w:p>
        </w:tc>
        <w:tc>
          <w:tcPr>
            <w:tcW w:w="1080" w:type="dxa"/>
          </w:tcPr>
          <w:p w:rsidR="000941B8" w:rsidRPr="00C10A24" w:rsidRDefault="000941B8" w:rsidP="00CE7D5A">
            <w:pPr>
              <w:ind w:left="-108"/>
              <w:jc w:val="center"/>
              <w:rPr>
                <w:b/>
                <w:sz w:val="23"/>
                <w:szCs w:val="23"/>
              </w:rPr>
            </w:pPr>
            <w:r w:rsidRPr="00C10A24">
              <w:rPr>
                <w:b/>
                <w:sz w:val="23"/>
                <w:szCs w:val="23"/>
              </w:rPr>
              <w:t>2018 год</w:t>
            </w:r>
          </w:p>
        </w:tc>
      </w:tr>
      <w:tr w:rsidR="000941B8" w:rsidRPr="00C10A24" w:rsidTr="00CE7D5A">
        <w:tc>
          <w:tcPr>
            <w:tcW w:w="720" w:type="dxa"/>
            <w:vAlign w:val="center"/>
          </w:tcPr>
          <w:p w:rsidR="000941B8" w:rsidRPr="00C10A24" w:rsidRDefault="000941B8" w:rsidP="00870C1A">
            <w:pPr>
              <w:numPr>
                <w:ilvl w:val="0"/>
                <w:numId w:val="8"/>
              </w:numPr>
              <w:ind w:left="-567" w:right="-959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840" w:type="dxa"/>
            <w:vAlign w:val="center"/>
          </w:tcPr>
          <w:p w:rsidR="000941B8" w:rsidRPr="00C10A24" w:rsidRDefault="000941B8" w:rsidP="00CE7D5A">
            <w:pPr>
              <w:rPr>
                <w:sz w:val="23"/>
                <w:szCs w:val="23"/>
              </w:rPr>
            </w:pPr>
            <w:r w:rsidRPr="00C10A24">
              <w:rPr>
                <w:sz w:val="23"/>
                <w:szCs w:val="23"/>
              </w:rPr>
              <w:t>Руководители занятий по гражданской обороне в организациях</w:t>
            </w:r>
          </w:p>
        </w:tc>
        <w:tc>
          <w:tcPr>
            <w:tcW w:w="1260" w:type="dxa"/>
            <w:vAlign w:val="center"/>
          </w:tcPr>
          <w:p w:rsidR="000941B8" w:rsidRPr="00C10A24" w:rsidRDefault="000941B8" w:rsidP="00CE7D5A">
            <w:pPr>
              <w:ind w:left="-108"/>
              <w:jc w:val="center"/>
              <w:rPr>
                <w:sz w:val="23"/>
                <w:szCs w:val="23"/>
              </w:rPr>
            </w:pPr>
            <w:r w:rsidRPr="00C10A24">
              <w:rPr>
                <w:sz w:val="23"/>
                <w:szCs w:val="23"/>
              </w:rPr>
              <w:t>118</w:t>
            </w:r>
          </w:p>
        </w:tc>
        <w:tc>
          <w:tcPr>
            <w:tcW w:w="1080" w:type="dxa"/>
            <w:vAlign w:val="center"/>
          </w:tcPr>
          <w:p w:rsidR="000941B8" w:rsidRPr="00C10A24" w:rsidRDefault="000941B8" w:rsidP="00CE7D5A">
            <w:pPr>
              <w:ind w:left="-108"/>
              <w:jc w:val="center"/>
              <w:rPr>
                <w:sz w:val="23"/>
                <w:szCs w:val="23"/>
              </w:rPr>
            </w:pPr>
            <w:r w:rsidRPr="00C10A24">
              <w:rPr>
                <w:sz w:val="23"/>
                <w:szCs w:val="23"/>
              </w:rPr>
              <w:t>117</w:t>
            </w:r>
          </w:p>
        </w:tc>
      </w:tr>
      <w:tr w:rsidR="000941B8" w:rsidRPr="00C10A24" w:rsidTr="00CE7D5A">
        <w:tc>
          <w:tcPr>
            <w:tcW w:w="720" w:type="dxa"/>
            <w:vAlign w:val="center"/>
          </w:tcPr>
          <w:p w:rsidR="000941B8" w:rsidRPr="00C10A24" w:rsidRDefault="000941B8" w:rsidP="00870C1A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6840" w:type="dxa"/>
            <w:vAlign w:val="center"/>
          </w:tcPr>
          <w:p w:rsidR="000941B8" w:rsidRPr="00C10A24" w:rsidRDefault="000941B8" w:rsidP="00CE7D5A">
            <w:pPr>
              <w:rPr>
                <w:sz w:val="23"/>
                <w:szCs w:val="23"/>
              </w:rPr>
            </w:pPr>
            <w:r w:rsidRPr="00C10A24">
              <w:rPr>
                <w:sz w:val="23"/>
                <w:szCs w:val="23"/>
              </w:rPr>
              <w:t>Инструкторы (консультанты) учебно-консультационных пунктов по гражданской обороне</w:t>
            </w:r>
          </w:p>
        </w:tc>
        <w:tc>
          <w:tcPr>
            <w:tcW w:w="1260" w:type="dxa"/>
            <w:vAlign w:val="center"/>
          </w:tcPr>
          <w:p w:rsidR="000941B8" w:rsidRPr="00C10A24" w:rsidRDefault="000941B8" w:rsidP="00CE7D5A">
            <w:pPr>
              <w:ind w:left="-108"/>
              <w:jc w:val="center"/>
              <w:rPr>
                <w:sz w:val="23"/>
                <w:szCs w:val="23"/>
              </w:rPr>
            </w:pPr>
            <w:r w:rsidRPr="00C10A24">
              <w:rPr>
                <w:sz w:val="23"/>
                <w:szCs w:val="23"/>
              </w:rPr>
              <w:t>6</w:t>
            </w:r>
          </w:p>
        </w:tc>
        <w:tc>
          <w:tcPr>
            <w:tcW w:w="1080" w:type="dxa"/>
            <w:vAlign w:val="center"/>
          </w:tcPr>
          <w:p w:rsidR="000941B8" w:rsidRPr="00C10A24" w:rsidRDefault="000941B8" w:rsidP="00CE7D5A">
            <w:pPr>
              <w:ind w:left="-108"/>
              <w:jc w:val="center"/>
              <w:rPr>
                <w:sz w:val="23"/>
                <w:szCs w:val="23"/>
              </w:rPr>
            </w:pPr>
            <w:r w:rsidRPr="00C10A24">
              <w:rPr>
                <w:sz w:val="23"/>
                <w:szCs w:val="23"/>
              </w:rPr>
              <w:t>9</w:t>
            </w:r>
          </w:p>
        </w:tc>
      </w:tr>
      <w:tr w:rsidR="000941B8" w:rsidRPr="00C10A24" w:rsidTr="00CE7D5A">
        <w:tc>
          <w:tcPr>
            <w:tcW w:w="720" w:type="dxa"/>
            <w:vAlign w:val="center"/>
          </w:tcPr>
          <w:p w:rsidR="000941B8" w:rsidRPr="00C10A24" w:rsidRDefault="000941B8" w:rsidP="00870C1A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6840" w:type="dxa"/>
            <w:vAlign w:val="center"/>
          </w:tcPr>
          <w:p w:rsidR="000941B8" w:rsidRPr="00C10A24" w:rsidRDefault="000941B8" w:rsidP="00CE7D5A">
            <w:pPr>
              <w:jc w:val="both"/>
              <w:rPr>
                <w:sz w:val="23"/>
                <w:szCs w:val="23"/>
              </w:rPr>
            </w:pPr>
            <w:r w:rsidRPr="00C10A24">
              <w:rPr>
                <w:sz w:val="23"/>
                <w:szCs w:val="23"/>
              </w:rPr>
              <w:t>Руководители (работники) структурных подразделений, уполномоченных на решение задач в области гражданской обороны, в организациях</w:t>
            </w:r>
          </w:p>
        </w:tc>
        <w:tc>
          <w:tcPr>
            <w:tcW w:w="1260" w:type="dxa"/>
            <w:vAlign w:val="center"/>
          </w:tcPr>
          <w:p w:rsidR="000941B8" w:rsidRPr="00C10A24" w:rsidRDefault="000941B8" w:rsidP="00CE7D5A">
            <w:pPr>
              <w:ind w:left="-108"/>
              <w:jc w:val="center"/>
              <w:rPr>
                <w:sz w:val="23"/>
                <w:szCs w:val="23"/>
              </w:rPr>
            </w:pPr>
            <w:r w:rsidRPr="00C10A24">
              <w:rPr>
                <w:sz w:val="23"/>
                <w:szCs w:val="23"/>
              </w:rPr>
              <w:t>-</w:t>
            </w:r>
          </w:p>
        </w:tc>
        <w:tc>
          <w:tcPr>
            <w:tcW w:w="1080" w:type="dxa"/>
            <w:vAlign w:val="center"/>
          </w:tcPr>
          <w:p w:rsidR="000941B8" w:rsidRPr="00C10A24" w:rsidRDefault="000941B8" w:rsidP="00CE7D5A">
            <w:pPr>
              <w:ind w:left="-108"/>
              <w:jc w:val="center"/>
              <w:rPr>
                <w:sz w:val="23"/>
                <w:szCs w:val="23"/>
              </w:rPr>
            </w:pPr>
            <w:r w:rsidRPr="00C10A24">
              <w:rPr>
                <w:sz w:val="23"/>
                <w:szCs w:val="23"/>
              </w:rPr>
              <w:t>24</w:t>
            </w:r>
          </w:p>
        </w:tc>
      </w:tr>
      <w:tr w:rsidR="000941B8" w:rsidRPr="00C10A24" w:rsidTr="00CE7D5A">
        <w:tc>
          <w:tcPr>
            <w:tcW w:w="720" w:type="dxa"/>
            <w:vAlign w:val="center"/>
          </w:tcPr>
          <w:p w:rsidR="000941B8" w:rsidRPr="00C10A24" w:rsidRDefault="000941B8" w:rsidP="00870C1A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6840" w:type="dxa"/>
            <w:vAlign w:val="center"/>
          </w:tcPr>
          <w:p w:rsidR="000941B8" w:rsidRPr="00C10A24" w:rsidRDefault="000941B8" w:rsidP="00CE7D5A">
            <w:pPr>
              <w:rPr>
                <w:sz w:val="23"/>
                <w:szCs w:val="23"/>
              </w:rPr>
            </w:pPr>
            <w:r w:rsidRPr="00C10A24">
              <w:rPr>
                <w:sz w:val="23"/>
                <w:szCs w:val="23"/>
              </w:rPr>
              <w:t>Руководители муниципальных дошкольных образовательных учреждений</w:t>
            </w:r>
          </w:p>
        </w:tc>
        <w:tc>
          <w:tcPr>
            <w:tcW w:w="1260" w:type="dxa"/>
            <w:vAlign w:val="center"/>
          </w:tcPr>
          <w:p w:rsidR="000941B8" w:rsidRPr="00C10A24" w:rsidRDefault="000941B8" w:rsidP="00CE7D5A">
            <w:pPr>
              <w:ind w:left="-108"/>
              <w:jc w:val="center"/>
              <w:rPr>
                <w:sz w:val="23"/>
                <w:szCs w:val="23"/>
              </w:rPr>
            </w:pPr>
            <w:r w:rsidRPr="00C10A24">
              <w:rPr>
                <w:sz w:val="23"/>
                <w:szCs w:val="23"/>
              </w:rPr>
              <w:t>22</w:t>
            </w:r>
          </w:p>
        </w:tc>
        <w:tc>
          <w:tcPr>
            <w:tcW w:w="1080" w:type="dxa"/>
            <w:vAlign w:val="center"/>
          </w:tcPr>
          <w:p w:rsidR="000941B8" w:rsidRPr="00C10A24" w:rsidRDefault="000941B8" w:rsidP="00CE7D5A">
            <w:pPr>
              <w:ind w:left="-108"/>
              <w:jc w:val="center"/>
              <w:rPr>
                <w:sz w:val="23"/>
                <w:szCs w:val="23"/>
              </w:rPr>
            </w:pPr>
            <w:r w:rsidRPr="00C10A24">
              <w:rPr>
                <w:sz w:val="23"/>
                <w:szCs w:val="23"/>
              </w:rPr>
              <w:t>22</w:t>
            </w:r>
          </w:p>
        </w:tc>
      </w:tr>
      <w:tr w:rsidR="000941B8" w:rsidRPr="00C10A24" w:rsidTr="00CE7D5A">
        <w:tc>
          <w:tcPr>
            <w:tcW w:w="720" w:type="dxa"/>
            <w:vAlign w:val="center"/>
          </w:tcPr>
          <w:p w:rsidR="000941B8" w:rsidRPr="00C10A24" w:rsidRDefault="000941B8" w:rsidP="00870C1A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6840" w:type="dxa"/>
            <w:vAlign w:val="center"/>
          </w:tcPr>
          <w:p w:rsidR="000941B8" w:rsidRPr="00C10A24" w:rsidRDefault="000941B8" w:rsidP="00CE7D5A">
            <w:pPr>
              <w:rPr>
                <w:sz w:val="23"/>
                <w:szCs w:val="23"/>
              </w:rPr>
            </w:pPr>
            <w:r w:rsidRPr="00C10A24">
              <w:rPr>
                <w:sz w:val="23"/>
                <w:szCs w:val="23"/>
              </w:rPr>
              <w:t>Преподаватели образовательных учреждений</w:t>
            </w:r>
          </w:p>
        </w:tc>
        <w:tc>
          <w:tcPr>
            <w:tcW w:w="1260" w:type="dxa"/>
            <w:vAlign w:val="center"/>
          </w:tcPr>
          <w:p w:rsidR="000941B8" w:rsidRPr="00C10A24" w:rsidRDefault="000941B8" w:rsidP="00CE7D5A">
            <w:pPr>
              <w:ind w:left="-108"/>
              <w:jc w:val="center"/>
              <w:rPr>
                <w:sz w:val="23"/>
                <w:szCs w:val="23"/>
              </w:rPr>
            </w:pPr>
            <w:r w:rsidRPr="00C10A24">
              <w:rPr>
                <w:sz w:val="23"/>
                <w:szCs w:val="23"/>
              </w:rPr>
              <w:t>30</w:t>
            </w:r>
          </w:p>
        </w:tc>
        <w:tc>
          <w:tcPr>
            <w:tcW w:w="1080" w:type="dxa"/>
            <w:vAlign w:val="center"/>
          </w:tcPr>
          <w:p w:rsidR="000941B8" w:rsidRPr="00C10A24" w:rsidRDefault="000941B8" w:rsidP="00CE7D5A">
            <w:pPr>
              <w:ind w:left="-108"/>
              <w:jc w:val="center"/>
              <w:rPr>
                <w:sz w:val="23"/>
                <w:szCs w:val="23"/>
              </w:rPr>
            </w:pPr>
            <w:r w:rsidRPr="00C10A24">
              <w:rPr>
                <w:sz w:val="23"/>
                <w:szCs w:val="23"/>
              </w:rPr>
              <w:t>12</w:t>
            </w:r>
          </w:p>
        </w:tc>
      </w:tr>
      <w:tr w:rsidR="000941B8" w:rsidRPr="00C10A24" w:rsidTr="00CE7D5A">
        <w:tc>
          <w:tcPr>
            <w:tcW w:w="720" w:type="dxa"/>
            <w:vAlign w:val="center"/>
          </w:tcPr>
          <w:p w:rsidR="000941B8" w:rsidRPr="00C10A24" w:rsidRDefault="000941B8" w:rsidP="00870C1A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6840" w:type="dxa"/>
            <w:vAlign w:val="center"/>
          </w:tcPr>
          <w:p w:rsidR="000941B8" w:rsidRPr="00C10A24" w:rsidRDefault="000941B8" w:rsidP="00CE7D5A">
            <w:pPr>
              <w:rPr>
                <w:sz w:val="23"/>
                <w:szCs w:val="23"/>
              </w:rPr>
            </w:pPr>
            <w:r w:rsidRPr="00C10A24">
              <w:rPr>
                <w:sz w:val="23"/>
                <w:szCs w:val="23"/>
              </w:rPr>
              <w:t>Диспетчера дежурно-диспетчерских служб организаций</w:t>
            </w:r>
          </w:p>
        </w:tc>
        <w:tc>
          <w:tcPr>
            <w:tcW w:w="1260" w:type="dxa"/>
            <w:vAlign w:val="center"/>
          </w:tcPr>
          <w:p w:rsidR="000941B8" w:rsidRPr="00C10A24" w:rsidRDefault="000941B8" w:rsidP="00CE7D5A">
            <w:pPr>
              <w:ind w:left="-108"/>
              <w:jc w:val="center"/>
              <w:rPr>
                <w:sz w:val="23"/>
                <w:szCs w:val="23"/>
              </w:rPr>
            </w:pPr>
            <w:r w:rsidRPr="00C10A24">
              <w:rPr>
                <w:sz w:val="23"/>
                <w:szCs w:val="23"/>
              </w:rPr>
              <w:t>9</w:t>
            </w:r>
          </w:p>
        </w:tc>
        <w:tc>
          <w:tcPr>
            <w:tcW w:w="1080" w:type="dxa"/>
            <w:vAlign w:val="center"/>
          </w:tcPr>
          <w:p w:rsidR="000941B8" w:rsidRPr="00C10A24" w:rsidRDefault="000941B8" w:rsidP="00CE7D5A">
            <w:pPr>
              <w:ind w:left="-108"/>
              <w:jc w:val="center"/>
              <w:rPr>
                <w:sz w:val="23"/>
                <w:szCs w:val="23"/>
              </w:rPr>
            </w:pPr>
            <w:r w:rsidRPr="00C10A24">
              <w:rPr>
                <w:sz w:val="23"/>
                <w:szCs w:val="23"/>
              </w:rPr>
              <w:t>-</w:t>
            </w:r>
          </w:p>
        </w:tc>
      </w:tr>
      <w:tr w:rsidR="000941B8" w:rsidRPr="00C10A24" w:rsidTr="00CE7D5A">
        <w:tc>
          <w:tcPr>
            <w:tcW w:w="720" w:type="dxa"/>
            <w:vAlign w:val="center"/>
          </w:tcPr>
          <w:p w:rsidR="000941B8" w:rsidRPr="00C10A24" w:rsidRDefault="000941B8" w:rsidP="00870C1A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6840" w:type="dxa"/>
            <w:vAlign w:val="center"/>
          </w:tcPr>
          <w:p w:rsidR="000941B8" w:rsidRPr="00C10A24" w:rsidRDefault="000941B8" w:rsidP="00CE7D5A">
            <w:pPr>
              <w:rPr>
                <w:sz w:val="23"/>
                <w:szCs w:val="23"/>
              </w:rPr>
            </w:pPr>
            <w:r w:rsidRPr="00C10A24">
              <w:rPr>
                <w:sz w:val="23"/>
                <w:szCs w:val="23"/>
              </w:rPr>
              <w:t>Члены комиссий по предупреждению и ликвидации ЧС и обеспечению пожарной безопасности организаций (КЧС и ОПБ)</w:t>
            </w:r>
          </w:p>
        </w:tc>
        <w:tc>
          <w:tcPr>
            <w:tcW w:w="1260" w:type="dxa"/>
            <w:vAlign w:val="center"/>
          </w:tcPr>
          <w:p w:rsidR="000941B8" w:rsidRPr="00C10A24" w:rsidRDefault="000941B8" w:rsidP="00CE7D5A">
            <w:pPr>
              <w:ind w:left="-108"/>
              <w:jc w:val="center"/>
              <w:rPr>
                <w:sz w:val="23"/>
                <w:szCs w:val="23"/>
              </w:rPr>
            </w:pPr>
            <w:r w:rsidRPr="00C10A24">
              <w:rPr>
                <w:sz w:val="23"/>
                <w:szCs w:val="23"/>
              </w:rPr>
              <w:t>47</w:t>
            </w:r>
          </w:p>
        </w:tc>
        <w:tc>
          <w:tcPr>
            <w:tcW w:w="1080" w:type="dxa"/>
            <w:vAlign w:val="center"/>
          </w:tcPr>
          <w:p w:rsidR="000941B8" w:rsidRPr="00C10A24" w:rsidRDefault="000941B8" w:rsidP="00CE7D5A">
            <w:pPr>
              <w:ind w:left="-108"/>
              <w:jc w:val="center"/>
              <w:rPr>
                <w:sz w:val="23"/>
                <w:szCs w:val="23"/>
              </w:rPr>
            </w:pPr>
            <w:r w:rsidRPr="00C10A24">
              <w:rPr>
                <w:sz w:val="23"/>
                <w:szCs w:val="23"/>
              </w:rPr>
              <w:t>48</w:t>
            </w:r>
          </w:p>
        </w:tc>
      </w:tr>
      <w:tr w:rsidR="000941B8" w:rsidRPr="00C10A24" w:rsidTr="00CE7D5A">
        <w:tc>
          <w:tcPr>
            <w:tcW w:w="720" w:type="dxa"/>
            <w:vAlign w:val="center"/>
          </w:tcPr>
          <w:p w:rsidR="000941B8" w:rsidRPr="00C10A24" w:rsidRDefault="000941B8" w:rsidP="00870C1A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6840" w:type="dxa"/>
            <w:vAlign w:val="center"/>
          </w:tcPr>
          <w:p w:rsidR="000941B8" w:rsidRPr="00C10A24" w:rsidRDefault="000941B8" w:rsidP="00CE7D5A">
            <w:pPr>
              <w:rPr>
                <w:sz w:val="23"/>
                <w:szCs w:val="23"/>
              </w:rPr>
            </w:pPr>
            <w:r w:rsidRPr="00C10A24">
              <w:rPr>
                <w:sz w:val="23"/>
                <w:szCs w:val="23"/>
              </w:rPr>
              <w:t>Вожатые детских летних оздоровительных  лагерей</w:t>
            </w:r>
          </w:p>
        </w:tc>
        <w:tc>
          <w:tcPr>
            <w:tcW w:w="1260" w:type="dxa"/>
            <w:vAlign w:val="center"/>
          </w:tcPr>
          <w:p w:rsidR="000941B8" w:rsidRPr="00C10A24" w:rsidRDefault="000941B8" w:rsidP="00CE7D5A">
            <w:pPr>
              <w:ind w:left="-108"/>
              <w:jc w:val="center"/>
              <w:rPr>
                <w:sz w:val="23"/>
                <w:szCs w:val="23"/>
              </w:rPr>
            </w:pPr>
            <w:r w:rsidRPr="00C10A24">
              <w:rPr>
                <w:sz w:val="23"/>
                <w:szCs w:val="23"/>
              </w:rPr>
              <w:t>49</w:t>
            </w:r>
          </w:p>
        </w:tc>
        <w:tc>
          <w:tcPr>
            <w:tcW w:w="1080" w:type="dxa"/>
            <w:vAlign w:val="center"/>
          </w:tcPr>
          <w:p w:rsidR="000941B8" w:rsidRPr="00C10A24" w:rsidRDefault="000941B8" w:rsidP="00CE7D5A">
            <w:pPr>
              <w:ind w:left="-108"/>
              <w:jc w:val="center"/>
              <w:rPr>
                <w:sz w:val="23"/>
                <w:szCs w:val="23"/>
              </w:rPr>
            </w:pPr>
            <w:r w:rsidRPr="00C10A24">
              <w:rPr>
                <w:sz w:val="23"/>
                <w:szCs w:val="23"/>
              </w:rPr>
              <w:t>43</w:t>
            </w:r>
          </w:p>
        </w:tc>
      </w:tr>
      <w:tr w:rsidR="000941B8" w:rsidRPr="00C10A24" w:rsidTr="00CE7D5A">
        <w:tc>
          <w:tcPr>
            <w:tcW w:w="720" w:type="dxa"/>
            <w:vAlign w:val="center"/>
          </w:tcPr>
          <w:p w:rsidR="000941B8" w:rsidRPr="00C10A24" w:rsidRDefault="000941B8" w:rsidP="00870C1A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6840" w:type="dxa"/>
            <w:vAlign w:val="center"/>
          </w:tcPr>
          <w:p w:rsidR="000941B8" w:rsidRPr="00C10A24" w:rsidRDefault="000941B8" w:rsidP="00CE7D5A">
            <w:pPr>
              <w:rPr>
                <w:sz w:val="23"/>
                <w:szCs w:val="23"/>
              </w:rPr>
            </w:pPr>
            <w:r w:rsidRPr="00C10A24">
              <w:rPr>
                <w:sz w:val="23"/>
                <w:szCs w:val="23"/>
              </w:rPr>
              <w:t>Члены эвакуационных комиссий организаций</w:t>
            </w:r>
          </w:p>
        </w:tc>
        <w:tc>
          <w:tcPr>
            <w:tcW w:w="1260" w:type="dxa"/>
            <w:vAlign w:val="center"/>
          </w:tcPr>
          <w:p w:rsidR="000941B8" w:rsidRPr="00C10A24" w:rsidRDefault="000941B8" w:rsidP="00CE7D5A">
            <w:pPr>
              <w:ind w:left="-108"/>
              <w:jc w:val="center"/>
              <w:rPr>
                <w:sz w:val="23"/>
                <w:szCs w:val="23"/>
              </w:rPr>
            </w:pPr>
            <w:r w:rsidRPr="00C10A24">
              <w:rPr>
                <w:sz w:val="23"/>
                <w:szCs w:val="23"/>
              </w:rPr>
              <w:t>39</w:t>
            </w:r>
          </w:p>
        </w:tc>
        <w:tc>
          <w:tcPr>
            <w:tcW w:w="1080" w:type="dxa"/>
            <w:vAlign w:val="center"/>
          </w:tcPr>
          <w:p w:rsidR="000941B8" w:rsidRPr="00C10A24" w:rsidRDefault="000941B8" w:rsidP="00CE7D5A">
            <w:pPr>
              <w:ind w:left="-108"/>
              <w:jc w:val="center"/>
              <w:rPr>
                <w:sz w:val="23"/>
                <w:szCs w:val="23"/>
              </w:rPr>
            </w:pPr>
            <w:r w:rsidRPr="00C10A24">
              <w:rPr>
                <w:sz w:val="23"/>
                <w:szCs w:val="23"/>
              </w:rPr>
              <w:t>37</w:t>
            </w:r>
          </w:p>
        </w:tc>
      </w:tr>
      <w:tr w:rsidR="000941B8" w:rsidRPr="00C10A24" w:rsidTr="00CE7D5A">
        <w:tc>
          <w:tcPr>
            <w:tcW w:w="720" w:type="dxa"/>
            <w:vAlign w:val="center"/>
          </w:tcPr>
          <w:p w:rsidR="000941B8" w:rsidRPr="00C10A24" w:rsidRDefault="000941B8" w:rsidP="00870C1A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6840" w:type="dxa"/>
            <w:vAlign w:val="center"/>
          </w:tcPr>
          <w:p w:rsidR="000941B8" w:rsidRPr="00C10A24" w:rsidRDefault="000941B8" w:rsidP="00CE7D5A">
            <w:pPr>
              <w:rPr>
                <w:b/>
                <w:sz w:val="23"/>
                <w:szCs w:val="23"/>
              </w:rPr>
            </w:pPr>
            <w:r w:rsidRPr="00C10A24">
              <w:rPr>
                <w:sz w:val="23"/>
                <w:szCs w:val="23"/>
              </w:rPr>
              <w:t>Сотрудники комиссий по повышению устойчивости функционирования организаций (объектов)</w:t>
            </w:r>
          </w:p>
        </w:tc>
        <w:tc>
          <w:tcPr>
            <w:tcW w:w="1260" w:type="dxa"/>
            <w:vAlign w:val="center"/>
          </w:tcPr>
          <w:p w:rsidR="000941B8" w:rsidRPr="00C10A24" w:rsidRDefault="000941B8" w:rsidP="00CE7D5A">
            <w:pPr>
              <w:ind w:left="-108"/>
              <w:jc w:val="center"/>
              <w:rPr>
                <w:sz w:val="23"/>
                <w:szCs w:val="23"/>
              </w:rPr>
            </w:pPr>
            <w:r w:rsidRPr="00C10A24">
              <w:rPr>
                <w:sz w:val="23"/>
                <w:szCs w:val="23"/>
              </w:rPr>
              <w:t>24</w:t>
            </w:r>
          </w:p>
        </w:tc>
        <w:tc>
          <w:tcPr>
            <w:tcW w:w="1080" w:type="dxa"/>
            <w:vAlign w:val="center"/>
          </w:tcPr>
          <w:p w:rsidR="000941B8" w:rsidRPr="00C10A24" w:rsidRDefault="000941B8" w:rsidP="00CE7D5A">
            <w:pPr>
              <w:ind w:left="-108"/>
              <w:jc w:val="center"/>
              <w:rPr>
                <w:sz w:val="23"/>
                <w:szCs w:val="23"/>
              </w:rPr>
            </w:pPr>
            <w:r w:rsidRPr="00C10A24">
              <w:rPr>
                <w:sz w:val="23"/>
                <w:szCs w:val="23"/>
              </w:rPr>
              <w:t>23</w:t>
            </w:r>
          </w:p>
        </w:tc>
      </w:tr>
      <w:tr w:rsidR="000941B8" w:rsidRPr="00C10A24" w:rsidTr="00CE7D5A">
        <w:tc>
          <w:tcPr>
            <w:tcW w:w="720" w:type="dxa"/>
            <w:vAlign w:val="center"/>
          </w:tcPr>
          <w:p w:rsidR="000941B8" w:rsidRPr="00C10A24" w:rsidRDefault="000941B8" w:rsidP="00870C1A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6840" w:type="dxa"/>
            <w:vAlign w:val="center"/>
          </w:tcPr>
          <w:p w:rsidR="000941B8" w:rsidRPr="00C10A24" w:rsidRDefault="000941B8" w:rsidP="00CE7D5A">
            <w:pPr>
              <w:rPr>
                <w:sz w:val="23"/>
                <w:szCs w:val="23"/>
              </w:rPr>
            </w:pPr>
            <w:r w:rsidRPr="00C10A24">
              <w:rPr>
                <w:sz w:val="23"/>
                <w:szCs w:val="23"/>
              </w:rPr>
              <w:t>Председатели и члены комиссий по повышению устойчивости функционирования организаций, необходимых для выживания населения при военных конфликтах и ЧС</w:t>
            </w:r>
          </w:p>
        </w:tc>
        <w:tc>
          <w:tcPr>
            <w:tcW w:w="1260" w:type="dxa"/>
            <w:vAlign w:val="center"/>
          </w:tcPr>
          <w:p w:rsidR="000941B8" w:rsidRPr="00C10A24" w:rsidRDefault="000941B8" w:rsidP="00CE7D5A">
            <w:pPr>
              <w:ind w:left="-108"/>
              <w:jc w:val="center"/>
              <w:rPr>
                <w:sz w:val="23"/>
                <w:szCs w:val="23"/>
              </w:rPr>
            </w:pPr>
            <w:r w:rsidRPr="00C10A24">
              <w:rPr>
                <w:sz w:val="23"/>
                <w:szCs w:val="23"/>
              </w:rPr>
              <w:t>-</w:t>
            </w:r>
          </w:p>
        </w:tc>
        <w:tc>
          <w:tcPr>
            <w:tcW w:w="1080" w:type="dxa"/>
            <w:vAlign w:val="center"/>
          </w:tcPr>
          <w:p w:rsidR="000941B8" w:rsidRPr="00C10A24" w:rsidRDefault="000941B8" w:rsidP="00CE7D5A">
            <w:pPr>
              <w:ind w:left="-108"/>
              <w:jc w:val="center"/>
              <w:rPr>
                <w:sz w:val="23"/>
                <w:szCs w:val="23"/>
              </w:rPr>
            </w:pPr>
            <w:r w:rsidRPr="00C10A24">
              <w:rPr>
                <w:sz w:val="23"/>
                <w:szCs w:val="23"/>
              </w:rPr>
              <w:t>20</w:t>
            </w:r>
          </w:p>
        </w:tc>
      </w:tr>
      <w:tr w:rsidR="000941B8" w:rsidRPr="00C10A24" w:rsidTr="00CE7D5A">
        <w:tc>
          <w:tcPr>
            <w:tcW w:w="720" w:type="dxa"/>
            <w:vAlign w:val="center"/>
          </w:tcPr>
          <w:p w:rsidR="000941B8" w:rsidRPr="00C10A24" w:rsidRDefault="000941B8" w:rsidP="00870C1A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6840" w:type="dxa"/>
            <w:vAlign w:val="center"/>
          </w:tcPr>
          <w:p w:rsidR="000941B8" w:rsidRPr="00C10A24" w:rsidRDefault="000941B8" w:rsidP="00CE7D5A">
            <w:pPr>
              <w:rPr>
                <w:sz w:val="23"/>
                <w:szCs w:val="23"/>
                <w:lang w:eastAsia="en-US"/>
              </w:rPr>
            </w:pPr>
            <w:r w:rsidRPr="00C10A24">
              <w:rPr>
                <w:sz w:val="23"/>
                <w:szCs w:val="23"/>
                <w:lang w:eastAsia="en-US"/>
              </w:rPr>
              <w:t>Руководители спасательных служб и их заместители</w:t>
            </w:r>
          </w:p>
        </w:tc>
        <w:tc>
          <w:tcPr>
            <w:tcW w:w="1260" w:type="dxa"/>
            <w:vAlign w:val="center"/>
          </w:tcPr>
          <w:p w:rsidR="000941B8" w:rsidRPr="00C10A24" w:rsidRDefault="000941B8" w:rsidP="00CE7D5A">
            <w:pPr>
              <w:ind w:left="-108"/>
              <w:jc w:val="center"/>
              <w:rPr>
                <w:sz w:val="23"/>
                <w:szCs w:val="23"/>
              </w:rPr>
            </w:pPr>
            <w:r w:rsidRPr="00C10A24">
              <w:rPr>
                <w:sz w:val="23"/>
                <w:szCs w:val="23"/>
              </w:rPr>
              <w:t>-</w:t>
            </w:r>
          </w:p>
        </w:tc>
        <w:tc>
          <w:tcPr>
            <w:tcW w:w="1080" w:type="dxa"/>
            <w:vAlign w:val="center"/>
          </w:tcPr>
          <w:p w:rsidR="000941B8" w:rsidRPr="00C10A24" w:rsidRDefault="000941B8" w:rsidP="00CE7D5A">
            <w:pPr>
              <w:ind w:left="-108"/>
              <w:jc w:val="center"/>
              <w:rPr>
                <w:sz w:val="23"/>
                <w:szCs w:val="23"/>
              </w:rPr>
            </w:pPr>
            <w:r w:rsidRPr="00C10A24">
              <w:rPr>
                <w:sz w:val="23"/>
                <w:szCs w:val="23"/>
              </w:rPr>
              <w:t>4</w:t>
            </w:r>
          </w:p>
        </w:tc>
      </w:tr>
      <w:tr w:rsidR="000941B8" w:rsidRPr="00C10A24" w:rsidTr="00CE7D5A">
        <w:tc>
          <w:tcPr>
            <w:tcW w:w="720" w:type="dxa"/>
            <w:vAlign w:val="center"/>
          </w:tcPr>
          <w:p w:rsidR="000941B8" w:rsidRPr="00C10A24" w:rsidRDefault="000941B8" w:rsidP="00870C1A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6840" w:type="dxa"/>
            <w:vAlign w:val="center"/>
          </w:tcPr>
          <w:p w:rsidR="000941B8" w:rsidRPr="00C10A24" w:rsidRDefault="000941B8" w:rsidP="00CE7D5A">
            <w:pPr>
              <w:rPr>
                <w:sz w:val="23"/>
                <w:szCs w:val="23"/>
                <w:lang w:eastAsia="en-US"/>
              </w:rPr>
            </w:pPr>
            <w:r w:rsidRPr="00C10A24">
              <w:rPr>
                <w:sz w:val="23"/>
                <w:szCs w:val="23"/>
                <w:lang w:eastAsia="en-US"/>
              </w:rPr>
              <w:t>Руководители нештатных формирований по обеспечению выполнения мероприятий по гражданской обороне (НФГО)</w:t>
            </w:r>
          </w:p>
        </w:tc>
        <w:tc>
          <w:tcPr>
            <w:tcW w:w="1260" w:type="dxa"/>
            <w:vAlign w:val="center"/>
          </w:tcPr>
          <w:p w:rsidR="000941B8" w:rsidRPr="00C10A24" w:rsidRDefault="000941B8" w:rsidP="00CE7D5A">
            <w:pPr>
              <w:ind w:left="-108"/>
              <w:jc w:val="center"/>
              <w:rPr>
                <w:sz w:val="23"/>
                <w:szCs w:val="23"/>
              </w:rPr>
            </w:pPr>
            <w:r w:rsidRPr="00C10A24">
              <w:rPr>
                <w:sz w:val="23"/>
                <w:szCs w:val="23"/>
              </w:rPr>
              <w:t>5</w:t>
            </w:r>
          </w:p>
        </w:tc>
        <w:tc>
          <w:tcPr>
            <w:tcW w:w="1080" w:type="dxa"/>
            <w:vAlign w:val="center"/>
          </w:tcPr>
          <w:p w:rsidR="000941B8" w:rsidRPr="00C10A24" w:rsidRDefault="000941B8" w:rsidP="00CE7D5A">
            <w:pPr>
              <w:ind w:left="-108"/>
              <w:jc w:val="center"/>
              <w:rPr>
                <w:sz w:val="23"/>
                <w:szCs w:val="23"/>
              </w:rPr>
            </w:pPr>
            <w:r w:rsidRPr="00C10A24">
              <w:rPr>
                <w:sz w:val="23"/>
                <w:szCs w:val="23"/>
              </w:rPr>
              <w:t>21</w:t>
            </w:r>
          </w:p>
        </w:tc>
      </w:tr>
      <w:tr w:rsidR="000941B8" w:rsidRPr="00C46783" w:rsidTr="00CE7D5A">
        <w:tc>
          <w:tcPr>
            <w:tcW w:w="720" w:type="dxa"/>
            <w:shd w:val="clear" w:color="auto" w:fill="D9D9D9"/>
            <w:vAlign w:val="center"/>
          </w:tcPr>
          <w:p w:rsidR="000941B8" w:rsidRPr="00C46783" w:rsidRDefault="000941B8" w:rsidP="00870C1A">
            <w:pPr>
              <w:numPr>
                <w:ilvl w:val="0"/>
                <w:numId w:val="8"/>
              </w:numPr>
              <w:ind w:right="-959"/>
              <w:jc w:val="center"/>
              <w:rPr>
                <w:sz w:val="23"/>
                <w:szCs w:val="23"/>
              </w:rPr>
            </w:pPr>
          </w:p>
        </w:tc>
        <w:tc>
          <w:tcPr>
            <w:tcW w:w="6840" w:type="dxa"/>
            <w:shd w:val="clear" w:color="auto" w:fill="D9D9D9"/>
            <w:vAlign w:val="center"/>
          </w:tcPr>
          <w:p w:rsidR="000941B8" w:rsidRPr="00C46783" w:rsidRDefault="000941B8" w:rsidP="00CE7D5A">
            <w:pPr>
              <w:rPr>
                <w:sz w:val="23"/>
                <w:szCs w:val="23"/>
              </w:rPr>
            </w:pPr>
            <w:r w:rsidRPr="00C46783">
              <w:rPr>
                <w:sz w:val="23"/>
                <w:szCs w:val="23"/>
              </w:rPr>
              <w:t>ИТОГО: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0941B8" w:rsidRPr="00C46783" w:rsidRDefault="000941B8" w:rsidP="00CE7D5A">
            <w:pPr>
              <w:ind w:left="-108"/>
              <w:jc w:val="center"/>
              <w:rPr>
                <w:sz w:val="23"/>
                <w:szCs w:val="23"/>
              </w:rPr>
            </w:pPr>
            <w:r w:rsidRPr="00C46783">
              <w:rPr>
                <w:sz w:val="23"/>
                <w:szCs w:val="23"/>
              </w:rPr>
              <w:t>349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0941B8" w:rsidRPr="00C46783" w:rsidRDefault="000941B8" w:rsidP="00CE7D5A">
            <w:pPr>
              <w:ind w:left="-108"/>
              <w:jc w:val="center"/>
              <w:rPr>
                <w:sz w:val="23"/>
                <w:szCs w:val="23"/>
              </w:rPr>
            </w:pPr>
            <w:r w:rsidRPr="00C46783">
              <w:rPr>
                <w:sz w:val="23"/>
                <w:szCs w:val="23"/>
              </w:rPr>
              <w:t>380</w:t>
            </w:r>
          </w:p>
        </w:tc>
      </w:tr>
    </w:tbl>
    <w:p w:rsidR="00BD5B52" w:rsidRDefault="00BD5B52" w:rsidP="000941B8">
      <w:pPr>
        <w:widowControl w:val="0"/>
        <w:ind w:firstLine="720"/>
        <w:jc w:val="both"/>
      </w:pPr>
    </w:p>
    <w:p w:rsidR="000941B8" w:rsidRPr="001E54CB" w:rsidRDefault="000941B8" w:rsidP="000941B8">
      <w:pPr>
        <w:widowControl w:val="0"/>
        <w:ind w:firstLine="720"/>
        <w:jc w:val="both"/>
      </w:pPr>
      <w:r w:rsidRPr="001E54CB">
        <w:t xml:space="preserve">За 2018 год в </w:t>
      </w:r>
      <w:proofErr w:type="spellStart"/>
      <w:r w:rsidRPr="001E54CB">
        <w:t>г.о</w:t>
      </w:r>
      <w:proofErr w:type="spellEnd"/>
      <w:r w:rsidRPr="001E54CB">
        <w:t xml:space="preserve">. Кинешма, на предприятиях, в организациях и учреждениях всего было проведено </w:t>
      </w:r>
      <w:r w:rsidRPr="00BD5B52">
        <w:t>246</w:t>
      </w:r>
      <w:r w:rsidRPr="001E54CB">
        <w:t xml:space="preserve"> учений и тренировок  с общим охватом участников - </w:t>
      </w:r>
      <w:r w:rsidRPr="00BD5B52">
        <w:t>20517</w:t>
      </w:r>
      <w:r w:rsidRPr="001E54CB">
        <w:t xml:space="preserve"> человек (</w:t>
      </w:r>
      <w:r>
        <w:t>2017</w:t>
      </w:r>
      <w:r w:rsidRPr="001E54CB">
        <w:t xml:space="preserve"> - </w:t>
      </w:r>
      <w:r w:rsidRPr="00BD5B52">
        <w:t>165</w:t>
      </w:r>
      <w:r w:rsidRPr="001E54CB">
        <w:t xml:space="preserve"> учений и тренировок  с общим охватом участников - </w:t>
      </w:r>
      <w:r w:rsidRPr="00BD5B52">
        <w:t>12057</w:t>
      </w:r>
      <w:r w:rsidRPr="001E54CB">
        <w:t xml:space="preserve"> человек)</w:t>
      </w:r>
      <w:r>
        <w:t>.</w:t>
      </w:r>
    </w:p>
    <w:p w:rsidR="000941B8" w:rsidRPr="00BD5B52" w:rsidRDefault="000941B8" w:rsidP="000941B8">
      <w:pPr>
        <w:widowControl w:val="0"/>
        <w:tabs>
          <w:tab w:val="left" w:pos="10065"/>
        </w:tabs>
        <w:ind w:firstLine="709"/>
        <w:jc w:val="both"/>
        <w:rPr>
          <w:b/>
        </w:rPr>
      </w:pPr>
      <w:proofErr w:type="gramStart"/>
      <w:r w:rsidRPr="00BD5B52">
        <w:t>Также на территории городского округа Кинешма  в 2018 году были спланированы и проводились мероприятия в рамках месячника безопасности на водных объектах, месячника безопасности в учебных заведениях города, месячника гражданской обороны, а также мероприятия, проводимые в общеобразовательных организациях города и организациях начального и среднего профессионального образования, в учреждениях социальной сферы, в летних школьных и загородных оздоровительных лагерях, планомерно велась работа по</w:t>
      </w:r>
      <w:proofErr w:type="gramEnd"/>
      <w:r w:rsidRPr="00BD5B52">
        <w:t xml:space="preserve"> информированию населения о прогнозируемых возможных ЧС и пожарах, о мерах по их предупреждению, в том числе пропаганде культуры безопасности жизнедеятельности среди населения. </w:t>
      </w:r>
    </w:p>
    <w:p w:rsidR="000941B8" w:rsidRPr="00BD5B52" w:rsidRDefault="000941B8" w:rsidP="000941B8">
      <w:pPr>
        <w:widowControl w:val="0"/>
        <w:ind w:firstLine="709"/>
        <w:jc w:val="both"/>
      </w:pPr>
      <w:r w:rsidRPr="00BD5B52">
        <w:lastRenderedPageBreak/>
        <w:t>Активно осуществлялась информационно-пропагандистская деятельность, направленная на предупреждение несчастных случаев на воде, предотвращение пожаров, предупреждение несчастных случаев в быту.</w:t>
      </w:r>
    </w:p>
    <w:p w:rsidR="000941B8" w:rsidRPr="00BD5B52" w:rsidRDefault="000941B8" w:rsidP="00BD5B52">
      <w:pPr>
        <w:widowControl w:val="0"/>
        <w:ind w:firstLine="709"/>
        <w:jc w:val="both"/>
      </w:pPr>
      <w:r w:rsidRPr="00BD5B52">
        <w:t>Проводились информационно-разъяснительные компании по предупреждению сезонных рисков (паводковый период, летний пожароопасный период, период купального сезона, период ледостава, но</w:t>
      </w:r>
      <w:r w:rsidR="00BD5B52">
        <w:t>вогодние праздники и др.).</w:t>
      </w:r>
    </w:p>
    <w:p w:rsidR="000941B8" w:rsidRPr="00BD5B52" w:rsidRDefault="000941B8" w:rsidP="000941B8">
      <w:pPr>
        <w:widowControl w:val="0"/>
        <w:tabs>
          <w:tab w:val="left" w:pos="0"/>
        </w:tabs>
        <w:ind w:firstLine="709"/>
        <w:jc w:val="both"/>
      </w:pPr>
      <w:r w:rsidRPr="00BD5B52">
        <w:t xml:space="preserve">В рамках подпрограммы «Противопожарное водоснабжение городского округа Кинешма» муниципальной программы городского округа Кинешма «Защита населения и территорий от чрезвычайных ситуаций, обеспечение пожарной безопасности и безопасность людей» в 2018 году на территории городского округа установлено 2 новых пожарных гидранта. </w:t>
      </w:r>
    </w:p>
    <w:p w:rsidR="000941B8" w:rsidRPr="00BD5B52" w:rsidRDefault="000941B8" w:rsidP="000941B8">
      <w:pPr>
        <w:pStyle w:val="af2"/>
        <w:spacing w:before="0" w:beforeAutospacing="0" w:after="0"/>
        <w:ind w:firstLine="708"/>
        <w:jc w:val="both"/>
        <w:rPr>
          <w:sz w:val="28"/>
          <w:szCs w:val="28"/>
        </w:rPr>
      </w:pPr>
      <w:r w:rsidRPr="00BD5B52">
        <w:rPr>
          <w:sz w:val="28"/>
          <w:szCs w:val="28"/>
        </w:rPr>
        <w:t xml:space="preserve">За 2018 год </w:t>
      </w:r>
      <w:r w:rsidR="00BD5B52">
        <w:rPr>
          <w:sz w:val="28"/>
          <w:szCs w:val="28"/>
        </w:rPr>
        <w:t>проводились следующие мероприятия:</w:t>
      </w:r>
    </w:p>
    <w:p w:rsidR="000941B8" w:rsidRPr="00BD5B52" w:rsidRDefault="000941B8" w:rsidP="000941B8">
      <w:pPr>
        <w:pStyle w:val="af2"/>
        <w:spacing w:before="0" w:beforeAutospacing="0" w:after="0"/>
        <w:ind w:firstLine="708"/>
        <w:jc w:val="both"/>
        <w:rPr>
          <w:sz w:val="28"/>
          <w:szCs w:val="28"/>
        </w:rPr>
      </w:pPr>
      <w:r w:rsidRPr="00BD5B52">
        <w:rPr>
          <w:sz w:val="28"/>
          <w:szCs w:val="28"/>
        </w:rPr>
        <w:t>- на Кинешемском радио и телевидении видеоролики и выступления на противопожарную тематику транслировались 18 раз;</w:t>
      </w:r>
    </w:p>
    <w:p w:rsidR="000941B8" w:rsidRPr="00BD5B52" w:rsidRDefault="000941B8" w:rsidP="000941B8">
      <w:pPr>
        <w:pStyle w:val="af2"/>
        <w:spacing w:before="0" w:beforeAutospacing="0" w:after="0"/>
        <w:ind w:left="-567" w:firstLine="1275"/>
        <w:jc w:val="both"/>
        <w:rPr>
          <w:sz w:val="28"/>
          <w:szCs w:val="28"/>
        </w:rPr>
      </w:pPr>
      <w:r w:rsidRPr="00BD5B52">
        <w:rPr>
          <w:sz w:val="28"/>
          <w:szCs w:val="28"/>
        </w:rPr>
        <w:t>- опубликовано 17 статей в печатных изданиях;</w:t>
      </w:r>
    </w:p>
    <w:p w:rsidR="000941B8" w:rsidRPr="00BD5B52" w:rsidRDefault="000941B8" w:rsidP="000941B8">
      <w:pPr>
        <w:pStyle w:val="af2"/>
        <w:spacing w:before="0" w:beforeAutospacing="0" w:after="0"/>
        <w:ind w:left="-567" w:firstLine="1275"/>
        <w:jc w:val="both"/>
        <w:rPr>
          <w:sz w:val="28"/>
          <w:szCs w:val="28"/>
        </w:rPr>
      </w:pPr>
      <w:r w:rsidRPr="00BD5B52">
        <w:rPr>
          <w:sz w:val="28"/>
          <w:szCs w:val="28"/>
        </w:rPr>
        <w:t>- проведено более 59 выступлений, лекций и бесед с различными категориями граждан;</w:t>
      </w:r>
    </w:p>
    <w:p w:rsidR="000941B8" w:rsidRPr="00BD5B52" w:rsidRDefault="000941B8" w:rsidP="000941B8">
      <w:pPr>
        <w:ind w:firstLine="708"/>
        <w:jc w:val="both"/>
      </w:pPr>
      <w:r w:rsidRPr="00BD5B52">
        <w:t xml:space="preserve">- на территории </w:t>
      </w:r>
      <w:proofErr w:type="spellStart"/>
      <w:r w:rsidRPr="00BD5B52">
        <w:t>г.о</w:t>
      </w:r>
      <w:proofErr w:type="spellEnd"/>
      <w:r w:rsidRPr="00BD5B52">
        <w:t xml:space="preserve">. Кинешма проведено более 15 тыс. </w:t>
      </w:r>
      <w:proofErr w:type="spellStart"/>
      <w:r w:rsidRPr="00BD5B52">
        <w:t>подворовых</w:t>
      </w:r>
      <w:proofErr w:type="spellEnd"/>
      <w:r w:rsidRPr="00BD5B52">
        <w:t xml:space="preserve"> обходов (составлено 23 протокола об административных правонарушениях);</w:t>
      </w:r>
    </w:p>
    <w:p w:rsidR="000941B8" w:rsidRPr="00BD5B52" w:rsidRDefault="000941B8" w:rsidP="000941B8">
      <w:pPr>
        <w:pStyle w:val="af2"/>
        <w:spacing w:before="0" w:beforeAutospacing="0" w:after="0"/>
        <w:ind w:left="-567" w:firstLine="1275"/>
        <w:jc w:val="both"/>
        <w:rPr>
          <w:sz w:val="28"/>
          <w:szCs w:val="28"/>
        </w:rPr>
      </w:pPr>
      <w:r w:rsidRPr="00BD5B52">
        <w:rPr>
          <w:sz w:val="28"/>
          <w:szCs w:val="28"/>
        </w:rPr>
        <w:t>- выпущено 1296 памяток на противопожарную тематику;</w:t>
      </w:r>
    </w:p>
    <w:p w:rsidR="000941B8" w:rsidRPr="00BD5B52" w:rsidRDefault="000941B8" w:rsidP="000941B8">
      <w:pPr>
        <w:widowControl w:val="0"/>
        <w:tabs>
          <w:tab w:val="left" w:pos="567"/>
        </w:tabs>
        <w:ind w:firstLine="709"/>
        <w:jc w:val="both"/>
      </w:pPr>
      <w:r w:rsidRPr="00BD5B52">
        <w:t xml:space="preserve">- планово обновлялась информация в разделе «Защита населения» на официальном сайте администрации </w:t>
      </w:r>
      <w:proofErr w:type="spellStart"/>
      <w:r w:rsidRPr="00BD5B52">
        <w:t>г.о</w:t>
      </w:r>
      <w:proofErr w:type="spellEnd"/>
      <w:r w:rsidRPr="00BD5B52">
        <w:t>. Кинешма.</w:t>
      </w:r>
    </w:p>
    <w:p w:rsidR="000941B8" w:rsidRPr="00BD5B52" w:rsidRDefault="000941B8" w:rsidP="000941B8">
      <w:pPr>
        <w:widowControl w:val="0"/>
        <w:tabs>
          <w:tab w:val="left" w:pos="567"/>
        </w:tabs>
        <w:ind w:firstLine="709"/>
        <w:jc w:val="both"/>
      </w:pPr>
      <w:r w:rsidRPr="00BD5B52">
        <w:rPr>
          <w:bCs/>
        </w:rPr>
        <w:t xml:space="preserve">В 2018 году на территории городского округа </w:t>
      </w:r>
      <w:r w:rsidRPr="00BD5B52">
        <w:t>лесных пожаров</w:t>
      </w:r>
      <w:r w:rsidR="00BD5B52">
        <w:rPr>
          <w:bCs/>
        </w:rPr>
        <w:t xml:space="preserve"> не произошло</w:t>
      </w:r>
      <w:r w:rsidRPr="00BD5B52">
        <w:t>.</w:t>
      </w:r>
    </w:p>
    <w:p w:rsidR="000941B8" w:rsidRPr="00BD5B52" w:rsidRDefault="000941B8" w:rsidP="000941B8">
      <w:pPr>
        <w:widowControl w:val="0"/>
        <w:tabs>
          <w:tab w:val="left" w:pos="567"/>
        </w:tabs>
        <w:ind w:firstLine="709"/>
        <w:jc w:val="both"/>
        <w:rPr>
          <w:bCs/>
        </w:rPr>
      </w:pPr>
      <w:proofErr w:type="gramStart"/>
      <w:r w:rsidRPr="00BD5B52">
        <w:t>С целью профилактики лесных пожаров было о</w:t>
      </w:r>
      <w:r w:rsidRPr="00BD5B52">
        <w:rPr>
          <w:bCs/>
        </w:rPr>
        <w:t xml:space="preserve">рганизовано проведение ежедневного патрулирования территории города оперативной группой (далее - ОГ) ПСО МУ «Управление ГОЧС </w:t>
      </w:r>
      <w:proofErr w:type="spellStart"/>
      <w:r w:rsidRPr="00BD5B52">
        <w:rPr>
          <w:bCs/>
        </w:rPr>
        <w:t>г.о</w:t>
      </w:r>
      <w:proofErr w:type="spellEnd"/>
      <w:r w:rsidRPr="00BD5B52">
        <w:rPr>
          <w:bCs/>
        </w:rPr>
        <w:t xml:space="preserve">. Кинешма», оснащенного мотопомпой и комплектом пожарных рукавов для тушения пожаров, совместно с представителями отдела муниципального контроля и охраны окружающей среды администрации городского округа Кинешма и сотрудниками </w:t>
      </w:r>
      <w:r w:rsidRPr="00BD5B52">
        <w:t>Кинешемского гарнизона пожарной охраны на штатной технике</w:t>
      </w:r>
      <w:r w:rsidRPr="00BD5B52">
        <w:rPr>
          <w:bCs/>
        </w:rPr>
        <w:t xml:space="preserve"> (за отчетный период силами ОГ</w:t>
      </w:r>
      <w:proofErr w:type="gramEnd"/>
      <w:r w:rsidRPr="00BD5B52">
        <w:rPr>
          <w:bCs/>
        </w:rPr>
        <w:t xml:space="preserve"> </w:t>
      </w:r>
      <w:r w:rsidRPr="00BD5B52">
        <w:t>проведено 128  рейдов (2017 - 41))</w:t>
      </w:r>
      <w:r w:rsidRPr="00BD5B52">
        <w:rPr>
          <w:bCs/>
        </w:rPr>
        <w:t>.</w:t>
      </w:r>
    </w:p>
    <w:p w:rsidR="000941B8" w:rsidRPr="00BD5B52" w:rsidRDefault="000941B8" w:rsidP="00BD5B52">
      <w:pPr>
        <w:widowControl w:val="0"/>
        <w:tabs>
          <w:tab w:val="left" w:pos="567"/>
        </w:tabs>
        <w:ind w:firstLine="709"/>
        <w:jc w:val="both"/>
        <w:rPr>
          <w:bCs/>
        </w:rPr>
      </w:pPr>
      <w:r w:rsidRPr="00BD5B52">
        <w:rPr>
          <w:bCs/>
        </w:rPr>
        <w:t>Специалистами единой дежурно-диспетчерской службы Управления осуществляется постоянный мониторинг пожарной обстановки на территории города посредством городской системы видеонаблюдения.</w:t>
      </w:r>
    </w:p>
    <w:p w:rsidR="000941B8" w:rsidRPr="00BD5B52" w:rsidRDefault="000941B8" w:rsidP="000941B8">
      <w:pPr>
        <w:widowControl w:val="0"/>
        <w:ind w:firstLine="709"/>
        <w:jc w:val="both"/>
        <w:rPr>
          <w:b/>
          <w:bCs/>
        </w:rPr>
      </w:pPr>
      <w:r w:rsidRPr="00BD5B52">
        <w:t xml:space="preserve">В 2018 году, несмотря на активное проведение разъяснительной и профилактической работы по обеспечению безопасности населения на водных объектах, в </w:t>
      </w:r>
      <w:proofErr w:type="spellStart"/>
      <w:r w:rsidRPr="00BD5B52">
        <w:t>г.о</w:t>
      </w:r>
      <w:proofErr w:type="spellEnd"/>
      <w:r w:rsidRPr="00BD5B52">
        <w:t xml:space="preserve">. Кинешма не </w:t>
      </w:r>
      <w:proofErr w:type="gramStart"/>
      <w:r w:rsidRPr="00BD5B52">
        <w:t>удалось</w:t>
      </w:r>
      <w:proofErr w:type="gramEnd"/>
      <w:r w:rsidRPr="00BD5B52">
        <w:t xml:space="preserve"> не допустить гибели людей на воде.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1170"/>
        <w:gridCol w:w="1170"/>
        <w:gridCol w:w="1170"/>
        <w:gridCol w:w="1170"/>
        <w:gridCol w:w="1170"/>
        <w:gridCol w:w="1170"/>
      </w:tblGrid>
      <w:tr w:rsidR="000941B8" w:rsidRPr="00F16148" w:rsidTr="00CE7D5A">
        <w:trPr>
          <w:trHeight w:val="986"/>
        </w:trPr>
        <w:tc>
          <w:tcPr>
            <w:tcW w:w="2880" w:type="dxa"/>
            <w:vAlign w:val="center"/>
          </w:tcPr>
          <w:p w:rsidR="000941B8" w:rsidRPr="00F16148" w:rsidRDefault="000941B8" w:rsidP="00CE7D5A">
            <w:pPr>
              <w:ind w:left="-567"/>
              <w:jc w:val="center"/>
              <w:rPr>
                <w:b/>
                <w:sz w:val="23"/>
                <w:szCs w:val="23"/>
              </w:rPr>
            </w:pPr>
            <w:r w:rsidRPr="00291077">
              <w:rPr>
                <w:sz w:val="23"/>
                <w:szCs w:val="23"/>
              </w:rPr>
              <w:t xml:space="preserve"> </w:t>
            </w:r>
            <w:proofErr w:type="spellStart"/>
            <w:r w:rsidRPr="00F16148">
              <w:rPr>
                <w:b/>
                <w:sz w:val="23"/>
                <w:szCs w:val="23"/>
              </w:rPr>
              <w:t>г.о</w:t>
            </w:r>
            <w:proofErr w:type="spellEnd"/>
            <w:r w:rsidRPr="00F16148">
              <w:rPr>
                <w:b/>
                <w:sz w:val="23"/>
                <w:szCs w:val="23"/>
              </w:rPr>
              <w:t>. Кинешма</w:t>
            </w:r>
          </w:p>
        </w:tc>
        <w:tc>
          <w:tcPr>
            <w:tcW w:w="1170" w:type="dxa"/>
            <w:vAlign w:val="center"/>
          </w:tcPr>
          <w:p w:rsidR="000941B8" w:rsidRPr="00F16148" w:rsidRDefault="000941B8" w:rsidP="00CE7D5A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F16148">
              <w:rPr>
                <w:b/>
                <w:sz w:val="23"/>
                <w:szCs w:val="23"/>
              </w:rPr>
              <w:t>2018 год</w:t>
            </w:r>
          </w:p>
          <w:p w:rsidR="000941B8" w:rsidRPr="00F16148" w:rsidRDefault="000941B8" w:rsidP="00CE7D5A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proofErr w:type="gramStart"/>
            <w:r w:rsidRPr="00F16148">
              <w:rPr>
                <w:b/>
                <w:sz w:val="23"/>
                <w:szCs w:val="23"/>
              </w:rPr>
              <w:t>(</w:t>
            </w:r>
            <w:r w:rsidRPr="00F16148">
              <w:rPr>
                <w:b/>
                <w:sz w:val="23"/>
                <w:szCs w:val="23"/>
                <w:u w:val="single"/>
              </w:rPr>
              <w:t>погибло</w:t>
            </w:r>
            <w:proofErr w:type="gramEnd"/>
          </w:p>
          <w:p w:rsidR="000941B8" w:rsidRPr="00F16148" w:rsidRDefault="000941B8" w:rsidP="00CE7D5A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F16148">
              <w:rPr>
                <w:b/>
                <w:sz w:val="23"/>
                <w:szCs w:val="23"/>
              </w:rPr>
              <w:t>спасено)</w:t>
            </w:r>
          </w:p>
        </w:tc>
        <w:tc>
          <w:tcPr>
            <w:tcW w:w="1170" w:type="dxa"/>
            <w:vAlign w:val="center"/>
          </w:tcPr>
          <w:p w:rsidR="000941B8" w:rsidRPr="00F16148" w:rsidRDefault="000941B8" w:rsidP="00CE7D5A">
            <w:pPr>
              <w:ind w:left="-108"/>
              <w:jc w:val="center"/>
              <w:rPr>
                <w:b/>
                <w:sz w:val="23"/>
                <w:szCs w:val="23"/>
              </w:rPr>
            </w:pPr>
            <w:r w:rsidRPr="00F16148">
              <w:rPr>
                <w:b/>
                <w:sz w:val="23"/>
                <w:szCs w:val="23"/>
              </w:rPr>
              <w:t>2017 год</w:t>
            </w:r>
          </w:p>
          <w:p w:rsidR="000941B8" w:rsidRPr="00F16148" w:rsidRDefault="000941B8" w:rsidP="00CE7D5A">
            <w:pPr>
              <w:ind w:left="-108"/>
              <w:jc w:val="center"/>
              <w:rPr>
                <w:b/>
                <w:sz w:val="23"/>
                <w:szCs w:val="23"/>
              </w:rPr>
            </w:pPr>
            <w:proofErr w:type="gramStart"/>
            <w:r w:rsidRPr="00F16148">
              <w:rPr>
                <w:b/>
                <w:sz w:val="23"/>
                <w:szCs w:val="23"/>
              </w:rPr>
              <w:t>(</w:t>
            </w:r>
            <w:r w:rsidRPr="00F16148">
              <w:rPr>
                <w:b/>
                <w:sz w:val="23"/>
                <w:szCs w:val="23"/>
                <w:u w:val="single"/>
              </w:rPr>
              <w:t>погибло</w:t>
            </w:r>
            <w:proofErr w:type="gramEnd"/>
          </w:p>
          <w:p w:rsidR="000941B8" w:rsidRPr="00F16148" w:rsidRDefault="000941B8" w:rsidP="00CE7D5A">
            <w:pPr>
              <w:ind w:left="-108"/>
              <w:jc w:val="center"/>
              <w:rPr>
                <w:b/>
                <w:sz w:val="23"/>
                <w:szCs w:val="23"/>
              </w:rPr>
            </w:pPr>
            <w:r w:rsidRPr="00F16148">
              <w:rPr>
                <w:b/>
                <w:sz w:val="23"/>
                <w:szCs w:val="23"/>
              </w:rPr>
              <w:t>спасено)</w:t>
            </w:r>
          </w:p>
        </w:tc>
        <w:tc>
          <w:tcPr>
            <w:tcW w:w="1170" w:type="dxa"/>
            <w:vAlign w:val="center"/>
          </w:tcPr>
          <w:p w:rsidR="000941B8" w:rsidRPr="00F16148" w:rsidRDefault="000941B8" w:rsidP="00CE7D5A">
            <w:pPr>
              <w:ind w:left="-108" w:firstLine="42"/>
              <w:jc w:val="center"/>
              <w:rPr>
                <w:b/>
                <w:sz w:val="23"/>
                <w:szCs w:val="23"/>
              </w:rPr>
            </w:pPr>
            <w:r w:rsidRPr="00F16148">
              <w:rPr>
                <w:b/>
                <w:sz w:val="23"/>
                <w:szCs w:val="23"/>
              </w:rPr>
              <w:t>2016 год</w:t>
            </w:r>
          </w:p>
          <w:p w:rsidR="000941B8" w:rsidRPr="00F16148" w:rsidRDefault="000941B8" w:rsidP="00CE7D5A">
            <w:pPr>
              <w:ind w:left="-108" w:firstLine="42"/>
              <w:jc w:val="center"/>
              <w:rPr>
                <w:b/>
                <w:sz w:val="23"/>
                <w:szCs w:val="23"/>
              </w:rPr>
            </w:pPr>
            <w:proofErr w:type="gramStart"/>
            <w:r w:rsidRPr="00F16148">
              <w:rPr>
                <w:b/>
                <w:sz w:val="23"/>
                <w:szCs w:val="23"/>
              </w:rPr>
              <w:t>(</w:t>
            </w:r>
            <w:r w:rsidRPr="00F16148">
              <w:rPr>
                <w:b/>
                <w:sz w:val="23"/>
                <w:szCs w:val="23"/>
                <w:u w:val="single"/>
              </w:rPr>
              <w:t>погибло</w:t>
            </w:r>
            <w:proofErr w:type="gramEnd"/>
          </w:p>
          <w:p w:rsidR="000941B8" w:rsidRPr="00F16148" w:rsidRDefault="000941B8" w:rsidP="00CE7D5A">
            <w:pPr>
              <w:ind w:left="-108" w:firstLine="42"/>
              <w:jc w:val="center"/>
              <w:rPr>
                <w:b/>
                <w:sz w:val="23"/>
                <w:szCs w:val="23"/>
              </w:rPr>
            </w:pPr>
            <w:r w:rsidRPr="00F16148">
              <w:rPr>
                <w:b/>
                <w:sz w:val="23"/>
                <w:szCs w:val="23"/>
              </w:rPr>
              <w:t>спасено)</w:t>
            </w:r>
          </w:p>
        </w:tc>
        <w:tc>
          <w:tcPr>
            <w:tcW w:w="1170" w:type="dxa"/>
            <w:vAlign w:val="center"/>
          </w:tcPr>
          <w:p w:rsidR="000941B8" w:rsidRPr="00F16148" w:rsidRDefault="000941B8" w:rsidP="00CE7D5A">
            <w:pPr>
              <w:ind w:left="-567" w:firstLine="567"/>
              <w:jc w:val="center"/>
              <w:rPr>
                <w:b/>
                <w:sz w:val="23"/>
                <w:szCs w:val="23"/>
              </w:rPr>
            </w:pPr>
            <w:r w:rsidRPr="00F16148">
              <w:rPr>
                <w:b/>
                <w:sz w:val="23"/>
                <w:szCs w:val="23"/>
              </w:rPr>
              <w:t>2015 год</w:t>
            </w:r>
          </w:p>
          <w:p w:rsidR="000941B8" w:rsidRPr="00F16148" w:rsidRDefault="000941B8" w:rsidP="00CE7D5A">
            <w:pPr>
              <w:ind w:left="-567" w:firstLine="567"/>
              <w:jc w:val="center"/>
              <w:rPr>
                <w:b/>
                <w:sz w:val="23"/>
                <w:szCs w:val="23"/>
              </w:rPr>
            </w:pPr>
            <w:proofErr w:type="gramStart"/>
            <w:r w:rsidRPr="00F16148">
              <w:rPr>
                <w:b/>
                <w:sz w:val="23"/>
                <w:szCs w:val="23"/>
              </w:rPr>
              <w:t>(</w:t>
            </w:r>
            <w:r w:rsidRPr="00F16148">
              <w:rPr>
                <w:b/>
                <w:sz w:val="23"/>
                <w:szCs w:val="23"/>
                <w:u w:val="single"/>
              </w:rPr>
              <w:t>погибло</w:t>
            </w:r>
            <w:proofErr w:type="gramEnd"/>
          </w:p>
          <w:p w:rsidR="000941B8" w:rsidRPr="00F16148" w:rsidRDefault="000941B8" w:rsidP="00CE7D5A">
            <w:pPr>
              <w:ind w:left="-567" w:firstLine="567"/>
              <w:jc w:val="center"/>
              <w:rPr>
                <w:b/>
                <w:sz w:val="23"/>
                <w:szCs w:val="23"/>
              </w:rPr>
            </w:pPr>
            <w:r w:rsidRPr="00F16148">
              <w:rPr>
                <w:b/>
                <w:sz w:val="23"/>
                <w:szCs w:val="23"/>
              </w:rPr>
              <w:t>спасено)</w:t>
            </w:r>
          </w:p>
        </w:tc>
        <w:tc>
          <w:tcPr>
            <w:tcW w:w="1170" w:type="dxa"/>
            <w:vAlign w:val="center"/>
          </w:tcPr>
          <w:p w:rsidR="000941B8" w:rsidRPr="00F16148" w:rsidRDefault="000941B8" w:rsidP="00CE7D5A">
            <w:pPr>
              <w:ind w:left="-567" w:firstLine="567"/>
              <w:jc w:val="center"/>
              <w:rPr>
                <w:b/>
                <w:sz w:val="23"/>
                <w:szCs w:val="23"/>
              </w:rPr>
            </w:pPr>
            <w:r w:rsidRPr="00F16148">
              <w:rPr>
                <w:b/>
                <w:sz w:val="23"/>
                <w:szCs w:val="23"/>
              </w:rPr>
              <w:t>2014 год</w:t>
            </w:r>
          </w:p>
          <w:p w:rsidR="000941B8" w:rsidRPr="00F16148" w:rsidRDefault="000941B8" w:rsidP="00CE7D5A">
            <w:pPr>
              <w:ind w:left="-567" w:firstLine="567"/>
              <w:jc w:val="center"/>
              <w:rPr>
                <w:b/>
                <w:sz w:val="23"/>
                <w:szCs w:val="23"/>
              </w:rPr>
            </w:pPr>
            <w:proofErr w:type="gramStart"/>
            <w:r w:rsidRPr="00F16148">
              <w:rPr>
                <w:b/>
                <w:sz w:val="23"/>
                <w:szCs w:val="23"/>
              </w:rPr>
              <w:t>(</w:t>
            </w:r>
            <w:r w:rsidRPr="00F16148">
              <w:rPr>
                <w:b/>
                <w:sz w:val="23"/>
                <w:szCs w:val="23"/>
                <w:u w:val="single"/>
              </w:rPr>
              <w:t>погибло</w:t>
            </w:r>
            <w:proofErr w:type="gramEnd"/>
          </w:p>
          <w:p w:rsidR="000941B8" w:rsidRPr="00F16148" w:rsidRDefault="000941B8" w:rsidP="00CE7D5A">
            <w:pPr>
              <w:ind w:left="-567" w:firstLine="567"/>
              <w:jc w:val="center"/>
              <w:rPr>
                <w:b/>
                <w:sz w:val="23"/>
                <w:szCs w:val="23"/>
              </w:rPr>
            </w:pPr>
            <w:r w:rsidRPr="00F16148">
              <w:rPr>
                <w:b/>
                <w:sz w:val="23"/>
                <w:szCs w:val="23"/>
              </w:rPr>
              <w:t>спасено)</w:t>
            </w:r>
          </w:p>
        </w:tc>
        <w:tc>
          <w:tcPr>
            <w:tcW w:w="1170" w:type="dxa"/>
            <w:vAlign w:val="center"/>
          </w:tcPr>
          <w:p w:rsidR="000941B8" w:rsidRPr="00F16148" w:rsidRDefault="000941B8" w:rsidP="00CE7D5A">
            <w:pPr>
              <w:ind w:left="-567" w:firstLine="567"/>
              <w:jc w:val="center"/>
              <w:rPr>
                <w:b/>
                <w:sz w:val="23"/>
                <w:szCs w:val="23"/>
              </w:rPr>
            </w:pPr>
            <w:r w:rsidRPr="00F16148">
              <w:rPr>
                <w:b/>
                <w:sz w:val="23"/>
                <w:szCs w:val="23"/>
              </w:rPr>
              <w:t>2013 год</w:t>
            </w:r>
          </w:p>
          <w:p w:rsidR="000941B8" w:rsidRPr="00F16148" w:rsidRDefault="000941B8" w:rsidP="00CE7D5A">
            <w:pPr>
              <w:ind w:left="-567" w:firstLine="567"/>
              <w:jc w:val="center"/>
              <w:rPr>
                <w:b/>
                <w:sz w:val="23"/>
                <w:szCs w:val="23"/>
              </w:rPr>
            </w:pPr>
            <w:proofErr w:type="gramStart"/>
            <w:r w:rsidRPr="00F16148">
              <w:rPr>
                <w:b/>
                <w:sz w:val="23"/>
                <w:szCs w:val="23"/>
              </w:rPr>
              <w:t>(</w:t>
            </w:r>
            <w:r w:rsidRPr="00F16148">
              <w:rPr>
                <w:b/>
                <w:sz w:val="23"/>
                <w:szCs w:val="23"/>
                <w:u w:val="single"/>
              </w:rPr>
              <w:t>погибло</w:t>
            </w:r>
            <w:proofErr w:type="gramEnd"/>
          </w:p>
          <w:p w:rsidR="000941B8" w:rsidRPr="00F16148" w:rsidRDefault="000941B8" w:rsidP="00CE7D5A">
            <w:pPr>
              <w:ind w:left="-567" w:firstLine="567"/>
              <w:jc w:val="center"/>
              <w:rPr>
                <w:b/>
                <w:sz w:val="23"/>
                <w:szCs w:val="23"/>
              </w:rPr>
            </w:pPr>
            <w:r w:rsidRPr="00F16148">
              <w:rPr>
                <w:b/>
                <w:sz w:val="23"/>
                <w:szCs w:val="23"/>
              </w:rPr>
              <w:t>спасено)</w:t>
            </w:r>
          </w:p>
        </w:tc>
      </w:tr>
      <w:tr w:rsidR="000941B8" w:rsidRPr="00F16148" w:rsidTr="00F66740">
        <w:tc>
          <w:tcPr>
            <w:tcW w:w="2880" w:type="dxa"/>
            <w:vAlign w:val="center"/>
          </w:tcPr>
          <w:p w:rsidR="000941B8" w:rsidRPr="00F16148" w:rsidRDefault="000941B8" w:rsidP="00BD5B52">
            <w:pPr>
              <w:rPr>
                <w:sz w:val="23"/>
                <w:szCs w:val="23"/>
              </w:rPr>
            </w:pPr>
            <w:r w:rsidRPr="00F16148">
              <w:rPr>
                <w:sz w:val="23"/>
                <w:szCs w:val="23"/>
              </w:rPr>
              <w:t xml:space="preserve">Статистика гибели людей на воде на территории </w:t>
            </w:r>
          </w:p>
          <w:p w:rsidR="000941B8" w:rsidRPr="00F16148" w:rsidRDefault="000941B8" w:rsidP="00BD5B52">
            <w:pPr>
              <w:rPr>
                <w:sz w:val="23"/>
                <w:szCs w:val="23"/>
              </w:rPr>
            </w:pPr>
            <w:proofErr w:type="spellStart"/>
            <w:r w:rsidRPr="00F16148">
              <w:rPr>
                <w:sz w:val="23"/>
                <w:szCs w:val="23"/>
              </w:rPr>
              <w:t>г.о</w:t>
            </w:r>
            <w:proofErr w:type="spellEnd"/>
            <w:r w:rsidRPr="00F16148">
              <w:rPr>
                <w:sz w:val="23"/>
                <w:szCs w:val="23"/>
              </w:rPr>
              <w:t>. Кинешма, чел.</w:t>
            </w:r>
          </w:p>
        </w:tc>
        <w:tc>
          <w:tcPr>
            <w:tcW w:w="1170" w:type="dxa"/>
          </w:tcPr>
          <w:p w:rsidR="000941B8" w:rsidRPr="00F16148" w:rsidRDefault="000941B8" w:rsidP="00F66740">
            <w:pPr>
              <w:ind w:left="-108" w:right="-108"/>
              <w:jc w:val="center"/>
              <w:rPr>
                <w:sz w:val="23"/>
                <w:szCs w:val="23"/>
                <w:u w:val="single"/>
              </w:rPr>
            </w:pPr>
          </w:p>
          <w:p w:rsidR="000941B8" w:rsidRPr="00F16148" w:rsidRDefault="000941B8" w:rsidP="00F66740">
            <w:pPr>
              <w:ind w:left="-108" w:right="-108"/>
              <w:jc w:val="center"/>
              <w:rPr>
                <w:sz w:val="23"/>
                <w:szCs w:val="23"/>
                <w:u w:val="single"/>
              </w:rPr>
            </w:pPr>
            <w:r w:rsidRPr="00F16148">
              <w:rPr>
                <w:sz w:val="23"/>
                <w:szCs w:val="23"/>
                <w:u w:val="single"/>
              </w:rPr>
              <w:t>1</w:t>
            </w:r>
          </w:p>
          <w:p w:rsidR="000941B8" w:rsidRPr="00F16148" w:rsidRDefault="000941B8" w:rsidP="00F66740">
            <w:pPr>
              <w:ind w:left="-108" w:right="-108"/>
              <w:jc w:val="center"/>
              <w:rPr>
                <w:sz w:val="23"/>
                <w:szCs w:val="23"/>
                <w:u w:val="single"/>
              </w:rPr>
            </w:pPr>
            <w:r w:rsidRPr="00F16148">
              <w:rPr>
                <w:sz w:val="23"/>
                <w:szCs w:val="23"/>
              </w:rPr>
              <w:t>3</w:t>
            </w:r>
          </w:p>
        </w:tc>
        <w:tc>
          <w:tcPr>
            <w:tcW w:w="1170" w:type="dxa"/>
            <w:vAlign w:val="center"/>
          </w:tcPr>
          <w:p w:rsidR="000941B8" w:rsidRPr="00F16148" w:rsidRDefault="000941B8" w:rsidP="00CE7D5A">
            <w:pPr>
              <w:ind w:left="-108"/>
              <w:jc w:val="center"/>
              <w:rPr>
                <w:sz w:val="23"/>
                <w:szCs w:val="23"/>
                <w:u w:val="single"/>
              </w:rPr>
            </w:pPr>
            <w:r w:rsidRPr="00F16148">
              <w:rPr>
                <w:sz w:val="23"/>
                <w:szCs w:val="23"/>
                <w:u w:val="single"/>
              </w:rPr>
              <w:t>2</w:t>
            </w:r>
          </w:p>
          <w:p w:rsidR="000941B8" w:rsidRPr="00F16148" w:rsidRDefault="000941B8" w:rsidP="00CE7D5A">
            <w:pPr>
              <w:ind w:left="-108"/>
              <w:jc w:val="center"/>
              <w:rPr>
                <w:sz w:val="23"/>
                <w:szCs w:val="23"/>
              </w:rPr>
            </w:pPr>
            <w:r w:rsidRPr="00F16148">
              <w:rPr>
                <w:sz w:val="23"/>
                <w:szCs w:val="23"/>
              </w:rPr>
              <w:t>0</w:t>
            </w:r>
          </w:p>
        </w:tc>
        <w:tc>
          <w:tcPr>
            <w:tcW w:w="1170" w:type="dxa"/>
            <w:vAlign w:val="center"/>
          </w:tcPr>
          <w:p w:rsidR="000941B8" w:rsidRPr="00F16148" w:rsidRDefault="000941B8" w:rsidP="00CE7D5A">
            <w:pPr>
              <w:ind w:left="-108" w:firstLine="42"/>
              <w:jc w:val="center"/>
              <w:rPr>
                <w:sz w:val="23"/>
                <w:szCs w:val="23"/>
                <w:u w:val="single"/>
              </w:rPr>
            </w:pPr>
            <w:r w:rsidRPr="00F16148">
              <w:rPr>
                <w:sz w:val="23"/>
                <w:szCs w:val="23"/>
                <w:u w:val="single"/>
              </w:rPr>
              <w:t>0</w:t>
            </w:r>
          </w:p>
          <w:p w:rsidR="000941B8" w:rsidRPr="00F16148" w:rsidRDefault="000941B8" w:rsidP="00CE7D5A">
            <w:pPr>
              <w:ind w:left="-108" w:firstLine="42"/>
              <w:jc w:val="center"/>
              <w:rPr>
                <w:sz w:val="23"/>
                <w:szCs w:val="23"/>
              </w:rPr>
            </w:pPr>
            <w:r w:rsidRPr="00F16148">
              <w:rPr>
                <w:sz w:val="23"/>
                <w:szCs w:val="23"/>
              </w:rPr>
              <w:t>2</w:t>
            </w:r>
          </w:p>
        </w:tc>
        <w:tc>
          <w:tcPr>
            <w:tcW w:w="1170" w:type="dxa"/>
            <w:vAlign w:val="center"/>
          </w:tcPr>
          <w:p w:rsidR="000941B8" w:rsidRPr="00F16148" w:rsidRDefault="000941B8" w:rsidP="00CE7D5A">
            <w:pPr>
              <w:ind w:left="-567" w:firstLine="567"/>
              <w:jc w:val="center"/>
              <w:rPr>
                <w:sz w:val="23"/>
                <w:szCs w:val="23"/>
                <w:u w:val="single"/>
              </w:rPr>
            </w:pPr>
            <w:r w:rsidRPr="00F16148">
              <w:rPr>
                <w:sz w:val="23"/>
                <w:szCs w:val="23"/>
                <w:u w:val="single"/>
              </w:rPr>
              <w:t>0</w:t>
            </w:r>
          </w:p>
          <w:p w:rsidR="000941B8" w:rsidRPr="00F16148" w:rsidRDefault="000941B8" w:rsidP="00CE7D5A">
            <w:pPr>
              <w:ind w:left="-567" w:firstLine="567"/>
              <w:jc w:val="center"/>
              <w:rPr>
                <w:sz w:val="23"/>
                <w:szCs w:val="23"/>
              </w:rPr>
            </w:pPr>
            <w:r w:rsidRPr="00F16148">
              <w:rPr>
                <w:sz w:val="23"/>
                <w:szCs w:val="23"/>
              </w:rPr>
              <w:t>2</w:t>
            </w:r>
          </w:p>
        </w:tc>
        <w:tc>
          <w:tcPr>
            <w:tcW w:w="1170" w:type="dxa"/>
            <w:vAlign w:val="center"/>
          </w:tcPr>
          <w:p w:rsidR="000941B8" w:rsidRPr="00F16148" w:rsidRDefault="000941B8" w:rsidP="00CE7D5A">
            <w:pPr>
              <w:ind w:left="-567" w:firstLine="567"/>
              <w:jc w:val="center"/>
              <w:rPr>
                <w:sz w:val="23"/>
                <w:szCs w:val="23"/>
                <w:u w:val="single"/>
              </w:rPr>
            </w:pPr>
            <w:r w:rsidRPr="00F16148">
              <w:rPr>
                <w:sz w:val="23"/>
                <w:szCs w:val="23"/>
                <w:u w:val="single"/>
              </w:rPr>
              <w:t>2</w:t>
            </w:r>
          </w:p>
          <w:p w:rsidR="000941B8" w:rsidRPr="00F16148" w:rsidRDefault="000941B8" w:rsidP="00CE7D5A">
            <w:pPr>
              <w:ind w:left="-567" w:firstLine="567"/>
              <w:jc w:val="center"/>
              <w:rPr>
                <w:sz w:val="23"/>
                <w:szCs w:val="23"/>
              </w:rPr>
            </w:pPr>
            <w:r w:rsidRPr="00F16148">
              <w:rPr>
                <w:sz w:val="23"/>
                <w:szCs w:val="23"/>
              </w:rPr>
              <w:t>1</w:t>
            </w:r>
          </w:p>
        </w:tc>
        <w:tc>
          <w:tcPr>
            <w:tcW w:w="1170" w:type="dxa"/>
            <w:vAlign w:val="center"/>
          </w:tcPr>
          <w:p w:rsidR="000941B8" w:rsidRPr="00F16148" w:rsidRDefault="000941B8" w:rsidP="00CE7D5A">
            <w:pPr>
              <w:ind w:left="-567" w:firstLine="567"/>
              <w:jc w:val="center"/>
              <w:rPr>
                <w:sz w:val="23"/>
                <w:szCs w:val="23"/>
                <w:u w:val="single"/>
              </w:rPr>
            </w:pPr>
            <w:r w:rsidRPr="00F16148">
              <w:rPr>
                <w:sz w:val="23"/>
                <w:szCs w:val="23"/>
                <w:u w:val="single"/>
              </w:rPr>
              <w:t>2</w:t>
            </w:r>
          </w:p>
          <w:p w:rsidR="000941B8" w:rsidRPr="00F16148" w:rsidRDefault="000941B8" w:rsidP="00CE7D5A">
            <w:pPr>
              <w:ind w:left="-567" w:firstLine="567"/>
              <w:jc w:val="center"/>
              <w:rPr>
                <w:sz w:val="23"/>
                <w:szCs w:val="23"/>
              </w:rPr>
            </w:pPr>
            <w:r w:rsidRPr="00F16148">
              <w:rPr>
                <w:sz w:val="23"/>
                <w:szCs w:val="23"/>
              </w:rPr>
              <w:t>4</w:t>
            </w:r>
          </w:p>
        </w:tc>
      </w:tr>
    </w:tbl>
    <w:p w:rsidR="000941B8" w:rsidRPr="00BD5B52" w:rsidRDefault="000941B8" w:rsidP="000941B8">
      <w:pPr>
        <w:widowControl w:val="0"/>
        <w:ind w:firstLine="709"/>
        <w:jc w:val="both"/>
      </w:pPr>
      <w:r w:rsidRPr="00BD5B52">
        <w:lastRenderedPageBreak/>
        <w:t xml:space="preserve">В городском округе Кинешма в отчетном году была организована разъяснительная и профилактическая работа среди населения в целях исключения гибели и травматизма людей на водных объектах. В этих целях: </w:t>
      </w:r>
    </w:p>
    <w:p w:rsidR="000941B8" w:rsidRPr="00BD5B52" w:rsidRDefault="000941B8" w:rsidP="000941B8">
      <w:pPr>
        <w:widowControl w:val="0"/>
        <w:ind w:firstLine="709"/>
        <w:jc w:val="both"/>
      </w:pPr>
      <w:proofErr w:type="gramStart"/>
      <w:r w:rsidRPr="00BD5B52">
        <w:t xml:space="preserve">- в 2018 году принято 2 нормативных правовых акта по вопросам осуществления мероприятий по обеспечению безопасности людей на водных объектах, охране их жизни и здоровья (всего в </w:t>
      </w:r>
      <w:proofErr w:type="spellStart"/>
      <w:r w:rsidRPr="00BD5B52">
        <w:t>г.о</w:t>
      </w:r>
      <w:proofErr w:type="spellEnd"/>
      <w:r w:rsidRPr="00BD5B52">
        <w:t xml:space="preserve">. Кинешма согласно Реестра </w:t>
      </w:r>
      <w:r w:rsidRPr="00BD5B52">
        <w:rPr>
          <w:bCs/>
        </w:rPr>
        <w:t>нормативных правовых актов городского округа Кинешма</w:t>
      </w:r>
      <w:r w:rsidRPr="00BD5B52">
        <w:t xml:space="preserve"> принято 8 нормативных правовых акта по вопросам осуществления мероприятий по обеспечению безопасности людей на водных объектах, охране их жизни и здоровья);</w:t>
      </w:r>
      <w:proofErr w:type="gramEnd"/>
    </w:p>
    <w:p w:rsidR="000941B8" w:rsidRPr="00BD5B52" w:rsidRDefault="000941B8" w:rsidP="000941B8">
      <w:pPr>
        <w:widowControl w:val="0"/>
        <w:ind w:firstLine="709"/>
        <w:jc w:val="both"/>
      </w:pPr>
      <w:proofErr w:type="gramStart"/>
      <w:r w:rsidRPr="00BD5B52">
        <w:t xml:space="preserve">- согласован План совместных мероприятий  администрации городского округа Кинешма, МУ «Управление ГОЧС </w:t>
      </w:r>
      <w:proofErr w:type="spellStart"/>
      <w:r w:rsidRPr="00BD5B52">
        <w:t>г.о</w:t>
      </w:r>
      <w:proofErr w:type="spellEnd"/>
      <w:r w:rsidRPr="00BD5B52">
        <w:t>. Кинешма», межмуниципального отдела МВД России «Кинешемский», Кинешемского инспекторского отделения ГИМС и ЦСС г. Кинешма по обеспечению безопасности людей на водных объектах в весенний и паводковый периоды;</w:t>
      </w:r>
      <w:proofErr w:type="gramEnd"/>
    </w:p>
    <w:p w:rsidR="000941B8" w:rsidRPr="00BD5B52" w:rsidRDefault="000941B8" w:rsidP="000941B8">
      <w:pPr>
        <w:ind w:firstLine="720"/>
        <w:jc w:val="both"/>
      </w:pPr>
      <w:r w:rsidRPr="00BD5B52">
        <w:rPr>
          <w:bCs/>
        </w:rPr>
        <w:t xml:space="preserve">- проведено </w:t>
      </w:r>
      <w:r w:rsidRPr="00BD5B52">
        <w:t xml:space="preserve">404 патрулирования (рейда) (из них </w:t>
      </w:r>
      <w:r w:rsidRPr="00BD5B52">
        <w:rPr>
          <w:bCs/>
        </w:rPr>
        <w:t>56 совместных рейдов сотрудников ПСО, отдела муниципального контроля и охраны окружающей среды администрации города, Кинешемского инспекторского отделения ГИМС, Кинешемской ЦСС и межмуниципального отдела МВД РФ «Кинешемский») на водных объектах города, по результатам которых составлено 106 протоколов об административных правонарушениях</w:t>
      </w:r>
      <w:r w:rsidRPr="00BD5B52">
        <w:t>. Во время патрулирований было проведено бесед с рыбаками и отдыхающими на водных объектах (всего) - 3679 с охватом 5765 человек;</w:t>
      </w:r>
    </w:p>
    <w:p w:rsidR="000941B8" w:rsidRPr="00F66740" w:rsidRDefault="000941B8" w:rsidP="000941B8">
      <w:pPr>
        <w:ind w:firstLine="720"/>
        <w:jc w:val="both"/>
      </w:pPr>
      <w:r w:rsidRPr="00F66740">
        <w:t>- проведено сходов - 115 с охватом 2185 человек;</w:t>
      </w:r>
    </w:p>
    <w:p w:rsidR="000941B8" w:rsidRPr="00F66740" w:rsidRDefault="000941B8" w:rsidP="000941B8">
      <w:pPr>
        <w:ind w:firstLine="720"/>
        <w:jc w:val="both"/>
      </w:pPr>
      <w:r w:rsidRPr="00F66740">
        <w:t xml:space="preserve">- проведено </w:t>
      </w:r>
      <w:proofErr w:type="spellStart"/>
      <w:r w:rsidRPr="00F66740">
        <w:t>подворовых</w:t>
      </w:r>
      <w:proofErr w:type="spellEnd"/>
      <w:r w:rsidRPr="00F66740">
        <w:t xml:space="preserve"> обходов - 428 с охватом 563 человека;</w:t>
      </w:r>
    </w:p>
    <w:p w:rsidR="000941B8" w:rsidRPr="00F66740" w:rsidRDefault="00F66740" w:rsidP="000941B8">
      <w:pPr>
        <w:ind w:firstLine="720"/>
        <w:jc w:val="both"/>
      </w:pPr>
      <w:r>
        <w:t>-</w:t>
      </w:r>
      <w:r w:rsidR="00357911">
        <w:t xml:space="preserve"> </w:t>
      </w:r>
      <w:r w:rsidR="000941B8" w:rsidRPr="00F66740">
        <w:t>роздано профилактических тематических листовок (</w:t>
      </w:r>
      <w:r w:rsidR="00357911">
        <w:t>б</w:t>
      </w:r>
      <w:r w:rsidR="000941B8" w:rsidRPr="00F66740">
        <w:t>езопасность на водных объектах) - 1595 шт.;</w:t>
      </w:r>
    </w:p>
    <w:p w:rsidR="000941B8" w:rsidRPr="00F66740" w:rsidRDefault="000941B8" w:rsidP="000941B8">
      <w:pPr>
        <w:ind w:firstLine="720"/>
        <w:jc w:val="both"/>
      </w:pPr>
      <w:r w:rsidRPr="00F66740">
        <w:t>- проведено бесед в общеобразовательных организациях, прочих учебных организациях - 1077 с охватом  24832 учащихся;</w:t>
      </w:r>
    </w:p>
    <w:p w:rsidR="000941B8" w:rsidRPr="00F66740" w:rsidRDefault="000941B8" w:rsidP="000941B8">
      <w:pPr>
        <w:ind w:firstLine="720"/>
        <w:jc w:val="both"/>
      </w:pPr>
      <w:r w:rsidRPr="00F66740">
        <w:t>- проведена тренировка с дежурными сменами городского звена территориальной подсистемы РСЧС  по теме: «Оказание помощи людям, терпящим бедствие на льду». В тренировке приняли участие 50 человек и 6 единиц техники. В ходе тренировки проведены показательные занятия с учащимися общеобразовательных организаций города с охватом 50 человек;</w:t>
      </w:r>
    </w:p>
    <w:p w:rsidR="000941B8" w:rsidRPr="00F66740" w:rsidRDefault="000941B8" w:rsidP="000941B8">
      <w:pPr>
        <w:ind w:firstLine="720"/>
        <w:jc w:val="both"/>
      </w:pPr>
      <w:r w:rsidRPr="00F66740">
        <w:t>- опубликовано 264 статьи по безопасности на водных объектах в печатных изданиях СМИ, осуществляющих вещание на территории  города;</w:t>
      </w:r>
    </w:p>
    <w:p w:rsidR="000941B8" w:rsidRPr="00F66740" w:rsidRDefault="000941B8" w:rsidP="000941B8">
      <w:pPr>
        <w:ind w:firstLine="720"/>
        <w:jc w:val="both"/>
      </w:pPr>
      <w:r w:rsidRPr="00F66740">
        <w:t>- выставлено запрещающих купание (выход на лед) аншлагов - 7 шт.;</w:t>
      </w:r>
    </w:p>
    <w:p w:rsidR="000941B8" w:rsidRPr="00F66740" w:rsidRDefault="00F66740" w:rsidP="000941B8">
      <w:pPr>
        <w:ind w:firstLine="720"/>
        <w:jc w:val="both"/>
      </w:pPr>
      <w:r>
        <w:t xml:space="preserve">- </w:t>
      </w:r>
      <w:r w:rsidR="000941B8" w:rsidRPr="00F66740">
        <w:t>на Кинешемском радио и телевидении</w:t>
      </w:r>
      <w:r w:rsidR="00357911">
        <w:t xml:space="preserve"> транслировались</w:t>
      </w:r>
      <w:r w:rsidR="000941B8" w:rsidRPr="00F66740">
        <w:t xml:space="preserve"> видеоролики и выступления на соответствующую тематику </w:t>
      </w:r>
      <w:r w:rsidR="00357911">
        <w:t xml:space="preserve">в количестве </w:t>
      </w:r>
      <w:r w:rsidR="000941B8" w:rsidRPr="00F66740">
        <w:t>1529 и 1142 раза соответственно.</w:t>
      </w:r>
    </w:p>
    <w:p w:rsidR="000941B8" w:rsidRPr="00F66740" w:rsidRDefault="000941B8" w:rsidP="000941B8">
      <w:pPr>
        <w:tabs>
          <w:tab w:val="num" w:pos="0"/>
        </w:tabs>
        <w:suppressAutoHyphens/>
        <w:autoSpaceDE w:val="0"/>
        <w:ind w:firstLine="720"/>
        <w:jc w:val="both"/>
        <w:rPr>
          <w:bCs/>
        </w:rPr>
      </w:pPr>
      <w:r w:rsidRPr="00F66740">
        <w:rPr>
          <w:bCs/>
        </w:rPr>
        <w:t>Имеющийся пляж</w:t>
      </w:r>
      <w:r w:rsidRPr="00F66740">
        <w:t xml:space="preserve"> в городском парке культуры и отдыха им. 35-летия Победы</w:t>
      </w:r>
      <w:r w:rsidRPr="00F66740">
        <w:rPr>
          <w:bCs/>
        </w:rPr>
        <w:t xml:space="preserve"> к началу купального сезона 2018 года:</w:t>
      </w:r>
    </w:p>
    <w:p w:rsidR="000941B8" w:rsidRPr="00F66740" w:rsidRDefault="000941B8" w:rsidP="000941B8">
      <w:pPr>
        <w:tabs>
          <w:tab w:val="num" w:pos="0"/>
        </w:tabs>
        <w:suppressAutoHyphens/>
        <w:autoSpaceDE w:val="0"/>
        <w:ind w:firstLine="720"/>
        <w:jc w:val="both"/>
      </w:pPr>
      <w:r w:rsidRPr="00F66740">
        <w:rPr>
          <w:bCs/>
        </w:rPr>
        <w:lastRenderedPageBreak/>
        <w:t xml:space="preserve">- </w:t>
      </w:r>
      <w:proofErr w:type="gramStart"/>
      <w:r w:rsidRPr="00F66740">
        <w:rPr>
          <w:bCs/>
        </w:rPr>
        <w:t>дооборудован</w:t>
      </w:r>
      <w:proofErr w:type="gramEnd"/>
      <w:r w:rsidRPr="00F66740">
        <w:rPr>
          <w:bCs/>
        </w:rPr>
        <w:t xml:space="preserve"> </w:t>
      </w:r>
      <w:r w:rsidRPr="00F66740">
        <w:t xml:space="preserve">вышкой для дежурства спасателей, обеспечивающей наблюдение за территорией пляжа, а также участком акватории реки, отведенного для купания; </w:t>
      </w:r>
    </w:p>
    <w:p w:rsidR="000941B8" w:rsidRPr="00F66740" w:rsidRDefault="000941B8" w:rsidP="000941B8">
      <w:pPr>
        <w:tabs>
          <w:tab w:val="num" w:pos="0"/>
        </w:tabs>
        <w:suppressAutoHyphens/>
        <w:autoSpaceDE w:val="0"/>
        <w:ind w:firstLine="720"/>
        <w:jc w:val="both"/>
      </w:pPr>
      <w:r w:rsidRPr="00F66740">
        <w:rPr>
          <w:bCs/>
        </w:rPr>
        <w:t xml:space="preserve">- проведена </w:t>
      </w:r>
      <w:r w:rsidRPr="00F66740">
        <w:t>замена  имеющихся на пляже деревянных буйков, обозначающих границу участка акватории отведенного для купания, на буйки промышленного изготовления диаметром не менее 250 мм;</w:t>
      </w:r>
    </w:p>
    <w:p w:rsidR="000941B8" w:rsidRPr="00F66740" w:rsidRDefault="000941B8" w:rsidP="000941B8">
      <w:pPr>
        <w:tabs>
          <w:tab w:val="num" w:pos="0"/>
        </w:tabs>
        <w:suppressAutoHyphens/>
        <w:autoSpaceDE w:val="0"/>
        <w:ind w:firstLine="720"/>
        <w:jc w:val="both"/>
      </w:pPr>
      <w:r w:rsidRPr="00F66740">
        <w:t xml:space="preserve">- </w:t>
      </w:r>
      <w:r w:rsidRPr="00F66740">
        <w:rPr>
          <w:bCs/>
        </w:rPr>
        <w:t xml:space="preserve">проведена </w:t>
      </w:r>
      <w:r w:rsidRPr="00F66740">
        <w:t>замена  сигналов: желтого флага, обозначающего «купание разрешено», и черного шара диаметром 1 м, обозначающего «купание запрещено».</w:t>
      </w:r>
    </w:p>
    <w:p w:rsidR="000941B8" w:rsidRPr="00F66740" w:rsidRDefault="000941B8" w:rsidP="000941B8">
      <w:pPr>
        <w:pStyle w:val="af2"/>
        <w:widowControl w:val="0"/>
        <w:shd w:val="clear" w:color="auto" w:fill="FFFFFF"/>
        <w:spacing w:before="0" w:beforeAutospacing="0" w:after="0"/>
        <w:ind w:firstLine="709"/>
        <w:jc w:val="both"/>
        <w:textAlignment w:val="baseline"/>
        <w:rPr>
          <w:sz w:val="28"/>
          <w:szCs w:val="28"/>
        </w:rPr>
      </w:pPr>
      <w:r w:rsidRPr="00F66740">
        <w:rPr>
          <w:sz w:val="28"/>
          <w:szCs w:val="28"/>
        </w:rPr>
        <w:t>Проблемными вопросами в данной области являются</w:t>
      </w:r>
      <w:r w:rsidR="00357911">
        <w:rPr>
          <w:sz w:val="28"/>
          <w:szCs w:val="28"/>
        </w:rPr>
        <w:t>:</w:t>
      </w:r>
    </w:p>
    <w:p w:rsidR="000941B8" w:rsidRPr="00F66740" w:rsidRDefault="000941B8" w:rsidP="000941B8">
      <w:pPr>
        <w:widowControl w:val="0"/>
        <w:tabs>
          <w:tab w:val="num" w:pos="0"/>
        </w:tabs>
        <w:ind w:firstLine="709"/>
        <w:jc w:val="both"/>
        <w:rPr>
          <w:bCs/>
        </w:rPr>
      </w:pPr>
      <w:r w:rsidRPr="00F66740">
        <w:t xml:space="preserve">- недостаточное количество общедоступных мест организованного отдыха у воды в черте города (в городском округе Кинешма аттестовано, оборудовано необходимым инвентарем и действует одно место массового отдыха людей у воды - городской пляж в парке культуры и отдыха им. 35-летия Победы). </w:t>
      </w:r>
      <w:r w:rsidRPr="00F66740">
        <w:rPr>
          <w:bCs/>
        </w:rPr>
        <w:t xml:space="preserve">Подготовка существующего городского пляжа на реке </w:t>
      </w:r>
      <w:proofErr w:type="spellStart"/>
      <w:r w:rsidRPr="00F66740">
        <w:rPr>
          <w:bCs/>
        </w:rPr>
        <w:t>Кинешемка</w:t>
      </w:r>
      <w:proofErr w:type="spellEnd"/>
      <w:r w:rsidRPr="00F66740">
        <w:rPr>
          <w:bCs/>
        </w:rPr>
        <w:t xml:space="preserve"> проводилась в плановом порядке. Выделенные средства были затрачены на проведение очистки дна пляжа, организацию охраны, оборудование пляжа спасательным инвентарем, проведение анализа воды и грунта на территории пляжа.</w:t>
      </w:r>
    </w:p>
    <w:p w:rsidR="000941B8" w:rsidRPr="00F66740" w:rsidRDefault="000941B8" w:rsidP="000941B8">
      <w:pPr>
        <w:widowControl w:val="0"/>
        <w:tabs>
          <w:tab w:val="num" w:pos="0"/>
        </w:tabs>
        <w:ind w:firstLine="709"/>
        <w:jc w:val="both"/>
        <w:rPr>
          <w:bCs/>
        </w:rPr>
      </w:pPr>
      <w:proofErr w:type="gramStart"/>
      <w:r w:rsidRPr="00F66740">
        <w:rPr>
          <w:bCs/>
        </w:rPr>
        <w:t xml:space="preserve">Вопрос организации и технического освидетельствования нового пляжа на территории городского округа Кинешма прорабатывался совместно с Территориальным отделом Управления Федеральной службы по надзору в сфере защиты прав потребителя и благополучия человека по Ивановской области, в г. Кинешме, Кинешемском, Заволжском, </w:t>
      </w:r>
      <w:proofErr w:type="spellStart"/>
      <w:r w:rsidRPr="00F66740">
        <w:rPr>
          <w:bCs/>
        </w:rPr>
        <w:t>Пучежском</w:t>
      </w:r>
      <w:proofErr w:type="spellEnd"/>
      <w:r w:rsidRPr="00F66740">
        <w:rPr>
          <w:bCs/>
        </w:rPr>
        <w:t xml:space="preserve">, </w:t>
      </w:r>
      <w:proofErr w:type="spellStart"/>
      <w:r w:rsidRPr="00F66740">
        <w:rPr>
          <w:bCs/>
        </w:rPr>
        <w:t>Юрьевецком</w:t>
      </w:r>
      <w:proofErr w:type="spellEnd"/>
      <w:r w:rsidRPr="00F66740">
        <w:rPr>
          <w:bCs/>
        </w:rPr>
        <w:t xml:space="preserve"> районах, в целях установления состояния воды в реке Волга (Горьковское водохранилище) в створе «Городская черта г. Кинешма».</w:t>
      </w:r>
      <w:proofErr w:type="gramEnd"/>
    </w:p>
    <w:p w:rsidR="000941B8" w:rsidRPr="00F66740" w:rsidRDefault="000941B8" w:rsidP="000941B8">
      <w:pPr>
        <w:widowControl w:val="0"/>
        <w:tabs>
          <w:tab w:val="num" w:pos="0"/>
        </w:tabs>
        <w:ind w:firstLine="709"/>
        <w:jc w:val="both"/>
        <w:rPr>
          <w:bCs/>
        </w:rPr>
      </w:pPr>
      <w:r w:rsidRPr="00F66740">
        <w:rPr>
          <w:bCs/>
        </w:rPr>
        <w:t>В 2018 году проведены заборы воды и грунта и проведен их анализ.</w:t>
      </w:r>
    </w:p>
    <w:p w:rsidR="000941B8" w:rsidRPr="00F66740" w:rsidRDefault="000941B8" w:rsidP="00F66740">
      <w:pPr>
        <w:widowControl w:val="0"/>
        <w:tabs>
          <w:tab w:val="num" w:pos="0"/>
        </w:tabs>
        <w:ind w:firstLine="709"/>
        <w:jc w:val="both"/>
        <w:rPr>
          <w:bCs/>
        </w:rPr>
      </w:pPr>
      <w:proofErr w:type="gramStart"/>
      <w:r w:rsidRPr="00F66740">
        <w:rPr>
          <w:bCs/>
        </w:rPr>
        <w:t>В соответствии с Экспертным заключением Филиала ФБУЗ «Центр гигиены и эпидемиологии в Ивановской области, в г. Кинешме, Заволжском и Кинешемском районах» Федеральной службы по надзору в сфере защиты прав потребителя и благополучия человека по Ивановской области вода в реке Волга не соответствует требованиям для  организации рекреационного водопользования (</w:t>
      </w:r>
      <w:proofErr w:type="spellStart"/>
      <w:r w:rsidRPr="00F66740">
        <w:rPr>
          <w:bCs/>
        </w:rPr>
        <w:t>СанПин</w:t>
      </w:r>
      <w:proofErr w:type="spellEnd"/>
      <w:r w:rsidRPr="00F66740">
        <w:rPr>
          <w:bCs/>
        </w:rPr>
        <w:t xml:space="preserve"> 2.1.5.980-00 «Гигиенические требования</w:t>
      </w:r>
      <w:r w:rsidR="00F66740">
        <w:rPr>
          <w:bCs/>
        </w:rPr>
        <w:t xml:space="preserve"> к охране поверхностных вод»). </w:t>
      </w:r>
      <w:proofErr w:type="gramEnd"/>
    </w:p>
    <w:p w:rsidR="000941B8" w:rsidRPr="00F66740" w:rsidRDefault="000941B8" w:rsidP="000941B8">
      <w:pPr>
        <w:widowControl w:val="0"/>
        <w:tabs>
          <w:tab w:val="left" w:pos="0"/>
        </w:tabs>
        <w:ind w:firstLine="709"/>
        <w:jc w:val="both"/>
        <w:rPr>
          <w:bCs/>
        </w:rPr>
      </w:pPr>
      <w:proofErr w:type="gramStart"/>
      <w:r w:rsidRPr="00F66740">
        <w:t>В 2018 году выполнялись мероприятия подпрограммы «Внедрение и развитие АПК «Безопасный город» на территории городского округа Кинешма»</w:t>
      </w:r>
      <w:r w:rsidRPr="00F66740">
        <w:rPr>
          <w:bCs/>
        </w:rPr>
        <w:t xml:space="preserve">, в рамках которой в помещение </w:t>
      </w:r>
      <w:r w:rsidRPr="00F66740">
        <w:t xml:space="preserve">единой дежурно-диспетчерской службы МУ «Управление ГОЧС </w:t>
      </w:r>
      <w:proofErr w:type="spellStart"/>
      <w:r w:rsidRPr="00F66740">
        <w:t>г.о</w:t>
      </w:r>
      <w:proofErr w:type="spellEnd"/>
      <w:r w:rsidRPr="00F66740">
        <w:t xml:space="preserve">. Кинешма» </w:t>
      </w:r>
      <w:r w:rsidRPr="00F66740">
        <w:rPr>
          <w:bCs/>
        </w:rPr>
        <w:t xml:space="preserve">выведены видеосигналы камер, расположенных на территории города </w:t>
      </w:r>
      <w:r w:rsidRPr="00F66740">
        <w:t>в общественных местах и в местах массового скопления граждан, на опасных транспортных развязках.</w:t>
      </w:r>
      <w:proofErr w:type="gramEnd"/>
      <w:r w:rsidRPr="00F66740">
        <w:rPr>
          <w:bCs/>
        </w:rPr>
        <w:t xml:space="preserve"> В 2018  году за счет выделенных средств по поручению главы городского округа Кинешма внепланово дополнительно установлены 3 новые видеокамеры:</w:t>
      </w:r>
    </w:p>
    <w:p w:rsidR="000941B8" w:rsidRPr="00F66740" w:rsidRDefault="000941B8" w:rsidP="000941B8">
      <w:pPr>
        <w:widowControl w:val="0"/>
        <w:tabs>
          <w:tab w:val="left" w:pos="0"/>
        </w:tabs>
        <w:ind w:firstLine="709"/>
        <w:jc w:val="both"/>
        <w:rPr>
          <w:bCs/>
        </w:rPr>
      </w:pPr>
      <w:r w:rsidRPr="00F66740">
        <w:rPr>
          <w:bCs/>
        </w:rPr>
        <w:t xml:space="preserve">- ул. </w:t>
      </w:r>
      <w:proofErr w:type="gramStart"/>
      <w:r w:rsidRPr="00F66740">
        <w:rPr>
          <w:bCs/>
        </w:rPr>
        <w:t>Советская</w:t>
      </w:r>
      <w:proofErr w:type="gramEnd"/>
      <w:r w:rsidRPr="00F66740">
        <w:rPr>
          <w:bCs/>
        </w:rPr>
        <w:t>, д.4 (у фонтана);</w:t>
      </w:r>
    </w:p>
    <w:p w:rsidR="000941B8" w:rsidRPr="00F66740" w:rsidRDefault="000941B8" w:rsidP="000941B8">
      <w:pPr>
        <w:widowControl w:val="0"/>
        <w:tabs>
          <w:tab w:val="left" w:pos="0"/>
        </w:tabs>
        <w:ind w:firstLine="709"/>
        <w:jc w:val="both"/>
        <w:rPr>
          <w:bCs/>
        </w:rPr>
      </w:pPr>
      <w:r w:rsidRPr="00F66740">
        <w:rPr>
          <w:bCs/>
        </w:rPr>
        <w:t xml:space="preserve">- ул. </w:t>
      </w:r>
      <w:proofErr w:type="spellStart"/>
      <w:r w:rsidRPr="00F66740">
        <w:rPr>
          <w:bCs/>
        </w:rPr>
        <w:t>Вичугская</w:t>
      </w:r>
      <w:proofErr w:type="spellEnd"/>
      <w:r w:rsidRPr="00F66740">
        <w:rPr>
          <w:bCs/>
        </w:rPr>
        <w:t xml:space="preserve"> (Диорама в память о подвиге кинешемского ополчения в 1609 году);</w:t>
      </w:r>
    </w:p>
    <w:p w:rsidR="000941B8" w:rsidRPr="00F66740" w:rsidRDefault="000941B8" w:rsidP="000941B8">
      <w:pPr>
        <w:widowControl w:val="0"/>
        <w:tabs>
          <w:tab w:val="left" w:pos="0"/>
        </w:tabs>
        <w:ind w:firstLine="709"/>
        <w:jc w:val="both"/>
        <w:rPr>
          <w:bCs/>
        </w:rPr>
      </w:pPr>
      <w:r w:rsidRPr="00F66740">
        <w:rPr>
          <w:bCs/>
        </w:rPr>
        <w:t>- ул. Советская, д.25/2.</w:t>
      </w:r>
    </w:p>
    <w:p w:rsidR="000941B8" w:rsidRPr="00F66740" w:rsidRDefault="000941B8" w:rsidP="000941B8">
      <w:pPr>
        <w:widowControl w:val="0"/>
        <w:tabs>
          <w:tab w:val="left" w:pos="0"/>
        </w:tabs>
        <w:ind w:firstLine="709"/>
        <w:jc w:val="both"/>
        <w:rPr>
          <w:bCs/>
        </w:rPr>
      </w:pPr>
      <w:r w:rsidRPr="00F66740">
        <w:rPr>
          <w:bCs/>
        </w:rPr>
        <w:lastRenderedPageBreak/>
        <w:t>Также произведен ремонт двух неисправных видеокамер (опора уличного освещения Никольского моста, опора уличного освещения у белых торговых рядов на пл. Революции).</w:t>
      </w:r>
    </w:p>
    <w:p w:rsidR="000941B8" w:rsidRPr="00357911" w:rsidRDefault="000941B8" w:rsidP="000941B8">
      <w:pPr>
        <w:widowControl w:val="0"/>
        <w:tabs>
          <w:tab w:val="left" w:pos="0"/>
        </w:tabs>
        <w:ind w:firstLine="709"/>
        <w:jc w:val="both"/>
        <w:rPr>
          <w:bCs/>
        </w:rPr>
      </w:pPr>
      <w:r w:rsidRPr="00F66740">
        <w:rPr>
          <w:bCs/>
        </w:rPr>
        <w:t xml:space="preserve">Однако в связи с недофинансированием не выполнены запланированные мероприятия подпрограммы по монтажу имеющихся видеокамер на мосту через </w:t>
      </w:r>
      <w:proofErr w:type="spellStart"/>
      <w:r w:rsidRPr="00F66740">
        <w:rPr>
          <w:bCs/>
        </w:rPr>
        <w:t>р</w:t>
      </w:r>
      <w:proofErr w:type="gramStart"/>
      <w:r w:rsidRPr="00F66740">
        <w:rPr>
          <w:bCs/>
        </w:rPr>
        <w:t>.К</w:t>
      </w:r>
      <w:proofErr w:type="gramEnd"/>
      <w:r w:rsidRPr="00F66740">
        <w:rPr>
          <w:bCs/>
        </w:rPr>
        <w:t>азоха</w:t>
      </w:r>
      <w:proofErr w:type="spellEnd"/>
      <w:r w:rsidRPr="00F66740">
        <w:rPr>
          <w:bCs/>
        </w:rPr>
        <w:t>, на перекрестке  улиц</w:t>
      </w:r>
      <w:r w:rsidRPr="00EF7119">
        <w:rPr>
          <w:bCs/>
          <w:sz w:val="23"/>
          <w:szCs w:val="23"/>
        </w:rPr>
        <w:t xml:space="preserve"> </w:t>
      </w:r>
      <w:proofErr w:type="spellStart"/>
      <w:r w:rsidRPr="00357911">
        <w:rPr>
          <w:bCs/>
        </w:rPr>
        <w:t>им.Островского</w:t>
      </w:r>
      <w:proofErr w:type="spellEnd"/>
      <w:r w:rsidRPr="00357911">
        <w:rPr>
          <w:bCs/>
        </w:rPr>
        <w:t xml:space="preserve"> и </w:t>
      </w:r>
      <w:proofErr w:type="spellStart"/>
      <w:r w:rsidRPr="00357911">
        <w:rPr>
          <w:bCs/>
        </w:rPr>
        <w:t>им.Ленина</w:t>
      </w:r>
      <w:proofErr w:type="spellEnd"/>
      <w:r w:rsidRPr="00357911">
        <w:rPr>
          <w:bCs/>
        </w:rPr>
        <w:t>, на пересечении</w:t>
      </w:r>
      <w:r w:rsidR="00357911">
        <w:rPr>
          <w:bCs/>
        </w:rPr>
        <w:t xml:space="preserve">     </w:t>
      </w:r>
      <w:r w:rsidRPr="00357911">
        <w:rPr>
          <w:bCs/>
        </w:rPr>
        <w:t xml:space="preserve"> ул</w:t>
      </w:r>
      <w:r w:rsidR="00357911">
        <w:rPr>
          <w:bCs/>
        </w:rPr>
        <w:t>.</w:t>
      </w:r>
      <w:r w:rsidRPr="00357911">
        <w:rPr>
          <w:bCs/>
        </w:rPr>
        <w:t xml:space="preserve"> 50-летия Комсомола и Сеченова, а также на перекрестке улиц Спортивная и Подгорная.</w:t>
      </w:r>
    </w:p>
    <w:p w:rsidR="000941B8" w:rsidRPr="00F66740" w:rsidRDefault="000941B8" w:rsidP="00F66740">
      <w:pPr>
        <w:widowControl w:val="0"/>
        <w:tabs>
          <w:tab w:val="left" w:pos="0"/>
        </w:tabs>
        <w:ind w:firstLine="709"/>
        <w:jc w:val="both"/>
      </w:pPr>
      <w:proofErr w:type="gramStart"/>
      <w:r w:rsidRPr="00F66740">
        <w:rPr>
          <w:bCs/>
        </w:rPr>
        <w:t>На данный момент в режиме постоянного видеонаблюдения работают 20 камер видеонаблюдения и 2 сервера для записи видео с камер, что позволяет сократить время реагирования поисково-спасательного отряда Управления на чрезвычайные ситуации и происшествия, вовремя оповестить аварийные и специализированные службы города, а также оказывать помощь сотрудникам полиции и ГИБДД в поиске виновников и расследовании преступлений.</w:t>
      </w:r>
      <w:r w:rsidRPr="00F66740">
        <w:rPr>
          <w:bCs/>
          <w:color w:val="FF0000"/>
        </w:rPr>
        <w:t xml:space="preserve"> </w:t>
      </w:r>
      <w:proofErr w:type="gramEnd"/>
    </w:p>
    <w:p w:rsidR="000941B8" w:rsidRPr="00F66740" w:rsidRDefault="000941B8" w:rsidP="000941B8">
      <w:pPr>
        <w:widowControl w:val="0"/>
        <w:ind w:firstLine="709"/>
        <w:jc w:val="both"/>
      </w:pPr>
      <w:r w:rsidRPr="00F66740">
        <w:t xml:space="preserve">Одновременно в течение отчетного года шло развитие проекта по созданию, развитию и организации эксплуатации «Системы-112» на территории городского округа Кинешма. Единая дежурная диспетчерская служба городского округа Кинешма (далее ЕДДС </w:t>
      </w:r>
      <w:proofErr w:type="spellStart"/>
      <w:r w:rsidRPr="00F66740">
        <w:t>г.о</w:t>
      </w:r>
      <w:proofErr w:type="spellEnd"/>
      <w:r w:rsidRPr="00F66740">
        <w:t xml:space="preserve">. Кинешма) создана на базе Управления и включает в свой состав 10 специалистов: 5 оперативных дежурных и 5 диспетчеров ЕДДС. </w:t>
      </w:r>
    </w:p>
    <w:p w:rsidR="000941B8" w:rsidRPr="00F66740" w:rsidRDefault="000941B8" w:rsidP="000941B8">
      <w:pPr>
        <w:widowControl w:val="0"/>
        <w:ind w:firstLine="709"/>
        <w:jc w:val="both"/>
      </w:pPr>
      <w:r w:rsidRPr="00F66740">
        <w:t xml:space="preserve">В целях реализации проекта создания системы-112 на территории Ивановской области действует подпрограмма </w:t>
      </w:r>
      <w:r w:rsidRPr="00F66740">
        <w:rPr>
          <w:bCs/>
          <w:i/>
        </w:rPr>
        <w:t>«</w:t>
      </w:r>
      <w:r w:rsidRPr="00F66740">
        <w:rPr>
          <w:bCs/>
        </w:rPr>
        <w:t>Развитие Системы-112 на территории городского округа Кинешма</w:t>
      </w:r>
      <w:r w:rsidRPr="00F66740">
        <w:t xml:space="preserve">». </w:t>
      </w:r>
      <w:proofErr w:type="gramStart"/>
      <w:r w:rsidRPr="00F66740">
        <w:t>В 2018 году финансирования</w:t>
      </w:r>
      <w:r w:rsidR="00C82DEF">
        <w:t xml:space="preserve"> по данной подпрограмме не было</w:t>
      </w:r>
      <w:r w:rsidRPr="00F66740">
        <w:t xml:space="preserve">, однако благодаря взаимодействию МУ «Управление ГОЧС </w:t>
      </w:r>
      <w:proofErr w:type="spellStart"/>
      <w:r w:rsidRPr="00F66740">
        <w:t>г.о</w:t>
      </w:r>
      <w:proofErr w:type="spellEnd"/>
      <w:r w:rsidRPr="00F66740">
        <w:t xml:space="preserve">. Кинешма» с ОГКУ "Управление по обеспечению защиты населения и пожарной безопасности Ивановской области" в  2018 году удалось завершить работы по оснащению автоматизированного рабочего места диспетчеров системы-112 на базе ЕДДС </w:t>
      </w:r>
      <w:proofErr w:type="spellStart"/>
      <w:r w:rsidRPr="00F66740">
        <w:t>г.о</w:t>
      </w:r>
      <w:proofErr w:type="spellEnd"/>
      <w:r w:rsidRPr="00F66740">
        <w:t>. Кинешма оборудованием и программно-техническими комплексами.</w:t>
      </w:r>
      <w:proofErr w:type="gramEnd"/>
      <w:r w:rsidRPr="00F66740">
        <w:t xml:space="preserve"> Управлению было передано необходимое имущество для оснащения в безвозмездное пользование.</w:t>
      </w:r>
    </w:p>
    <w:p w:rsidR="000941B8" w:rsidRPr="00F66740" w:rsidRDefault="000941B8" w:rsidP="000941B8">
      <w:pPr>
        <w:widowControl w:val="0"/>
        <w:ind w:firstLine="709"/>
        <w:jc w:val="both"/>
      </w:pPr>
      <w:r w:rsidRPr="00F66740">
        <w:t>На следующем этапе будут проведены Государственные испытания Системы-112 в Ивановской области и аттестация на соответствия требованиям по защите информации.</w:t>
      </w:r>
    </w:p>
    <w:p w:rsidR="000941B8" w:rsidRPr="00F66740" w:rsidRDefault="000941B8" w:rsidP="000941B8">
      <w:pPr>
        <w:widowControl w:val="0"/>
        <w:ind w:firstLine="709"/>
        <w:jc w:val="both"/>
      </w:pPr>
      <w:r w:rsidRPr="00F66740">
        <w:t xml:space="preserve">Дежурство специалистов ЕДДС </w:t>
      </w:r>
      <w:proofErr w:type="spellStart"/>
      <w:r w:rsidRPr="00F66740">
        <w:t>г.о</w:t>
      </w:r>
      <w:proofErr w:type="spellEnd"/>
      <w:r w:rsidRPr="00F66740">
        <w:t xml:space="preserve">. Кинешма организовано в составе оперативно-дежурных смен, в круглосуточном режиме. </w:t>
      </w:r>
    </w:p>
    <w:p w:rsidR="000941B8" w:rsidRPr="00F66740" w:rsidRDefault="000941B8" w:rsidP="000941B8">
      <w:pPr>
        <w:widowControl w:val="0"/>
        <w:ind w:firstLine="709"/>
        <w:jc w:val="both"/>
      </w:pPr>
      <w:r w:rsidRPr="00F66740">
        <w:t>Созданная электронная база данных используется сотрудниками ЕДДС в различных ситуациях, корректируется своевременно.</w:t>
      </w:r>
    </w:p>
    <w:p w:rsidR="006C33B9" w:rsidRPr="00F66740" w:rsidRDefault="000941B8" w:rsidP="00C82DEF">
      <w:pPr>
        <w:widowControl w:val="0"/>
        <w:ind w:firstLine="709"/>
        <w:jc w:val="both"/>
      </w:pPr>
      <w:r w:rsidRPr="00F66740">
        <w:t xml:space="preserve">Всего в текущем году специалистами ЕДДС принято 7024 (2017 - 5743) обращений и сообщений от населения и организаций о происшествиях, пожарах, ЧС, оказании помощи. </w:t>
      </w:r>
    </w:p>
    <w:tbl>
      <w:tblPr>
        <w:tblpPr w:leftFromText="180" w:rightFromText="180" w:vertAnchor="text" w:horzAnchor="margin" w:tblpY="156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0"/>
        <w:gridCol w:w="2088"/>
        <w:gridCol w:w="1620"/>
      </w:tblGrid>
      <w:tr w:rsidR="000941B8" w:rsidRPr="001C3C71" w:rsidTr="00CE7D5A">
        <w:tc>
          <w:tcPr>
            <w:tcW w:w="6300" w:type="dxa"/>
            <w:vAlign w:val="center"/>
          </w:tcPr>
          <w:p w:rsidR="000941B8" w:rsidRPr="001C3C71" w:rsidRDefault="000941B8" w:rsidP="00CE7D5A">
            <w:pPr>
              <w:jc w:val="center"/>
              <w:rPr>
                <w:b/>
                <w:sz w:val="23"/>
                <w:szCs w:val="23"/>
              </w:rPr>
            </w:pPr>
            <w:r w:rsidRPr="001C3C71">
              <w:rPr>
                <w:b/>
                <w:sz w:val="23"/>
                <w:szCs w:val="23"/>
              </w:rPr>
              <w:t>Категория обращения</w:t>
            </w:r>
          </w:p>
        </w:tc>
        <w:tc>
          <w:tcPr>
            <w:tcW w:w="2088" w:type="dxa"/>
            <w:vAlign w:val="center"/>
          </w:tcPr>
          <w:p w:rsidR="000941B8" w:rsidRPr="001C3C71" w:rsidRDefault="000941B8" w:rsidP="00CE7D5A">
            <w:pPr>
              <w:ind w:left="-2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2018 год</w:t>
            </w:r>
          </w:p>
        </w:tc>
        <w:tc>
          <w:tcPr>
            <w:tcW w:w="1620" w:type="dxa"/>
            <w:vAlign w:val="center"/>
          </w:tcPr>
          <w:p w:rsidR="000941B8" w:rsidRPr="001C3C71" w:rsidRDefault="000941B8" w:rsidP="00CE7D5A">
            <w:pPr>
              <w:ind w:left="-20" w:right="-7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2017 год</w:t>
            </w:r>
          </w:p>
        </w:tc>
      </w:tr>
      <w:tr w:rsidR="000941B8" w:rsidRPr="001C3C71" w:rsidTr="00CE7D5A">
        <w:tc>
          <w:tcPr>
            <w:tcW w:w="6300" w:type="dxa"/>
            <w:vAlign w:val="center"/>
          </w:tcPr>
          <w:p w:rsidR="000941B8" w:rsidRPr="001C3C71" w:rsidRDefault="000941B8" w:rsidP="00CE7D5A">
            <w:pPr>
              <w:rPr>
                <w:sz w:val="23"/>
                <w:szCs w:val="23"/>
              </w:rPr>
            </w:pPr>
            <w:r w:rsidRPr="001C3C71">
              <w:rPr>
                <w:sz w:val="23"/>
                <w:szCs w:val="23"/>
              </w:rPr>
              <w:t>Об угрозе теракта</w:t>
            </w:r>
          </w:p>
        </w:tc>
        <w:tc>
          <w:tcPr>
            <w:tcW w:w="2088" w:type="dxa"/>
            <w:vAlign w:val="center"/>
          </w:tcPr>
          <w:p w:rsidR="000941B8" w:rsidRPr="001C3C71" w:rsidRDefault="000941B8" w:rsidP="00CE7D5A">
            <w:pPr>
              <w:ind w:left="-20"/>
              <w:jc w:val="center"/>
              <w:rPr>
                <w:sz w:val="23"/>
                <w:szCs w:val="23"/>
              </w:rPr>
            </w:pPr>
            <w:r w:rsidRPr="001C3C71">
              <w:rPr>
                <w:sz w:val="23"/>
                <w:szCs w:val="23"/>
              </w:rPr>
              <w:t>4</w:t>
            </w:r>
          </w:p>
        </w:tc>
        <w:tc>
          <w:tcPr>
            <w:tcW w:w="1620" w:type="dxa"/>
            <w:vAlign w:val="center"/>
          </w:tcPr>
          <w:p w:rsidR="000941B8" w:rsidRPr="001C3C71" w:rsidRDefault="000941B8" w:rsidP="00CE7D5A">
            <w:pPr>
              <w:ind w:left="-20"/>
              <w:jc w:val="center"/>
              <w:rPr>
                <w:sz w:val="23"/>
                <w:szCs w:val="23"/>
              </w:rPr>
            </w:pPr>
            <w:r w:rsidRPr="001C3C71">
              <w:rPr>
                <w:sz w:val="23"/>
                <w:szCs w:val="23"/>
              </w:rPr>
              <w:t>1</w:t>
            </w:r>
          </w:p>
        </w:tc>
      </w:tr>
      <w:tr w:rsidR="000941B8" w:rsidRPr="001C3C71" w:rsidTr="00CE7D5A">
        <w:tc>
          <w:tcPr>
            <w:tcW w:w="6300" w:type="dxa"/>
            <w:vAlign w:val="center"/>
          </w:tcPr>
          <w:p w:rsidR="000941B8" w:rsidRPr="001C3C71" w:rsidRDefault="000941B8" w:rsidP="00CE7D5A">
            <w:pPr>
              <w:rPr>
                <w:sz w:val="23"/>
                <w:szCs w:val="23"/>
              </w:rPr>
            </w:pPr>
            <w:r w:rsidRPr="001C3C71">
              <w:rPr>
                <w:sz w:val="23"/>
                <w:szCs w:val="23"/>
              </w:rPr>
              <w:t>О возникновении (угрозе) ЧС</w:t>
            </w:r>
          </w:p>
        </w:tc>
        <w:tc>
          <w:tcPr>
            <w:tcW w:w="2088" w:type="dxa"/>
            <w:vAlign w:val="center"/>
          </w:tcPr>
          <w:p w:rsidR="000941B8" w:rsidRPr="001C3C71" w:rsidRDefault="000941B8" w:rsidP="00CE7D5A">
            <w:pPr>
              <w:ind w:left="-20"/>
              <w:jc w:val="center"/>
              <w:rPr>
                <w:sz w:val="23"/>
                <w:szCs w:val="23"/>
              </w:rPr>
            </w:pPr>
            <w:r w:rsidRPr="001C3C71">
              <w:rPr>
                <w:sz w:val="23"/>
                <w:szCs w:val="23"/>
              </w:rPr>
              <w:t>23</w:t>
            </w:r>
          </w:p>
        </w:tc>
        <w:tc>
          <w:tcPr>
            <w:tcW w:w="1620" w:type="dxa"/>
            <w:vAlign w:val="center"/>
          </w:tcPr>
          <w:p w:rsidR="000941B8" w:rsidRPr="001C3C71" w:rsidRDefault="000941B8" w:rsidP="00CE7D5A">
            <w:pPr>
              <w:ind w:left="-20"/>
              <w:jc w:val="center"/>
              <w:rPr>
                <w:sz w:val="23"/>
                <w:szCs w:val="23"/>
              </w:rPr>
            </w:pPr>
            <w:r w:rsidRPr="001C3C71">
              <w:rPr>
                <w:sz w:val="23"/>
                <w:szCs w:val="23"/>
              </w:rPr>
              <w:t>1</w:t>
            </w:r>
          </w:p>
        </w:tc>
      </w:tr>
      <w:tr w:rsidR="000941B8" w:rsidRPr="001C3C71" w:rsidTr="00CE7D5A">
        <w:tc>
          <w:tcPr>
            <w:tcW w:w="6300" w:type="dxa"/>
            <w:vAlign w:val="center"/>
          </w:tcPr>
          <w:p w:rsidR="000941B8" w:rsidRPr="001C3C71" w:rsidRDefault="000941B8" w:rsidP="00CE7D5A">
            <w:pPr>
              <w:rPr>
                <w:sz w:val="23"/>
                <w:szCs w:val="23"/>
              </w:rPr>
            </w:pPr>
            <w:r w:rsidRPr="001C3C71">
              <w:rPr>
                <w:sz w:val="23"/>
                <w:szCs w:val="23"/>
              </w:rPr>
              <w:t>Об аварии (происшествии, пожаре)</w:t>
            </w:r>
          </w:p>
        </w:tc>
        <w:tc>
          <w:tcPr>
            <w:tcW w:w="2088" w:type="dxa"/>
            <w:vAlign w:val="center"/>
          </w:tcPr>
          <w:p w:rsidR="000941B8" w:rsidRPr="001C3C71" w:rsidRDefault="000941B8" w:rsidP="00CE7D5A">
            <w:pPr>
              <w:ind w:left="-20"/>
              <w:jc w:val="center"/>
              <w:rPr>
                <w:sz w:val="23"/>
                <w:szCs w:val="23"/>
              </w:rPr>
            </w:pPr>
            <w:r w:rsidRPr="001C3C71">
              <w:rPr>
                <w:sz w:val="23"/>
                <w:szCs w:val="23"/>
              </w:rPr>
              <w:t>248</w:t>
            </w:r>
          </w:p>
        </w:tc>
        <w:tc>
          <w:tcPr>
            <w:tcW w:w="1620" w:type="dxa"/>
            <w:vAlign w:val="center"/>
          </w:tcPr>
          <w:p w:rsidR="000941B8" w:rsidRPr="001C3C71" w:rsidRDefault="000941B8" w:rsidP="00CE7D5A">
            <w:pPr>
              <w:ind w:left="-20"/>
              <w:jc w:val="center"/>
              <w:rPr>
                <w:sz w:val="23"/>
                <w:szCs w:val="23"/>
              </w:rPr>
            </w:pPr>
            <w:r w:rsidRPr="001C3C71">
              <w:rPr>
                <w:sz w:val="23"/>
                <w:szCs w:val="23"/>
              </w:rPr>
              <w:t>174</w:t>
            </w:r>
          </w:p>
        </w:tc>
      </w:tr>
      <w:tr w:rsidR="000941B8" w:rsidRPr="001C3C71" w:rsidTr="00CE7D5A">
        <w:tc>
          <w:tcPr>
            <w:tcW w:w="6300" w:type="dxa"/>
            <w:vAlign w:val="center"/>
          </w:tcPr>
          <w:p w:rsidR="000941B8" w:rsidRPr="001C3C71" w:rsidRDefault="000941B8" w:rsidP="00CE7D5A">
            <w:pPr>
              <w:rPr>
                <w:sz w:val="23"/>
                <w:szCs w:val="23"/>
              </w:rPr>
            </w:pPr>
            <w:r w:rsidRPr="001C3C71">
              <w:rPr>
                <w:sz w:val="23"/>
                <w:szCs w:val="23"/>
              </w:rPr>
              <w:lastRenderedPageBreak/>
              <w:t>Об оказании помощи</w:t>
            </w:r>
          </w:p>
        </w:tc>
        <w:tc>
          <w:tcPr>
            <w:tcW w:w="2088" w:type="dxa"/>
            <w:vAlign w:val="center"/>
          </w:tcPr>
          <w:p w:rsidR="000941B8" w:rsidRPr="001C3C71" w:rsidRDefault="000941B8" w:rsidP="00CE7D5A">
            <w:pPr>
              <w:ind w:left="-20"/>
              <w:jc w:val="center"/>
              <w:rPr>
                <w:sz w:val="23"/>
                <w:szCs w:val="23"/>
              </w:rPr>
            </w:pPr>
            <w:r w:rsidRPr="001C3C71">
              <w:rPr>
                <w:sz w:val="23"/>
                <w:szCs w:val="23"/>
              </w:rPr>
              <w:t>456</w:t>
            </w:r>
          </w:p>
        </w:tc>
        <w:tc>
          <w:tcPr>
            <w:tcW w:w="1620" w:type="dxa"/>
            <w:vAlign w:val="center"/>
          </w:tcPr>
          <w:p w:rsidR="000941B8" w:rsidRPr="001C3C71" w:rsidRDefault="000941B8" w:rsidP="00CE7D5A">
            <w:pPr>
              <w:ind w:left="-20"/>
              <w:jc w:val="center"/>
              <w:rPr>
                <w:sz w:val="23"/>
                <w:szCs w:val="23"/>
              </w:rPr>
            </w:pPr>
            <w:r w:rsidRPr="001C3C71">
              <w:rPr>
                <w:sz w:val="23"/>
                <w:szCs w:val="23"/>
              </w:rPr>
              <w:t>563</w:t>
            </w:r>
          </w:p>
        </w:tc>
      </w:tr>
      <w:tr w:rsidR="000941B8" w:rsidRPr="001C3C71" w:rsidTr="00CE7D5A">
        <w:tc>
          <w:tcPr>
            <w:tcW w:w="6300" w:type="dxa"/>
            <w:vAlign w:val="center"/>
          </w:tcPr>
          <w:p w:rsidR="000941B8" w:rsidRPr="001C3C71" w:rsidRDefault="000941B8" w:rsidP="00CE7D5A">
            <w:pPr>
              <w:rPr>
                <w:sz w:val="23"/>
                <w:szCs w:val="23"/>
              </w:rPr>
            </w:pPr>
            <w:r w:rsidRPr="001C3C71">
              <w:rPr>
                <w:sz w:val="23"/>
                <w:szCs w:val="23"/>
              </w:rPr>
              <w:t>О нарушении работы систем жизнеобеспечения</w:t>
            </w:r>
          </w:p>
        </w:tc>
        <w:tc>
          <w:tcPr>
            <w:tcW w:w="2088" w:type="dxa"/>
            <w:vAlign w:val="center"/>
          </w:tcPr>
          <w:p w:rsidR="000941B8" w:rsidRPr="001C3C71" w:rsidRDefault="000941B8" w:rsidP="00CE7D5A">
            <w:pPr>
              <w:ind w:left="-20"/>
              <w:jc w:val="center"/>
              <w:rPr>
                <w:sz w:val="23"/>
                <w:szCs w:val="23"/>
              </w:rPr>
            </w:pPr>
            <w:r w:rsidRPr="001C3C71">
              <w:rPr>
                <w:sz w:val="23"/>
                <w:szCs w:val="23"/>
              </w:rPr>
              <w:t>185</w:t>
            </w:r>
          </w:p>
        </w:tc>
        <w:tc>
          <w:tcPr>
            <w:tcW w:w="1620" w:type="dxa"/>
            <w:vAlign w:val="center"/>
          </w:tcPr>
          <w:p w:rsidR="000941B8" w:rsidRPr="001C3C71" w:rsidRDefault="000941B8" w:rsidP="00CE7D5A">
            <w:pPr>
              <w:ind w:left="-20"/>
              <w:jc w:val="center"/>
              <w:rPr>
                <w:sz w:val="23"/>
                <w:szCs w:val="23"/>
              </w:rPr>
            </w:pPr>
            <w:r w:rsidRPr="001C3C71">
              <w:rPr>
                <w:sz w:val="23"/>
                <w:szCs w:val="23"/>
              </w:rPr>
              <w:t>248</w:t>
            </w:r>
          </w:p>
        </w:tc>
      </w:tr>
      <w:tr w:rsidR="000941B8" w:rsidRPr="001C3C71" w:rsidTr="00CE7D5A">
        <w:tc>
          <w:tcPr>
            <w:tcW w:w="6300" w:type="dxa"/>
            <w:shd w:val="clear" w:color="auto" w:fill="F2F2F2"/>
            <w:vAlign w:val="center"/>
          </w:tcPr>
          <w:p w:rsidR="000941B8" w:rsidRPr="006C33B9" w:rsidRDefault="000941B8" w:rsidP="00CE7D5A">
            <w:pPr>
              <w:rPr>
                <w:sz w:val="24"/>
                <w:szCs w:val="24"/>
              </w:rPr>
            </w:pPr>
            <w:r w:rsidRPr="006C33B9">
              <w:rPr>
                <w:sz w:val="24"/>
                <w:szCs w:val="24"/>
              </w:rPr>
              <w:t>Итого:</w:t>
            </w:r>
          </w:p>
        </w:tc>
        <w:tc>
          <w:tcPr>
            <w:tcW w:w="2088" w:type="dxa"/>
            <w:shd w:val="clear" w:color="auto" w:fill="F2F2F2"/>
            <w:vAlign w:val="center"/>
          </w:tcPr>
          <w:p w:rsidR="000941B8" w:rsidRPr="006C33B9" w:rsidRDefault="000941B8" w:rsidP="00CE7D5A">
            <w:pPr>
              <w:ind w:left="-20"/>
              <w:jc w:val="center"/>
              <w:rPr>
                <w:sz w:val="24"/>
                <w:szCs w:val="24"/>
              </w:rPr>
            </w:pPr>
            <w:r w:rsidRPr="006C33B9">
              <w:rPr>
                <w:sz w:val="24"/>
                <w:szCs w:val="24"/>
              </w:rPr>
              <w:t>916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="000941B8" w:rsidRPr="006C33B9" w:rsidRDefault="000941B8" w:rsidP="00CE7D5A">
            <w:pPr>
              <w:ind w:left="-20"/>
              <w:jc w:val="center"/>
              <w:rPr>
                <w:sz w:val="24"/>
                <w:szCs w:val="24"/>
              </w:rPr>
            </w:pPr>
            <w:r w:rsidRPr="006C33B9">
              <w:rPr>
                <w:sz w:val="24"/>
                <w:szCs w:val="24"/>
              </w:rPr>
              <w:t>987</w:t>
            </w:r>
          </w:p>
        </w:tc>
      </w:tr>
      <w:tr w:rsidR="000941B8" w:rsidRPr="001C3C71" w:rsidTr="00CE7D5A">
        <w:trPr>
          <w:trHeight w:val="70"/>
        </w:trPr>
        <w:tc>
          <w:tcPr>
            <w:tcW w:w="6300" w:type="dxa"/>
            <w:shd w:val="clear" w:color="auto" w:fill="D9D9D9"/>
            <w:vAlign w:val="center"/>
          </w:tcPr>
          <w:p w:rsidR="000941B8" w:rsidRPr="006C33B9" w:rsidRDefault="000941B8" w:rsidP="00CE7D5A">
            <w:pPr>
              <w:rPr>
                <w:sz w:val="24"/>
                <w:szCs w:val="24"/>
              </w:rPr>
            </w:pPr>
            <w:r w:rsidRPr="006C33B9">
              <w:rPr>
                <w:sz w:val="24"/>
                <w:szCs w:val="24"/>
              </w:rPr>
              <w:t>Всего сообщений, поступивших в ЕДДС    в 2018 году</w:t>
            </w:r>
          </w:p>
        </w:tc>
        <w:tc>
          <w:tcPr>
            <w:tcW w:w="2088" w:type="dxa"/>
            <w:shd w:val="clear" w:color="auto" w:fill="D9D9D9"/>
            <w:vAlign w:val="center"/>
          </w:tcPr>
          <w:p w:rsidR="000941B8" w:rsidRPr="006C33B9" w:rsidRDefault="000941B8" w:rsidP="00CE7D5A">
            <w:pPr>
              <w:ind w:left="-20"/>
              <w:jc w:val="center"/>
              <w:rPr>
                <w:sz w:val="24"/>
                <w:szCs w:val="24"/>
              </w:rPr>
            </w:pPr>
            <w:r w:rsidRPr="006C33B9">
              <w:rPr>
                <w:sz w:val="24"/>
                <w:szCs w:val="24"/>
              </w:rPr>
              <w:t>7024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0941B8" w:rsidRPr="006C33B9" w:rsidRDefault="000941B8" w:rsidP="00CE7D5A">
            <w:pPr>
              <w:ind w:left="-20"/>
              <w:jc w:val="center"/>
              <w:rPr>
                <w:sz w:val="24"/>
                <w:szCs w:val="24"/>
              </w:rPr>
            </w:pPr>
            <w:r w:rsidRPr="006C33B9">
              <w:rPr>
                <w:sz w:val="24"/>
                <w:szCs w:val="24"/>
              </w:rPr>
              <w:t>5743</w:t>
            </w:r>
          </w:p>
        </w:tc>
      </w:tr>
    </w:tbl>
    <w:p w:rsidR="000941B8" w:rsidRPr="006C33B9" w:rsidRDefault="000941B8" w:rsidP="006C33B9">
      <w:pPr>
        <w:widowControl w:val="0"/>
        <w:ind w:firstLine="709"/>
        <w:jc w:val="both"/>
      </w:pPr>
      <w:r w:rsidRPr="006C33B9">
        <w:t>Во всех случаях персонал ЕДДС в полном объеме обеспечил своевременный сбор и оперативную обработку информации, её своевременное доведение до аварийных и специализированных служб го</w:t>
      </w:r>
      <w:r w:rsidR="006C33B9">
        <w:t>рода.</w:t>
      </w:r>
    </w:p>
    <w:p w:rsidR="000941B8" w:rsidRPr="006C33B9" w:rsidRDefault="000941B8" w:rsidP="000941B8">
      <w:pPr>
        <w:widowControl w:val="0"/>
        <w:tabs>
          <w:tab w:val="left" w:pos="0"/>
        </w:tabs>
        <w:jc w:val="both"/>
      </w:pPr>
      <w:r w:rsidRPr="006C33B9">
        <w:tab/>
        <w:t>С целью обеспечения последовательного снижения рисков чрезвычайных ситуаций, повышения безопасности населения и защищенности критически важных объектов от угроз природного и техногенного характера, а также обеспечения необходимых условий для безопасности жизнедеятельности и устойчивого социально-экономического развития городского округа Кинешма, разработана подпрограмма «Снижение рисков и смягчение последствий чрезвычайных ситуаций природного и техногенного характера». В рамках данной подпрограммы в 2018 году  была произведена оплата кредиторской задолженност</w:t>
      </w:r>
      <w:proofErr w:type="gramStart"/>
      <w:r w:rsidRPr="006C33B9">
        <w:t>и ООО</w:t>
      </w:r>
      <w:proofErr w:type="gramEnd"/>
      <w:r w:rsidRPr="006C33B9">
        <w:t xml:space="preserve"> «АВТОЭКСПРЕСС-ПЛЮС» за поставку в декабре 2017 года специального автомобиля для поисково-спасательного отряда Управления. </w:t>
      </w:r>
    </w:p>
    <w:p w:rsidR="000941B8" w:rsidRPr="006C33B9" w:rsidRDefault="000941B8" w:rsidP="000941B8">
      <w:pPr>
        <w:widowControl w:val="0"/>
        <w:ind w:firstLine="709"/>
        <w:jc w:val="both"/>
      </w:pPr>
      <w:proofErr w:type="gramStart"/>
      <w:r w:rsidRPr="006C33B9">
        <w:rPr>
          <w:lang w:eastAsia="ar-SA"/>
        </w:rPr>
        <w:t xml:space="preserve">Оснащенность Управления материально-техническими средствами и оборудованием, необходимым для ликвидации ЧС и оказания помощи пострадавшим (в том числе при пожарах, на водных объектах, в дорожно-транспортных происшествиях) составила 93%.  Дальнейшее приобретение специального оборудования и имущества позволит </w:t>
      </w:r>
      <w:r w:rsidRPr="006C33B9">
        <w:t>более качественно</w:t>
      </w:r>
      <w:r w:rsidRPr="006C33B9">
        <w:rPr>
          <w:b/>
          <w:color w:val="0070C0"/>
        </w:rPr>
        <w:t xml:space="preserve">  </w:t>
      </w:r>
      <w:r w:rsidRPr="006C33B9">
        <w:t>и своевременно оказывать извлекать  пострадавших  и оказывать помощь, проводить мероприятия по предупреждению чрезвычайных ситуаций, оказывать помощь населению в случае чрезвычайных ситуаций и происшествий.</w:t>
      </w:r>
      <w:proofErr w:type="gramEnd"/>
    </w:p>
    <w:p w:rsidR="000941B8" w:rsidRPr="006C33B9" w:rsidRDefault="000941B8" w:rsidP="006C33B9">
      <w:pPr>
        <w:widowControl w:val="0"/>
        <w:ind w:firstLine="709"/>
        <w:jc w:val="both"/>
      </w:pPr>
      <w:r w:rsidRPr="006C33B9">
        <w:t>В целях поддержания поисково-спасательного отряда в профессиональной готовности ежегодно спасатели отряда проходят переаттестацию, раз в четыре года - повышение классности, в Ивановской областной аттестационной комиссии по аттестации аварийно-спасательных служб, аварийно-спасательных формирований, спасателей и граждан, приобретающих статус спасателя. За минувший год подтвердили свою квалификацию 5 спасателей.</w:t>
      </w:r>
    </w:p>
    <w:p w:rsidR="000941B8" w:rsidRPr="006C33B9" w:rsidRDefault="006C33B9" w:rsidP="000941B8">
      <w:pPr>
        <w:widowControl w:val="0"/>
        <w:ind w:firstLine="709"/>
        <w:jc w:val="both"/>
      </w:pPr>
      <w:r>
        <w:t xml:space="preserve">В </w:t>
      </w:r>
      <w:r w:rsidR="000941B8" w:rsidRPr="006C33B9">
        <w:t>2018 год</w:t>
      </w:r>
      <w:r>
        <w:t>у</w:t>
      </w:r>
      <w:r w:rsidR="000941B8" w:rsidRPr="006C33B9">
        <w:t xml:space="preserve"> разработана подпрограмма </w:t>
      </w:r>
      <w:r w:rsidR="000941B8" w:rsidRPr="006C33B9">
        <w:rPr>
          <w:bCs/>
          <w:i/>
        </w:rPr>
        <w:t>«</w:t>
      </w:r>
      <w:r w:rsidR="000941B8" w:rsidRPr="006C33B9">
        <w:rPr>
          <w:bCs/>
        </w:rPr>
        <w:t xml:space="preserve">Развитие и совершенствование </w:t>
      </w:r>
      <w:r w:rsidR="000941B8" w:rsidRPr="006C33B9">
        <w:t>муниципальной системы оповещения и информирования населения при угрозе и возникновении чрезвычайных ситуаций на территории городского округа Кинешма».</w:t>
      </w:r>
    </w:p>
    <w:p w:rsidR="00702899" w:rsidRDefault="000941B8" w:rsidP="000941B8">
      <w:pPr>
        <w:tabs>
          <w:tab w:val="left" w:pos="567"/>
          <w:tab w:val="left" w:pos="10632"/>
        </w:tabs>
        <w:ind w:firstLine="720"/>
        <w:jc w:val="both"/>
      </w:pPr>
      <w:r w:rsidRPr="006C33B9">
        <w:t>Имеющаяся система оповещения и информирования населения города Кинешма (автоматизированная система централизованного оповещения населения города Кинешма) состоит из комплекса технических средств оповещения с управ</w:t>
      </w:r>
      <w:r w:rsidR="00702899">
        <w:t>лением по радиоканалу (КТСО-Р).</w:t>
      </w:r>
    </w:p>
    <w:p w:rsidR="000941B8" w:rsidRPr="006C33B9" w:rsidRDefault="000941B8" w:rsidP="000941B8">
      <w:pPr>
        <w:tabs>
          <w:tab w:val="left" w:pos="567"/>
          <w:tab w:val="left" w:pos="10632"/>
        </w:tabs>
        <w:ind w:firstLine="720"/>
        <w:jc w:val="both"/>
      </w:pPr>
      <w:r w:rsidRPr="006C33B9">
        <w:t xml:space="preserve">Производитель ООО «Комплексные </w:t>
      </w:r>
      <w:proofErr w:type="gramStart"/>
      <w:r w:rsidRPr="006C33B9">
        <w:t>Системы-плюс</w:t>
      </w:r>
      <w:proofErr w:type="gramEnd"/>
      <w:r w:rsidRPr="006C33B9">
        <w:t xml:space="preserve">», сроки монтажа с 2013 года. </w:t>
      </w:r>
      <w:proofErr w:type="gramStart"/>
      <w:r w:rsidRPr="006C33B9">
        <w:t xml:space="preserve">Система находится в действии, пульт управления и контроля установлен в ЕДДС </w:t>
      </w:r>
      <w:proofErr w:type="spellStart"/>
      <w:r w:rsidRPr="006C33B9">
        <w:t>г.о</w:t>
      </w:r>
      <w:proofErr w:type="spellEnd"/>
      <w:r w:rsidRPr="006C33B9">
        <w:t>. Кинешма, по адресу: г. Кинешма, ул. им. Юрия Горохова, д.20, дежурное помещение ЕДДС.</w:t>
      </w:r>
      <w:proofErr w:type="gramEnd"/>
    </w:p>
    <w:p w:rsidR="000941B8" w:rsidRPr="00702899" w:rsidRDefault="000941B8" w:rsidP="000941B8">
      <w:pPr>
        <w:tabs>
          <w:tab w:val="left" w:pos="-567"/>
        </w:tabs>
        <w:ind w:firstLine="720"/>
        <w:jc w:val="both"/>
      </w:pPr>
      <w:r w:rsidRPr="00702899">
        <w:t xml:space="preserve">В настоящее время системой оповещения охвачено: </w:t>
      </w:r>
    </w:p>
    <w:p w:rsidR="000941B8" w:rsidRPr="00702899" w:rsidRDefault="000941B8" w:rsidP="000941B8">
      <w:pPr>
        <w:pStyle w:val="310"/>
        <w:tabs>
          <w:tab w:val="left" w:pos="-567"/>
          <w:tab w:val="left" w:pos="567"/>
        </w:tabs>
        <w:rPr>
          <w:rFonts w:cs="Arial CYR"/>
          <w:bCs/>
          <w:szCs w:val="28"/>
        </w:rPr>
      </w:pPr>
      <w:proofErr w:type="gramStart"/>
      <w:r w:rsidRPr="00702899">
        <w:rPr>
          <w:bCs/>
          <w:szCs w:val="28"/>
        </w:rPr>
        <w:lastRenderedPageBreak/>
        <w:t xml:space="preserve">- системой «Градиент -128 ОП» оповещены </w:t>
      </w:r>
      <w:r w:rsidRPr="00702899">
        <w:rPr>
          <w:rFonts w:cs="Arial CYR"/>
          <w:szCs w:val="28"/>
        </w:rPr>
        <w:t xml:space="preserve">- руководящий состав ГО </w:t>
      </w:r>
      <w:proofErr w:type="spellStart"/>
      <w:r w:rsidRPr="00702899">
        <w:rPr>
          <w:rFonts w:cs="Arial CYR"/>
          <w:szCs w:val="28"/>
        </w:rPr>
        <w:t>г.о</w:t>
      </w:r>
      <w:proofErr w:type="spellEnd"/>
      <w:r w:rsidRPr="00702899">
        <w:rPr>
          <w:rFonts w:cs="Arial CYR"/>
          <w:szCs w:val="28"/>
        </w:rPr>
        <w:t xml:space="preserve">. Кинешма, персональный состав КЧС и ОПБ при администрации </w:t>
      </w:r>
      <w:proofErr w:type="spellStart"/>
      <w:r w:rsidRPr="00702899">
        <w:rPr>
          <w:rFonts w:cs="Arial CYR"/>
          <w:szCs w:val="28"/>
        </w:rPr>
        <w:t>г.о</w:t>
      </w:r>
      <w:proofErr w:type="spellEnd"/>
      <w:r w:rsidRPr="00702899">
        <w:rPr>
          <w:rFonts w:cs="Arial CYR"/>
          <w:szCs w:val="28"/>
        </w:rPr>
        <w:t xml:space="preserve">. Кинешма, персональный состав комиссии ПУФ, персональный состав эвакуационной комиссии, 1 </w:t>
      </w:r>
      <w:proofErr w:type="spellStart"/>
      <w:r w:rsidRPr="00702899">
        <w:rPr>
          <w:rFonts w:cs="Arial CYR"/>
          <w:szCs w:val="28"/>
        </w:rPr>
        <w:t>эш</w:t>
      </w:r>
      <w:proofErr w:type="spellEnd"/>
      <w:r w:rsidRPr="00702899">
        <w:rPr>
          <w:rFonts w:cs="Arial CYR"/>
          <w:szCs w:val="28"/>
        </w:rPr>
        <w:t>.</w:t>
      </w:r>
      <w:proofErr w:type="gramEnd"/>
      <w:r w:rsidRPr="00702899">
        <w:rPr>
          <w:rFonts w:cs="Arial CYR"/>
          <w:szCs w:val="28"/>
        </w:rPr>
        <w:t xml:space="preserve"> МУ «Управление ГОЧС </w:t>
      </w:r>
      <w:proofErr w:type="spellStart"/>
      <w:r w:rsidRPr="00702899">
        <w:rPr>
          <w:rFonts w:cs="Arial CYR"/>
          <w:szCs w:val="28"/>
        </w:rPr>
        <w:t>г.о</w:t>
      </w:r>
      <w:proofErr w:type="spellEnd"/>
      <w:r w:rsidRPr="00702899">
        <w:rPr>
          <w:rFonts w:cs="Arial CYR"/>
          <w:szCs w:val="28"/>
        </w:rPr>
        <w:t xml:space="preserve">. Кинешма». Всего </w:t>
      </w:r>
      <w:r w:rsidRPr="00702899">
        <w:rPr>
          <w:rFonts w:cs="Arial CYR"/>
          <w:bCs/>
          <w:szCs w:val="28"/>
        </w:rPr>
        <w:t>- 119  чел.</w:t>
      </w:r>
    </w:p>
    <w:p w:rsidR="000941B8" w:rsidRPr="00702899" w:rsidRDefault="000941B8" w:rsidP="000941B8">
      <w:pPr>
        <w:pStyle w:val="310"/>
        <w:tabs>
          <w:tab w:val="left" w:pos="567"/>
        </w:tabs>
        <w:rPr>
          <w:szCs w:val="28"/>
        </w:rPr>
      </w:pPr>
      <w:r w:rsidRPr="00702899">
        <w:rPr>
          <w:szCs w:val="28"/>
        </w:rPr>
        <w:t xml:space="preserve">- </w:t>
      </w:r>
      <w:proofErr w:type="spellStart"/>
      <w:r w:rsidRPr="00702899">
        <w:rPr>
          <w:szCs w:val="28"/>
        </w:rPr>
        <w:t>электросиренами</w:t>
      </w:r>
      <w:proofErr w:type="spellEnd"/>
      <w:r w:rsidRPr="00702899">
        <w:rPr>
          <w:szCs w:val="28"/>
        </w:rPr>
        <w:t xml:space="preserve"> охвачено 62,3 тыс. человек;</w:t>
      </w:r>
    </w:p>
    <w:p w:rsidR="000941B8" w:rsidRPr="00702899" w:rsidRDefault="000941B8" w:rsidP="000941B8">
      <w:pPr>
        <w:pStyle w:val="310"/>
        <w:tabs>
          <w:tab w:val="left" w:pos="567"/>
        </w:tabs>
        <w:rPr>
          <w:szCs w:val="28"/>
        </w:rPr>
      </w:pPr>
      <w:r w:rsidRPr="00702899">
        <w:rPr>
          <w:szCs w:val="28"/>
        </w:rPr>
        <w:t xml:space="preserve">- телевизионным вещанием охвачено 82,987 тыс. человек; </w:t>
      </w:r>
    </w:p>
    <w:p w:rsidR="000941B8" w:rsidRPr="00702899" w:rsidRDefault="000941B8" w:rsidP="000941B8">
      <w:pPr>
        <w:pStyle w:val="310"/>
        <w:tabs>
          <w:tab w:val="left" w:pos="567"/>
        </w:tabs>
        <w:rPr>
          <w:iCs/>
          <w:szCs w:val="28"/>
        </w:rPr>
      </w:pPr>
      <w:r w:rsidRPr="00702899">
        <w:rPr>
          <w:szCs w:val="28"/>
        </w:rPr>
        <w:t xml:space="preserve">- </w:t>
      </w:r>
      <w:r w:rsidRPr="00702899">
        <w:rPr>
          <w:iCs/>
          <w:szCs w:val="28"/>
        </w:rPr>
        <w:t>комплексная система экстренного оповещения (КСЭО) - работоспособна.</w:t>
      </w:r>
    </w:p>
    <w:p w:rsidR="000941B8" w:rsidRPr="00702899" w:rsidRDefault="000941B8" w:rsidP="000941B8">
      <w:pPr>
        <w:pStyle w:val="310"/>
        <w:tabs>
          <w:tab w:val="left" w:pos="567"/>
        </w:tabs>
        <w:rPr>
          <w:iCs/>
          <w:szCs w:val="28"/>
        </w:rPr>
      </w:pPr>
      <w:r w:rsidRPr="00702899">
        <w:rPr>
          <w:bCs/>
          <w:iCs/>
          <w:szCs w:val="28"/>
        </w:rPr>
        <w:t>С целью проведения оповещения (информирования) населения</w:t>
      </w:r>
      <w:r w:rsidRPr="00702899">
        <w:rPr>
          <w:iCs/>
          <w:szCs w:val="28"/>
        </w:rPr>
        <w:t xml:space="preserve"> городского округа Кинешма о чрезвычайных ситуациях, организовано взаимодействие с «</w:t>
      </w:r>
      <w:proofErr w:type="spellStart"/>
      <w:r w:rsidRPr="00702899">
        <w:rPr>
          <w:iCs/>
          <w:szCs w:val="28"/>
        </w:rPr>
        <w:t>Лайт</w:t>
      </w:r>
      <w:proofErr w:type="spellEnd"/>
      <w:r w:rsidRPr="00702899">
        <w:rPr>
          <w:iCs/>
          <w:szCs w:val="28"/>
        </w:rPr>
        <w:t xml:space="preserve">-Радио» Кинешма  (заложены текстовые сообщения  о ЧС). Для этих целей на цифровые носители записано 8 сообщений для населения города о ЧС и порядке действий при их возникновении. Передача в эфир информации </w:t>
      </w:r>
      <w:proofErr w:type="gramStart"/>
      <w:r w:rsidRPr="00702899">
        <w:rPr>
          <w:iCs/>
          <w:szCs w:val="28"/>
        </w:rPr>
        <w:t>может</w:t>
      </w:r>
      <w:proofErr w:type="gramEnd"/>
      <w:r w:rsidRPr="00702899">
        <w:rPr>
          <w:iCs/>
          <w:szCs w:val="28"/>
        </w:rPr>
        <w:t xml:space="preserve"> осуществятся в круглосуточном режиме.</w:t>
      </w:r>
    </w:p>
    <w:p w:rsidR="000941B8" w:rsidRPr="00702899" w:rsidRDefault="000941B8" w:rsidP="000941B8">
      <w:pPr>
        <w:pStyle w:val="310"/>
        <w:tabs>
          <w:tab w:val="left" w:pos="567"/>
        </w:tabs>
        <w:rPr>
          <w:iCs/>
          <w:szCs w:val="28"/>
        </w:rPr>
      </w:pPr>
      <w:r w:rsidRPr="00702899">
        <w:rPr>
          <w:iCs/>
          <w:szCs w:val="28"/>
        </w:rPr>
        <w:t>Согласован вопрос с ООО «Антенна» о возможности задействования Кинешемского телевидения для оповещения населения о ЧС на телевизионном канале «КТВ-ТНТ».</w:t>
      </w:r>
    </w:p>
    <w:p w:rsidR="000941B8" w:rsidRPr="00702899" w:rsidRDefault="000941B8" w:rsidP="000941B8">
      <w:pPr>
        <w:pStyle w:val="310"/>
        <w:tabs>
          <w:tab w:val="left" w:pos="567"/>
        </w:tabs>
        <w:rPr>
          <w:iCs/>
          <w:szCs w:val="28"/>
        </w:rPr>
      </w:pPr>
      <w:proofErr w:type="gramStart"/>
      <w:r w:rsidRPr="00702899">
        <w:rPr>
          <w:iCs/>
          <w:szCs w:val="28"/>
        </w:rPr>
        <w:t xml:space="preserve">Согласован вопрос с редакцией МУ «Редакция Радио - Кинешма» по доведению информации и  сигналов оповещения до населения </w:t>
      </w:r>
      <w:proofErr w:type="spellStart"/>
      <w:r w:rsidRPr="00702899">
        <w:rPr>
          <w:iCs/>
          <w:szCs w:val="28"/>
        </w:rPr>
        <w:t>г.о</w:t>
      </w:r>
      <w:proofErr w:type="spellEnd"/>
      <w:r w:rsidRPr="00702899">
        <w:rPr>
          <w:iCs/>
          <w:szCs w:val="28"/>
        </w:rPr>
        <w:t xml:space="preserve">. Кинешма на частоте 103,9 </w:t>
      </w:r>
      <w:r w:rsidRPr="00702899">
        <w:rPr>
          <w:iCs/>
          <w:szCs w:val="28"/>
          <w:lang w:val="en-US"/>
        </w:rPr>
        <w:t>FM</w:t>
      </w:r>
      <w:r w:rsidRPr="00702899">
        <w:rPr>
          <w:iCs/>
          <w:szCs w:val="28"/>
        </w:rPr>
        <w:t xml:space="preserve"> (радио «Мир-Кинешма») и с ООО «Издательский дом «Кинешма - Медиа»» по доведению оперативной информации в городском информационном еженедельнике «168 часов» до населения о прогнозируемой вероятности или возникновении ЧС природного и техногенного характера, а также по доведению до населения</w:t>
      </w:r>
      <w:proofErr w:type="gramEnd"/>
      <w:r w:rsidRPr="00702899">
        <w:rPr>
          <w:iCs/>
          <w:szCs w:val="28"/>
        </w:rPr>
        <w:t xml:space="preserve"> сигналов оповещения об опасностях, пропаганде безопасности жизнедеятельности по сети радиовещания и сети интернет на территории </w:t>
      </w:r>
      <w:proofErr w:type="spellStart"/>
      <w:r w:rsidRPr="00702899">
        <w:rPr>
          <w:iCs/>
          <w:szCs w:val="28"/>
        </w:rPr>
        <w:t>г.о</w:t>
      </w:r>
      <w:proofErr w:type="spellEnd"/>
      <w:r w:rsidRPr="00702899">
        <w:rPr>
          <w:iCs/>
          <w:szCs w:val="28"/>
        </w:rPr>
        <w:t>. Кинешма.</w:t>
      </w:r>
    </w:p>
    <w:p w:rsidR="000941B8" w:rsidRPr="00702899" w:rsidRDefault="000941B8" w:rsidP="000941B8">
      <w:pPr>
        <w:pStyle w:val="310"/>
        <w:tabs>
          <w:tab w:val="left" w:pos="567"/>
        </w:tabs>
        <w:rPr>
          <w:iCs/>
          <w:szCs w:val="28"/>
        </w:rPr>
      </w:pPr>
      <w:proofErr w:type="gramStart"/>
      <w:r w:rsidRPr="00702899">
        <w:rPr>
          <w:iCs/>
          <w:szCs w:val="28"/>
        </w:rPr>
        <w:t xml:space="preserve">Также согласован вопрос по задействованию подвижных средств оповещения (автомобили с громкоговорящими </w:t>
      </w:r>
      <w:proofErr w:type="spellStart"/>
      <w:r w:rsidRPr="00702899">
        <w:rPr>
          <w:iCs/>
          <w:szCs w:val="28"/>
        </w:rPr>
        <w:t>оповещателями</w:t>
      </w:r>
      <w:proofErr w:type="spellEnd"/>
      <w:r w:rsidRPr="00702899">
        <w:rPr>
          <w:iCs/>
          <w:szCs w:val="28"/>
        </w:rPr>
        <w:t xml:space="preserve">), принадлежащих МО МВД России «Кинешемский»,  для дублирования оповещения населения </w:t>
      </w:r>
      <w:proofErr w:type="spellStart"/>
      <w:r w:rsidRPr="00702899">
        <w:rPr>
          <w:iCs/>
          <w:szCs w:val="28"/>
        </w:rPr>
        <w:t>г.о</w:t>
      </w:r>
      <w:proofErr w:type="spellEnd"/>
      <w:r w:rsidRPr="00702899">
        <w:rPr>
          <w:iCs/>
          <w:szCs w:val="28"/>
        </w:rPr>
        <w:t>. Кинешма в районах частного сектора, сильно удаленных от установленных на территории города сирен.</w:t>
      </w:r>
      <w:proofErr w:type="gramEnd"/>
    </w:p>
    <w:p w:rsidR="000941B8" w:rsidRPr="00DB1ECD" w:rsidRDefault="000941B8" w:rsidP="000941B8">
      <w:pPr>
        <w:pStyle w:val="310"/>
        <w:tabs>
          <w:tab w:val="left" w:pos="567"/>
        </w:tabs>
        <w:rPr>
          <w:iCs/>
          <w:szCs w:val="28"/>
        </w:rPr>
      </w:pPr>
      <w:r w:rsidRPr="00DB1ECD">
        <w:rPr>
          <w:iCs/>
          <w:szCs w:val="28"/>
        </w:rPr>
        <w:t>В машинах ГИБДД межмуниципального отдела МВД России «Кинешемский» имеются типовые речевые сообщения по различным ситуациям, которые доводятся сотрудниками ГИ</w:t>
      </w:r>
      <w:proofErr w:type="gramStart"/>
      <w:r w:rsidRPr="00DB1ECD">
        <w:rPr>
          <w:iCs/>
          <w:szCs w:val="28"/>
        </w:rPr>
        <w:t>БДД пр</w:t>
      </w:r>
      <w:proofErr w:type="gramEnd"/>
      <w:r w:rsidRPr="00DB1ECD">
        <w:rPr>
          <w:iCs/>
          <w:szCs w:val="28"/>
        </w:rPr>
        <w:t>и оповещении населения муниципального образования по громкоговорящей связи</w:t>
      </w:r>
      <w:r w:rsidR="00E74BA2">
        <w:rPr>
          <w:iCs/>
          <w:szCs w:val="28"/>
        </w:rPr>
        <w:t>.</w:t>
      </w:r>
    </w:p>
    <w:p w:rsidR="000941B8" w:rsidRPr="00DB1ECD" w:rsidRDefault="000941B8" w:rsidP="000941B8">
      <w:pPr>
        <w:pStyle w:val="310"/>
        <w:tabs>
          <w:tab w:val="left" w:pos="567"/>
        </w:tabs>
        <w:rPr>
          <w:szCs w:val="28"/>
        </w:rPr>
      </w:pPr>
      <w:r w:rsidRPr="00DB1ECD">
        <w:rPr>
          <w:szCs w:val="28"/>
        </w:rPr>
        <w:t xml:space="preserve">Финансирование на развитие мероприятий подпрограммы в отчетном году  не </w:t>
      </w:r>
      <w:r w:rsidR="00E74BA2">
        <w:rPr>
          <w:szCs w:val="28"/>
        </w:rPr>
        <w:t>проводилось</w:t>
      </w:r>
      <w:r w:rsidRPr="00DB1ECD">
        <w:rPr>
          <w:szCs w:val="28"/>
        </w:rPr>
        <w:t xml:space="preserve">. В связи с этим по результатам </w:t>
      </w:r>
      <w:proofErr w:type="gramStart"/>
      <w:r w:rsidRPr="00DB1ECD">
        <w:rPr>
          <w:szCs w:val="28"/>
        </w:rPr>
        <w:t>проверок состояния готовности системы оповещения населения муниципального образования</w:t>
      </w:r>
      <w:proofErr w:type="gramEnd"/>
      <w:r w:rsidRPr="00DB1ECD">
        <w:rPr>
          <w:bCs/>
          <w:szCs w:val="28"/>
        </w:rPr>
        <w:t xml:space="preserve"> был сделан вывод: в</w:t>
      </w:r>
      <w:r w:rsidRPr="00DB1ECD">
        <w:rPr>
          <w:szCs w:val="28"/>
        </w:rPr>
        <w:t xml:space="preserve"> городском округе Кинешма система оповещения ограниченно готова к использованию по предназначению. </w:t>
      </w:r>
    </w:p>
    <w:p w:rsidR="000941B8" w:rsidRPr="00E74BA2" w:rsidRDefault="000941B8" w:rsidP="00DB1ECD">
      <w:pPr>
        <w:pStyle w:val="310"/>
        <w:tabs>
          <w:tab w:val="left" w:pos="567"/>
        </w:tabs>
        <w:rPr>
          <w:szCs w:val="28"/>
        </w:rPr>
      </w:pPr>
      <w:r w:rsidRPr="00DB1ECD">
        <w:rPr>
          <w:szCs w:val="28"/>
        </w:rPr>
        <w:t>Необходимость выделения средств на развитие данной подпрограммы обусловлено тем, что в настоящее время охват населения городского округа Кинешма системой оповещения составляет 36%, что явно недостаточно для предупреждения жителей об опасности. Действующий комплекс</w:t>
      </w:r>
      <w:r>
        <w:rPr>
          <w:sz w:val="23"/>
          <w:szCs w:val="23"/>
        </w:rPr>
        <w:t xml:space="preserve"> </w:t>
      </w:r>
      <w:r w:rsidRPr="00E74BA2">
        <w:rPr>
          <w:szCs w:val="28"/>
        </w:rPr>
        <w:t xml:space="preserve">также необходимо поддерживать в исправном состоянии, а для этого необходимы </w:t>
      </w:r>
      <w:r w:rsidRPr="00E74BA2">
        <w:rPr>
          <w:szCs w:val="28"/>
        </w:rPr>
        <w:lastRenderedPageBreak/>
        <w:t>средства для проведения технических работ и своевременного ремонта имеющихся средств.</w:t>
      </w:r>
    </w:p>
    <w:p w:rsidR="000941B8" w:rsidRPr="00E74BA2" w:rsidRDefault="000941B8" w:rsidP="000941B8">
      <w:pPr>
        <w:widowControl w:val="0"/>
        <w:tabs>
          <w:tab w:val="left" w:pos="0"/>
        </w:tabs>
        <w:ind w:firstLine="709"/>
        <w:jc w:val="both"/>
      </w:pPr>
      <w:r w:rsidRPr="00E74BA2">
        <w:t xml:space="preserve">Несмотря на все негативные факторы, имевшие место в 2018 году, стоит отметить, что  проведенная в отчетном году работа по совершенствованию работы МУ «Управление ГОЧС </w:t>
      </w:r>
      <w:proofErr w:type="spellStart"/>
      <w:r w:rsidRPr="00E74BA2">
        <w:t>г.о</w:t>
      </w:r>
      <w:proofErr w:type="spellEnd"/>
      <w:r w:rsidRPr="00E74BA2">
        <w:t>. Кинешма» во многом позволила достичь запланированных показателей по подпрограммам.</w:t>
      </w:r>
    </w:p>
    <w:p w:rsidR="000941B8" w:rsidRPr="00E74BA2" w:rsidRDefault="000941B8" w:rsidP="000941B8">
      <w:pPr>
        <w:widowControl w:val="0"/>
        <w:tabs>
          <w:tab w:val="left" w:pos="0"/>
        </w:tabs>
        <w:ind w:firstLine="709"/>
        <w:jc w:val="both"/>
      </w:pPr>
      <w:r w:rsidRPr="00E74BA2">
        <w:t>Однако необходимо продолжать работать по мероприятиям программы, совершенствуя каждое направление. Наиболее тщательно подойти к решению задач  в области гражданской обороны, защиты населения и территорий от чрезвычайных ситуаций на территории городского округа Кинешма на 2019 год и плановые 2020 -2021 года, а именно необходимо:</w:t>
      </w:r>
    </w:p>
    <w:p w:rsidR="000941B8" w:rsidRPr="00E74BA2" w:rsidRDefault="000941B8" w:rsidP="000941B8">
      <w:pPr>
        <w:ind w:firstLine="540"/>
        <w:jc w:val="both"/>
      </w:pPr>
      <w:r w:rsidRPr="00E74BA2">
        <w:t>- обеспечить комплексный подход к обеспечению безопасности жизнедеятельности населения (снижение риска возникновения пожаров, в том числе крупных, а также чрезвычайных ситуаций природного и техногенного характера, сокращение количества погибших и пострадавших при  чрезвычайных ситуациях, авариях и происшествиях, снижение экономического ущерба от аварий, катастроф и стихийных бедствий);</w:t>
      </w:r>
    </w:p>
    <w:p w:rsidR="000941B8" w:rsidRPr="00E74BA2" w:rsidRDefault="000941B8" w:rsidP="000941B8">
      <w:pPr>
        <w:ind w:firstLine="540"/>
        <w:jc w:val="both"/>
      </w:pPr>
      <w:r w:rsidRPr="00E74BA2">
        <w:t>- усилить роли спасательных служб города и создаваемых ими формирований по противодействию рискам;</w:t>
      </w:r>
    </w:p>
    <w:p w:rsidR="000941B8" w:rsidRPr="00E74BA2" w:rsidRDefault="000941B8" w:rsidP="000941B8">
      <w:pPr>
        <w:ind w:firstLine="540"/>
        <w:jc w:val="both"/>
        <w:rPr>
          <w:rStyle w:val="apple-converted-space"/>
        </w:rPr>
      </w:pPr>
      <w:r w:rsidRPr="00E74BA2">
        <w:t xml:space="preserve"> </w:t>
      </w:r>
      <w:proofErr w:type="gramStart"/>
      <w:r w:rsidRPr="00E74BA2">
        <w:t>- обеспечить создание системы оповещения и защиты населения и территорий от чрезвычайных ситуаций, адекватной современным угрозам, опасностям и рискам, внедрение новых принципов перехода от оперативного реагирования к управлению рисками, профилактике и предупреждению крупномасштабных опасных факторов, рисков и угроз, создание устойчивости функционирования Кинешемского территориального комплекса экономики, своевременную организованную эвакуацию или отселение населения города из опасных зон в безопасные районы;</w:t>
      </w:r>
      <w:r w:rsidRPr="00E74BA2">
        <w:rPr>
          <w:rStyle w:val="apple-converted-space"/>
        </w:rPr>
        <w:t> </w:t>
      </w:r>
      <w:proofErr w:type="gramEnd"/>
    </w:p>
    <w:p w:rsidR="000941B8" w:rsidRPr="00E74BA2" w:rsidRDefault="000941B8" w:rsidP="000941B8">
      <w:pPr>
        <w:pStyle w:val="af2"/>
        <w:shd w:val="clear" w:color="auto" w:fill="FFFFFF"/>
        <w:spacing w:before="0" w:beforeAutospacing="0" w:after="0"/>
        <w:ind w:firstLine="540"/>
        <w:jc w:val="both"/>
        <w:textAlignment w:val="baseline"/>
        <w:rPr>
          <w:sz w:val="28"/>
          <w:szCs w:val="28"/>
        </w:rPr>
      </w:pPr>
      <w:r w:rsidRPr="00E74BA2">
        <w:rPr>
          <w:sz w:val="28"/>
          <w:szCs w:val="28"/>
        </w:rPr>
        <w:t>- продолжать работы по совершенствованию функционирования ЕДДС городского округа Кинешма;</w:t>
      </w:r>
    </w:p>
    <w:p w:rsidR="000941B8" w:rsidRPr="00E74BA2" w:rsidRDefault="000941B8" w:rsidP="000941B8">
      <w:pPr>
        <w:ind w:firstLine="540"/>
        <w:jc w:val="both"/>
      </w:pPr>
      <w:r w:rsidRPr="00E74BA2">
        <w:t>- выделить необходимое финансирование на развитие и совершенствование Системы-112 с целью повышения эффективности оказания помощи людям;</w:t>
      </w:r>
    </w:p>
    <w:p w:rsidR="000941B8" w:rsidRPr="00E74BA2" w:rsidRDefault="000941B8" w:rsidP="000941B8">
      <w:pPr>
        <w:ind w:firstLine="540"/>
        <w:jc w:val="both"/>
      </w:pPr>
      <w:r w:rsidRPr="00E74BA2">
        <w:rPr>
          <w:rStyle w:val="apple-converted-space"/>
        </w:rPr>
        <w:t xml:space="preserve">- </w:t>
      </w:r>
      <w:r w:rsidRPr="00E74BA2">
        <w:t>продолжать работы по построению и развитию АПК «Безопасный город» в рамках государственной программы «Защита населения и территорий от чрезвычайных ситуаций, обеспечение пожарной безопасности и безопасности людей на водных объектах»;</w:t>
      </w:r>
    </w:p>
    <w:p w:rsidR="000941B8" w:rsidRPr="00E74BA2" w:rsidRDefault="000941B8" w:rsidP="000941B8">
      <w:pPr>
        <w:ind w:firstLine="540"/>
        <w:jc w:val="both"/>
        <w:rPr>
          <w:shd w:val="clear" w:color="auto" w:fill="FFFFFF"/>
        </w:rPr>
      </w:pPr>
      <w:r w:rsidRPr="00E74BA2">
        <w:rPr>
          <w:shd w:val="clear" w:color="auto" w:fill="FFFFFF"/>
        </w:rPr>
        <w:t>- продолжать работы по созданию и обустройству на территории города дополнительных мест массового организованного отдыха на водных объектах;</w:t>
      </w:r>
    </w:p>
    <w:p w:rsidR="000941B8" w:rsidRPr="00E74BA2" w:rsidRDefault="000941B8" w:rsidP="000941B8">
      <w:pPr>
        <w:pStyle w:val="af2"/>
        <w:shd w:val="clear" w:color="auto" w:fill="FFFFFF"/>
        <w:spacing w:before="0" w:beforeAutospacing="0" w:after="0"/>
        <w:ind w:firstLine="540"/>
        <w:jc w:val="both"/>
        <w:textAlignment w:val="baseline"/>
        <w:rPr>
          <w:sz w:val="28"/>
          <w:szCs w:val="28"/>
        </w:rPr>
      </w:pPr>
      <w:r w:rsidRPr="00E74BA2">
        <w:rPr>
          <w:sz w:val="28"/>
          <w:szCs w:val="28"/>
        </w:rPr>
        <w:t>- разработать внедрение современных технических сре</w:t>
      </w:r>
      <w:proofErr w:type="gramStart"/>
      <w:r w:rsidRPr="00E74BA2">
        <w:rPr>
          <w:sz w:val="28"/>
          <w:szCs w:val="28"/>
        </w:rPr>
        <w:t>дств пр</w:t>
      </w:r>
      <w:proofErr w:type="gramEnd"/>
      <w:r w:rsidRPr="00E74BA2">
        <w:rPr>
          <w:sz w:val="28"/>
          <w:szCs w:val="28"/>
        </w:rPr>
        <w:t>офилактики пожаров</w:t>
      </w:r>
      <w:r w:rsidRPr="00E74BA2">
        <w:rPr>
          <w:rStyle w:val="apple-converted-space"/>
          <w:sz w:val="28"/>
          <w:szCs w:val="28"/>
        </w:rPr>
        <w:t> </w:t>
      </w:r>
      <w:r w:rsidRPr="00E74BA2">
        <w:rPr>
          <w:sz w:val="28"/>
          <w:szCs w:val="28"/>
        </w:rPr>
        <w:t xml:space="preserve">и пожаротушения на объектах города; </w:t>
      </w:r>
    </w:p>
    <w:p w:rsidR="000941B8" w:rsidRDefault="000941B8" w:rsidP="000941B8">
      <w:pPr>
        <w:pStyle w:val="af2"/>
        <w:shd w:val="clear" w:color="auto" w:fill="FFFFFF"/>
        <w:spacing w:before="0" w:beforeAutospacing="0" w:after="0"/>
        <w:ind w:firstLine="540"/>
        <w:jc w:val="both"/>
        <w:textAlignment w:val="baseline"/>
        <w:rPr>
          <w:sz w:val="28"/>
          <w:szCs w:val="28"/>
        </w:rPr>
      </w:pPr>
      <w:r w:rsidRPr="00E74BA2">
        <w:rPr>
          <w:sz w:val="28"/>
          <w:szCs w:val="28"/>
        </w:rPr>
        <w:t>- выделить финансирование на восполнение и своевременное освежение  материально-технических резервов Управления для предупреждения и ликвидации ЧС, а также различных происшествий</w:t>
      </w:r>
      <w:r w:rsidR="001D36EE">
        <w:rPr>
          <w:sz w:val="28"/>
          <w:szCs w:val="28"/>
        </w:rPr>
        <w:t>.</w:t>
      </w:r>
    </w:p>
    <w:p w:rsidR="00467034" w:rsidRDefault="00467034" w:rsidP="000941B8">
      <w:pPr>
        <w:pStyle w:val="af2"/>
        <w:shd w:val="clear" w:color="auto" w:fill="FFFFFF"/>
        <w:spacing w:before="0" w:beforeAutospacing="0" w:after="0"/>
        <w:ind w:firstLine="540"/>
        <w:jc w:val="both"/>
        <w:textAlignment w:val="baseline"/>
        <w:rPr>
          <w:sz w:val="28"/>
          <w:szCs w:val="28"/>
        </w:rPr>
      </w:pPr>
    </w:p>
    <w:p w:rsidR="00467034" w:rsidRDefault="00467034" w:rsidP="000941B8">
      <w:pPr>
        <w:pStyle w:val="af2"/>
        <w:shd w:val="clear" w:color="auto" w:fill="FFFFFF"/>
        <w:spacing w:before="0" w:beforeAutospacing="0" w:after="0"/>
        <w:ind w:firstLine="540"/>
        <w:jc w:val="both"/>
        <w:textAlignment w:val="baseline"/>
        <w:rPr>
          <w:sz w:val="28"/>
          <w:szCs w:val="28"/>
        </w:rPr>
      </w:pPr>
    </w:p>
    <w:p w:rsidR="00467034" w:rsidRDefault="00467034" w:rsidP="000941B8">
      <w:pPr>
        <w:pStyle w:val="af2"/>
        <w:shd w:val="clear" w:color="auto" w:fill="FFFFFF"/>
        <w:spacing w:before="0" w:beforeAutospacing="0" w:after="0"/>
        <w:ind w:firstLine="540"/>
        <w:jc w:val="both"/>
        <w:textAlignment w:val="baseline"/>
        <w:rPr>
          <w:sz w:val="28"/>
          <w:szCs w:val="28"/>
        </w:rPr>
        <w:sectPr w:rsidR="00467034" w:rsidSect="00CE7D5A">
          <w:headerReference w:type="even" r:id="rId13"/>
          <w:headerReference w:type="default" r:id="rId14"/>
          <w:pgSz w:w="11906" w:h="16838" w:code="9"/>
          <w:pgMar w:top="1079" w:right="624" w:bottom="540" w:left="1418" w:header="709" w:footer="709" w:gutter="0"/>
          <w:cols w:space="708"/>
          <w:titlePg/>
          <w:docGrid w:linePitch="360"/>
        </w:sectPr>
      </w:pPr>
    </w:p>
    <w:p w:rsidR="00467034" w:rsidRDefault="00467034" w:rsidP="00C32C46">
      <w:pPr>
        <w:ind w:left="284" w:right="-796" w:firstLine="424"/>
        <w:jc w:val="center"/>
      </w:pPr>
      <w:r>
        <w:lastRenderedPageBreak/>
        <w:t>Отчет о ходе реализации Программы (тыс. рублей)</w:t>
      </w:r>
    </w:p>
    <w:p w:rsidR="00467034" w:rsidRDefault="00467034" w:rsidP="00467034">
      <w:pPr>
        <w:pStyle w:val="af2"/>
        <w:shd w:val="clear" w:color="auto" w:fill="FFFFFF"/>
        <w:spacing w:before="0" w:beforeAutospacing="0" w:after="0"/>
        <w:ind w:firstLine="540"/>
        <w:jc w:val="center"/>
        <w:textAlignment w:val="baseline"/>
        <w:rPr>
          <w:sz w:val="28"/>
          <w:szCs w:val="28"/>
        </w:rPr>
      </w:pPr>
    </w:p>
    <w:tbl>
      <w:tblPr>
        <w:tblW w:w="158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43"/>
        <w:gridCol w:w="1303"/>
        <w:gridCol w:w="1276"/>
        <w:gridCol w:w="1276"/>
        <w:gridCol w:w="1134"/>
        <w:gridCol w:w="1559"/>
        <w:gridCol w:w="2665"/>
        <w:gridCol w:w="879"/>
        <w:gridCol w:w="708"/>
        <w:gridCol w:w="851"/>
        <w:gridCol w:w="1773"/>
      </w:tblGrid>
      <w:tr w:rsidR="00C32C46" w:rsidRPr="007D731B" w:rsidTr="00EF3214">
        <w:trPr>
          <w:trHeight w:val="1765"/>
          <w:tblHeader/>
        </w:trPr>
        <w:tc>
          <w:tcPr>
            <w:tcW w:w="540" w:type="dxa"/>
            <w:tcMar>
              <w:left w:w="28" w:type="dxa"/>
              <w:right w:w="28" w:type="dxa"/>
            </w:tcMar>
          </w:tcPr>
          <w:p w:rsidR="00467034" w:rsidRPr="007D731B" w:rsidRDefault="00467034" w:rsidP="00CE7D5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D731B">
              <w:rPr>
                <w:b/>
                <w:sz w:val="20"/>
                <w:szCs w:val="20"/>
              </w:rPr>
              <w:t>№</w:t>
            </w:r>
            <w:r w:rsidRPr="007D731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7D731B">
              <w:rPr>
                <w:b/>
                <w:sz w:val="20"/>
                <w:szCs w:val="20"/>
                <w:lang w:val="en-US"/>
              </w:rPr>
              <w:t>п</w:t>
            </w:r>
            <w:proofErr w:type="gramEnd"/>
            <w:r w:rsidRPr="007D731B">
              <w:rPr>
                <w:b/>
                <w:sz w:val="20"/>
                <w:szCs w:val="20"/>
                <w:lang w:val="en-US"/>
              </w:rPr>
              <w:t>/п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467034" w:rsidRPr="007D731B" w:rsidRDefault="00467034" w:rsidP="00CE7D5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D731B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</w:tcPr>
          <w:p w:rsidR="00467034" w:rsidRPr="007D731B" w:rsidRDefault="00467034" w:rsidP="00CE7D5A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D731B">
              <w:rPr>
                <w:b/>
                <w:sz w:val="20"/>
                <w:szCs w:val="20"/>
              </w:rPr>
              <w:t>Испол-нитель</w:t>
            </w:r>
            <w:proofErr w:type="spellEnd"/>
            <w:proofErr w:type="gramEnd"/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467034" w:rsidRPr="007D731B" w:rsidRDefault="00467034" w:rsidP="00CE7D5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D731B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32C46" w:rsidRPr="007D731B" w:rsidRDefault="00467034" w:rsidP="00C32C46">
            <w:pPr>
              <w:widowControl w:val="0"/>
              <w:rPr>
                <w:b/>
                <w:sz w:val="20"/>
                <w:szCs w:val="20"/>
              </w:rPr>
            </w:pPr>
            <w:r w:rsidRPr="007D731B">
              <w:rPr>
                <w:b/>
                <w:sz w:val="20"/>
                <w:szCs w:val="20"/>
              </w:rPr>
              <w:t>Объем</w:t>
            </w:r>
          </w:p>
          <w:p w:rsidR="00467034" w:rsidRPr="007D731B" w:rsidRDefault="00C32C46" w:rsidP="00C32C46">
            <w:pPr>
              <w:widowControl w:val="0"/>
              <w:rPr>
                <w:b/>
                <w:sz w:val="20"/>
                <w:szCs w:val="20"/>
              </w:rPr>
            </w:pPr>
            <w:r w:rsidRPr="007D731B">
              <w:rPr>
                <w:b/>
                <w:sz w:val="20"/>
                <w:szCs w:val="20"/>
              </w:rPr>
              <w:t>фи</w:t>
            </w:r>
            <w:r w:rsidR="00467034" w:rsidRPr="007D731B">
              <w:rPr>
                <w:b/>
                <w:sz w:val="20"/>
                <w:szCs w:val="20"/>
              </w:rPr>
              <w:t xml:space="preserve">нансирования в </w:t>
            </w:r>
            <w:proofErr w:type="gramStart"/>
            <w:r w:rsidR="00467034" w:rsidRPr="007D731B">
              <w:rPr>
                <w:b/>
                <w:sz w:val="20"/>
                <w:szCs w:val="20"/>
              </w:rPr>
              <w:t>со-</w:t>
            </w:r>
            <w:proofErr w:type="spellStart"/>
            <w:r w:rsidRPr="007D731B">
              <w:rPr>
                <w:b/>
                <w:sz w:val="20"/>
                <w:szCs w:val="20"/>
              </w:rPr>
              <w:t>ответствии</w:t>
            </w:r>
            <w:proofErr w:type="spellEnd"/>
            <w:proofErr w:type="gramEnd"/>
            <w:r w:rsidRPr="007D731B">
              <w:rPr>
                <w:b/>
                <w:sz w:val="20"/>
                <w:szCs w:val="20"/>
              </w:rPr>
              <w:t xml:space="preserve"> с прог</w:t>
            </w:r>
            <w:r w:rsidR="00467034" w:rsidRPr="007D731B">
              <w:rPr>
                <w:b/>
                <w:sz w:val="20"/>
                <w:szCs w:val="20"/>
              </w:rPr>
              <w:t>раммой</w:t>
            </w:r>
          </w:p>
          <w:p w:rsidR="00C32C46" w:rsidRPr="007D731B" w:rsidRDefault="00467034" w:rsidP="00C32C46">
            <w:pPr>
              <w:widowControl w:val="0"/>
              <w:rPr>
                <w:b/>
                <w:sz w:val="20"/>
                <w:szCs w:val="20"/>
              </w:rPr>
            </w:pPr>
            <w:r w:rsidRPr="007D731B">
              <w:rPr>
                <w:b/>
                <w:sz w:val="20"/>
                <w:szCs w:val="20"/>
              </w:rPr>
              <w:t>(в</w:t>
            </w:r>
            <w:r w:rsidR="00615502">
              <w:rPr>
                <w:b/>
                <w:sz w:val="20"/>
                <w:szCs w:val="20"/>
              </w:rPr>
              <w:t xml:space="preserve"> редак</w:t>
            </w:r>
            <w:r w:rsidRPr="007D731B">
              <w:rPr>
                <w:b/>
                <w:sz w:val="20"/>
                <w:szCs w:val="20"/>
              </w:rPr>
              <w:t>ции на 31.12.18)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67034" w:rsidRPr="007D731B" w:rsidRDefault="00467034" w:rsidP="00CE7D5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D731B">
              <w:rPr>
                <w:b/>
                <w:sz w:val="20"/>
                <w:szCs w:val="20"/>
              </w:rPr>
              <w:t>Фактические расходы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467034" w:rsidRPr="007D731B" w:rsidRDefault="00467034" w:rsidP="00CE7D5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D731B">
              <w:rPr>
                <w:b/>
                <w:sz w:val="20"/>
                <w:szCs w:val="20"/>
              </w:rPr>
              <w:t>Пояснения причин отклонений</w:t>
            </w:r>
          </w:p>
        </w:tc>
        <w:tc>
          <w:tcPr>
            <w:tcW w:w="2665" w:type="dxa"/>
            <w:tcMar>
              <w:left w:w="28" w:type="dxa"/>
              <w:right w:w="28" w:type="dxa"/>
            </w:tcMar>
          </w:tcPr>
          <w:p w:rsidR="00467034" w:rsidRPr="007D731B" w:rsidRDefault="00467034" w:rsidP="00CE7D5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D731B">
              <w:rPr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467034" w:rsidRPr="007D731B" w:rsidRDefault="00467034" w:rsidP="00CE7D5A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7D731B">
              <w:rPr>
                <w:b/>
                <w:sz w:val="20"/>
                <w:szCs w:val="20"/>
              </w:rPr>
              <w:t>Едини-</w:t>
            </w:r>
            <w:proofErr w:type="spellStart"/>
            <w:r w:rsidRPr="007D731B">
              <w:rPr>
                <w:b/>
                <w:sz w:val="20"/>
                <w:szCs w:val="20"/>
              </w:rPr>
              <w:t>ца</w:t>
            </w:r>
            <w:proofErr w:type="spellEnd"/>
            <w:proofErr w:type="gramEnd"/>
            <w:r w:rsidRPr="007D731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D731B">
              <w:rPr>
                <w:b/>
                <w:sz w:val="20"/>
                <w:szCs w:val="20"/>
              </w:rPr>
              <w:t>изме</w:t>
            </w:r>
            <w:proofErr w:type="spellEnd"/>
            <w:r w:rsidRPr="007D731B">
              <w:rPr>
                <w:b/>
                <w:sz w:val="20"/>
                <w:szCs w:val="20"/>
              </w:rPr>
              <w:t>-рения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67034" w:rsidRPr="007D731B" w:rsidRDefault="00467034" w:rsidP="00CE7D5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D731B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467034" w:rsidRPr="007D731B" w:rsidRDefault="00467034" w:rsidP="00CE7D5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D731B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773" w:type="dxa"/>
            <w:tcMar>
              <w:left w:w="28" w:type="dxa"/>
              <w:right w:w="28" w:type="dxa"/>
            </w:tcMar>
          </w:tcPr>
          <w:p w:rsidR="00467034" w:rsidRPr="007D731B" w:rsidRDefault="00467034" w:rsidP="00CE7D5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D731B">
              <w:rPr>
                <w:b/>
                <w:sz w:val="20"/>
                <w:szCs w:val="20"/>
              </w:rPr>
              <w:t>Пояснения причин отклонений</w:t>
            </w:r>
          </w:p>
        </w:tc>
      </w:tr>
      <w:tr w:rsidR="00C32C46" w:rsidRPr="007D731B" w:rsidTr="007D731B">
        <w:trPr>
          <w:trHeight w:val="203"/>
          <w:tblHeader/>
        </w:trPr>
        <w:tc>
          <w:tcPr>
            <w:tcW w:w="540" w:type="dxa"/>
            <w:tcMar>
              <w:left w:w="28" w:type="dxa"/>
              <w:right w:w="28" w:type="dxa"/>
            </w:tcMar>
          </w:tcPr>
          <w:p w:rsidR="00C32C46" w:rsidRPr="007D731B" w:rsidRDefault="00C32C46" w:rsidP="00CE7D5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D731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32C46" w:rsidRPr="007D731B" w:rsidRDefault="00C32C46" w:rsidP="00CE7D5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D731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</w:tcPr>
          <w:p w:rsidR="00C32C46" w:rsidRPr="007D731B" w:rsidRDefault="00C32C46" w:rsidP="00CE7D5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D731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32C46" w:rsidRPr="007D731B" w:rsidRDefault="00C32C46" w:rsidP="00CE7D5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D731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32C46" w:rsidRPr="007D731B" w:rsidRDefault="00C32C46" w:rsidP="00CE7D5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D731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32C46" w:rsidRPr="007D731B" w:rsidRDefault="00C32C46" w:rsidP="00CE7D5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D731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32C46" w:rsidRPr="007D731B" w:rsidRDefault="00C32C46" w:rsidP="00CE7D5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D731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665" w:type="dxa"/>
            <w:tcMar>
              <w:left w:w="28" w:type="dxa"/>
              <w:right w:w="28" w:type="dxa"/>
            </w:tcMar>
          </w:tcPr>
          <w:p w:rsidR="00C32C46" w:rsidRPr="007D731B" w:rsidRDefault="00C32C46" w:rsidP="00CE7D5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D731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C32C46" w:rsidRPr="007D731B" w:rsidRDefault="00C32C46" w:rsidP="00CE7D5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D731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C32C46" w:rsidRPr="007D731B" w:rsidRDefault="00C32C46" w:rsidP="00CE7D5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D731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C32C46" w:rsidRPr="007D731B" w:rsidRDefault="00C32C46" w:rsidP="00CE7D5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D731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73" w:type="dxa"/>
            <w:tcMar>
              <w:left w:w="28" w:type="dxa"/>
              <w:right w:w="28" w:type="dxa"/>
            </w:tcMar>
          </w:tcPr>
          <w:p w:rsidR="00C32C46" w:rsidRPr="007D731B" w:rsidRDefault="00C32C46" w:rsidP="00CE7D5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D731B">
              <w:rPr>
                <w:b/>
                <w:sz w:val="20"/>
                <w:szCs w:val="20"/>
              </w:rPr>
              <w:t>12</w:t>
            </w:r>
          </w:p>
        </w:tc>
      </w:tr>
      <w:tr w:rsidR="00520DF1" w:rsidRPr="007D731B" w:rsidTr="007D731B">
        <w:trPr>
          <w:trHeight w:val="425"/>
        </w:trPr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widowControl w:val="0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widowControl w:val="0"/>
              <w:rPr>
                <w:b/>
                <w:sz w:val="20"/>
                <w:szCs w:val="20"/>
              </w:rPr>
            </w:pPr>
            <w:r w:rsidRPr="007D731B">
              <w:rPr>
                <w:b/>
                <w:sz w:val="20"/>
                <w:szCs w:val="20"/>
              </w:rPr>
              <w:t>Муниципальная программа</w:t>
            </w:r>
          </w:p>
          <w:p w:rsidR="00520DF1" w:rsidRPr="007D731B" w:rsidRDefault="00520DF1" w:rsidP="00CE7D5A">
            <w:pPr>
              <w:widowControl w:val="0"/>
              <w:rPr>
                <w:b/>
                <w:sz w:val="20"/>
                <w:szCs w:val="20"/>
              </w:rPr>
            </w:pPr>
            <w:r w:rsidRPr="007D731B">
              <w:rPr>
                <w:b/>
                <w:sz w:val="20"/>
                <w:szCs w:val="20"/>
              </w:rPr>
              <w:t>«Защита населения и территорий от чрезвычайных ситуаций, обеспечение пожарной безопасности и безопасности людей»</w:t>
            </w:r>
          </w:p>
        </w:tc>
        <w:tc>
          <w:tcPr>
            <w:tcW w:w="1303" w:type="dxa"/>
            <w:vMerge w:val="restart"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 xml:space="preserve">МУ «Управление </w:t>
            </w:r>
          </w:p>
          <w:p w:rsidR="00520DF1" w:rsidRPr="007D731B" w:rsidRDefault="00520DF1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 xml:space="preserve">ГОЧС </w:t>
            </w:r>
            <w:proofErr w:type="spellStart"/>
            <w:r w:rsidRPr="007D731B">
              <w:rPr>
                <w:sz w:val="20"/>
                <w:szCs w:val="20"/>
              </w:rPr>
              <w:t>г.о</w:t>
            </w:r>
            <w:proofErr w:type="spellEnd"/>
            <w:r w:rsidRPr="007D731B">
              <w:rPr>
                <w:sz w:val="20"/>
                <w:szCs w:val="20"/>
              </w:rPr>
              <w:t>. Кинешма»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widowControl w:val="0"/>
              <w:rPr>
                <w:b/>
                <w:sz w:val="20"/>
                <w:szCs w:val="20"/>
              </w:rPr>
            </w:pPr>
            <w:r w:rsidRPr="007D731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731B">
              <w:rPr>
                <w:rFonts w:ascii="Times New Roman" w:hAnsi="Times New Roman"/>
                <w:b/>
                <w:sz w:val="20"/>
                <w:szCs w:val="20"/>
              </w:rPr>
              <w:t>19 023,1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jc w:val="center"/>
              <w:rPr>
                <w:b/>
                <w:sz w:val="20"/>
                <w:szCs w:val="20"/>
              </w:rPr>
            </w:pPr>
            <w:r w:rsidRPr="007D731B">
              <w:rPr>
                <w:b/>
                <w:sz w:val="20"/>
                <w:szCs w:val="20"/>
              </w:rPr>
              <w:t>18 796,0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 w:val="restart"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 xml:space="preserve">Число пострадавших, в том числе при </w:t>
            </w:r>
            <w:proofErr w:type="spellStart"/>
            <w:r w:rsidRPr="007D731B">
              <w:rPr>
                <w:sz w:val="20"/>
                <w:szCs w:val="20"/>
              </w:rPr>
              <w:t>пожарах</w:t>
            </w:r>
            <w:proofErr w:type="gramStart"/>
            <w:r w:rsidRPr="007D731B">
              <w:rPr>
                <w:sz w:val="20"/>
                <w:szCs w:val="20"/>
              </w:rPr>
              <w:t>,н</w:t>
            </w:r>
            <w:proofErr w:type="gramEnd"/>
            <w:r w:rsidRPr="007D731B">
              <w:rPr>
                <w:sz w:val="20"/>
                <w:szCs w:val="20"/>
              </w:rPr>
              <w:t>а</w:t>
            </w:r>
            <w:proofErr w:type="spellEnd"/>
            <w:r w:rsidRPr="007D731B">
              <w:rPr>
                <w:sz w:val="20"/>
                <w:szCs w:val="20"/>
              </w:rPr>
              <w:t xml:space="preserve"> водных объектах, в дорожно-транс-портных и других происшествиях, при выездах на происшествие ПСО </w:t>
            </w:r>
          </w:p>
          <w:p w:rsidR="00520DF1" w:rsidRPr="007D731B" w:rsidRDefault="00520DF1" w:rsidP="00CE7D5A">
            <w:pPr>
              <w:widowControl w:val="0"/>
              <w:rPr>
                <w:sz w:val="20"/>
                <w:szCs w:val="20"/>
              </w:rPr>
            </w:pPr>
          </w:p>
          <w:p w:rsidR="00520DF1" w:rsidRPr="007D731B" w:rsidRDefault="00520DF1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tcMar>
              <w:left w:w="28" w:type="dxa"/>
              <w:right w:w="28" w:type="dxa"/>
            </w:tcMar>
          </w:tcPr>
          <w:p w:rsidR="00520DF1" w:rsidRPr="007D731B" w:rsidRDefault="00520DF1" w:rsidP="00E95B51">
            <w:pPr>
              <w:widowControl w:val="0"/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Чел.</w:t>
            </w: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widowControl w:val="0"/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30</w:t>
            </w:r>
          </w:p>
          <w:p w:rsidR="00520DF1" w:rsidRPr="007D731B" w:rsidRDefault="00520DF1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20DF1" w:rsidRPr="007D731B" w:rsidRDefault="00520DF1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20DF1" w:rsidRPr="007D731B" w:rsidRDefault="00520DF1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20DF1" w:rsidRPr="007D731B" w:rsidRDefault="00520DF1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20DF1" w:rsidRPr="007D731B" w:rsidRDefault="00520DF1" w:rsidP="00520D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widowControl w:val="0"/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27</w:t>
            </w:r>
          </w:p>
        </w:tc>
        <w:tc>
          <w:tcPr>
            <w:tcW w:w="177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520DF1" w:rsidRPr="007D731B" w:rsidRDefault="00520DF1" w:rsidP="00520DF1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 xml:space="preserve">Уменьшение показателя обусловлено усилением информационной работы с </w:t>
            </w:r>
            <w:proofErr w:type="gramStart"/>
            <w:r w:rsidRPr="007D731B">
              <w:rPr>
                <w:sz w:val="20"/>
                <w:szCs w:val="20"/>
              </w:rPr>
              <w:t>на-селением</w:t>
            </w:r>
            <w:proofErr w:type="gramEnd"/>
            <w:r w:rsidRPr="007D731B">
              <w:rPr>
                <w:sz w:val="20"/>
                <w:szCs w:val="20"/>
              </w:rPr>
              <w:t xml:space="preserve"> по действиям в случае происшествий </w:t>
            </w:r>
          </w:p>
        </w:tc>
      </w:tr>
      <w:tr w:rsidR="00520DF1" w:rsidRPr="007D731B" w:rsidTr="007D731B">
        <w:trPr>
          <w:trHeight w:val="837"/>
        </w:trPr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widowControl w:val="0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бюджетные ассигнования</w:t>
            </w:r>
          </w:p>
          <w:p w:rsidR="00520DF1" w:rsidRPr="007D731B" w:rsidRDefault="00520DF1" w:rsidP="00520DF1">
            <w:pPr>
              <w:widowControl w:val="0"/>
              <w:rPr>
                <w:b/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 xml:space="preserve">всего, </w:t>
            </w:r>
            <w:r w:rsidRPr="007D731B">
              <w:rPr>
                <w:i/>
                <w:sz w:val="20"/>
                <w:szCs w:val="20"/>
              </w:rPr>
              <w:t xml:space="preserve">в </w:t>
            </w:r>
            <w:proofErr w:type="spellStart"/>
            <w:r w:rsidRPr="007D731B">
              <w:rPr>
                <w:i/>
                <w:sz w:val="20"/>
                <w:szCs w:val="20"/>
              </w:rPr>
              <w:t>т</w:t>
            </w:r>
            <w:proofErr w:type="gramStart"/>
            <w:r w:rsidRPr="007D731B">
              <w:rPr>
                <w:i/>
                <w:sz w:val="20"/>
                <w:szCs w:val="20"/>
              </w:rPr>
              <w:t>.ч</w:t>
            </w:r>
            <w:proofErr w:type="spellEnd"/>
            <w:proofErr w:type="gramEnd"/>
            <w:r w:rsidRPr="007D731B">
              <w:rPr>
                <w:i/>
                <w:sz w:val="20"/>
                <w:szCs w:val="20"/>
              </w:rPr>
              <w:t>:</w:t>
            </w:r>
            <w:r w:rsidRPr="007D73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jc w:val="center"/>
              <w:rPr>
                <w:b/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19 023,1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jc w:val="center"/>
              <w:rPr>
                <w:b/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18 796,0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Mar>
              <w:left w:w="28" w:type="dxa"/>
              <w:right w:w="28" w:type="dxa"/>
            </w:tcMar>
          </w:tcPr>
          <w:p w:rsidR="00520DF1" w:rsidRPr="007D731B" w:rsidRDefault="00520DF1" w:rsidP="00E95B5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20DF1" w:rsidRPr="007D731B" w:rsidRDefault="00520DF1" w:rsidP="00C32C46">
            <w:pPr>
              <w:widowControl w:val="0"/>
              <w:rPr>
                <w:sz w:val="20"/>
                <w:szCs w:val="20"/>
              </w:rPr>
            </w:pPr>
          </w:p>
        </w:tc>
      </w:tr>
      <w:tr w:rsidR="00520DF1" w:rsidRPr="007D731B" w:rsidTr="007D731B">
        <w:trPr>
          <w:trHeight w:val="742"/>
        </w:trPr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widowControl w:val="0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19 023,1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widowControl w:val="0"/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18 796,0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Mar>
              <w:left w:w="28" w:type="dxa"/>
              <w:right w:w="28" w:type="dxa"/>
            </w:tcMar>
          </w:tcPr>
          <w:p w:rsidR="00520DF1" w:rsidRPr="007D731B" w:rsidRDefault="00520DF1" w:rsidP="00E95B5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20DF1" w:rsidRPr="007D731B" w:rsidRDefault="00520DF1" w:rsidP="00C32C46">
            <w:pPr>
              <w:widowControl w:val="0"/>
              <w:rPr>
                <w:sz w:val="20"/>
                <w:szCs w:val="20"/>
              </w:rPr>
            </w:pPr>
          </w:p>
        </w:tc>
      </w:tr>
      <w:tr w:rsidR="00520DF1" w:rsidRPr="007D731B" w:rsidTr="00EF3214">
        <w:trPr>
          <w:trHeight w:val="1400"/>
        </w:trPr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tcMar>
              <w:left w:w="28" w:type="dxa"/>
              <w:right w:w="28" w:type="dxa"/>
            </w:tcMar>
          </w:tcPr>
          <w:p w:rsidR="00520DF1" w:rsidRPr="007D731B" w:rsidRDefault="00520DF1" w:rsidP="00EF3214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Снижение числа погибших, в том числе при пожарах, на водных объектах, в дорожно-транспортных и других происшествиях, при выездах на происшествие ПСО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widowControl w:val="0"/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Чел.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widowControl w:val="0"/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widowControl w:val="0"/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3</w:t>
            </w:r>
          </w:p>
        </w:tc>
        <w:tc>
          <w:tcPr>
            <w:tcW w:w="1773" w:type="dxa"/>
            <w:shd w:val="clear" w:color="auto" w:fill="auto"/>
            <w:tcMar>
              <w:left w:w="28" w:type="dxa"/>
              <w:right w:w="28" w:type="dxa"/>
            </w:tcMar>
          </w:tcPr>
          <w:p w:rsidR="00520DF1" w:rsidRPr="007D731B" w:rsidRDefault="00520DF1" w:rsidP="00520DF1">
            <w:pPr>
              <w:widowControl w:val="0"/>
              <w:rPr>
                <w:sz w:val="20"/>
                <w:szCs w:val="20"/>
              </w:rPr>
            </w:pPr>
          </w:p>
        </w:tc>
      </w:tr>
      <w:tr w:rsidR="00520DF1" w:rsidRPr="007D731B" w:rsidTr="007D731B">
        <w:trPr>
          <w:trHeight w:val="1537"/>
        </w:trPr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520DF1" w:rsidRPr="007D731B" w:rsidRDefault="00520DF1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tcMar>
              <w:left w:w="28" w:type="dxa"/>
              <w:right w:w="28" w:type="dxa"/>
            </w:tcMar>
          </w:tcPr>
          <w:p w:rsidR="00520DF1" w:rsidRPr="007D731B" w:rsidRDefault="00520DF1" w:rsidP="00E95B51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Количество выездов поисково-спасательного отряда на чрезвычайные ситуации и происшествия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520DF1" w:rsidRPr="007D731B" w:rsidRDefault="00487B7A" w:rsidP="00CE7D5A">
            <w:pPr>
              <w:widowControl w:val="0"/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Выезд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20DF1" w:rsidRPr="007D731B" w:rsidRDefault="00487B7A" w:rsidP="00CE7D5A">
            <w:pPr>
              <w:widowControl w:val="0"/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730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20DF1" w:rsidRPr="007D731B" w:rsidRDefault="00487B7A" w:rsidP="00CE7D5A">
            <w:pPr>
              <w:widowControl w:val="0"/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765</w:t>
            </w:r>
          </w:p>
        </w:tc>
        <w:tc>
          <w:tcPr>
            <w:tcW w:w="1773" w:type="dxa"/>
            <w:shd w:val="clear" w:color="auto" w:fill="auto"/>
            <w:tcMar>
              <w:left w:w="28" w:type="dxa"/>
              <w:right w:w="28" w:type="dxa"/>
            </w:tcMar>
          </w:tcPr>
          <w:p w:rsidR="00F26891" w:rsidRDefault="00F26891" w:rsidP="00487B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</w:t>
            </w:r>
          </w:p>
          <w:p w:rsidR="00520DF1" w:rsidRPr="007D731B" w:rsidRDefault="00520DF1" w:rsidP="00487B7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 xml:space="preserve">показателя обусловлено усилением </w:t>
            </w:r>
            <w:r w:rsidR="00487B7A" w:rsidRPr="007D731B">
              <w:rPr>
                <w:sz w:val="20"/>
                <w:szCs w:val="20"/>
              </w:rPr>
              <w:t>поступающих вызовов на помощь населению</w:t>
            </w:r>
            <w:r w:rsidRPr="007D731B">
              <w:rPr>
                <w:sz w:val="20"/>
                <w:szCs w:val="20"/>
              </w:rPr>
              <w:t xml:space="preserve"> </w:t>
            </w:r>
          </w:p>
        </w:tc>
      </w:tr>
      <w:tr w:rsidR="007D731B" w:rsidRPr="007D731B" w:rsidTr="007D731B">
        <w:trPr>
          <w:trHeight w:val="320"/>
        </w:trPr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E95B51" w:rsidRPr="007D731B" w:rsidRDefault="00487B7A" w:rsidP="00CE7D5A">
            <w:pPr>
              <w:widowControl w:val="0"/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E95B51" w:rsidRPr="007D731B" w:rsidRDefault="00E95B51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Подпрограмма «Предупреждение и ликвидация последствий чрезвычайных ситуаций в границах городского округа Кинешма»</w:t>
            </w:r>
          </w:p>
        </w:tc>
        <w:tc>
          <w:tcPr>
            <w:tcW w:w="1303" w:type="dxa"/>
            <w:vMerge w:val="restart"/>
            <w:tcMar>
              <w:left w:w="28" w:type="dxa"/>
              <w:right w:w="28" w:type="dxa"/>
            </w:tcMar>
          </w:tcPr>
          <w:p w:rsidR="00E95B51" w:rsidRPr="007D731B" w:rsidRDefault="007D731B" w:rsidP="00CE7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«Управле</w:t>
            </w:r>
            <w:r w:rsidR="00E95B51" w:rsidRPr="007D731B">
              <w:rPr>
                <w:sz w:val="20"/>
                <w:szCs w:val="20"/>
              </w:rPr>
              <w:t xml:space="preserve">ние ГОЧС </w:t>
            </w:r>
            <w:proofErr w:type="spellStart"/>
            <w:r w:rsidR="00E95B51" w:rsidRPr="007D731B">
              <w:rPr>
                <w:sz w:val="20"/>
                <w:szCs w:val="20"/>
              </w:rPr>
              <w:t>г.о</w:t>
            </w:r>
            <w:proofErr w:type="spellEnd"/>
            <w:r w:rsidR="00E95B51" w:rsidRPr="007D731B">
              <w:rPr>
                <w:sz w:val="20"/>
                <w:szCs w:val="20"/>
              </w:rPr>
              <w:t>. Кинешма»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E95B51" w:rsidRPr="007D731B" w:rsidRDefault="00E95B51" w:rsidP="00CE7D5A">
            <w:pPr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E95B51" w:rsidRPr="007D731B" w:rsidRDefault="00E95B51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17 311,0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95B51" w:rsidRPr="007D731B" w:rsidRDefault="00E95B51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17 224,6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E95B51" w:rsidRPr="007D731B" w:rsidRDefault="00E95B51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 w:val="restart"/>
            <w:tcMar>
              <w:left w:w="28" w:type="dxa"/>
              <w:right w:w="28" w:type="dxa"/>
            </w:tcMar>
          </w:tcPr>
          <w:p w:rsidR="00E95B51" w:rsidRPr="007D731B" w:rsidRDefault="00E95B51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tcMar>
              <w:left w:w="28" w:type="dxa"/>
              <w:right w:w="28" w:type="dxa"/>
            </w:tcMar>
          </w:tcPr>
          <w:p w:rsidR="00E95B51" w:rsidRPr="007D731B" w:rsidRDefault="00E95B51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</w:tcPr>
          <w:p w:rsidR="00E95B51" w:rsidRPr="007D731B" w:rsidRDefault="00E95B51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</w:tcPr>
          <w:p w:rsidR="00E95B51" w:rsidRPr="007D731B" w:rsidRDefault="00E95B51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Mar>
              <w:left w:w="28" w:type="dxa"/>
              <w:right w:w="28" w:type="dxa"/>
            </w:tcMar>
          </w:tcPr>
          <w:p w:rsidR="00E95B51" w:rsidRPr="007D731B" w:rsidRDefault="00E95B51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D731B" w:rsidRPr="007D731B" w:rsidTr="007D731B"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E95B51" w:rsidRPr="007D731B" w:rsidRDefault="00E95B51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E95B51" w:rsidRPr="007D731B" w:rsidRDefault="00E95B51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E95B51" w:rsidRPr="007D731B" w:rsidRDefault="00E95B51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E95B51" w:rsidRPr="007D731B" w:rsidRDefault="00E95B51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бюджетные ассигнования</w:t>
            </w:r>
          </w:p>
          <w:p w:rsidR="00E95B51" w:rsidRPr="007D731B" w:rsidRDefault="00E95B51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 xml:space="preserve">всего, </w:t>
            </w:r>
            <w:r w:rsidRPr="007D731B">
              <w:rPr>
                <w:i/>
                <w:sz w:val="20"/>
                <w:szCs w:val="20"/>
              </w:rPr>
              <w:t xml:space="preserve">в </w:t>
            </w:r>
            <w:proofErr w:type="spellStart"/>
            <w:r w:rsidRPr="007D731B">
              <w:rPr>
                <w:i/>
                <w:sz w:val="20"/>
                <w:szCs w:val="20"/>
              </w:rPr>
              <w:t>т</w:t>
            </w:r>
            <w:proofErr w:type="gramStart"/>
            <w:r w:rsidRPr="007D731B">
              <w:rPr>
                <w:i/>
                <w:sz w:val="20"/>
                <w:szCs w:val="20"/>
              </w:rPr>
              <w:t>.ч</w:t>
            </w:r>
            <w:proofErr w:type="spellEnd"/>
            <w:proofErr w:type="gramEnd"/>
            <w:r w:rsidRPr="007D731B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E95B51" w:rsidRPr="007D731B" w:rsidRDefault="00E95B51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17 311,0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95B51" w:rsidRPr="007D731B" w:rsidRDefault="00E95B51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17 224,6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E95B51" w:rsidRPr="007D731B" w:rsidRDefault="00E95B51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Mar>
              <w:left w:w="28" w:type="dxa"/>
              <w:right w:w="28" w:type="dxa"/>
            </w:tcMar>
          </w:tcPr>
          <w:p w:rsidR="00E95B51" w:rsidRPr="007D731B" w:rsidRDefault="00E95B51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Mar>
              <w:left w:w="28" w:type="dxa"/>
              <w:right w:w="28" w:type="dxa"/>
            </w:tcMar>
          </w:tcPr>
          <w:p w:rsidR="00E95B51" w:rsidRPr="007D731B" w:rsidRDefault="00E95B51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E95B51" w:rsidRPr="007D731B" w:rsidRDefault="00E95B51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E95B51" w:rsidRPr="007D731B" w:rsidRDefault="00E95B51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Mar>
              <w:left w:w="28" w:type="dxa"/>
              <w:right w:w="28" w:type="dxa"/>
            </w:tcMar>
          </w:tcPr>
          <w:p w:rsidR="00E95B51" w:rsidRPr="007D731B" w:rsidRDefault="00E95B51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D731B" w:rsidRPr="007D731B" w:rsidTr="007D731B">
        <w:trPr>
          <w:trHeight w:val="941"/>
        </w:trPr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E95B51" w:rsidRPr="007D731B" w:rsidRDefault="00E95B51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E95B51" w:rsidRPr="007D731B" w:rsidRDefault="00E95B51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E95B51" w:rsidRPr="007D731B" w:rsidRDefault="00E95B51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E95B51" w:rsidRPr="007D731B" w:rsidRDefault="00E95B51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E95B51" w:rsidRPr="007D731B" w:rsidRDefault="00E95B51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17 311,0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95B51" w:rsidRPr="007D731B" w:rsidRDefault="00E95B51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17 224,6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E95B51" w:rsidRPr="007D731B" w:rsidRDefault="00E95B51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Mar>
              <w:left w:w="28" w:type="dxa"/>
              <w:right w:w="28" w:type="dxa"/>
            </w:tcMar>
          </w:tcPr>
          <w:p w:rsidR="00E95B51" w:rsidRPr="007D731B" w:rsidRDefault="00E95B51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Mar>
              <w:left w:w="28" w:type="dxa"/>
              <w:right w:w="28" w:type="dxa"/>
            </w:tcMar>
          </w:tcPr>
          <w:p w:rsidR="00E95B51" w:rsidRPr="007D731B" w:rsidRDefault="00E95B51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E95B51" w:rsidRPr="007D731B" w:rsidRDefault="00E95B51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E95B51" w:rsidRPr="007D731B" w:rsidRDefault="00E95B51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Mar>
              <w:left w:w="28" w:type="dxa"/>
              <w:right w:w="28" w:type="dxa"/>
            </w:tcMar>
          </w:tcPr>
          <w:p w:rsidR="00E95B51" w:rsidRPr="007D731B" w:rsidRDefault="00E95B51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D731B" w:rsidRPr="007D731B" w:rsidTr="00EF3214">
        <w:trPr>
          <w:trHeight w:val="311"/>
        </w:trPr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7D731B" w:rsidRPr="007D731B" w:rsidRDefault="007D731B" w:rsidP="00CE7D5A">
            <w:pPr>
              <w:widowControl w:val="0"/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7D731B" w:rsidRPr="007D731B" w:rsidRDefault="007D731B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 xml:space="preserve">Основное мероприятие «Организация мероприятий по предупреждению ликвидации последствий чрезвычайных ситуаций,  оказанию        помощи при происшествиях и чрезвычайных ситуациях на территории </w:t>
            </w:r>
            <w:proofErr w:type="spellStart"/>
            <w:r w:rsidRPr="007D731B">
              <w:rPr>
                <w:sz w:val="20"/>
                <w:szCs w:val="20"/>
              </w:rPr>
              <w:t>г.о</w:t>
            </w:r>
            <w:proofErr w:type="spellEnd"/>
            <w:r w:rsidRPr="007D731B">
              <w:rPr>
                <w:sz w:val="20"/>
                <w:szCs w:val="20"/>
              </w:rPr>
              <w:t xml:space="preserve">. Кинешма и обучению населения </w:t>
            </w:r>
            <w:proofErr w:type="spellStart"/>
            <w:r w:rsidRPr="007D731B">
              <w:rPr>
                <w:sz w:val="20"/>
                <w:szCs w:val="20"/>
              </w:rPr>
              <w:t>г.о</w:t>
            </w:r>
            <w:proofErr w:type="spellEnd"/>
            <w:r w:rsidRPr="007D731B">
              <w:rPr>
                <w:sz w:val="20"/>
                <w:szCs w:val="20"/>
              </w:rPr>
              <w:t>. Кинешма в области гражданской обороны, защиты населения и территорий от чрезвычайных ситуаций природного и техногенного характера»</w:t>
            </w:r>
          </w:p>
        </w:tc>
        <w:tc>
          <w:tcPr>
            <w:tcW w:w="1303" w:type="dxa"/>
            <w:vMerge w:val="restart"/>
            <w:tcMar>
              <w:left w:w="28" w:type="dxa"/>
              <w:right w:w="28" w:type="dxa"/>
            </w:tcMar>
          </w:tcPr>
          <w:p w:rsidR="007D731B" w:rsidRPr="007D731B" w:rsidRDefault="007D731B" w:rsidP="00487B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D731B" w:rsidRPr="007D731B" w:rsidRDefault="007D731B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D731B" w:rsidRPr="007D731B" w:rsidRDefault="007D731B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17 311,0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7D731B" w:rsidRPr="007D731B" w:rsidRDefault="007D731B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17 224,6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7D731B" w:rsidRPr="007D731B" w:rsidRDefault="007D73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 w:val="restart"/>
            <w:tcMar>
              <w:left w:w="28" w:type="dxa"/>
              <w:right w:w="28" w:type="dxa"/>
            </w:tcMar>
          </w:tcPr>
          <w:p w:rsidR="007D731B" w:rsidRPr="007D731B" w:rsidRDefault="007D731B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 xml:space="preserve">Количество выездов поисково-спасательного отряда на чрезвычайные ситуации и происшествия </w:t>
            </w:r>
          </w:p>
          <w:p w:rsidR="007D731B" w:rsidRPr="007D731B" w:rsidRDefault="007D731B" w:rsidP="00CE7D5A">
            <w:pPr>
              <w:widowControl w:val="0"/>
              <w:rPr>
                <w:sz w:val="20"/>
                <w:szCs w:val="20"/>
              </w:rPr>
            </w:pPr>
          </w:p>
          <w:p w:rsidR="007D731B" w:rsidRPr="007D731B" w:rsidRDefault="007D731B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tcMar>
              <w:left w:w="28" w:type="dxa"/>
              <w:right w:w="28" w:type="dxa"/>
            </w:tcMar>
          </w:tcPr>
          <w:p w:rsidR="007D731B" w:rsidRPr="007D731B" w:rsidRDefault="007D731B" w:rsidP="00CE7D5A">
            <w:pPr>
              <w:widowControl w:val="0"/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выезд</w:t>
            </w:r>
          </w:p>
          <w:p w:rsidR="007D731B" w:rsidRPr="007D731B" w:rsidRDefault="007D73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D731B" w:rsidRPr="007D731B" w:rsidRDefault="007D73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D731B" w:rsidRPr="007D731B" w:rsidRDefault="007D73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D731B" w:rsidRPr="007D731B" w:rsidRDefault="007D73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D731B" w:rsidRPr="007D731B" w:rsidRDefault="007D73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D731B" w:rsidRPr="007D731B" w:rsidRDefault="007D731B" w:rsidP="007D731B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</w:tcPr>
          <w:p w:rsidR="007D731B" w:rsidRPr="007D731B" w:rsidRDefault="007D731B" w:rsidP="00CE7D5A">
            <w:pPr>
              <w:widowControl w:val="0"/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  <w:lang w:eastAsia="ar-SA"/>
              </w:rPr>
              <w:t>730</w:t>
            </w:r>
          </w:p>
          <w:p w:rsidR="007D731B" w:rsidRPr="007D731B" w:rsidRDefault="007D73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D731B" w:rsidRPr="007D731B" w:rsidRDefault="007D73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D731B" w:rsidRPr="007D731B" w:rsidRDefault="007D73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D731B" w:rsidRPr="007D731B" w:rsidRDefault="007D73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D731B" w:rsidRPr="007D731B" w:rsidRDefault="007D73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D731B" w:rsidRPr="007D731B" w:rsidRDefault="007D731B" w:rsidP="007D73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</w:tcPr>
          <w:p w:rsidR="007D731B" w:rsidRPr="007D731B" w:rsidRDefault="007D731B" w:rsidP="00CE7D5A">
            <w:pPr>
              <w:widowControl w:val="0"/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765</w:t>
            </w:r>
          </w:p>
          <w:p w:rsidR="007D731B" w:rsidRPr="007D731B" w:rsidRDefault="007D731B" w:rsidP="00CE7D5A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</w:p>
          <w:p w:rsidR="007D731B" w:rsidRPr="007D731B" w:rsidRDefault="007D731B" w:rsidP="00CE7D5A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</w:p>
          <w:p w:rsidR="007D731B" w:rsidRPr="007D731B" w:rsidRDefault="007D731B" w:rsidP="00CE7D5A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</w:p>
          <w:p w:rsidR="007D731B" w:rsidRPr="007D731B" w:rsidRDefault="007D73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D731B" w:rsidRPr="007D731B" w:rsidRDefault="007D73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D731B" w:rsidRPr="007D731B" w:rsidRDefault="007D731B" w:rsidP="007D73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Mar>
              <w:left w:w="28" w:type="dxa"/>
              <w:right w:w="28" w:type="dxa"/>
            </w:tcMar>
          </w:tcPr>
          <w:p w:rsidR="007D731B" w:rsidRPr="007D731B" w:rsidRDefault="007D731B" w:rsidP="007D731B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 xml:space="preserve">Увеличение показателя обусловлено увеличением поступающих вызовов на помощь населению </w:t>
            </w:r>
          </w:p>
        </w:tc>
      </w:tr>
      <w:tr w:rsidR="007D731B" w:rsidRPr="007D731B" w:rsidTr="007D731B">
        <w:trPr>
          <w:trHeight w:val="736"/>
        </w:trPr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7D731B" w:rsidRPr="007D731B" w:rsidRDefault="007D73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7D731B" w:rsidRPr="007D731B" w:rsidRDefault="007D731B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7D731B" w:rsidRPr="007D731B" w:rsidRDefault="007D731B" w:rsidP="00487B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D731B" w:rsidRPr="007D731B" w:rsidRDefault="007D731B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бюджетные ассигнования</w:t>
            </w:r>
          </w:p>
          <w:p w:rsidR="007D731B" w:rsidRPr="007D731B" w:rsidRDefault="007D731B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всего,</w:t>
            </w:r>
            <w:r w:rsidRPr="007D731B">
              <w:rPr>
                <w:i/>
                <w:sz w:val="20"/>
                <w:szCs w:val="20"/>
              </w:rPr>
              <w:t xml:space="preserve"> в </w:t>
            </w:r>
            <w:proofErr w:type="spellStart"/>
            <w:r w:rsidRPr="007D731B">
              <w:rPr>
                <w:i/>
                <w:sz w:val="20"/>
                <w:szCs w:val="20"/>
              </w:rPr>
              <w:t>т</w:t>
            </w:r>
            <w:proofErr w:type="gramStart"/>
            <w:r w:rsidRPr="007D731B">
              <w:rPr>
                <w:i/>
                <w:sz w:val="20"/>
                <w:szCs w:val="20"/>
              </w:rPr>
              <w:t>.ч</w:t>
            </w:r>
            <w:proofErr w:type="spellEnd"/>
            <w:proofErr w:type="gramEnd"/>
            <w:r w:rsidRPr="007D731B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D731B" w:rsidRPr="007D731B" w:rsidRDefault="007D731B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17 311,0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7D731B" w:rsidRPr="007D731B" w:rsidRDefault="007D731B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17 224,6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7D731B" w:rsidRPr="007D731B" w:rsidRDefault="007D73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Mar>
              <w:left w:w="28" w:type="dxa"/>
              <w:right w:w="28" w:type="dxa"/>
            </w:tcMar>
          </w:tcPr>
          <w:p w:rsidR="007D731B" w:rsidRPr="007D731B" w:rsidRDefault="007D731B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Mar>
              <w:left w:w="28" w:type="dxa"/>
              <w:right w:w="28" w:type="dxa"/>
            </w:tcMar>
          </w:tcPr>
          <w:p w:rsidR="007D731B" w:rsidRPr="007D731B" w:rsidRDefault="007D73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7D731B" w:rsidRPr="007D731B" w:rsidRDefault="007D731B" w:rsidP="00CE7D5A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7D731B" w:rsidRPr="007D731B" w:rsidRDefault="007D73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Mar>
              <w:left w:w="28" w:type="dxa"/>
              <w:right w:w="28" w:type="dxa"/>
            </w:tcMar>
          </w:tcPr>
          <w:p w:rsidR="007D731B" w:rsidRPr="007D731B" w:rsidRDefault="007D731B" w:rsidP="007D731B">
            <w:pPr>
              <w:widowControl w:val="0"/>
              <w:rPr>
                <w:sz w:val="20"/>
                <w:szCs w:val="20"/>
              </w:rPr>
            </w:pPr>
          </w:p>
        </w:tc>
      </w:tr>
      <w:tr w:rsidR="00FB7B1B" w:rsidRPr="007D731B" w:rsidTr="007D731B">
        <w:trPr>
          <w:trHeight w:val="519"/>
        </w:trPr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487B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17 311,0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17 224,6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7D731B">
            <w:pPr>
              <w:widowControl w:val="0"/>
              <w:rPr>
                <w:sz w:val="20"/>
                <w:szCs w:val="20"/>
              </w:rPr>
            </w:pPr>
          </w:p>
        </w:tc>
      </w:tr>
      <w:tr w:rsidR="00FB7B1B" w:rsidRPr="007D731B" w:rsidTr="00CE7D5A">
        <w:trPr>
          <w:trHeight w:val="2990"/>
        </w:trPr>
        <w:tc>
          <w:tcPr>
            <w:tcW w:w="54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7B1B" w:rsidRPr="007D731B" w:rsidRDefault="00FB7B1B" w:rsidP="007D731B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Количество обученных руководителей экономических объектов, руководителей нештатных аварийно-спасательных формирований, специалистов гражданской обороны и других специалистов, жителей городского округа Кинешма и детей в области гражданской обороны и защиты от чрезвычайных ситуаций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1300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A4B36" w:rsidRPr="007D731B" w:rsidTr="00FB7B1B">
        <w:trPr>
          <w:trHeight w:val="77"/>
        </w:trPr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2A4B36" w:rsidRPr="007D731B" w:rsidRDefault="002A4B36" w:rsidP="00EF3214">
            <w:pPr>
              <w:widowControl w:val="0"/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1.1.1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Мероприятие «</w:t>
            </w:r>
            <w:r w:rsidRPr="007D731B">
              <w:rPr>
                <w:sz w:val="20"/>
                <w:szCs w:val="20"/>
                <w:lang w:eastAsia="ar-SA"/>
              </w:rPr>
              <w:t xml:space="preserve">Предупреждение и ликвидация </w:t>
            </w:r>
            <w:r w:rsidRPr="007D731B">
              <w:rPr>
                <w:sz w:val="20"/>
                <w:szCs w:val="20"/>
                <w:lang w:eastAsia="ar-SA"/>
              </w:rPr>
              <w:lastRenderedPageBreak/>
              <w:t>последствий чрезвычайных ситуаций в границах городского округа Кинешма»</w:t>
            </w: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pStyle w:val="1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17 165,7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A4B36" w:rsidRDefault="002A4B36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17 093,8</w:t>
            </w:r>
          </w:p>
          <w:p w:rsidR="00041258" w:rsidRDefault="00041258" w:rsidP="00CE7D5A">
            <w:pPr>
              <w:jc w:val="center"/>
              <w:rPr>
                <w:sz w:val="20"/>
                <w:szCs w:val="20"/>
              </w:rPr>
            </w:pPr>
          </w:p>
          <w:p w:rsidR="00041258" w:rsidRPr="007D731B" w:rsidRDefault="00041258" w:rsidP="000412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2A4B36" w:rsidRPr="007D731B" w:rsidRDefault="002A4B36" w:rsidP="002A4B36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Мероприятие выполнено,</w:t>
            </w:r>
            <w:r w:rsidR="00FB7B1B">
              <w:rPr>
                <w:sz w:val="20"/>
                <w:szCs w:val="20"/>
              </w:rPr>
              <w:t xml:space="preserve"> </w:t>
            </w:r>
            <w:r w:rsidRPr="007D731B">
              <w:rPr>
                <w:sz w:val="20"/>
                <w:szCs w:val="20"/>
              </w:rPr>
              <w:t>недофинансиров</w:t>
            </w:r>
            <w:r w:rsidRPr="007D731B">
              <w:rPr>
                <w:sz w:val="20"/>
                <w:szCs w:val="20"/>
              </w:rPr>
              <w:lastRenderedPageBreak/>
              <w:t>ание.</w:t>
            </w:r>
          </w:p>
          <w:p w:rsidR="002A4B36" w:rsidRPr="007D731B" w:rsidRDefault="002A4B36" w:rsidP="002A4B3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65" w:type="dxa"/>
            <w:vMerge w:val="restart"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  <w:lang w:eastAsia="ar-SA"/>
              </w:rPr>
              <w:lastRenderedPageBreak/>
              <w:t xml:space="preserve">Количество выездов поисково-спасательного отряда на чрезвычайные </w:t>
            </w:r>
            <w:r w:rsidRPr="007D731B">
              <w:rPr>
                <w:sz w:val="20"/>
                <w:szCs w:val="20"/>
                <w:lang w:eastAsia="ar-SA"/>
              </w:rPr>
              <w:lastRenderedPageBreak/>
              <w:t>ситуации и происшествия</w:t>
            </w:r>
          </w:p>
        </w:tc>
        <w:tc>
          <w:tcPr>
            <w:tcW w:w="879" w:type="dxa"/>
            <w:vMerge w:val="restart"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lastRenderedPageBreak/>
              <w:t>выезд</w:t>
            </w:r>
          </w:p>
          <w:p w:rsidR="002A4B36" w:rsidRPr="007D731B" w:rsidRDefault="002A4B36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A4B36" w:rsidRPr="007D731B" w:rsidRDefault="002A4B36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A4B36" w:rsidRPr="007D731B" w:rsidRDefault="002A4B36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A4B36" w:rsidRPr="007D731B" w:rsidRDefault="002A4B36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  <w:lang w:eastAsia="ar-SA"/>
              </w:rPr>
              <w:lastRenderedPageBreak/>
              <w:t>730</w:t>
            </w:r>
          </w:p>
          <w:p w:rsidR="002A4B36" w:rsidRPr="007D731B" w:rsidRDefault="002A4B36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A4B36" w:rsidRPr="007D731B" w:rsidRDefault="002A4B36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A4B36" w:rsidRPr="007D731B" w:rsidRDefault="002A4B36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lastRenderedPageBreak/>
              <w:t>765</w:t>
            </w:r>
          </w:p>
        </w:tc>
        <w:tc>
          <w:tcPr>
            <w:tcW w:w="1773" w:type="dxa"/>
            <w:vMerge w:val="restart"/>
            <w:tcMar>
              <w:left w:w="28" w:type="dxa"/>
              <w:right w:w="28" w:type="dxa"/>
            </w:tcMar>
          </w:tcPr>
          <w:p w:rsidR="002A4B36" w:rsidRPr="007D731B" w:rsidRDefault="002A4B36" w:rsidP="00FB7B1B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 xml:space="preserve">Увеличение показателя обусловлено </w:t>
            </w:r>
            <w:r w:rsidRPr="007D731B">
              <w:rPr>
                <w:sz w:val="20"/>
                <w:szCs w:val="20"/>
              </w:rPr>
              <w:lastRenderedPageBreak/>
              <w:t>увеличением поступающих вызовов на помощь населению</w:t>
            </w:r>
          </w:p>
        </w:tc>
      </w:tr>
      <w:tr w:rsidR="002A4B36" w:rsidRPr="007D731B" w:rsidTr="007D731B">
        <w:trPr>
          <w:trHeight w:val="830"/>
        </w:trPr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бюджетные ассигнования</w:t>
            </w:r>
          </w:p>
          <w:p w:rsidR="002A4B36" w:rsidRPr="007D731B" w:rsidRDefault="002A4B36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всего,</w:t>
            </w:r>
            <w:r w:rsidRPr="007D731B">
              <w:rPr>
                <w:i/>
                <w:sz w:val="20"/>
                <w:szCs w:val="20"/>
              </w:rPr>
              <w:t xml:space="preserve"> в </w:t>
            </w:r>
            <w:proofErr w:type="spellStart"/>
            <w:r w:rsidRPr="007D731B">
              <w:rPr>
                <w:i/>
                <w:sz w:val="20"/>
                <w:szCs w:val="20"/>
              </w:rPr>
              <w:t>т</w:t>
            </w:r>
            <w:proofErr w:type="gramStart"/>
            <w:r w:rsidRPr="007D731B">
              <w:rPr>
                <w:i/>
                <w:sz w:val="20"/>
                <w:szCs w:val="20"/>
              </w:rPr>
              <w:t>.ч</w:t>
            </w:r>
            <w:proofErr w:type="spellEnd"/>
            <w:proofErr w:type="gramEnd"/>
            <w:r w:rsidRPr="007D731B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17 165,7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17 093,8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A4B36" w:rsidRPr="007D731B" w:rsidTr="007D731B">
        <w:trPr>
          <w:trHeight w:val="830"/>
        </w:trPr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17 165,7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17 093,8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65" w:type="dxa"/>
            <w:vMerge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A4B36" w:rsidRPr="007D731B" w:rsidTr="00FB7B1B">
        <w:trPr>
          <w:trHeight w:val="262"/>
        </w:trPr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2A4B36" w:rsidRPr="007D731B" w:rsidRDefault="002A4B36" w:rsidP="00EF3214">
            <w:pPr>
              <w:widowControl w:val="0"/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1.1.2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Мероприятие</w:t>
            </w:r>
          </w:p>
          <w:p w:rsidR="002A4B36" w:rsidRPr="007D731B" w:rsidRDefault="002A4B36" w:rsidP="002A4B36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«Организация обучения населения в области гражданской обороны, защиты от чрезвычайных ситуаций   природного и техногенного характера, обеспечения пожарной безопасности и безопасности людей на водных объектах»</w:t>
            </w: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pStyle w:val="1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145,3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130,8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2A4B36" w:rsidRPr="007D731B" w:rsidRDefault="002A4B36" w:rsidP="002A4B36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 xml:space="preserve">Мероприятие выполнено, имеется </w:t>
            </w:r>
            <w:proofErr w:type="spellStart"/>
            <w:proofErr w:type="gramStart"/>
            <w:r w:rsidRPr="007D731B">
              <w:rPr>
                <w:sz w:val="20"/>
                <w:szCs w:val="20"/>
              </w:rPr>
              <w:t>недо</w:t>
            </w:r>
            <w:proofErr w:type="spellEnd"/>
            <w:r w:rsidRPr="007D731B">
              <w:rPr>
                <w:sz w:val="20"/>
                <w:szCs w:val="20"/>
              </w:rPr>
              <w:t>-финансирование</w:t>
            </w:r>
            <w:proofErr w:type="gramEnd"/>
            <w:r w:rsidRPr="007D73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vMerge w:val="restart"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 xml:space="preserve">Количество обученных </w:t>
            </w:r>
            <w:r w:rsidR="00FB7B1B">
              <w:rPr>
                <w:sz w:val="20"/>
                <w:szCs w:val="20"/>
              </w:rPr>
              <w:t xml:space="preserve">       </w:t>
            </w:r>
            <w:r w:rsidRPr="007D731B">
              <w:rPr>
                <w:sz w:val="20"/>
                <w:szCs w:val="20"/>
              </w:rPr>
              <w:t xml:space="preserve">руководителей экономических объектов, </w:t>
            </w:r>
            <w:proofErr w:type="gramStart"/>
            <w:r w:rsidRPr="007D731B">
              <w:rPr>
                <w:sz w:val="20"/>
                <w:szCs w:val="20"/>
              </w:rPr>
              <w:t>руководите-лей</w:t>
            </w:r>
            <w:proofErr w:type="gramEnd"/>
            <w:r w:rsidRPr="007D731B">
              <w:rPr>
                <w:sz w:val="20"/>
                <w:szCs w:val="20"/>
              </w:rPr>
              <w:t xml:space="preserve"> нештатных аварийно-спасательных формирований, специалистов гражданской обороны и других специалистов, жителей </w:t>
            </w:r>
            <w:proofErr w:type="spellStart"/>
            <w:r w:rsidRPr="007D731B">
              <w:rPr>
                <w:sz w:val="20"/>
                <w:szCs w:val="20"/>
              </w:rPr>
              <w:t>г.о</w:t>
            </w:r>
            <w:proofErr w:type="spellEnd"/>
            <w:r w:rsidRPr="007D731B">
              <w:rPr>
                <w:sz w:val="20"/>
                <w:szCs w:val="20"/>
              </w:rPr>
              <w:t>. Кинешма и детей в области гражданской обороны и защиты от ЧС</w:t>
            </w:r>
          </w:p>
        </w:tc>
        <w:tc>
          <w:tcPr>
            <w:tcW w:w="879" w:type="dxa"/>
            <w:vMerge w:val="restart"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Чел.</w:t>
            </w: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1300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1300</w:t>
            </w:r>
          </w:p>
        </w:tc>
        <w:tc>
          <w:tcPr>
            <w:tcW w:w="1773" w:type="dxa"/>
            <w:vMerge w:val="restart"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A4B36" w:rsidRPr="007D731B" w:rsidTr="007D731B">
        <w:trPr>
          <w:trHeight w:val="830"/>
        </w:trPr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бюджетные ассигнования</w:t>
            </w:r>
          </w:p>
          <w:p w:rsidR="002A4B36" w:rsidRPr="007D731B" w:rsidRDefault="002A4B36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всего,</w:t>
            </w:r>
            <w:r w:rsidRPr="007D731B">
              <w:rPr>
                <w:i/>
                <w:sz w:val="20"/>
                <w:szCs w:val="20"/>
              </w:rPr>
              <w:t xml:space="preserve"> в </w:t>
            </w:r>
            <w:proofErr w:type="spellStart"/>
            <w:r w:rsidRPr="007D731B">
              <w:rPr>
                <w:i/>
                <w:sz w:val="20"/>
                <w:szCs w:val="20"/>
              </w:rPr>
              <w:t>т</w:t>
            </w:r>
            <w:proofErr w:type="gramStart"/>
            <w:r w:rsidRPr="007D731B">
              <w:rPr>
                <w:i/>
                <w:sz w:val="20"/>
                <w:szCs w:val="20"/>
              </w:rPr>
              <w:t>.ч</w:t>
            </w:r>
            <w:proofErr w:type="spellEnd"/>
            <w:proofErr w:type="gramEnd"/>
            <w:r w:rsidRPr="007D731B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145,3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130,8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A4B36" w:rsidRPr="007D731B" w:rsidTr="007D731B">
        <w:trPr>
          <w:trHeight w:val="1029"/>
        </w:trPr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145,3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130,8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Mar>
              <w:left w:w="28" w:type="dxa"/>
              <w:right w:w="28" w:type="dxa"/>
            </w:tcMar>
          </w:tcPr>
          <w:p w:rsidR="002A4B36" w:rsidRPr="007D731B" w:rsidRDefault="002A4B36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B7B1B" w:rsidRPr="007D731B" w:rsidTr="007D731B">
        <w:trPr>
          <w:trHeight w:val="271"/>
        </w:trPr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Подпрограмма "Противопожарное водоснабжение городского округа Кинешма»</w:t>
            </w:r>
          </w:p>
        </w:tc>
        <w:tc>
          <w:tcPr>
            <w:tcW w:w="1303" w:type="dxa"/>
            <w:vMerge w:val="restart"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«Управле</w:t>
            </w:r>
            <w:r w:rsidRPr="007D731B">
              <w:rPr>
                <w:sz w:val="20"/>
                <w:szCs w:val="20"/>
              </w:rPr>
              <w:t xml:space="preserve">ние ГОЧС </w:t>
            </w:r>
            <w:proofErr w:type="spellStart"/>
            <w:r w:rsidRPr="007D731B">
              <w:rPr>
                <w:sz w:val="20"/>
                <w:szCs w:val="20"/>
              </w:rPr>
              <w:t>г.о</w:t>
            </w:r>
            <w:proofErr w:type="spellEnd"/>
            <w:r w:rsidRPr="007D731B">
              <w:rPr>
                <w:sz w:val="20"/>
                <w:szCs w:val="20"/>
              </w:rPr>
              <w:t>. Кинешма»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pStyle w:val="1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117,8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90,1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 w:val="restart"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B7B1B" w:rsidRPr="007D731B" w:rsidTr="007D731B">
        <w:trPr>
          <w:trHeight w:val="736"/>
        </w:trPr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бюджетные ассигнования</w:t>
            </w:r>
          </w:p>
          <w:p w:rsidR="00FB7B1B" w:rsidRDefault="00FB7B1B" w:rsidP="00CE7D5A">
            <w:pPr>
              <w:widowControl w:val="0"/>
              <w:rPr>
                <w:i/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всего,</w:t>
            </w:r>
            <w:r w:rsidRPr="007D731B">
              <w:rPr>
                <w:i/>
                <w:sz w:val="20"/>
                <w:szCs w:val="20"/>
              </w:rPr>
              <w:t xml:space="preserve"> в </w:t>
            </w:r>
            <w:proofErr w:type="spellStart"/>
            <w:r w:rsidRPr="007D731B">
              <w:rPr>
                <w:i/>
                <w:sz w:val="20"/>
                <w:szCs w:val="20"/>
              </w:rPr>
              <w:t>т</w:t>
            </w:r>
            <w:proofErr w:type="gramStart"/>
            <w:r w:rsidRPr="007D731B">
              <w:rPr>
                <w:i/>
                <w:sz w:val="20"/>
                <w:szCs w:val="20"/>
              </w:rPr>
              <w:t>.ч</w:t>
            </w:r>
            <w:proofErr w:type="spellEnd"/>
            <w:proofErr w:type="gramEnd"/>
            <w:r w:rsidRPr="007D731B">
              <w:rPr>
                <w:i/>
                <w:sz w:val="20"/>
                <w:szCs w:val="20"/>
              </w:rPr>
              <w:t>:</w:t>
            </w:r>
          </w:p>
          <w:p w:rsidR="00EF3214" w:rsidRPr="007D731B" w:rsidRDefault="00EF3214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117,8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90,1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B7B1B" w:rsidRPr="007D731B" w:rsidTr="007D731B">
        <w:trPr>
          <w:trHeight w:val="253"/>
        </w:trPr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117,8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90,1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65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B7B1B" w:rsidRPr="007D731B" w:rsidTr="007D731B">
        <w:trPr>
          <w:trHeight w:val="253"/>
        </w:trPr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FB7B1B" w:rsidRPr="007D731B" w:rsidRDefault="00FE1AA3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FB7B1B" w:rsidRPr="007D731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B7B1B" w:rsidRPr="007D731B" w:rsidRDefault="00FB7B1B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7B1B" w:rsidRPr="007D731B" w:rsidRDefault="00FB7B1B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7B1B" w:rsidRPr="007D731B" w:rsidRDefault="00FB7B1B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7B1B" w:rsidRPr="007D731B" w:rsidRDefault="00FB7B1B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7B1B" w:rsidRPr="007D731B" w:rsidRDefault="00FB7B1B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7B1B" w:rsidRPr="007D731B" w:rsidRDefault="00FB7B1B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pStyle w:val="1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731B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</w:t>
            </w:r>
          </w:p>
          <w:p w:rsidR="00FB7B1B" w:rsidRPr="007D731B" w:rsidRDefault="00FB7B1B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«Приведение в рабочее состояние пожарных гидрантов и очистка противопожарных водоемов на территории городского округа Кинешма»</w:t>
            </w: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pStyle w:val="1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117,8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90,1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 w:val="restart"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B7B1B" w:rsidRPr="007D731B" w:rsidTr="007D731B">
        <w:trPr>
          <w:trHeight w:val="658"/>
        </w:trPr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бюджетные ассигнования</w:t>
            </w:r>
          </w:p>
          <w:p w:rsidR="00FB7B1B" w:rsidRPr="007D731B" w:rsidRDefault="00FB7B1B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всего,</w:t>
            </w:r>
            <w:r w:rsidRPr="007D731B">
              <w:rPr>
                <w:i/>
                <w:sz w:val="20"/>
                <w:szCs w:val="20"/>
              </w:rPr>
              <w:t xml:space="preserve"> в </w:t>
            </w:r>
            <w:proofErr w:type="spellStart"/>
            <w:r w:rsidRPr="007D731B">
              <w:rPr>
                <w:i/>
                <w:sz w:val="20"/>
                <w:szCs w:val="20"/>
              </w:rPr>
              <w:t>т</w:t>
            </w:r>
            <w:proofErr w:type="gramStart"/>
            <w:r w:rsidRPr="007D731B">
              <w:rPr>
                <w:i/>
                <w:sz w:val="20"/>
                <w:szCs w:val="20"/>
              </w:rPr>
              <w:t>.ч</w:t>
            </w:r>
            <w:proofErr w:type="spellEnd"/>
            <w:proofErr w:type="gramEnd"/>
            <w:r w:rsidRPr="007D731B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117,8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90,1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B7B1B" w:rsidRPr="007D731B" w:rsidTr="007D731B">
        <w:trPr>
          <w:trHeight w:val="830"/>
        </w:trPr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117,8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90,1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65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Mar>
              <w:left w:w="28" w:type="dxa"/>
              <w:right w:w="28" w:type="dxa"/>
            </w:tcMar>
          </w:tcPr>
          <w:p w:rsidR="00FB7B1B" w:rsidRPr="007D731B" w:rsidRDefault="00FB7B1B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634DE" w:rsidRPr="007D731B" w:rsidTr="008634DE">
        <w:trPr>
          <w:trHeight w:val="320"/>
        </w:trPr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«Создание необходимых условий для улучшения состояния противопожарного водоснабжения»</w:t>
            </w: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117,8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90,1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8634DE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 xml:space="preserve">Мероприятие выполнено не в полном объеме, имеется </w:t>
            </w:r>
            <w:proofErr w:type="spellStart"/>
            <w:proofErr w:type="gramStart"/>
            <w:r w:rsidRPr="007D731B">
              <w:rPr>
                <w:sz w:val="20"/>
                <w:szCs w:val="20"/>
              </w:rPr>
              <w:t>недо</w:t>
            </w:r>
            <w:proofErr w:type="spellEnd"/>
            <w:r w:rsidRPr="007D731B">
              <w:rPr>
                <w:sz w:val="20"/>
                <w:szCs w:val="20"/>
              </w:rPr>
              <w:t>-финансирование</w:t>
            </w:r>
            <w:proofErr w:type="gramEnd"/>
            <w:r w:rsidRPr="007D73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vMerge w:val="restart"/>
            <w:tcMar>
              <w:left w:w="28" w:type="dxa"/>
              <w:right w:w="28" w:type="dxa"/>
            </w:tcMar>
          </w:tcPr>
          <w:p w:rsidR="008634DE" w:rsidRPr="008634DE" w:rsidRDefault="008634DE" w:rsidP="008634DE">
            <w:pPr>
              <w:pStyle w:val="af7"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7D731B">
              <w:rPr>
                <w:rFonts w:eastAsia="Times New Roman"/>
                <w:sz w:val="20"/>
                <w:szCs w:val="20"/>
                <w:lang w:eastAsia="ar-SA"/>
              </w:rPr>
              <w:t xml:space="preserve">Доля отремонтированных и замененных пожарных гидрантов в общем </w:t>
            </w:r>
            <w:r w:rsidR="00C823DD">
              <w:rPr>
                <w:rFonts w:eastAsia="Times New Roman"/>
                <w:sz w:val="20"/>
                <w:szCs w:val="20"/>
                <w:lang w:eastAsia="ar-SA"/>
              </w:rPr>
              <w:t xml:space="preserve">              ко</w:t>
            </w:r>
            <w:r w:rsidRPr="007D731B">
              <w:rPr>
                <w:rFonts w:eastAsia="Times New Roman"/>
                <w:sz w:val="20"/>
                <w:szCs w:val="20"/>
                <w:lang w:eastAsia="ar-SA"/>
              </w:rPr>
              <w:t xml:space="preserve">личестве муниципальных пожарных гидрантов на территории </w:t>
            </w:r>
            <w:proofErr w:type="spellStart"/>
            <w:r w:rsidRPr="007D731B">
              <w:rPr>
                <w:rFonts w:eastAsia="Times New Roman"/>
                <w:sz w:val="20"/>
                <w:szCs w:val="20"/>
                <w:lang w:eastAsia="ar-SA"/>
              </w:rPr>
              <w:t>г.о</w:t>
            </w:r>
            <w:proofErr w:type="spellEnd"/>
            <w:r w:rsidRPr="007D731B">
              <w:rPr>
                <w:rFonts w:eastAsia="Times New Roman"/>
                <w:sz w:val="20"/>
                <w:szCs w:val="20"/>
                <w:lang w:eastAsia="ar-SA"/>
              </w:rPr>
              <w:t>. Кинешма</w:t>
            </w:r>
          </w:p>
        </w:tc>
        <w:tc>
          <w:tcPr>
            <w:tcW w:w="879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34DE" w:rsidRPr="007D731B" w:rsidRDefault="008634DE" w:rsidP="008634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24,49</w:t>
            </w:r>
          </w:p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634DE" w:rsidRPr="007D731B" w:rsidRDefault="008634DE" w:rsidP="008634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24,49</w:t>
            </w:r>
          </w:p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634DE" w:rsidRPr="007D731B" w:rsidRDefault="008634DE" w:rsidP="008634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634DE" w:rsidRPr="007D731B" w:rsidRDefault="008634DE" w:rsidP="008634DE">
            <w:pPr>
              <w:widowControl w:val="0"/>
              <w:rPr>
                <w:sz w:val="20"/>
                <w:szCs w:val="20"/>
              </w:rPr>
            </w:pPr>
          </w:p>
        </w:tc>
      </w:tr>
      <w:tr w:rsidR="008634DE" w:rsidRPr="007D731B" w:rsidTr="008634DE">
        <w:trPr>
          <w:trHeight w:val="728"/>
        </w:trPr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бюджетные ассигнования</w:t>
            </w:r>
          </w:p>
          <w:p w:rsidR="008634DE" w:rsidRPr="007D731B" w:rsidRDefault="008634DE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всего,</w:t>
            </w:r>
            <w:r w:rsidRPr="007D731B">
              <w:rPr>
                <w:i/>
                <w:sz w:val="20"/>
                <w:szCs w:val="20"/>
              </w:rPr>
              <w:t xml:space="preserve"> в </w:t>
            </w:r>
            <w:proofErr w:type="spellStart"/>
            <w:r w:rsidRPr="007D731B">
              <w:rPr>
                <w:i/>
                <w:sz w:val="20"/>
                <w:szCs w:val="20"/>
              </w:rPr>
              <w:t>т</w:t>
            </w:r>
            <w:proofErr w:type="gramStart"/>
            <w:r w:rsidRPr="007D731B">
              <w:rPr>
                <w:i/>
                <w:sz w:val="20"/>
                <w:szCs w:val="20"/>
              </w:rPr>
              <w:t>.ч</w:t>
            </w:r>
            <w:proofErr w:type="spellEnd"/>
            <w:proofErr w:type="gramEnd"/>
            <w:r w:rsidRPr="007D731B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117,8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90,1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596A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8634DE">
            <w:pPr>
              <w:pStyle w:val="af7"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634DE" w:rsidRPr="007D731B" w:rsidTr="008634DE">
        <w:trPr>
          <w:trHeight w:val="271"/>
        </w:trPr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117,8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8634DE" w:rsidRDefault="008634DE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90,1</w:t>
            </w:r>
          </w:p>
          <w:p w:rsidR="008634DE" w:rsidRDefault="008634DE" w:rsidP="00CE7D5A">
            <w:pPr>
              <w:jc w:val="center"/>
              <w:rPr>
                <w:sz w:val="20"/>
                <w:szCs w:val="20"/>
              </w:rPr>
            </w:pPr>
          </w:p>
          <w:p w:rsidR="00EF3214" w:rsidRDefault="00EF3214" w:rsidP="00CE7D5A">
            <w:pPr>
              <w:jc w:val="center"/>
              <w:rPr>
                <w:sz w:val="20"/>
                <w:szCs w:val="20"/>
              </w:rPr>
            </w:pPr>
          </w:p>
          <w:p w:rsidR="00EF3214" w:rsidRDefault="00EF3214" w:rsidP="00CE7D5A">
            <w:pPr>
              <w:jc w:val="center"/>
              <w:rPr>
                <w:sz w:val="20"/>
                <w:szCs w:val="20"/>
              </w:rPr>
            </w:pPr>
          </w:p>
          <w:p w:rsidR="00EF3214" w:rsidRDefault="00EF3214" w:rsidP="00CE7D5A">
            <w:pPr>
              <w:jc w:val="center"/>
              <w:rPr>
                <w:sz w:val="20"/>
                <w:szCs w:val="20"/>
              </w:rPr>
            </w:pPr>
          </w:p>
          <w:p w:rsidR="00EF3214" w:rsidRDefault="00EF3214" w:rsidP="00CE7D5A">
            <w:pPr>
              <w:jc w:val="center"/>
              <w:rPr>
                <w:sz w:val="20"/>
                <w:szCs w:val="20"/>
              </w:rPr>
            </w:pPr>
          </w:p>
          <w:p w:rsidR="00EF3214" w:rsidRDefault="00EF3214" w:rsidP="00CE7D5A">
            <w:pPr>
              <w:jc w:val="center"/>
              <w:rPr>
                <w:sz w:val="20"/>
                <w:szCs w:val="20"/>
              </w:rPr>
            </w:pPr>
          </w:p>
          <w:p w:rsidR="008634DE" w:rsidRDefault="008634DE" w:rsidP="00CE7D5A">
            <w:pPr>
              <w:jc w:val="center"/>
              <w:rPr>
                <w:sz w:val="20"/>
                <w:szCs w:val="20"/>
              </w:rPr>
            </w:pPr>
          </w:p>
          <w:p w:rsidR="008634DE" w:rsidRPr="007D731B" w:rsidRDefault="008634DE" w:rsidP="00CE7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596A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8634DE">
            <w:pPr>
              <w:pStyle w:val="af7"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634DE" w:rsidRPr="007D731B" w:rsidTr="00EF3214">
        <w:trPr>
          <w:trHeight w:val="1542"/>
        </w:trPr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tcMar>
              <w:left w:w="28" w:type="dxa"/>
              <w:right w:w="28" w:type="dxa"/>
            </w:tcMar>
          </w:tcPr>
          <w:p w:rsidR="008634DE" w:rsidRDefault="008634DE" w:rsidP="008634DE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 xml:space="preserve">Доля восстановленных муниципальных </w:t>
            </w:r>
            <w:r w:rsidR="00C823DD">
              <w:rPr>
                <w:sz w:val="20"/>
                <w:szCs w:val="20"/>
              </w:rPr>
              <w:t xml:space="preserve">         противо</w:t>
            </w:r>
            <w:r w:rsidRPr="007D731B">
              <w:rPr>
                <w:sz w:val="20"/>
                <w:szCs w:val="20"/>
              </w:rPr>
              <w:t>пожарных водоемов и подъездов к ним  в общем количестве муниципальных водоемов, пригодных для пожаротушения</w:t>
            </w:r>
          </w:p>
          <w:p w:rsidR="00EF3214" w:rsidRDefault="00EF3214" w:rsidP="008634DE">
            <w:pPr>
              <w:widowControl w:val="0"/>
              <w:rPr>
                <w:sz w:val="20"/>
                <w:szCs w:val="20"/>
              </w:rPr>
            </w:pPr>
          </w:p>
          <w:p w:rsidR="00EF3214" w:rsidRPr="007D731B" w:rsidRDefault="00EF3214" w:rsidP="008634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41,18</w:t>
            </w:r>
          </w:p>
        </w:tc>
        <w:tc>
          <w:tcPr>
            <w:tcW w:w="1773" w:type="dxa"/>
            <w:tcMar>
              <w:left w:w="28" w:type="dxa"/>
              <w:right w:w="28" w:type="dxa"/>
            </w:tcMar>
          </w:tcPr>
          <w:p w:rsidR="008634DE" w:rsidRPr="007D731B" w:rsidRDefault="008634DE" w:rsidP="00EF3214">
            <w:pPr>
              <w:widowControl w:val="0"/>
              <w:ind w:right="-98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Уменьшение показателя обусловлено перераспределением финансирования на оплату кредиторской задолженности</w:t>
            </w:r>
          </w:p>
        </w:tc>
      </w:tr>
      <w:tr w:rsidR="00EF3214" w:rsidRPr="007D731B" w:rsidTr="007D731B">
        <w:trPr>
          <w:trHeight w:val="171"/>
        </w:trPr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  <w:p w:rsidR="00EF3214" w:rsidRPr="007D731B" w:rsidRDefault="00EF3214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3214" w:rsidRPr="007D731B" w:rsidRDefault="00EF3214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3214" w:rsidRPr="007D731B" w:rsidRDefault="00EF3214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3214" w:rsidRPr="007D731B" w:rsidRDefault="00EF3214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3214" w:rsidRPr="007D731B" w:rsidRDefault="00EF3214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3214" w:rsidRPr="007D731B" w:rsidRDefault="00EF3214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rPr>
                <w:sz w:val="20"/>
                <w:szCs w:val="20"/>
              </w:rPr>
            </w:pPr>
            <w:r w:rsidRPr="00491BC3">
              <w:rPr>
                <w:sz w:val="20"/>
                <w:szCs w:val="20"/>
              </w:rPr>
              <w:t xml:space="preserve">Подпрограмма </w:t>
            </w:r>
            <w:r w:rsidRPr="007D731B">
              <w:rPr>
                <w:sz w:val="20"/>
                <w:szCs w:val="20"/>
              </w:rPr>
              <w:t>«</w:t>
            </w:r>
            <w:r w:rsidRPr="007D731B">
              <w:rPr>
                <w:bCs/>
                <w:sz w:val="20"/>
                <w:szCs w:val="20"/>
              </w:rPr>
              <w:t>Внедрение и развитие аппаратно-программного комплекса «Безопасный город»</w:t>
            </w:r>
            <w:r w:rsidRPr="007D731B">
              <w:rPr>
                <w:sz w:val="20"/>
                <w:szCs w:val="20"/>
              </w:rPr>
              <w:t xml:space="preserve"> </w:t>
            </w:r>
            <w:r w:rsidRPr="007D731B">
              <w:rPr>
                <w:bCs/>
                <w:sz w:val="20"/>
                <w:szCs w:val="20"/>
              </w:rPr>
              <w:t>на территории городского округа Кинешма»</w:t>
            </w:r>
          </w:p>
        </w:tc>
        <w:tc>
          <w:tcPr>
            <w:tcW w:w="1303" w:type="dxa"/>
            <w:vMerge w:val="restart"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«Управле</w:t>
            </w:r>
            <w:r w:rsidRPr="007D731B">
              <w:rPr>
                <w:sz w:val="20"/>
                <w:szCs w:val="20"/>
              </w:rPr>
              <w:t xml:space="preserve">ние ГОЧС </w:t>
            </w:r>
            <w:proofErr w:type="spellStart"/>
            <w:r w:rsidRPr="007D731B">
              <w:rPr>
                <w:sz w:val="20"/>
                <w:szCs w:val="20"/>
              </w:rPr>
              <w:t>г.о</w:t>
            </w:r>
            <w:proofErr w:type="spellEnd"/>
            <w:r w:rsidRPr="007D731B">
              <w:rPr>
                <w:sz w:val="20"/>
                <w:szCs w:val="20"/>
              </w:rPr>
              <w:t>. Кинешма»</w:t>
            </w:r>
          </w:p>
          <w:p w:rsidR="00EF3214" w:rsidRPr="007D731B" w:rsidRDefault="00EF3214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EF3214" w:rsidRPr="00491BC3" w:rsidRDefault="00EF3214" w:rsidP="00CE7D5A">
            <w:pPr>
              <w:pStyle w:val="1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91BC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406,8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293,8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 w:val="restart"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F3214" w:rsidRPr="007D731B" w:rsidTr="00FE1AA3">
        <w:trPr>
          <w:trHeight w:val="724"/>
        </w:trPr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бюджетные ассигнования</w:t>
            </w:r>
          </w:p>
          <w:p w:rsidR="00EF3214" w:rsidRPr="007D731B" w:rsidRDefault="00EF3214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всего,</w:t>
            </w:r>
            <w:r w:rsidRPr="007D731B">
              <w:rPr>
                <w:i/>
                <w:sz w:val="20"/>
                <w:szCs w:val="20"/>
              </w:rPr>
              <w:t xml:space="preserve"> в </w:t>
            </w:r>
            <w:proofErr w:type="spellStart"/>
            <w:r w:rsidRPr="007D731B">
              <w:rPr>
                <w:i/>
                <w:sz w:val="20"/>
                <w:szCs w:val="20"/>
              </w:rPr>
              <w:t>т</w:t>
            </w:r>
            <w:proofErr w:type="gramStart"/>
            <w:r w:rsidRPr="007D731B">
              <w:rPr>
                <w:i/>
                <w:sz w:val="20"/>
                <w:szCs w:val="20"/>
              </w:rPr>
              <w:t>.ч</w:t>
            </w:r>
            <w:proofErr w:type="spellEnd"/>
            <w:proofErr w:type="gramEnd"/>
            <w:r w:rsidRPr="007D731B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406,8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293,8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F3214" w:rsidRPr="007D731B" w:rsidTr="007D731B">
        <w:trPr>
          <w:trHeight w:val="253"/>
        </w:trPr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406,8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293,8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65" w:type="dxa"/>
            <w:vMerge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F3214" w:rsidRPr="007D731B" w:rsidTr="007D731B">
        <w:trPr>
          <w:trHeight w:val="365"/>
        </w:trPr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3.1</w:t>
            </w:r>
          </w:p>
          <w:p w:rsidR="00EF3214" w:rsidRPr="007D731B" w:rsidRDefault="00EF3214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3214" w:rsidRPr="007D731B" w:rsidRDefault="00EF3214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3214" w:rsidRPr="007D731B" w:rsidRDefault="00EF3214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3214" w:rsidRPr="007D731B" w:rsidRDefault="00EF3214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3214" w:rsidRPr="007D731B" w:rsidRDefault="00EF3214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3214" w:rsidRPr="007D731B" w:rsidRDefault="00EF3214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pStyle w:val="17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491BC3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</w:t>
            </w:r>
          </w:p>
          <w:p w:rsidR="00EF3214" w:rsidRPr="007D731B" w:rsidRDefault="00EF3214" w:rsidP="00CE7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D731B">
              <w:rPr>
                <w:sz w:val="20"/>
                <w:szCs w:val="20"/>
              </w:rPr>
              <w:t xml:space="preserve">Совершенствование системы видеонаблюдения и </w:t>
            </w:r>
            <w:proofErr w:type="spellStart"/>
            <w:r w:rsidRPr="007D731B">
              <w:rPr>
                <w:sz w:val="20"/>
                <w:szCs w:val="20"/>
              </w:rPr>
              <w:t>видеофиксации</w:t>
            </w:r>
            <w:proofErr w:type="spellEnd"/>
            <w:r w:rsidRPr="007D731B">
              <w:rPr>
                <w:sz w:val="20"/>
                <w:szCs w:val="20"/>
              </w:rPr>
              <w:t xml:space="preserve"> происшествий и чрезвычайных ситуаций на базе МУ «Управление по делам гражданской обороны и чрезвычайным ситуациям </w:t>
            </w:r>
            <w:proofErr w:type="gramStart"/>
            <w:r w:rsidRPr="007D731B">
              <w:rPr>
                <w:sz w:val="20"/>
                <w:szCs w:val="20"/>
              </w:rPr>
              <w:t>город-</w:t>
            </w:r>
            <w:proofErr w:type="spellStart"/>
            <w:r w:rsidRPr="007D731B">
              <w:rPr>
                <w:sz w:val="20"/>
                <w:szCs w:val="20"/>
              </w:rPr>
              <w:t>ского</w:t>
            </w:r>
            <w:proofErr w:type="spellEnd"/>
            <w:proofErr w:type="gramEnd"/>
            <w:r w:rsidRPr="007D731B">
              <w:rPr>
                <w:sz w:val="20"/>
                <w:szCs w:val="20"/>
              </w:rPr>
              <w:t xml:space="preserve"> округа Кинешма»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EF3214" w:rsidRPr="00491BC3" w:rsidRDefault="00EF3214" w:rsidP="00CE7D5A">
            <w:pPr>
              <w:pStyle w:val="1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91BC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406,8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293,8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 w:val="restart"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F3214" w:rsidRPr="007D731B" w:rsidRDefault="00EF3214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F3214" w:rsidRPr="007D731B" w:rsidRDefault="00EF3214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F3214" w:rsidRPr="007D731B" w:rsidTr="007D731B">
        <w:trPr>
          <w:trHeight w:val="630"/>
        </w:trPr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бюджетные ассигнования</w:t>
            </w:r>
          </w:p>
          <w:p w:rsidR="00EF3214" w:rsidRPr="007D731B" w:rsidRDefault="00EF3214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всего,</w:t>
            </w:r>
            <w:r w:rsidRPr="007D731B">
              <w:rPr>
                <w:i/>
                <w:sz w:val="20"/>
                <w:szCs w:val="20"/>
              </w:rPr>
              <w:t xml:space="preserve"> в </w:t>
            </w:r>
            <w:proofErr w:type="spellStart"/>
            <w:r w:rsidRPr="007D731B">
              <w:rPr>
                <w:i/>
                <w:sz w:val="20"/>
                <w:szCs w:val="20"/>
              </w:rPr>
              <w:t>т</w:t>
            </w:r>
            <w:proofErr w:type="gramStart"/>
            <w:r w:rsidRPr="007D731B">
              <w:rPr>
                <w:i/>
                <w:sz w:val="20"/>
                <w:szCs w:val="20"/>
              </w:rPr>
              <w:t>.ч</w:t>
            </w:r>
            <w:proofErr w:type="spellEnd"/>
            <w:proofErr w:type="gramEnd"/>
            <w:r w:rsidRPr="007D731B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406,8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293,8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F3214" w:rsidRPr="007D731B" w:rsidTr="007D731B">
        <w:trPr>
          <w:trHeight w:val="830"/>
        </w:trPr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406,8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293,8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65" w:type="dxa"/>
            <w:vMerge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Mar>
              <w:left w:w="28" w:type="dxa"/>
              <w:right w:w="28" w:type="dxa"/>
            </w:tcMar>
          </w:tcPr>
          <w:p w:rsidR="00EF3214" w:rsidRPr="007D731B" w:rsidRDefault="00EF3214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E7D5A" w:rsidRPr="007D731B" w:rsidTr="00615502">
        <w:trPr>
          <w:trHeight w:val="170"/>
        </w:trPr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CE7D5A" w:rsidRPr="007D731B" w:rsidRDefault="00CE7D5A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3.1.1</w:t>
            </w:r>
          </w:p>
          <w:p w:rsidR="00CE7D5A" w:rsidRPr="007D731B" w:rsidRDefault="00CE7D5A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D5A" w:rsidRPr="007D731B" w:rsidRDefault="00CE7D5A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D5A" w:rsidRPr="007D731B" w:rsidRDefault="00CE7D5A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D5A" w:rsidRPr="007D731B" w:rsidRDefault="00CE7D5A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D5A" w:rsidRPr="007D731B" w:rsidRDefault="00CE7D5A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D5A" w:rsidRPr="007D731B" w:rsidRDefault="00CE7D5A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CE7D5A" w:rsidRPr="007D731B" w:rsidRDefault="00CE7D5A" w:rsidP="00CE7D5A">
            <w:pPr>
              <w:pStyle w:val="af7"/>
              <w:widowControl w:val="0"/>
              <w:suppressAutoHyphens w:val="0"/>
              <w:rPr>
                <w:bCs/>
                <w:i/>
                <w:sz w:val="20"/>
                <w:szCs w:val="20"/>
                <w:lang w:eastAsia="ar-SA"/>
              </w:rPr>
            </w:pPr>
            <w:r w:rsidRPr="00EF3214">
              <w:rPr>
                <w:bCs/>
                <w:sz w:val="20"/>
                <w:szCs w:val="20"/>
                <w:lang w:eastAsia="ar-SA"/>
              </w:rPr>
              <w:lastRenderedPageBreak/>
              <w:t>Мероприятие</w:t>
            </w:r>
          </w:p>
          <w:p w:rsidR="00CE7D5A" w:rsidRPr="007D731B" w:rsidRDefault="00CE7D5A" w:rsidP="00CE7D5A">
            <w:pPr>
              <w:widowControl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ar-SA"/>
              </w:rPr>
              <w:t>«</w:t>
            </w:r>
            <w:r w:rsidRPr="007D731B">
              <w:rPr>
                <w:bCs/>
                <w:sz w:val="20"/>
                <w:szCs w:val="20"/>
                <w:lang w:eastAsia="ar-SA"/>
              </w:rPr>
              <w:t xml:space="preserve">Снижение рисков возникновения происшествий и чрезвычайных </w:t>
            </w:r>
            <w:proofErr w:type="gramStart"/>
            <w:r w:rsidRPr="007D731B">
              <w:rPr>
                <w:bCs/>
                <w:sz w:val="20"/>
                <w:szCs w:val="20"/>
                <w:lang w:eastAsia="ar-SA"/>
              </w:rPr>
              <w:t>си-</w:t>
            </w:r>
            <w:proofErr w:type="spellStart"/>
            <w:r w:rsidRPr="007D731B">
              <w:rPr>
                <w:bCs/>
                <w:sz w:val="20"/>
                <w:szCs w:val="20"/>
                <w:lang w:eastAsia="ar-SA"/>
              </w:rPr>
              <w:lastRenderedPageBreak/>
              <w:t>туаций</w:t>
            </w:r>
            <w:proofErr w:type="spellEnd"/>
            <w:proofErr w:type="gramEnd"/>
            <w:r w:rsidRPr="007D731B">
              <w:rPr>
                <w:bCs/>
                <w:sz w:val="20"/>
                <w:szCs w:val="20"/>
                <w:lang w:eastAsia="ar-SA"/>
              </w:rPr>
              <w:t xml:space="preserve"> на основных транспортных развязках, повышение </w:t>
            </w:r>
            <w:proofErr w:type="spellStart"/>
            <w:r w:rsidRPr="007D731B">
              <w:rPr>
                <w:bCs/>
                <w:sz w:val="20"/>
                <w:szCs w:val="20"/>
                <w:lang w:eastAsia="ar-SA"/>
              </w:rPr>
              <w:t>безопа-сности</w:t>
            </w:r>
            <w:proofErr w:type="spellEnd"/>
            <w:r w:rsidRPr="007D731B">
              <w:rPr>
                <w:bCs/>
                <w:sz w:val="20"/>
                <w:szCs w:val="20"/>
                <w:lang w:eastAsia="ar-SA"/>
              </w:rPr>
              <w:t xml:space="preserve"> населения и защищенности от угроз природного и техногенного характера</w:t>
            </w:r>
            <w:r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CE7D5A" w:rsidRPr="007D731B" w:rsidRDefault="00CE7D5A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E7D5A" w:rsidRPr="00EF3214" w:rsidRDefault="00CE7D5A" w:rsidP="00CE7D5A">
            <w:pPr>
              <w:pStyle w:val="1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321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CE7D5A" w:rsidRPr="007D731B" w:rsidRDefault="00CE7D5A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406,8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E7D5A" w:rsidRPr="007D731B" w:rsidRDefault="00CE7D5A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293,8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CE7D5A" w:rsidRPr="007D731B" w:rsidRDefault="00CE7D5A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Мероприятие выполнено в полном объе</w:t>
            </w:r>
            <w:r w:rsidR="00615502">
              <w:rPr>
                <w:sz w:val="20"/>
                <w:szCs w:val="20"/>
              </w:rPr>
              <w:t xml:space="preserve">ме, имеется </w:t>
            </w:r>
            <w:proofErr w:type="spellStart"/>
            <w:r w:rsidR="00615502">
              <w:rPr>
                <w:sz w:val="20"/>
                <w:szCs w:val="20"/>
              </w:rPr>
              <w:t>недо-финансирование</w:t>
            </w:r>
            <w:r w:rsidRPr="007D731B">
              <w:rPr>
                <w:sz w:val="20"/>
                <w:szCs w:val="20"/>
              </w:rPr>
              <w:lastRenderedPageBreak/>
              <w:t>в</w:t>
            </w:r>
            <w:proofErr w:type="spellEnd"/>
            <w:r w:rsidRPr="007D731B">
              <w:rPr>
                <w:sz w:val="20"/>
                <w:szCs w:val="20"/>
              </w:rPr>
              <w:t xml:space="preserve"> сумме </w:t>
            </w:r>
            <w:r>
              <w:rPr>
                <w:sz w:val="20"/>
                <w:szCs w:val="20"/>
              </w:rPr>
              <w:t>113,0</w:t>
            </w:r>
            <w:r w:rsidRPr="007D731B">
              <w:rPr>
                <w:sz w:val="20"/>
                <w:szCs w:val="20"/>
              </w:rPr>
              <w:t xml:space="preserve"> тыс.</w:t>
            </w:r>
            <w:r>
              <w:rPr>
                <w:sz w:val="20"/>
                <w:szCs w:val="20"/>
              </w:rPr>
              <w:t xml:space="preserve"> </w:t>
            </w:r>
            <w:r w:rsidRPr="007D731B">
              <w:rPr>
                <w:sz w:val="20"/>
                <w:szCs w:val="20"/>
              </w:rPr>
              <w:t>руб.,</w:t>
            </w:r>
            <w:r>
              <w:rPr>
                <w:sz w:val="20"/>
                <w:szCs w:val="20"/>
              </w:rPr>
              <w:t xml:space="preserve">   кредиторская задол</w:t>
            </w:r>
            <w:r w:rsidRPr="007D731B">
              <w:rPr>
                <w:sz w:val="20"/>
                <w:szCs w:val="20"/>
              </w:rPr>
              <w:t>женность в сумме 13,3 тыс.</w:t>
            </w:r>
            <w:r w:rsidR="00615502">
              <w:rPr>
                <w:sz w:val="20"/>
                <w:szCs w:val="20"/>
              </w:rPr>
              <w:t xml:space="preserve"> </w:t>
            </w:r>
            <w:r w:rsidRPr="007D731B">
              <w:rPr>
                <w:sz w:val="20"/>
                <w:szCs w:val="20"/>
              </w:rPr>
              <w:t>руб.</w:t>
            </w:r>
          </w:p>
        </w:tc>
        <w:tc>
          <w:tcPr>
            <w:tcW w:w="2665" w:type="dxa"/>
            <w:tcMar>
              <w:left w:w="28" w:type="dxa"/>
              <w:right w:w="28" w:type="dxa"/>
            </w:tcMar>
          </w:tcPr>
          <w:p w:rsidR="00CE7D5A" w:rsidRPr="007D731B" w:rsidRDefault="00CE7D5A" w:rsidP="00CE7D5A">
            <w:pPr>
              <w:pStyle w:val="af7"/>
              <w:widowControl w:val="0"/>
              <w:suppressAutoHyphens w:val="0"/>
              <w:rPr>
                <w:sz w:val="20"/>
                <w:szCs w:val="20"/>
              </w:rPr>
            </w:pPr>
            <w:r w:rsidRPr="007D731B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Количество </w:t>
            </w:r>
            <w:proofErr w:type="spellStart"/>
            <w:proofErr w:type="gramStart"/>
            <w:r w:rsidRPr="007D731B">
              <w:rPr>
                <w:rFonts w:eastAsia="Times New Roman"/>
                <w:sz w:val="20"/>
                <w:szCs w:val="20"/>
                <w:lang w:eastAsia="ar-SA"/>
              </w:rPr>
              <w:t>функциониру-ющих</w:t>
            </w:r>
            <w:proofErr w:type="spellEnd"/>
            <w:proofErr w:type="gramEnd"/>
            <w:r w:rsidRPr="007D731B">
              <w:rPr>
                <w:rFonts w:eastAsia="Times New Roman"/>
                <w:sz w:val="20"/>
                <w:szCs w:val="20"/>
                <w:lang w:eastAsia="ar-SA"/>
              </w:rPr>
              <w:t xml:space="preserve"> камер и серверов виде-</w:t>
            </w:r>
            <w:proofErr w:type="spellStart"/>
            <w:r w:rsidRPr="007D731B">
              <w:rPr>
                <w:rFonts w:eastAsia="Times New Roman"/>
                <w:sz w:val="20"/>
                <w:szCs w:val="20"/>
                <w:lang w:eastAsia="ar-SA"/>
              </w:rPr>
              <w:t>онаблюдения</w:t>
            </w:r>
            <w:proofErr w:type="spellEnd"/>
            <w:r w:rsidRPr="007D731B">
              <w:rPr>
                <w:rFonts w:eastAsia="Times New Roman"/>
                <w:sz w:val="20"/>
                <w:szCs w:val="20"/>
                <w:lang w:eastAsia="ar-SA"/>
              </w:rPr>
              <w:t xml:space="preserve">, подключенных к системе видеонаблюдения в МУ «Управление ГОЧС </w:t>
            </w:r>
            <w:proofErr w:type="spellStart"/>
            <w:r w:rsidRPr="007D731B">
              <w:rPr>
                <w:rFonts w:eastAsia="Times New Roman"/>
                <w:sz w:val="20"/>
                <w:szCs w:val="20"/>
                <w:lang w:eastAsia="ar-SA"/>
              </w:rPr>
              <w:t>г.о</w:t>
            </w:r>
            <w:proofErr w:type="spellEnd"/>
            <w:r w:rsidRPr="007D731B">
              <w:rPr>
                <w:rFonts w:eastAsia="Times New Roman"/>
                <w:sz w:val="20"/>
                <w:szCs w:val="20"/>
                <w:lang w:eastAsia="ar-SA"/>
              </w:rPr>
              <w:t xml:space="preserve">. </w:t>
            </w:r>
            <w:r w:rsidRPr="007D731B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Кинешма»</w:t>
            </w:r>
          </w:p>
          <w:p w:rsidR="00CE7D5A" w:rsidRPr="007D731B" w:rsidRDefault="00CE7D5A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CE7D5A" w:rsidRPr="007D731B" w:rsidRDefault="00CE7D5A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  <w:p w:rsidR="00CE7D5A" w:rsidRPr="007D731B" w:rsidRDefault="00CE7D5A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D5A" w:rsidRPr="007D731B" w:rsidRDefault="00CE7D5A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D5A" w:rsidRPr="007D731B" w:rsidRDefault="00CE7D5A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D5A" w:rsidRPr="007D731B" w:rsidRDefault="00CE7D5A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D5A" w:rsidRPr="007D731B" w:rsidRDefault="00CE7D5A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D5A" w:rsidRPr="007D731B" w:rsidRDefault="00CE7D5A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E7D5A" w:rsidRPr="007D731B" w:rsidRDefault="00CE7D5A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CE7D5A" w:rsidRPr="007D731B" w:rsidRDefault="00CE7D5A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  <w:p w:rsidR="00CE7D5A" w:rsidRPr="007D731B" w:rsidRDefault="00CE7D5A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D5A" w:rsidRPr="007D731B" w:rsidRDefault="00CE7D5A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D5A" w:rsidRPr="007D731B" w:rsidRDefault="00CE7D5A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D5A" w:rsidRPr="007D731B" w:rsidRDefault="00CE7D5A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D5A" w:rsidRPr="007D731B" w:rsidRDefault="00CE7D5A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D5A" w:rsidRPr="007D731B" w:rsidRDefault="00CE7D5A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CE7D5A" w:rsidRPr="007D731B" w:rsidRDefault="00CE7D5A" w:rsidP="00CE7D5A">
            <w:pPr>
              <w:widowControl w:val="0"/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lastRenderedPageBreak/>
              <w:t>22</w:t>
            </w:r>
          </w:p>
          <w:p w:rsidR="00CE7D5A" w:rsidRPr="007D731B" w:rsidRDefault="00CE7D5A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E7D5A" w:rsidRPr="007D731B" w:rsidRDefault="00CE7D5A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E7D5A" w:rsidRPr="007D731B" w:rsidRDefault="00CE7D5A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E7D5A" w:rsidRPr="007D731B" w:rsidRDefault="00CE7D5A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E7D5A" w:rsidRPr="007D731B" w:rsidRDefault="00CE7D5A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E7D5A" w:rsidRPr="007D731B" w:rsidRDefault="00CE7D5A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Mar>
              <w:left w:w="28" w:type="dxa"/>
              <w:right w:w="28" w:type="dxa"/>
            </w:tcMar>
          </w:tcPr>
          <w:p w:rsidR="00CE7D5A" w:rsidRPr="007D731B" w:rsidRDefault="00CE7D5A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lastRenderedPageBreak/>
              <w:t>Увелич</w:t>
            </w:r>
            <w:r>
              <w:rPr>
                <w:sz w:val="20"/>
                <w:szCs w:val="20"/>
              </w:rPr>
              <w:t xml:space="preserve">ение </w:t>
            </w:r>
            <w:proofErr w:type="gramStart"/>
            <w:r>
              <w:rPr>
                <w:sz w:val="20"/>
                <w:szCs w:val="20"/>
              </w:rPr>
              <w:t>показа-теля</w:t>
            </w:r>
            <w:proofErr w:type="gramEnd"/>
            <w:r>
              <w:rPr>
                <w:sz w:val="20"/>
                <w:szCs w:val="20"/>
              </w:rPr>
              <w:t xml:space="preserve"> обусловлено вы</w:t>
            </w:r>
            <w:r w:rsidRPr="007D731B">
              <w:rPr>
                <w:sz w:val="20"/>
                <w:szCs w:val="20"/>
              </w:rPr>
              <w:t>полнени</w:t>
            </w:r>
            <w:r>
              <w:rPr>
                <w:sz w:val="20"/>
                <w:szCs w:val="20"/>
              </w:rPr>
              <w:t>ем работ вне плана по распоряже</w:t>
            </w:r>
            <w:r w:rsidRPr="007D731B">
              <w:rPr>
                <w:sz w:val="20"/>
                <w:szCs w:val="20"/>
              </w:rPr>
              <w:t xml:space="preserve">нию </w:t>
            </w:r>
            <w:r w:rsidRPr="007D731B">
              <w:rPr>
                <w:sz w:val="20"/>
                <w:szCs w:val="20"/>
              </w:rPr>
              <w:lastRenderedPageBreak/>
              <w:t xml:space="preserve">главы </w:t>
            </w:r>
            <w:r w:rsidR="00615502">
              <w:rPr>
                <w:sz w:val="20"/>
                <w:szCs w:val="20"/>
              </w:rPr>
              <w:t xml:space="preserve">          админи</w:t>
            </w:r>
            <w:r w:rsidRPr="007D731B">
              <w:rPr>
                <w:sz w:val="20"/>
                <w:szCs w:val="20"/>
              </w:rPr>
              <w:t>страции</w:t>
            </w:r>
            <w:r w:rsidR="00615502">
              <w:rPr>
                <w:sz w:val="20"/>
                <w:szCs w:val="20"/>
              </w:rPr>
              <w:t xml:space="preserve">  </w:t>
            </w:r>
            <w:r w:rsidRPr="007D731B">
              <w:rPr>
                <w:sz w:val="20"/>
                <w:szCs w:val="20"/>
              </w:rPr>
              <w:t xml:space="preserve"> </w:t>
            </w:r>
            <w:proofErr w:type="spellStart"/>
            <w:r w:rsidRPr="007D731B">
              <w:rPr>
                <w:sz w:val="20"/>
                <w:szCs w:val="20"/>
              </w:rPr>
              <w:t>г.о</w:t>
            </w:r>
            <w:proofErr w:type="spellEnd"/>
            <w:r w:rsidRPr="007D731B">
              <w:rPr>
                <w:sz w:val="20"/>
                <w:szCs w:val="20"/>
              </w:rPr>
              <w:t>. Кинешма</w:t>
            </w:r>
          </w:p>
        </w:tc>
      </w:tr>
      <w:tr w:rsidR="00CE7D5A" w:rsidRPr="007D731B" w:rsidTr="00615502">
        <w:trPr>
          <w:trHeight w:val="605"/>
        </w:trPr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CE7D5A" w:rsidRPr="007D731B" w:rsidRDefault="00CE7D5A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CE7D5A" w:rsidRPr="007D731B" w:rsidRDefault="00CE7D5A" w:rsidP="00CE7D5A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CE7D5A" w:rsidRPr="007D731B" w:rsidRDefault="00CE7D5A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E7D5A" w:rsidRPr="007D731B" w:rsidRDefault="00CE7D5A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бюджетные ассигнования</w:t>
            </w:r>
          </w:p>
          <w:p w:rsidR="00CE7D5A" w:rsidRPr="007D731B" w:rsidRDefault="00CE7D5A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всего,</w:t>
            </w:r>
            <w:r w:rsidRPr="007D731B">
              <w:rPr>
                <w:i/>
                <w:sz w:val="20"/>
                <w:szCs w:val="20"/>
              </w:rPr>
              <w:t xml:space="preserve"> в </w:t>
            </w:r>
            <w:proofErr w:type="spellStart"/>
            <w:r w:rsidRPr="007D731B">
              <w:rPr>
                <w:i/>
                <w:sz w:val="20"/>
                <w:szCs w:val="20"/>
              </w:rPr>
              <w:t>т</w:t>
            </w:r>
            <w:proofErr w:type="gramStart"/>
            <w:r w:rsidRPr="007D731B">
              <w:rPr>
                <w:i/>
                <w:sz w:val="20"/>
                <w:szCs w:val="20"/>
              </w:rPr>
              <w:t>.ч</w:t>
            </w:r>
            <w:proofErr w:type="spellEnd"/>
            <w:proofErr w:type="gramEnd"/>
            <w:r w:rsidRPr="007D731B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CE7D5A" w:rsidRPr="007D731B" w:rsidRDefault="00CE7D5A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406,8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E7D5A" w:rsidRPr="007D731B" w:rsidRDefault="00CE7D5A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293,8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CE7D5A" w:rsidRPr="007D731B" w:rsidRDefault="00CE7D5A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 w:val="restart"/>
            <w:tcMar>
              <w:left w:w="28" w:type="dxa"/>
              <w:right w:w="28" w:type="dxa"/>
            </w:tcMar>
          </w:tcPr>
          <w:p w:rsidR="00CE7D5A" w:rsidRPr="007D731B" w:rsidRDefault="00CE7D5A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Сокращение времени реагирования при получении  информации об угрозе возникновения ЧС, авариях и других происшествиях</w:t>
            </w:r>
          </w:p>
        </w:tc>
        <w:tc>
          <w:tcPr>
            <w:tcW w:w="879" w:type="dxa"/>
            <w:vMerge w:val="restart"/>
            <w:tcMar>
              <w:left w:w="28" w:type="dxa"/>
              <w:right w:w="28" w:type="dxa"/>
            </w:tcMar>
          </w:tcPr>
          <w:p w:rsidR="00CE7D5A" w:rsidRPr="007D731B" w:rsidRDefault="00CE7D5A" w:rsidP="00CE7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мин.</w:t>
            </w: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</w:tcPr>
          <w:p w:rsidR="00CE7D5A" w:rsidRPr="007D731B" w:rsidRDefault="00CE7D5A" w:rsidP="00CE7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</w:tcPr>
          <w:p w:rsidR="00CE7D5A" w:rsidRPr="007D731B" w:rsidRDefault="00CE7D5A" w:rsidP="00CE7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73" w:type="dxa"/>
            <w:vMerge w:val="restart"/>
            <w:tcMar>
              <w:left w:w="28" w:type="dxa"/>
              <w:right w:w="28" w:type="dxa"/>
            </w:tcMar>
          </w:tcPr>
          <w:p w:rsidR="00CE7D5A" w:rsidRPr="007D731B" w:rsidRDefault="00CE7D5A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E7D5A" w:rsidRPr="007D731B" w:rsidTr="007D731B">
        <w:trPr>
          <w:trHeight w:val="830"/>
        </w:trPr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CE7D5A" w:rsidRPr="007D731B" w:rsidRDefault="00CE7D5A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CE7D5A" w:rsidRPr="007D731B" w:rsidRDefault="00CE7D5A" w:rsidP="00CE7D5A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CE7D5A" w:rsidRPr="007D731B" w:rsidRDefault="00CE7D5A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E7D5A" w:rsidRPr="007D731B" w:rsidRDefault="00CE7D5A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CE7D5A" w:rsidRPr="007D731B" w:rsidRDefault="00CE7D5A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406,8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E7D5A" w:rsidRPr="007D731B" w:rsidRDefault="00CE7D5A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293,8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CE7D5A" w:rsidRPr="007D731B" w:rsidRDefault="00CE7D5A" w:rsidP="00CE7D5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65" w:type="dxa"/>
            <w:vMerge/>
            <w:tcMar>
              <w:left w:w="28" w:type="dxa"/>
              <w:right w:w="28" w:type="dxa"/>
            </w:tcMar>
          </w:tcPr>
          <w:p w:rsidR="00CE7D5A" w:rsidRPr="007D731B" w:rsidRDefault="00CE7D5A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Mar>
              <w:left w:w="28" w:type="dxa"/>
              <w:right w:w="28" w:type="dxa"/>
            </w:tcMar>
          </w:tcPr>
          <w:p w:rsidR="00CE7D5A" w:rsidRPr="007D731B" w:rsidRDefault="00CE7D5A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CE7D5A" w:rsidRPr="007D731B" w:rsidRDefault="00CE7D5A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CE7D5A" w:rsidRPr="007D731B" w:rsidRDefault="00CE7D5A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Mar>
              <w:left w:w="28" w:type="dxa"/>
              <w:right w:w="28" w:type="dxa"/>
            </w:tcMar>
          </w:tcPr>
          <w:p w:rsidR="00CE7D5A" w:rsidRPr="007D731B" w:rsidRDefault="00CE7D5A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634DE" w:rsidRPr="007D731B" w:rsidTr="007D731B">
        <w:trPr>
          <w:trHeight w:val="218"/>
        </w:trPr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17A2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rPr>
                <w:sz w:val="20"/>
                <w:szCs w:val="20"/>
              </w:rPr>
            </w:pPr>
            <w:r w:rsidRPr="00A70585">
              <w:rPr>
                <w:bCs/>
                <w:sz w:val="20"/>
                <w:szCs w:val="20"/>
                <w:lang w:eastAsia="ar-SA"/>
              </w:rPr>
              <w:t>Подпрограмма</w:t>
            </w:r>
            <w:r w:rsidRPr="00A70585">
              <w:rPr>
                <w:bCs/>
                <w:i/>
                <w:sz w:val="20"/>
                <w:szCs w:val="20"/>
                <w:lang w:eastAsia="ar-SA"/>
              </w:rPr>
              <w:t xml:space="preserve"> </w:t>
            </w:r>
            <w:r w:rsidRPr="007D731B">
              <w:rPr>
                <w:bCs/>
                <w:i/>
                <w:sz w:val="20"/>
                <w:szCs w:val="20"/>
                <w:lang w:eastAsia="ar-SA"/>
              </w:rPr>
              <w:t>«</w:t>
            </w:r>
            <w:r w:rsidRPr="007D731B">
              <w:rPr>
                <w:sz w:val="20"/>
                <w:szCs w:val="20"/>
                <w:lang w:eastAsia="ar-SA"/>
              </w:rPr>
              <w:t>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1303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A70585" w:rsidP="00CE7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«Управле</w:t>
            </w:r>
            <w:r w:rsidR="008634DE" w:rsidRPr="007D731B">
              <w:rPr>
                <w:sz w:val="20"/>
                <w:szCs w:val="20"/>
              </w:rPr>
              <w:t xml:space="preserve">ние ГОЧС </w:t>
            </w:r>
            <w:proofErr w:type="spellStart"/>
            <w:r w:rsidR="008634DE" w:rsidRPr="007D731B">
              <w:rPr>
                <w:sz w:val="20"/>
                <w:szCs w:val="20"/>
              </w:rPr>
              <w:t>г.о</w:t>
            </w:r>
            <w:proofErr w:type="spellEnd"/>
            <w:r w:rsidR="008634DE" w:rsidRPr="007D731B">
              <w:rPr>
                <w:sz w:val="20"/>
                <w:szCs w:val="20"/>
              </w:rPr>
              <w:t>. Кинешма»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634DE" w:rsidRPr="00A70585" w:rsidRDefault="008634DE" w:rsidP="00CE7D5A">
            <w:pPr>
              <w:pStyle w:val="1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7058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1 187,5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1 187,5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634DE" w:rsidRPr="007D731B" w:rsidTr="007D731B">
        <w:trPr>
          <w:trHeight w:val="560"/>
        </w:trPr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бюджетные ассигнования</w:t>
            </w:r>
          </w:p>
          <w:p w:rsidR="008634DE" w:rsidRPr="007D731B" w:rsidRDefault="008634DE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всего,</w:t>
            </w:r>
            <w:r w:rsidRPr="007D731B">
              <w:rPr>
                <w:i/>
                <w:sz w:val="20"/>
                <w:szCs w:val="20"/>
              </w:rPr>
              <w:t xml:space="preserve"> в </w:t>
            </w:r>
            <w:proofErr w:type="spellStart"/>
            <w:r w:rsidRPr="007D731B">
              <w:rPr>
                <w:i/>
                <w:sz w:val="20"/>
                <w:szCs w:val="20"/>
              </w:rPr>
              <w:t>т</w:t>
            </w:r>
            <w:proofErr w:type="gramStart"/>
            <w:r w:rsidRPr="007D731B">
              <w:rPr>
                <w:i/>
                <w:sz w:val="20"/>
                <w:szCs w:val="20"/>
              </w:rPr>
              <w:t>.ч</w:t>
            </w:r>
            <w:proofErr w:type="spellEnd"/>
            <w:proofErr w:type="gramEnd"/>
            <w:r w:rsidRPr="007D731B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1 187,5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1 187,5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634DE" w:rsidRPr="007D731B" w:rsidTr="007D731B">
        <w:trPr>
          <w:trHeight w:val="974"/>
        </w:trPr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1 187,5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1 187,5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65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634DE" w:rsidRPr="007D731B" w:rsidTr="007D731B">
        <w:trPr>
          <w:trHeight w:val="253"/>
        </w:trPr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4.1</w:t>
            </w:r>
          </w:p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A70585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</w:t>
            </w:r>
          </w:p>
          <w:p w:rsidR="008634DE" w:rsidRPr="007D731B" w:rsidRDefault="00A70585" w:rsidP="00CE7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«</w:t>
            </w:r>
            <w:r w:rsidR="008634DE" w:rsidRPr="007D731B">
              <w:rPr>
                <w:sz w:val="20"/>
                <w:szCs w:val="20"/>
                <w:lang w:eastAsia="ar-SA"/>
              </w:rPr>
              <w:t>Снижение рисков чрезвычайных ситуаций и повышение безопасности населения</w:t>
            </w:r>
            <w:r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303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A70585" w:rsidP="00CE7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«Управле</w:t>
            </w:r>
            <w:r w:rsidR="008634DE" w:rsidRPr="007D731B">
              <w:rPr>
                <w:sz w:val="20"/>
                <w:szCs w:val="20"/>
              </w:rPr>
              <w:t xml:space="preserve">ние ГОЧС </w:t>
            </w:r>
            <w:proofErr w:type="spellStart"/>
            <w:r w:rsidR="008634DE" w:rsidRPr="007D731B">
              <w:rPr>
                <w:sz w:val="20"/>
                <w:szCs w:val="20"/>
              </w:rPr>
              <w:t>г.о</w:t>
            </w:r>
            <w:proofErr w:type="spellEnd"/>
            <w:r w:rsidR="008634DE" w:rsidRPr="007D731B">
              <w:rPr>
                <w:sz w:val="20"/>
                <w:szCs w:val="20"/>
              </w:rPr>
              <w:t>. Кинешма»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634DE" w:rsidRPr="00A70585" w:rsidRDefault="008634DE" w:rsidP="00CE7D5A">
            <w:pPr>
              <w:pStyle w:val="1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7058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1 187,5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1 187,5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634DE" w:rsidRPr="007D731B" w:rsidTr="007D731B">
        <w:trPr>
          <w:trHeight w:val="622"/>
        </w:trPr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бюджетные ассигнования</w:t>
            </w:r>
          </w:p>
          <w:p w:rsidR="008634DE" w:rsidRPr="007D731B" w:rsidRDefault="008634DE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всего,</w:t>
            </w:r>
            <w:r w:rsidRPr="007D731B">
              <w:rPr>
                <w:i/>
                <w:sz w:val="20"/>
                <w:szCs w:val="20"/>
              </w:rPr>
              <w:t xml:space="preserve"> в </w:t>
            </w:r>
            <w:proofErr w:type="spellStart"/>
            <w:r w:rsidRPr="007D731B">
              <w:rPr>
                <w:i/>
                <w:sz w:val="20"/>
                <w:szCs w:val="20"/>
              </w:rPr>
              <w:t>т</w:t>
            </w:r>
            <w:proofErr w:type="gramStart"/>
            <w:r w:rsidRPr="007D731B">
              <w:rPr>
                <w:i/>
                <w:sz w:val="20"/>
                <w:szCs w:val="20"/>
              </w:rPr>
              <w:t>.ч</w:t>
            </w:r>
            <w:proofErr w:type="spellEnd"/>
            <w:proofErr w:type="gramEnd"/>
            <w:r w:rsidRPr="007D731B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1 187,5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1 187,5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634DE" w:rsidRPr="007D731B" w:rsidTr="007D731B">
        <w:trPr>
          <w:trHeight w:val="987"/>
        </w:trPr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634DE" w:rsidRDefault="008634DE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- бюджет городского округа Кинешма</w:t>
            </w:r>
          </w:p>
          <w:p w:rsidR="00A70585" w:rsidRDefault="00A70585" w:rsidP="00CE7D5A">
            <w:pPr>
              <w:widowControl w:val="0"/>
              <w:rPr>
                <w:sz w:val="20"/>
                <w:szCs w:val="20"/>
              </w:rPr>
            </w:pPr>
          </w:p>
          <w:p w:rsidR="00A70585" w:rsidRDefault="00A70585" w:rsidP="00CE7D5A">
            <w:pPr>
              <w:widowControl w:val="0"/>
              <w:rPr>
                <w:sz w:val="20"/>
                <w:szCs w:val="20"/>
              </w:rPr>
            </w:pPr>
          </w:p>
          <w:p w:rsidR="00A70585" w:rsidRPr="007D731B" w:rsidRDefault="00A70585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1 187,5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1 187,5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65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C35B5" w:rsidRPr="007D731B" w:rsidTr="00FC35B5">
        <w:trPr>
          <w:trHeight w:val="361"/>
        </w:trPr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lastRenderedPageBreak/>
              <w:t>4.1.1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FC35B5" w:rsidRPr="00A70585" w:rsidRDefault="00FC35B5" w:rsidP="00CE7D5A">
            <w:pPr>
              <w:pStyle w:val="af7"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Мероприятие</w:t>
            </w:r>
          </w:p>
          <w:p w:rsidR="00FC35B5" w:rsidRPr="007D731B" w:rsidRDefault="00FC35B5" w:rsidP="00CE7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«</w:t>
            </w:r>
            <w:r w:rsidRPr="007D731B">
              <w:rPr>
                <w:sz w:val="20"/>
                <w:szCs w:val="20"/>
                <w:lang w:eastAsia="ar-SA"/>
              </w:rPr>
              <w:t>Последовательное снижение рисков чрезвычайных ситуаций от угроз природного и техногенного характера</w:t>
            </w:r>
            <w:r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303" w:type="dxa"/>
            <w:vMerge w:val="restart"/>
            <w:tcMar>
              <w:left w:w="28" w:type="dxa"/>
              <w:right w:w="28" w:type="dxa"/>
            </w:tcMar>
          </w:tcPr>
          <w:p w:rsidR="00FC35B5" w:rsidRDefault="00FC35B5" w:rsidP="00CE7D5A">
            <w:pPr>
              <w:widowControl w:val="0"/>
              <w:rPr>
                <w:sz w:val="20"/>
                <w:szCs w:val="20"/>
              </w:rPr>
            </w:pPr>
          </w:p>
          <w:p w:rsidR="00FC35B5" w:rsidRPr="007D731B" w:rsidRDefault="00FC35B5" w:rsidP="00CE7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«Управле</w:t>
            </w:r>
            <w:r w:rsidRPr="007D731B">
              <w:rPr>
                <w:sz w:val="20"/>
                <w:szCs w:val="20"/>
              </w:rPr>
              <w:t xml:space="preserve">ние ГОЧС </w:t>
            </w:r>
            <w:proofErr w:type="spellStart"/>
            <w:r w:rsidRPr="007D731B">
              <w:rPr>
                <w:sz w:val="20"/>
                <w:szCs w:val="20"/>
              </w:rPr>
              <w:t>г.о</w:t>
            </w:r>
            <w:proofErr w:type="spellEnd"/>
            <w:r w:rsidRPr="007D731B">
              <w:rPr>
                <w:sz w:val="20"/>
                <w:szCs w:val="20"/>
              </w:rPr>
              <w:t>. Кинешма»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FC35B5" w:rsidRPr="00A70585" w:rsidRDefault="00FC35B5" w:rsidP="00CE7D5A">
            <w:pPr>
              <w:pStyle w:val="1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7058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1 187,5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1 187,5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 w:val="restart"/>
            <w:tcMar>
              <w:left w:w="28" w:type="dxa"/>
              <w:right w:w="28" w:type="dxa"/>
            </w:tcMar>
          </w:tcPr>
          <w:p w:rsidR="00FC35B5" w:rsidRPr="007D731B" w:rsidRDefault="00FC35B5" w:rsidP="00FC35B5">
            <w:pPr>
              <w:pStyle w:val="af7"/>
              <w:widowControl w:val="0"/>
              <w:suppressAutoHyphens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Оснащенность Управле</w:t>
            </w:r>
            <w:r w:rsidRPr="007D731B">
              <w:rPr>
                <w:rFonts w:eastAsia="Times New Roman"/>
                <w:sz w:val="20"/>
                <w:szCs w:val="20"/>
                <w:lang w:eastAsia="ar-SA"/>
              </w:rPr>
              <w:t xml:space="preserve">ния </w:t>
            </w:r>
            <w:proofErr w:type="gramStart"/>
            <w:r w:rsidRPr="007D731B">
              <w:rPr>
                <w:rFonts w:eastAsia="Times New Roman"/>
                <w:sz w:val="20"/>
                <w:szCs w:val="20"/>
                <w:lang w:eastAsia="ar-SA"/>
              </w:rPr>
              <w:t>материально-технически-ми</w:t>
            </w:r>
            <w:proofErr w:type="gramEnd"/>
            <w:r w:rsidRPr="007D731B">
              <w:rPr>
                <w:rFonts w:eastAsia="Times New Roman"/>
                <w:sz w:val="20"/>
                <w:szCs w:val="20"/>
                <w:lang w:eastAsia="ar-SA"/>
              </w:rPr>
              <w:t xml:space="preserve"> средствами и </w:t>
            </w:r>
            <w:proofErr w:type="spellStart"/>
            <w:r w:rsidRPr="007D731B">
              <w:rPr>
                <w:rFonts w:eastAsia="Times New Roman"/>
                <w:sz w:val="20"/>
                <w:szCs w:val="20"/>
                <w:lang w:eastAsia="ar-SA"/>
              </w:rPr>
              <w:t>оборудова-нием</w:t>
            </w:r>
            <w:proofErr w:type="spellEnd"/>
            <w:r w:rsidRPr="007D731B">
              <w:rPr>
                <w:rFonts w:eastAsia="Times New Roman"/>
                <w:sz w:val="20"/>
                <w:szCs w:val="20"/>
                <w:lang w:eastAsia="ar-SA"/>
              </w:rPr>
              <w:t>, необходимым для лик-</w:t>
            </w:r>
            <w:proofErr w:type="spellStart"/>
            <w:r w:rsidRPr="007D731B">
              <w:rPr>
                <w:rFonts w:eastAsia="Times New Roman"/>
                <w:sz w:val="20"/>
                <w:szCs w:val="20"/>
                <w:lang w:eastAsia="ar-SA"/>
              </w:rPr>
              <w:t>видации</w:t>
            </w:r>
            <w:proofErr w:type="spellEnd"/>
            <w:r w:rsidRPr="007D731B">
              <w:rPr>
                <w:rFonts w:eastAsia="Times New Roman"/>
                <w:sz w:val="20"/>
                <w:szCs w:val="20"/>
                <w:lang w:eastAsia="ar-SA"/>
              </w:rPr>
              <w:t xml:space="preserve"> ЧС и оказания </w:t>
            </w:r>
            <w:proofErr w:type="spellStart"/>
            <w:r w:rsidRPr="007D731B">
              <w:rPr>
                <w:rFonts w:eastAsia="Times New Roman"/>
                <w:sz w:val="20"/>
                <w:szCs w:val="20"/>
                <w:lang w:eastAsia="ar-SA"/>
              </w:rPr>
              <w:t>помо</w:t>
            </w:r>
            <w:proofErr w:type="spellEnd"/>
            <w:r w:rsidRPr="007D731B">
              <w:rPr>
                <w:rFonts w:eastAsia="Times New Roman"/>
                <w:sz w:val="20"/>
                <w:szCs w:val="20"/>
                <w:lang w:eastAsia="ar-SA"/>
              </w:rPr>
              <w:t xml:space="preserve">-щи пострадавшим, в том </w:t>
            </w:r>
            <w:proofErr w:type="spellStart"/>
            <w:r w:rsidRPr="007D731B">
              <w:rPr>
                <w:rFonts w:eastAsia="Times New Roman"/>
                <w:sz w:val="20"/>
                <w:szCs w:val="20"/>
                <w:lang w:eastAsia="ar-SA"/>
              </w:rPr>
              <w:t>чис-ле</w:t>
            </w:r>
            <w:proofErr w:type="spellEnd"/>
            <w:r w:rsidRPr="007D731B">
              <w:rPr>
                <w:rFonts w:eastAsia="Times New Roman"/>
                <w:sz w:val="20"/>
                <w:szCs w:val="20"/>
                <w:lang w:eastAsia="ar-SA"/>
              </w:rPr>
              <w:t xml:space="preserve"> при пожарах, на водных объектах, в дорожно-транс-портных происшествиях</w:t>
            </w:r>
          </w:p>
        </w:tc>
        <w:tc>
          <w:tcPr>
            <w:tcW w:w="879" w:type="dxa"/>
            <w:vMerge w:val="restart"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pStyle w:val="af7"/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7D731B">
              <w:rPr>
                <w:rFonts w:eastAsia="Times New Roman"/>
                <w:sz w:val="20"/>
                <w:szCs w:val="20"/>
                <w:lang w:eastAsia="ar-SA"/>
              </w:rPr>
              <w:t>%</w:t>
            </w:r>
          </w:p>
          <w:p w:rsidR="00FC35B5" w:rsidRPr="007D731B" w:rsidRDefault="00FC35B5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FC35B5" w:rsidRPr="007D731B" w:rsidRDefault="00FC35B5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FC35B5" w:rsidRPr="007D731B" w:rsidRDefault="00FC35B5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FC35B5" w:rsidRPr="007D731B" w:rsidRDefault="00FC35B5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FC35B5" w:rsidRPr="007D731B" w:rsidRDefault="00FC35B5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FC35B5" w:rsidRPr="007D731B" w:rsidRDefault="00FC35B5" w:rsidP="00C82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pStyle w:val="af7"/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7D731B">
              <w:rPr>
                <w:rFonts w:eastAsia="Times New Roman"/>
                <w:sz w:val="20"/>
                <w:szCs w:val="20"/>
                <w:lang w:eastAsia="ar-SA"/>
              </w:rPr>
              <w:t>93</w:t>
            </w:r>
          </w:p>
          <w:p w:rsidR="00FC35B5" w:rsidRPr="007D731B" w:rsidRDefault="00FC35B5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FC35B5" w:rsidRPr="007D731B" w:rsidRDefault="00FC35B5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FC35B5" w:rsidRPr="007D731B" w:rsidRDefault="00FC35B5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FC35B5" w:rsidRPr="007D731B" w:rsidRDefault="00FC35B5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FC35B5" w:rsidRPr="007D731B" w:rsidRDefault="00FC35B5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FC35B5" w:rsidRPr="007D731B" w:rsidRDefault="00FC35B5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FC35B5" w:rsidRPr="007D731B" w:rsidRDefault="00FC35B5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FC35B5" w:rsidRPr="007D731B" w:rsidRDefault="00FC35B5" w:rsidP="00FC35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pStyle w:val="af7"/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7D731B">
              <w:rPr>
                <w:rFonts w:eastAsia="Times New Roman"/>
                <w:sz w:val="20"/>
                <w:szCs w:val="20"/>
                <w:lang w:eastAsia="ar-SA"/>
              </w:rPr>
              <w:t>93</w:t>
            </w:r>
          </w:p>
          <w:p w:rsidR="00FC35B5" w:rsidRPr="007D731B" w:rsidRDefault="00FC35B5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FC35B5" w:rsidRPr="007D731B" w:rsidRDefault="00FC35B5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FC35B5" w:rsidRPr="007D731B" w:rsidRDefault="00FC35B5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FC35B5" w:rsidRPr="007D731B" w:rsidRDefault="00FC35B5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FC35B5" w:rsidRPr="007D731B" w:rsidRDefault="00FC35B5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FC35B5" w:rsidRPr="007D731B" w:rsidRDefault="00FC35B5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FC35B5" w:rsidRPr="007D731B" w:rsidRDefault="00FC35B5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FC35B5" w:rsidRPr="007D731B" w:rsidRDefault="00FC35B5" w:rsidP="00FC35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C35B5" w:rsidRPr="007D731B" w:rsidRDefault="00FC35B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C35B5" w:rsidRPr="007D731B" w:rsidRDefault="00FC35B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C35B5" w:rsidRPr="007D731B" w:rsidRDefault="00FC35B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C35B5" w:rsidRPr="007D731B" w:rsidRDefault="00FC35B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C35B5" w:rsidRPr="007D731B" w:rsidRDefault="00FC35B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C35B5" w:rsidRPr="007D731B" w:rsidRDefault="00FC35B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C35B5" w:rsidRPr="007D731B" w:rsidRDefault="00FC35B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C35B5" w:rsidRPr="007D731B" w:rsidRDefault="00FC35B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C35B5" w:rsidRPr="007D731B" w:rsidRDefault="00FC35B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C35B5" w:rsidRPr="007D731B" w:rsidRDefault="00FC35B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C35B5" w:rsidRPr="007D731B" w:rsidRDefault="00FC35B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C35B5" w:rsidRPr="007D731B" w:rsidRDefault="00FC35B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C35B5" w:rsidRPr="007D731B" w:rsidTr="00FC35B5">
        <w:trPr>
          <w:trHeight w:val="686"/>
        </w:trPr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FC35B5" w:rsidRDefault="00FC35B5" w:rsidP="00CE7D5A">
            <w:pPr>
              <w:pStyle w:val="af7"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FC35B5" w:rsidRDefault="00FC35B5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бюджетные ассигнования</w:t>
            </w:r>
          </w:p>
          <w:p w:rsidR="00FC35B5" w:rsidRPr="00A70585" w:rsidRDefault="00FC35B5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всего,</w:t>
            </w:r>
            <w:r w:rsidRPr="007D731B">
              <w:rPr>
                <w:i/>
                <w:sz w:val="20"/>
                <w:szCs w:val="20"/>
              </w:rPr>
              <w:t xml:space="preserve"> в </w:t>
            </w:r>
            <w:proofErr w:type="spellStart"/>
            <w:r w:rsidRPr="007D731B">
              <w:rPr>
                <w:i/>
                <w:sz w:val="20"/>
                <w:szCs w:val="20"/>
              </w:rPr>
              <w:t>т</w:t>
            </w:r>
            <w:proofErr w:type="gramStart"/>
            <w:r w:rsidRPr="007D731B">
              <w:rPr>
                <w:i/>
                <w:sz w:val="20"/>
                <w:szCs w:val="20"/>
              </w:rPr>
              <w:t>.ч</w:t>
            </w:r>
            <w:proofErr w:type="spellEnd"/>
            <w:proofErr w:type="gramEnd"/>
            <w:r w:rsidRPr="007D731B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1 187,5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1 187,5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Mar>
              <w:left w:w="28" w:type="dxa"/>
              <w:right w:w="28" w:type="dxa"/>
            </w:tcMar>
          </w:tcPr>
          <w:p w:rsidR="00FC35B5" w:rsidRDefault="00FC35B5" w:rsidP="00FC35B5">
            <w:pPr>
              <w:pStyle w:val="af7"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vMerge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773" w:type="dxa"/>
            <w:vMerge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C35B5" w:rsidRPr="007D731B" w:rsidTr="00C823DD">
        <w:trPr>
          <w:trHeight w:val="1019"/>
        </w:trPr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FC35B5" w:rsidRDefault="00FC35B5" w:rsidP="00CE7D5A">
            <w:pPr>
              <w:pStyle w:val="af7"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FC35B5" w:rsidRDefault="00FC35B5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1 187,5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1 187,5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Mar>
              <w:left w:w="28" w:type="dxa"/>
              <w:right w:w="28" w:type="dxa"/>
            </w:tcMar>
          </w:tcPr>
          <w:p w:rsidR="00FC35B5" w:rsidRDefault="00FC35B5" w:rsidP="00FC35B5">
            <w:pPr>
              <w:pStyle w:val="af7"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879" w:type="dxa"/>
            <w:vMerge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773" w:type="dxa"/>
            <w:vMerge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C35B5" w:rsidRPr="007D731B" w:rsidTr="00FC35B5">
        <w:trPr>
          <w:trHeight w:val="77"/>
        </w:trPr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FC35B5" w:rsidRDefault="00FC35B5" w:rsidP="00CE7D5A">
            <w:pPr>
              <w:pStyle w:val="af7"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FC35B5" w:rsidRDefault="00FC35B5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tcMar>
              <w:left w:w="28" w:type="dxa"/>
              <w:right w:w="28" w:type="dxa"/>
            </w:tcMar>
          </w:tcPr>
          <w:p w:rsidR="00FC35B5" w:rsidRPr="00FC35B5" w:rsidRDefault="00FC35B5" w:rsidP="00FC35B5">
            <w:pPr>
              <w:pStyle w:val="1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 xml:space="preserve">Количество спасателей, прошедших </w:t>
            </w:r>
            <w:proofErr w:type="spellStart"/>
            <w:proofErr w:type="gramStart"/>
            <w:r w:rsidRPr="007D731B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рофессиона-льную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переаттестацию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FC35B5" w:rsidRPr="007D731B" w:rsidRDefault="00FC35B5" w:rsidP="00FC35B5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73" w:type="dxa"/>
            <w:vMerge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C35B5" w:rsidRPr="007D731B" w:rsidTr="007D731B">
        <w:trPr>
          <w:trHeight w:val="953"/>
        </w:trPr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65" w:type="dxa"/>
            <w:tcMar>
              <w:left w:w="28" w:type="dxa"/>
              <w:right w:w="28" w:type="dxa"/>
            </w:tcMar>
          </w:tcPr>
          <w:p w:rsidR="00FC35B5" w:rsidRPr="007D731B" w:rsidRDefault="00FC35B5" w:rsidP="00FC35B5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  <w:lang w:eastAsia="ar-SA"/>
              </w:rPr>
              <w:t xml:space="preserve"> </w:t>
            </w:r>
            <w:r w:rsidRPr="007D731B">
              <w:rPr>
                <w:sz w:val="20"/>
                <w:szCs w:val="20"/>
              </w:rPr>
              <w:t xml:space="preserve">Количество изготовленной наглядной агитации по </w:t>
            </w:r>
            <w:proofErr w:type="spellStart"/>
            <w:proofErr w:type="gramStart"/>
            <w:r w:rsidRPr="007D731B">
              <w:rPr>
                <w:sz w:val="20"/>
                <w:szCs w:val="20"/>
              </w:rPr>
              <w:t>граж-данской</w:t>
            </w:r>
            <w:proofErr w:type="spellEnd"/>
            <w:proofErr w:type="gramEnd"/>
            <w:r w:rsidRPr="007D731B">
              <w:rPr>
                <w:sz w:val="20"/>
                <w:szCs w:val="20"/>
              </w:rPr>
              <w:t xml:space="preserve"> обороне и </w:t>
            </w:r>
            <w:proofErr w:type="spellStart"/>
            <w:r w:rsidRPr="007D731B">
              <w:rPr>
                <w:sz w:val="20"/>
                <w:szCs w:val="20"/>
              </w:rPr>
              <w:t>предупре-ждению</w:t>
            </w:r>
            <w:proofErr w:type="spellEnd"/>
            <w:r w:rsidRPr="007D731B">
              <w:rPr>
                <w:sz w:val="20"/>
                <w:szCs w:val="20"/>
              </w:rPr>
              <w:t xml:space="preserve"> ЧС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</w:p>
        </w:tc>
        <w:tc>
          <w:tcPr>
            <w:tcW w:w="1773" w:type="dxa"/>
            <w:vMerge/>
            <w:tcMar>
              <w:left w:w="28" w:type="dxa"/>
              <w:right w:w="28" w:type="dxa"/>
            </w:tcMar>
          </w:tcPr>
          <w:p w:rsidR="00FC35B5" w:rsidRPr="007D731B" w:rsidRDefault="00FC35B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634DE" w:rsidRPr="007D731B" w:rsidTr="007D731B">
        <w:trPr>
          <w:trHeight w:val="206"/>
        </w:trPr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FC35B5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rPr>
                <w:sz w:val="20"/>
                <w:szCs w:val="20"/>
              </w:rPr>
            </w:pPr>
            <w:r w:rsidRPr="00FC35B5">
              <w:rPr>
                <w:bCs/>
                <w:sz w:val="20"/>
                <w:szCs w:val="20"/>
                <w:lang w:eastAsia="ar-SA"/>
              </w:rPr>
              <w:t>Подпрограмма</w:t>
            </w:r>
            <w:r w:rsidRPr="00FC35B5">
              <w:rPr>
                <w:bCs/>
                <w:i/>
                <w:sz w:val="20"/>
                <w:szCs w:val="20"/>
                <w:lang w:eastAsia="ar-SA"/>
              </w:rPr>
              <w:t xml:space="preserve"> </w:t>
            </w:r>
            <w:r w:rsidRPr="007D731B">
              <w:rPr>
                <w:bCs/>
                <w:i/>
                <w:sz w:val="20"/>
                <w:szCs w:val="20"/>
                <w:lang w:eastAsia="ar-SA"/>
              </w:rPr>
              <w:t>«</w:t>
            </w:r>
            <w:r w:rsidRPr="007D731B">
              <w:rPr>
                <w:bCs/>
                <w:sz w:val="20"/>
                <w:szCs w:val="20"/>
                <w:lang w:eastAsia="ar-SA"/>
              </w:rPr>
              <w:t>Развитие Системы-112 на территории городского округа Кинешма</w:t>
            </w:r>
            <w:r w:rsidRPr="007D731B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303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FC35B5" w:rsidP="00CE7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«Управле</w:t>
            </w:r>
            <w:r w:rsidR="008634DE" w:rsidRPr="007D731B">
              <w:rPr>
                <w:sz w:val="20"/>
                <w:szCs w:val="20"/>
              </w:rPr>
              <w:t xml:space="preserve">ние ГОЧС </w:t>
            </w:r>
            <w:proofErr w:type="spellStart"/>
            <w:r w:rsidR="008634DE" w:rsidRPr="007D731B">
              <w:rPr>
                <w:sz w:val="20"/>
                <w:szCs w:val="20"/>
              </w:rPr>
              <w:t>г.о</w:t>
            </w:r>
            <w:proofErr w:type="spellEnd"/>
            <w:r w:rsidR="008634DE" w:rsidRPr="007D731B">
              <w:rPr>
                <w:sz w:val="20"/>
                <w:szCs w:val="20"/>
              </w:rPr>
              <w:t>. Кинешма»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634DE" w:rsidRPr="00FC35B5" w:rsidRDefault="008634DE" w:rsidP="00CE7D5A">
            <w:pPr>
              <w:pStyle w:val="1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35B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41A75" w:rsidRPr="007D731B" w:rsidTr="00A41A75">
        <w:trPr>
          <w:trHeight w:val="870"/>
        </w:trPr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бюджетные ассигнования</w:t>
            </w:r>
          </w:p>
          <w:p w:rsidR="00A41A75" w:rsidRPr="007D731B" w:rsidRDefault="00A41A75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всего,</w:t>
            </w:r>
            <w:r w:rsidRPr="007D731B">
              <w:rPr>
                <w:i/>
                <w:sz w:val="20"/>
                <w:szCs w:val="20"/>
              </w:rPr>
              <w:t xml:space="preserve"> в </w:t>
            </w:r>
            <w:proofErr w:type="spellStart"/>
            <w:r w:rsidRPr="007D731B">
              <w:rPr>
                <w:i/>
                <w:sz w:val="20"/>
                <w:szCs w:val="20"/>
              </w:rPr>
              <w:t>т</w:t>
            </w:r>
            <w:proofErr w:type="gramStart"/>
            <w:r w:rsidRPr="007D731B">
              <w:rPr>
                <w:i/>
                <w:sz w:val="20"/>
                <w:szCs w:val="20"/>
              </w:rPr>
              <w:t>.ч</w:t>
            </w:r>
            <w:proofErr w:type="spellEnd"/>
            <w:proofErr w:type="gramEnd"/>
            <w:r w:rsidRPr="007D731B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41A75" w:rsidRPr="007D731B" w:rsidTr="00A41A75">
        <w:trPr>
          <w:trHeight w:val="267"/>
        </w:trPr>
        <w:tc>
          <w:tcPr>
            <w:tcW w:w="540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A75" w:rsidRPr="007D731B" w:rsidRDefault="00A41A75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5.1</w:t>
            </w:r>
          </w:p>
          <w:p w:rsidR="00A41A75" w:rsidRPr="007D731B" w:rsidRDefault="00A41A75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A75" w:rsidRPr="007D731B" w:rsidRDefault="00A41A75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A75" w:rsidRPr="007D731B" w:rsidRDefault="00A41A75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A75" w:rsidRPr="007D731B" w:rsidRDefault="00A41A75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A75" w:rsidRPr="007D731B" w:rsidRDefault="00A41A75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A75" w:rsidRPr="007D731B" w:rsidRDefault="00A41A75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41A75" w:rsidRPr="00FC35B5" w:rsidRDefault="00A41A75" w:rsidP="00CE7D5A">
            <w:pPr>
              <w:pStyle w:val="1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</w:t>
            </w:r>
          </w:p>
          <w:p w:rsidR="00A41A75" w:rsidRPr="007D731B" w:rsidRDefault="00A41A75" w:rsidP="00CE7D5A">
            <w:pPr>
              <w:widowControl w:val="0"/>
              <w:rPr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ar-SA"/>
              </w:rPr>
              <w:t>«</w:t>
            </w:r>
            <w:r w:rsidRPr="007D731B">
              <w:rPr>
                <w:bCs/>
                <w:sz w:val="20"/>
                <w:szCs w:val="20"/>
                <w:lang w:eastAsia="ar-SA"/>
              </w:rPr>
              <w:t>Создание и развитие системы обеспечения вызова экстренных оперативных служб по единому номеру «112»</w:t>
            </w:r>
            <w:r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303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«Управле</w:t>
            </w:r>
            <w:r w:rsidRPr="007D731B">
              <w:rPr>
                <w:sz w:val="20"/>
                <w:szCs w:val="20"/>
              </w:rPr>
              <w:t xml:space="preserve">ние ГОЧС </w:t>
            </w:r>
            <w:proofErr w:type="spellStart"/>
            <w:r w:rsidRPr="007D731B">
              <w:rPr>
                <w:sz w:val="20"/>
                <w:szCs w:val="20"/>
              </w:rPr>
              <w:t>г.о</w:t>
            </w:r>
            <w:proofErr w:type="spellEnd"/>
            <w:r w:rsidRPr="007D731B">
              <w:rPr>
                <w:sz w:val="20"/>
                <w:szCs w:val="20"/>
              </w:rPr>
              <w:t>. Кинешма»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pStyle w:val="17"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C823D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A41A75" w:rsidRPr="007D731B" w:rsidRDefault="00A41A75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A41A75" w:rsidRPr="007D731B" w:rsidRDefault="00A41A75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A41A75" w:rsidRPr="007D731B" w:rsidRDefault="00A41A75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A41A75" w:rsidRPr="007D731B" w:rsidRDefault="00A41A75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41A75" w:rsidRPr="007D731B" w:rsidTr="00FB4429">
        <w:trPr>
          <w:trHeight w:val="1731"/>
        </w:trPr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бюджетные ассигнования</w:t>
            </w:r>
          </w:p>
          <w:p w:rsidR="00A41A75" w:rsidRPr="007D731B" w:rsidRDefault="00A41A75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всего,</w:t>
            </w:r>
            <w:r w:rsidRPr="007D731B">
              <w:rPr>
                <w:i/>
                <w:sz w:val="20"/>
                <w:szCs w:val="20"/>
              </w:rPr>
              <w:t xml:space="preserve">: в </w:t>
            </w:r>
            <w:proofErr w:type="spellStart"/>
            <w:r w:rsidRPr="007D731B">
              <w:rPr>
                <w:i/>
                <w:sz w:val="20"/>
                <w:szCs w:val="20"/>
              </w:rPr>
              <w:t>т</w:t>
            </w:r>
            <w:proofErr w:type="gramStart"/>
            <w:r w:rsidRPr="007D731B">
              <w:rPr>
                <w:i/>
                <w:sz w:val="20"/>
                <w:szCs w:val="20"/>
              </w:rPr>
              <w:t>.ч</w:t>
            </w:r>
            <w:proofErr w:type="spellEnd"/>
            <w:proofErr w:type="gramEnd"/>
            <w:r w:rsidRPr="007D731B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634DE" w:rsidRPr="007D731B" w:rsidTr="007D731B">
        <w:trPr>
          <w:trHeight w:val="307"/>
        </w:trPr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lastRenderedPageBreak/>
              <w:t>5.1.1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8634DE" w:rsidRPr="00463A95" w:rsidRDefault="00463A95" w:rsidP="00CE7D5A">
            <w:pPr>
              <w:pStyle w:val="af7"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Мероприятие</w:t>
            </w:r>
          </w:p>
          <w:p w:rsidR="008634DE" w:rsidRPr="00A41A75" w:rsidRDefault="00463A95" w:rsidP="0075059E">
            <w:pPr>
              <w:widowControl w:val="0"/>
              <w:ind w:right="-55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«</w:t>
            </w:r>
            <w:r w:rsidR="008634DE" w:rsidRPr="007D731B">
              <w:rPr>
                <w:bCs/>
                <w:sz w:val="20"/>
                <w:szCs w:val="20"/>
                <w:lang w:eastAsia="ar-SA"/>
              </w:rPr>
              <w:t>Организация автоматизированных рабочих мест и создание сети связи и передачи данных Системы-112</w:t>
            </w:r>
          </w:p>
        </w:tc>
        <w:tc>
          <w:tcPr>
            <w:tcW w:w="1303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463A95" w:rsidP="00CE7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«Управле</w:t>
            </w:r>
            <w:r w:rsidR="008634DE" w:rsidRPr="007D731B">
              <w:rPr>
                <w:sz w:val="20"/>
                <w:szCs w:val="20"/>
              </w:rPr>
              <w:t xml:space="preserve">ние ГОЧС </w:t>
            </w:r>
            <w:proofErr w:type="spellStart"/>
            <w:r w:rsidR="008634DE" w:rsidRPr="007D731B">
              <w:rPr>
                <w:sz w:val="20"/>
                <w:szCs w:val="20"/>
              </w:rPr>
              <w:t>г.о</w:t>
            </w:r>
            <w:proofErr w:type="spellEnd"/>
            <w:r w:rsidR="008634DE" w:rsidRPr="007D731B">
              <w:rPr>
                <w:sz w:val="20"/>
                <w:szCs w:val="20"/>
              </w:rPr>
              <w:t>. Кинешма»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634DE" w:rsidRPr="00C823DD" w:rsidRDefault="008634DE" w:rsidP="00CE7D5A">
            <w:pPr>
              <w:pStyle w:val="1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823D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463A95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 xml:space="preserve">Мероприятие выполнено </w:t>
            </w:r>
          </w:p>
        </w:tc>
        <w:tc>
          <w:tcPr>
            <w:tcW w:w="2665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  <w:lang w:eastAsia="ar-SA"/>
              </w:rPr>
              <w:t>Оснащенность ЕДДС Управления материально-техническими средствами и оборудованием, необходимым для развития Системы-112</w:t>
            </w:r>
          </w:p>
        </w:tc>
        <w:tc>
          <w:tcPr>
            <w:tcW w:w="879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pStyle w:val="af7"/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7D731B">
              <w:rPr>
                <w:rFonts w:eastAsia="Times New Roman"/>
                <w:sz w:val="20"/>
                <w:szCs w:val="20"/>
                <w:lang w:eastAsia="ar-SA"/>
              </w:rPr>
              <w:t>%</w:t>
            </w:r>
          </w:p>
          <w:p w:rsidR="008634DE" w:rsidRPr="007D731B" w:rsidRDefault="008634DE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8634DE" w:rsidRPr="007D731B" w:rsidRDefault="008634DE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8634DE" w:rsidRPr="007D731B" w:rsidRDefault="008634DE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8634DE" w:rsidRPr="007D731B" w:rsidRDefault="008634DE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8634DE" w:rsidRPr="007D731B" w:rsidRDefault="008634DE" w:rsidP="00A41A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D731B">
              <w:rPr>
                <w:rFonts w:eastAsia="Times New Roman"/>
                <w:sz w:val="20"/>
                <w:szCs w:val="20"/>
                <w:lang w:eastAsia="ar-SA"/>
              </w:rPr>
              <w:t>80</w:t>
            </w:r>
          </w:p>
          <w:p w:rsidR="008634DE" w:rsidRPr="007D731B" w:rsidRDefault="008634DE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8634DE" w:rsidRPr="007D731B" w:rsidRDefault="008634DE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8634DE" w:rsidRPr="007D731B" w:rsidRDefault="008634DE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8634DE" w:rsidRPr="007D731B" w:rsidRDefault="008634DE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8634DE" w:rsidRPr="007D731B" w:rsidRDefault="008634DE" w:rsidP="00A41A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pStyle w:val="af7"/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7D731B">
              <w:rPr>
                <w:rFonts w:eastAsia="Times New Roman"/>
                <w:sz w:val="20"/>
                <w:szCs w:val="20"/>
                <w:lang w:eastAsia="ar-SA"/>
              </w:rPr>
              <w:t>80</w:t>
            </w:r>
          </w:p>
          <w:p w:rsidR="008634DE" w:rsidRPr="007D731B" w:rsidRDefault="008634DE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8634DE" w:rsidRPr="007D731B" w:rsidRDefault="008634DE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8634DE" w:rsidRPr="007D731B" w:rsidRDefault="008634DE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8634DE" w:rsidRPr="007D731B" w:rsidRDefault="008634DE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8634DE" w:rsidRPr="007D731B" w:rsidRDefault="008634DE" w:rsidP="00A41A75">
            <w:pPr>
              <w:pStyle w:val="af7"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634DE" w:rsidRPr="007D731B" w:rsidRDefault="008634DE" w:rsidP="00A41A75">
            <w:pPr>
              <w:widowControl w:val="0"/>
              <w:rPr>
                <w:sz w:val="20"/>
                <w:szCs w:val="20"/>
              </w:rPr>
            </w:pPr>
          </w:p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41A75" w:rsidRPr="007D731B" w:rsidTr="00A41A75">
        <w:trPr>
          <w:trHeight w:val="1349"/>
        </w:trPr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бюджетные ассигнования</w:t>
            </w:r>
          </w:p>
          <w:p w:rsidR="00A41A75" w:rsidRPr="007D731B" w:rsidRDefault="00A41A75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всего,</w:t>
            </w:r>
            <w:r w:rsidRPr="007D731B">
              <w:rPr>
                <w:i/>
                <w:sz w:val="20"/>
                <w:szCs w:val="20"/>
              </w:rPr>
              <w:t xml:space="preserve"> в </w:t>
            </w:r>
            <w:proofErr w:type="spellStart"/>
            <w:r w:rsidRPr="007D731B">
              <w:rPr>
                <w:i/>
                <w:sz w:val="20"/>
                <w:szCs w:val="20"/>
              </w:rPr>
              <w:t>т</w:t>
            </w:r>
            <w:proofErr w:type="gramStart"/>
            <w:r w:rsidRPr="007D731B">
              <w:rPr>
                <w:i/>
                <w:sz w:val="20"/>
                <w:szCs w:val="20"/>
              </w:rPr>
              <w:t>.ч</w:t>
            </w:r>
            <w:proofErr w:type="spellEnd"/>
            <w:proofErr w:type="gramEnd"/>
            <w:r w:rsidRPr="007D731B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634DE" w:rsidRPr="007D731B" w:rsidTr="007D731B">
        <w:trPr>
          <w:trHeight w:val="245"/>
        </w:trPr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463A95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8634DE" w:rsidRPr="00C823DD" w:rsidRDefault="008634DE" w:rsidP="00CE7D5A">
            <w:pPr>
              <w:widowControl w:val="0"/>
              <w:rPr>
                <w:bCs/>
                <w:i/>
                <w:sz w:val="20"/>
                <w:szCs w:val="20"/>
                <w:lang w:eastAsia="ar-SA"/>
              </w:rPr>
            </w:pPr>
            <w:r w:rsidRPr="00C823DD">
              <w:rPr>
                <w:bCs/>
                <w:sz w:val="20"/>
                <w:szCs w:val="20"/>
                <w:lang w:eastAsia="ar-SA"/>
              </w:rPr>
              <w:t>Подпрограмма</w:t>
            </w:r>
            <w:r w:rsidRPr="00C823DD">
              <w:rPr>
                <w:bCs/>
                <w:i/>
                <w:sz w:val="20"/>
                <w:szCs w:val="20"/>
                <w:lang w:eastAsia="ar-SA"/>
              </w:rPr>
              <w:t xml:space="preserve"> </w:t>
            </w:r>
          </w:p>
          <w:p w:rsidR="008634DE" w:rsidRPr="007D731B" w:rsidRDefault="008634DE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bCs/>
                <w:i/>
                <w:sz w:val="20"/>
                <w:szCs w:val="20"/>
                <w:lang w:eastAsia="ar-SA"/>
              </w:rPr>
              <w:t>«</w:t>
            </w:r>
            <w:r w:rsidR="00C823DD">
              <w:rPr>
                <w:bCs/>
                <w:sz w:val="20"/>
                <w:szCs w:val="20"/>
                <w:lang w:eastAsia="ar-SA"/>
              </w:rPr>
              <w:t>Развитие и совершенс</w:t>
            </w:r>
            <w:r w:rsidRPr="007D731B">
              <w:rPr>
                <w:bCs/>
                <w:sz w:val="20"/>
                <w:szCs w:val="20"/>
                <w:lang w:eastAsia="ar-SA"/>
              </w:rPr>
              <w:t xml:space="preserve">твование </w:t>
            </w:r>
            <w:r w:rsidR="00C823DD">
              <w:rPr>
                <w:sz w:val="20"/>
                <w:szCs w:val="20"/>
              </w:rPr>
              <w:t>муниципаль</w:t>
            </w:r>
            <w:r w:rsidRPr="007D731B">
              <w:rPr>
                <w:sz w:val="20"/>
                <w:szCs w:val="20"/>
              </w:rPr>
              <w:t xml:space="preserve">ной системы </w:t>
            </w:r>
            <w:proofErr w:type="spellStart"/>
            <w:proofErr w:type="gramStart"/>
            <w:r w:rsidRPr="007D731B">
              <w:rPr>
                <w:sz w:val="20"/>
                <w:szCs w:val="20"/>
              </w:rPr>
              <w:t>оповеще-ния</w:t>
            </w:r>
            <w:proofErr w:type="spellEnd"/>
            <w:proofErr w:type="gramEnd"/>
            <w:r w:rsidRPr="007D731B">
              <w:rPr>
                <w:sz w:val="20"/>
                <w:szCs w:val="20"/>
              </w:rPr>
              <w:t xml:space="preserve"> и информирования населения при угрозе и возникновении </w:t>
            </w:r>
            <w:r w:rsidR="00C823DD">
              <w:rPr>
                <w:sz w:val="20"/>
                <w:szCs w:val="20"/>
              </w:rPr>
              <w:t>чрезвы</w:t>
            </w:r>
            <w:r w:rsidRPr="007D731B">
              <w:rPr>
                <w:sz w:val="20"/>
                <w:szCs w:val="20"/>
              </w:rPr>
              <w:t>чайных ситуаций на территории городского округа Кинешма</w:t>
            </w:r>
            <w:r w:rsidRPr="007D731B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303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C823DD" w:rsidP="00CE7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«Управле</w:t>
            </w:r>
            <w:r w:rsidR="008634DE" w:rsidRPr="007D731B">
              <w:rPr>
                <w:sz w:val="20"/>
                <w:szCs w:val="20"/>
              </w:rPr>
              <w:t xml:space="preserve">ние ГОЧС </w:t>
            </w:r>
            <w:proofErr w:type="spellStart"/>
            <w:r w:rsidR="008634DE" w:rsidRPr="007D731B">
              <w:rPr>
                <w:sz w:val="20"/>
                <w:szCs w:val="20"/>
              </w:rPr>
              <w:t>г.о</w:t>
            </w:r>
            <w:proofErr w:type="spellEnd"/>
            <w:r w:rsidR="008634DE" w:rsidRPr="007D731B">
              <w:rPr>
                <w:sz w:val="20"/>
                <w:szCs w:val="20"/>
              </w:rPr>
              <w:t>. Кинешма»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634DE" w:rsidRPr="00C823DD" w:rsidRDefault="008634DE" w:rsidP="00CE7D5A">
            <w:pPr>
              <w:pStyle w:val="1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823D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41A75" w:rsidRPr="007D731B" w:rsidTr="00FB4429">
        <w:trPr>
          <w:trHeight w:val="1758"/>
        </w:trPr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бюджетные ассигнования</w:t>
            </w:r>
          </w:p>
          <w:p w:rsidR="00A41A75" w:rsidRPr="007D731B" w:rsidRDefault="00A41A75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всего,</w:t>
            </w:r>
            <w:r w:rsidRPr="007D731B">
              <w:rPr>
                <w:i/>
                <w:sz w:val="20"/>
                <w:szCs w:val="20"/>
              </w:rPr>
              <w:t xml:space="preserve"> в </w:t>
            </w:r>
            <w:proofErr w:type="spellStart"/>
            <w:r w:rsidRPr="007D731B">
              <w:rPr>
                <w:i/>
                <w:sz w:val="20"/>
                <w:szCs w:val="20"/>
              </w:rPr>
              <w:t>т</w:t>
            </w:r>
            <w:proofErr w:type="gramStart"/>
            <w:r w:rsidRPr="007D731B">
              <w:rPr>
                <w:i/>
                <w:sz w:val="20"/>
                <w:szCs w:val="20"/>
              </w:rPr>
              <w:t>.ч</w:t>
            </w:r>
            <w:proofErr w:type="spellEnd"/>
            <w:proofErr w:type="gramEnd"/>
            <w:r w:rsidRPr="007D731B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634DE" w:rsidRPr="007D731B" w:rsidTr="007D731B">
        <w:trPr>
          <w:trHeight w:val="245"/>
        </w:trPr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8634DE" w:rsidRPr="00C823DD" w:rsidRDefault="008634DE" w:rsidP="00CE7D5A">
            <w:pPr>
              <w:pStyle w:val="af7"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C823DD">
              <w:rPr>
                <w:rFonts w:eastAsia="Times New Roman"/>
                <w:sz w:val="20"/>
                <w:szCs w:val="20"/>
                <w:lang w:eastAsia="ar-SA"/>
              </w:rPr>
              <w:t xml:space="preserve">Основное </w:t>
            </w:r>
            <w:r w:rsidR="00C823DD">
              <w:rPr>
                <w:rFonts w:eastAsia="Times New Roman"/>
                <w:sz w:val="20"/>
                <w:szCs w:val="20"/>
                <w:lang w:eastAsia="ar-SA"/>
              </w:rPr>
              <w:t>мероприятие</w:t>
            </w:r>
          </w:p>
          <w:p w:rsidR="008634DE" w:rsidRPr="007D731B" w:rsidRDefault="00C823DD" w:rsidP="00CE7D5A">
            <w:pPr>
              <w:pStyle w:val="af7"/>
              <w:widowControl w:val="0"/>
              <w:suppressAutoHyphens w:val="0"/>
              <w:spacing w:line="100" w:lineRule="atLeast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«Увеличение охвата  на</w:t>
            </w:r>
            <w:r w:rsidR="008634DE" w:rsidRPr="007D731B">
              <w:rPr>
                <w:sz w:val="20"/>
                <w:szCs w:val="20"/>
              </w:rPr>
              <w:t>селения  сетью электро-сирен и мощн</w:t>
            </w:r>
            <w:r>
              <w:rPr>
                <w:sz w:val="20"/>
                <w:szCs w:val="20"/>
              </w:rPr>
              <w:t xml:space="preserve">ых </w:t>
            </w:r>
            <w:proofErr w:type="spellStart"/>
            <w:r>
              <w:rPr>
                <w:sz w:val="20"/>
                <w:szCs w:val="20"/>
              </w:rPr>
              <w:t>акусти-ческих</w:t>
            </w:r>
            <w:proofErr w:type="spellEnd"/>
            <w:r>
              <w:rPr>
                <w:sz w:val="20"/>
                <w:szCs w:val="20"/>
              </w:rPr>
              <w:t xml:space="preserve"> устройств, </w:t>
            </w:r>
            <w:proofErr w:type="gramStart"/>
            <w:r>
              <w:rPr>
                <w:sz w:val="20"/>
                <w:szCs w:val="20"/>
              </w:rPr>
              <w:t>поз</w:t>
            </w:r>
            <w:r w:rsidR="00A41A75">
              <w:rPr>
                <w:sz w:val="20"/>
                <w:szCs w:val="20"/>
              </w:rPr>
              <w:t>воляющий</w:t>
            </w:r>
            <w:proofErr w:type="gramEnd"/>
            <w:r w:rsidR="00A41A75">
              <w:rPr>
                <w:sz w:val="20"/>
                <w:szCs w:val="20"/>
              </w:rPr>
              <w:t xml:space="preserve"> </w:t>
            </w:r>
            <w:r w:rsidR="00A41A75">
              <w:rPr>
                <w:sz w:val="20"/>
                <w:szCs w:val="20"/>
              </w:rPr>
              <w:lastRenderedPageBreak/>
              <w:t>своевремен</w:t>
            </w:r>
            <w:r w:rsidR="008634DE" w:rsidRPr="007D731B">
              <w:rPr>
                <w:sz w:val="20"/>
                <w:szCs w:val="20"/>
              </w:rPr>
              <w:t xml:space="preserve">но привлечь </w:t>
            </w:r>
            <w:r>
              <w:rPr>
                <w:sz w:val="20"/>
                <w:szCs w:val="20"/>
              </w:rPr>
              <w:t>внимание населения города к эле</w:t>
            </w:r>
            <w:r w:rsidR="008634DE" w:rsidRPr="007D731B">
              <w:rPr>
                <w:sz w:val="20"/>
                <w:szCs w:val="20"/>
              </w:rPr>
              <w:t>ктронным средствам массовой информации для передачи экстрен-</w:t>
            </w:r>
            <w:proofErr w:type="spellStart"/>
            <w:r w:rsidR="008634DE" w:rsidRPr="007D731B">
              <w:rPr>
                <w:sz w:val="20"/>
                <w:szCs w:val="20"/>
              </w:rPr>
              <w:t>ных</w:t>
            </w:r>
            <w:proofErr w:type="spellEnd"/>
            <w:r w:rsidR="008634DE" w:rsidRPr="007D731B">
              <w:rPr>
                <w:sz w:val="20"/>
                <w:szCs w:val="20"/>
              </w:rPr>
              <w:t xml:space="preserve"> сообщений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3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C823DD" w:rsidP="00CE7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 «Управле</w:t>
            </w:r>
            <w:r w:rsidR="008634DE" w:rsidRPr="007D731B">
              <w:rPr>
                <w:sz w:val="20"/>
                <w:szCs w:val="20"/>
              </w:rPr>
              <w:t xml:space="preserve">ние ГОЧС </w:t>
            </w:r>
            <w:proofErr w:type="spellStart"/>
            <w:r w:rsidR="008634DE" w:rsidRPr="007D731B">
              <w:rPr>
                <w:sz w:val="20"/>
                <w:szCs w:val="20"/>
              </w:rPr>
              <w:t>г.о</w:t>
            </w:r>
            <w:proofErr w:type="spellEnd"/>
            <w:r w:rsidR="008634DE" w:rsidRPr="007D731B">
              <w:rPr>
                <w:sz w:val="20"/>
                <w:szCs w:val="20"/>
              </w:rPr>
              <w:t>. Кинешма»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634DE" w:rsidRDefault="008634DE" w:rsidP="00CE7D5A">
            <w:pPr>
              <w:pStyle w:val="1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823D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A41A75" w:rsidRDefault="00A41A75" w:rsidP="00CE7D5A">
            <w:pPr>
              <w:pStyle w:val="1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41A75" w:rsidRDefault="00A41A75" w:rsidP="00CE7D5A">
            <w:pPr>
              <w:pStyle w:val="1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41A75" w:rsidRDefault="00A41A75" w:rsidP="00CE7D5A">
            <w:pPr>
              <w:pStyle w:val="1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41A75" w:rsidRDefault="00A41A75" w:rsidP="00CE7D5A">
            <w:pPr>
              <w:pStyle w:val="1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41A75" w:rsidRDefault="00A41A75" w:rsidP="00CE7D5A">
            <w:pPr>
              <w:pStyle w:val="1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41A75" w:rsidRDefault="00A41A75" w:rsidP="00CE7D5A">
            <w:pPr>
              <w:pStyle w:val="1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41A75" w:rsidRPr="00C823DD" w:rsidRDefault="00A41A75" w:rsidP="00CE7D5A">
            <w:pPr>
              <w:pStyle w:val="1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41A75" w:rsidRPr="007D731B" w:rsidTr="00FB4429">
        <w:trPr>
          <w:trHeight w:val="1898"/>
        </w:trPr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бюджетные ассигнования</w:t>
            </w:r>
          </w:p>
          <w:p w:rsidR="00A41A75" w:rsidRPr="007D731B" w:rsidRDefault="00A41A75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 xml:space="preserve">всего, </w:t>
            </w:r>
            <w:r w:rsidRPr="007D731B">
              <w:rPr>
                <w:i/>
                <w:sz w:val="20"/>
                <w:szCs w:val="20"/>
              </w:rPr>
              <w:t xml:space="preserve">в </w:t>
            </w:r>
            <w:proofErr w:type="spellStart"/>
            <w:r w:rsidRPr="007D731B">
              <w:rPr>
                <w:i/>
                <w:sz w:val="20"/>
                <w:szCs w:val="20"/>
              </w:rPr>
              <w:t>т</w:t>
            </w:r>
            <w:proofErr w:type="gramStart"/>
            <w:r w:rsidRPr="007D731B">
              <w:rPr>
                <w:i/>
                <w:sz w:val="20"/>
                <w:szCs w:val="20"/>
              </w:rPr>
              <w:t>.ч</w:t>
            </w:r>
            <w:proofErr w:type="spellEnd"/>
            <w:proofErr w:type="gramEnd"/>
            <w:r w:rsidRPr="007D731B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634DE" w:rsidRPr="007D731B" w:rsidTr="007D731B">
        <w:trPr>
          <w:trHeight w:val="245"/>
        </w:trPr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lastRenderedPageBreak/>
              <w:t>6.1.1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8634DE" w:rsidRPr="00C823DD" w:rsidRDefault="00C823DD" w:rsidP="00CE7D5A">
            <w:pPr>
              <w:pStyle w:val="af7"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C823DD">
              <w:rPr>
                <w:rFonts w:eastAsia="Times New Roman"/>
                <w:sz w:val="20"/>
                <w:szCs w:val="20"/>
                <w:lang w:eastAsia="ar-SA"/>
              </w:rPr>
              <w:t>Мероприятие</w:t>
            </w:r>
          </w:p>
          <w:p w:rsidR="008634DE" w:rsidRPr="007D731B" w:rsidRDefault="00C823DD" w:rsidP="00CE7D5A">
            <w:pPr>
              <w:widowControl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ar-SA"/>
              </w:rPr>
              <w:t>«</w:t>
            </w:r>
            <w:r w:rsidR="008634DE" w:rsidRPr="007D731B">
              <w:rPr>
                <w:bCs/>
                <w:sz w:val="20"/>
                <w:szCs w:val="20"/>
                <w:lang w:eastAsia="ar-SA"/>
              </w:rPr>
              <w:t xml:space="preserve">Ввод новых устройств управления выходных акустических устройств (ВАУ) </w:t>
            </w:r>
            <w:r w:rsidR="00A41A75">
              <w:rPr>
                <w:bCs/>
                <w:sz w:val="20"/>
                <w:szCs w:val="20"/>
                <w:lang w:eastAsia="ar-SA"/>
              </w:rPr>
              <w:t xml:space="preserve">и устройств включения </w:t>
            </w:r>
            <w:proofErr w:type="spellStart"/>
            <w:r w:rsidR="00A41A75">
              <w:rPr>
                <w:bCs/>
                <w:sz w:val="20"/>
                <w:szCs w:val="20"/>
                <w:lang w:eastAsia="ar-SA"/>
              </w:rPr>
              <w:t>электроси</w:t>
            </w:r>
            <w:r w:rsidR="008634DE" w:rsidRPr="007D731B">
              <w:rPr>
                <w:bCs/>
                <w:sz w:val="20"/>
                <w:szCs w:val="20"/>
                <w:lang w:eastAsia="ar-SA"/>
              </w:rPr>
              <w:t>рен</w:t>
            </w:r>
            <w:proofErr w:type="spellEnd"/>
            <w:r w:rsidR="008634DE" w:rsidRPr="007D731B">
              <w:rPr>
                <w:bCs/>
                <w:sz w:val="20"/>
                <w:szCs w:val="20"/>
                <w:lang w:eastAsia="ar-SA"/>
              </w:rPr>
              <w:t xml:space="preserve"> и эксплу</w:t>
            </w:r>
            <w:r w:rsidR="00A41A75">
              <w:rPr>
                <w:bCs/>
                <w:sz w:val="20"/>
                <w:szCs w:val="20"/>
                <w:lang w:eastAsia="ar-SA"/>
              </w:rPr>
              <w:t>атационно-техническое обслужива</w:t>
            </w:r>
            <w:r w:rsidR="008634DE" w:rsidRPr="007D731B">
              <w:rPr>
                <w:bCs/>
                <w:sz w:val="20"/>
                <w:szCs w:val="20"/>
                <w:lang w:eastAsia="ar-SA"/>
              </w:rPr>
              <w:t xml:space="preserve">ние комплекса </w:t>
            </w:r>
            <w:proofErr w:type="spellStart"/>
            <w:proofErr w:type="gramStart"/>
            <w:r w:rsidR="008634DE" w:rsidRPr="007D731B">
              <w:rPr>
                <w:bCs/>
                <w:sz w:val="20"/>
                <w:szCs w:val="20"/>
                <w:lang w:eastAsia="ar-SA"/>
              </w:rPr>
              <w:t>техниче-ских</w:t>
            </w:r>
            <w:proofErr w:type="spellEnd"/>
            <w:proofErr w:type="gramEnd"/>
            <w:r w:rsidR="008634DE" w:rsidRPr="007D731B">
              <w:rPr>
                <w:bCs/>
                <w:sz w:val="20"/>
                <w:szCs w:val="20"/>
                <w:lang w:eastAsia="ar-SA"/>
              </w:rPr>
              <w:t xml:space="preserve"> средств системы оповещения</w:t>
            </w:r>
          </w:p>
        </w:tc>
        <w:tc>
          <w:tcPr>
            <w:tcW w:w="1303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МУ «</w:t>
            </w:r>
            <w:proofErr w:type="spellStart"/>
            <w:proofErr w:type="gramStart"/>
            <w:r w:rsidRPr="007D731B">
              <w:rPr>
                <w:sz w:val="20"/>
                <w:szCs w:val="20"/>
              </w:rPr>
              <w:t>Управле-ние</w:t>
            </w:r>
            <w:proofErr w:type="spellEnd"/>
            <w:proofErr w:type="gramEnd"/>
            <w:r w:rsidRPr="007D731B">
              <w:rPr>
                <w:sz w:val="20"/>
                <w:szCs w:val="20"/>
              </w:rPr>
              <w:t xml:space="preserve"> ГОЧС </w:t>
            </w:r>
            <w:proofErr w:type="spellStart"/>
            <w:r w:rsidRPr="007D731B">
              <w:rPr>
                <w:sz w:val="20"/>
                <w:szCs w:val="20"/>
              </w:rPr>
              <w:t>г.о</w:t>
            </w:r>
            <w:proofErr w:type="spellEnd"/>
            <w:r w:rsidRPr="007D731B">
              <w:rPr>
                <w:sz w:val="20"/>
                <w:szCs w:val="20"/>
              </w:rPr>
              <w:t>. Кинешма»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634DE" w:rsidRPr="00C823DD" w:rsidRDefault="008634DE" w:rsidP="00CE7D5A">
            <w:pPr>
              <w:pStyle w:val="1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823D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pStyle w:val="1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1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Мероприятия не выполнены в связи с отсутствием финансирования</w:t>
            </w:r>
          </w:p>
        </w:tc>
        <w:tc>
          <w:tcPr>
            <w:tcW w:w="2665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  <w:lang w:eastAsia="ar-SA"/>
              </w:rPr>
              <w:t xml:space="preserve"> Охват  населения  сетью </w:t>
            </w:r>
            <w:proofErr w:type="spellStart"/>
            <w:r w:rsidRPr="007D731B">
              <w:rPr>
                <w:sz w:val="20"/>
                <w:szCs w:val="20"/>
                <w:lang w:eastAsia="ar-SA"/>
              </w:rPr>
              <w:t>электросирен</w:t>
            </w:r>
            <w:proofErr w:type="spellEnd"/>
            <w:r w:rsidRPr="007D731B">
              <w:rPr>
                <w:sz w:val="20"/>
                <w:szCs w:val="20"/>
                <w:lang w:eastAsia="ar-SA"/>
              </w:rPr>
              <w:t xml:space="preserve"> и мощных акустических устройств оповещения и информирования</w:t>
            </w:r>
          </w:p>
        </w:tc>
        <w:tc>
          <w:tcPr>
            <w:tcW w:w="879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D731B">
              <w:rPr>
                <w:rFonts w:eastAsia="Times New Roman"/>
                <w:sz w:val="20"/>
                <w:szCs w:val="20"/>
                <w:lang w:eastAsia="ar-SA"/>
              </w:rPr>
              <w:t>44</w:t>
            </w:r>
          </w:p>
          <w:p w:rsidR="008634DE" w:rsidRPr="007D731B" w:rsidRDefault="008634DE" w:rsidP="00CE7D5A">
            <w:pPr>
              <w:pStyle w:val="af7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773" w:type="dxa"/>
            <w:vMerge w:val="restart"/>
            <w:tcMar>
              <w:left w:w="28" w:type="dxa"/>
              <w:right w:w="28" w:type="dxa"/>
            </w:tcMar>
          </w:tcPr>
          <w:p w:rsidR="008634DE" w:rsidRPr="007D731B" w:rsidRDefault="008634DE" w:rsidP="00CE7D5A">
            <w:pPr>
              <w:widowControl w:val="0"/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Мероприятия не выполнены в связи с отсутствием финансирования</w:t>
            </w:r>
          </w:p>
        </w:tc>
      </w:tr>
      <w:tr w:rsidR="00A41A75" w:rsidRPr="007D731B" w:rsidTr="00FB4429">
        <w:trPr>
          <w:trHeight w:val="1898"/>
        </w:trPr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303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бюджетные ассигнования</w:t>
            </w:r>
          </w:p>
          <w:p w:rsidR="00A41A75" w:rsidRPr="007D731B" w:rsidRDefault="00A41A75" w:rsidP="00CE7D5A">
            <w:pPr>
              <w:widowControl w:val="0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всего,</w:t>
            </w:r>
            <w:r w:rsidRPr="007D731B">
              <w:rPr>
                <w:i/>
                <w:sz w:val="20"/>
                <w:szCs w:val="20"/>
              </w:rPr>
              <w:t xml:space="preserve"> в </w:t>
            </w:r>
            <w:proofErr w:type="spellStart"/>
            <w:r w:rsidRPr="007D731B">
              <w:rPr>
                <w:i/>
                <w:sz w:val="20"/>
                <w:szCs w:val="20"/>
              </w:rPr>
              <w:t>т</w:t>
            </w:r>
            <w:proofErr w:type="gramStart"/>
            <w:r w:rsidRPr="007D731B">
              <w:rPr>
                <w:i/>
                <w:sz w:val="20"/>
                <w:szCs w:val="20"/>
              </w:rPr>
              <w:t>.ч</w:t>
            </w:r>
            <w:proofErr w:type="spellEnd"/>
            <w:proofErr w:type="gramEnd"/>
            <w:r w:rsidRPr="007D731B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jc w:val="center"/>
              <w:rPr>
                <w:sz w:val="20"/>
                <w:szCs w:val="20"/>
              </w:rPr>
            </w:pPr>
            <w:r w:rsidRPr="007D731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Mar>
              <w:left w:w="28" w:type="dxa"/>
              <w:right w:w="28" w:type="dxa"/>
            </w:tcMar>
          </w:tcPr>
          <w:p w:rsidR="00A41A75" w:rsidRPr="007D731B" w:rsidRDefault="00A41A75" w:rsidP="00CE7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FB7B1B" w:rsidRDefault="00FB7B1B" w:rsidP="00467034">
      <w:pPr>
        <w:pStyle w:val="af2"/>
        <w:shd w:val="clear" w:color="auto" w:fill="FFFFFF"/>
        <w:spacing w:before="0" w:beforeAutospacing="0" w:after="0"/>
        <w:ind w:firstLine="540"/>
        <w:jc w:val="center"/>
        <w:textAlignment w:val="baseline"/>
        <w:rPr>
          <w:sz w:val="28"/>
          <w:szCs w:val="28"/>
        </w:rPr>
      </w:pPr>
    </w:p>
    <w:p w:rsidR="00467034" w:rsidRPr="00E74BA2" w:rsidRDefault="00467034" w:rsidP="00467034">
      <w:pPr>
        <w:pStyle w:val="af2"/>
        <w:shd w:val="clear" w:color="auto" w:fill="FFFFFF"/>
        <w:spacing w:before="0" w:beforeAutospacing="0" w:after="0"/>
        <w:ind w:firstLine="540"/>
        <w:jc w:val="center"/>
        <w:textAlignment w:val="baseline"/>
        <w:rPr>
          <w:sz w:val="28"/>
          <w:szCs w:val="28"/>
        </w:rPr>
      </w:pPr>
    </w:p>
    <w:p w:rsidR="000941B8" w:rsidRPr="00E74BA2" w:rsidRDefault="000941B8" w:rsidP="000941B8">
      <w:pPr>
        <w:widowControl w:val="0"/>
        <w:ind w:firstLine="709"/>
        <w:jc w:val="right"/>
        <w:rPr>
          <w:b/>
        </w:rPr>
      </w:pPr>
    </w:p>
    <w:p w:rsidR="000941B8" w:rsidRPr="00E74BA2" w:rsidRDefault="000941B8" w:rsidP="000941B8">
      <w:pPr>
        <w:widowControl w:val="0"/>
        <w:ind w:firstLine="709"/>
        <w:jc w:val="right"/>
        <w:rPr>
          <w:b/>
        </w:rPr>
        <w:sectPr w:rsidR="000941B8" w:rsidRPr="00E74BA2" w:rsidSect="00467034">
          <w:pgSz w:w="16838" w:h="11906" w:orient="landscape" w:code="9"/>
          <w:pgMar w:top="1418" w:right="1077" w:bottom="624" w:left="539" w:header="709" w:footer="709" w:gutter="0"/>
          <w:cols w:space="708"/>
          <w:titlePg/>
          <w:docGrid w:linePitch="360"/>
        </w:sectPr>
      </w:pPr>
    </w:p>
    <w:p w:rsidR="00FB4429" w:rsidRPr="00290E7C" w:rsidRDefault="00FB4429" w:rsidP="00FB4429">
      <w:pPr>
        <w:pStyle w:val="af6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>12</w:t>
      </w:r>
      <w:r w:rsidRPr="00290E7C">
        <w:rPr>
          <w:rFonts w:ascii="Times New Roman" w:hAnsi="Times New Roman" w:cs="Times New Roman"/>
        </w:rPr>
        <w:t>.</w:t>
      </w:r>
      <w:r w:rsidRPr="00290E7C">
        <w:rPr>
          <w:rFonts w:ascii="Times New Roman" w:hAnsi="Times New Roman" w:cs="Times New Roman"/>
          <w:sz w:val="28"/>
          <w:szCs w:val="28"/>
        </w:rPr>
        <w:t xml:space="preserve"> Муниципальная  программа</w:t>
      </w:r>
    </w:p>
    <w:p w:rsidR="00FB4429" w:rsidRPr="00290E7C" w:rsidRDefault="00FB4429" w:rsidP="00FB4429">
      <w:pPr>
        <w:pStyle w:val="af6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E7C">
        <w:rPr>
          <w:rFonts w:ascii="Times New Roman" w:hAnsi="Times New Roman" w:cs="Times New Roman"/>
          <w:bCs/>
          <w:sz w:val="28"/>
          <w:szCs w:val="28"/>
        </w:rPr>
        <w:t>«</w:t>
      </w:r>
      <w:r w:rsidRPr="00290E7C">
        <w:rPr>
          <w:rFonts w:ascii="Times New Roman" w:hAnsi="Times New Roman" w:cs="Times New Roman"/>
          <w:b/>
          <w:bCs/>
          <w:sz w:val="28"/>
          <w:szCs w:val="28"/>
        </w:rPr>
        <w:t>Совершенствование местного</w:t>
      </w:r>
    </w:p>
    <w:p w:rsidR="00FB4429" w:rsidRPr="00290E7C" w:rsidRDefault="00FB4429" w:rsidP="00FB4429">
      <w:pPr>
        <w:pStyle w:val="af6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E7C">
        <w:rPr>
          <w:rFonts w:ascii="Times New Roman" w:hAnsi="Times New Roman" w:cs="Times New Roman"/>
          <w:b/>
          <w:bCs/>
          <w:sz w:val="28"/>
          <w:szCs w:val="28"/>
        </w:rPr>
        <w:t>самоуправления городского округа Кинешма»</w:t>
      </w:r>
    </w:p>
    <w:p w:rsidR="00FB4429" w:rsidRPr="00290E7C" w:rsidRDefault="00FB4429" w:rsidP="00FB4429">
      <w:pPr>
        <w:pStyle w:val="af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0E7C"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FB4429" w:rsidRDefault="00FB4429" w:rsidP="00FB4429">
      <w:pPr>
        <w:suppressAutoHyphens/>
        <w:ind w:firstLine="709"/>
        <w:jc w:val="both"/>
      </w:pPr>
      <w:r>
        <w:rPr>
          <w:b/>
        </w:rPr>
        <w:t xml:space="preserve">Администратор Программы:  </w:t>
      </w:r>
      <w:r>
        <w:t xml:space="preserve">администрация городского округа Кинешма.    </w:t>
      </w:r>
    </w:p>
    <w:p w:rsidR="00FB4429" w:rsidRDefault="00FB4429" w:rsidP="00405FAD">
      <w:pPr>
        <w:suppressAutoHyphens/>
        <w:ind w:firstLine="709"/>
        <w:jc w:val="both"/>
      </w:pPr>
      <w:r w:rsidRPr="005B356E">
        <w:rPr>
          <w:b/>
        </w:rPr>
        <w:t>Исполнител</w:t>
      </w:r>
      <w:r>
        <w:rPr>
          <w:b/>
        </w:rPr>
        <w:t xml:space="preserve">и </w:t>
      </w:r>
      <w:r w:rsidRPr="005B356E">
        <w:rPr>
          <w:b/>
        </w:rPr>
        <w:t xml:space="preserve"> Программы:</w:t>
      </w:r>
      <w:r>
        <w:rPr>
          <w:b/>
        </w:rPr>
        <w:t xml:space="preserve"> </w:t>
      </w:r>
      <w:r>
        <w:t xml:space="preserve">администрация городского округа Кинешма, </w:t>
      </w:r>
    </w:p>
    <w:p w:rsidR="00FB4429" w:rsidRPr="002C044F" w:rsidRDefault="00FB4429" w:rsidP="00405FAD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</w:t>
      </w:r>
      <w:proofErr w:type="gramStart"/>
      <w:r>
        <w:rPr>
          <w:bCs/>
        </w:rPr>
        <w:t>у</w:t>
      </w:r>
      <w:r w:rsidRPr="00C0616B">
        <w:rPr>
          <w:bCs/>
        </w:rPr>
        <w:t>правление жилищно-коммун</w:t>
      </w:r>
      <w:r>
        <w:rPr>
          <w:bCs/>
        </w:rPr>
        <w:t xml:space="preserve">ального хозяйства </w:t>
      </w:r>
      <w:r w:rsidRPr="00C0616B">
        <w:rPr>
          <w:bCs/>
        </w:rPr>
        <w:t>администрации городского округа Кинешма;</w:t>
      </w:r>
      <w:r>
        <w:rPr>
          <w:bCs/>
        </w:rPr>
        <w:t xml:space="preserve"> у</w:t>
      </w:r>
      <w:r w:rsidRPr="00CD0319">
        <w:t xml:space="preserve">правление образования </w:t>
      </w:r>
      <w:r w:rsidRPr="00C0616B">
        <w:rPr>
          <w:bCs/>
        </w:rPr>
        <w:t>администрации городского округа Кинешма;</w:t>
      </w:r>
      <w:r>
        <w:rPr>
          <w:bCs/>
        </w:rPr>
        <w:t xml:space="preserve"> к</w:t>
      </w:r>
      <w:r w:rsidRPr="00C0616B">
        <w:rPr>
          <w:bCs/>
        </w:rPr>
        <w:t>омитет по культуре и туризму администрации городского округа Кинешма;</w:t>
      </w:r>
      <w:r>
        <w:rPr>
          <w:bCs/>
        </w:rPr>
        <w:t xml:space="preserve"> к</w:t>
      </w:r>
      <w:r w:rsidRPr="00CD0319">
        <w:t xml:space="preserve">омитет по физической культуре и спорту </w:t>
      </w:r>
      <w:r w:rsidRPr="00C0616B">
        <w:rPr>
          <w:bCs/>
        </w:rPr>
        <w:t>администрации городского округа Кинешма;</w:t>
      </w:r>
      <w:r>
        <w:rPr>
          <w:bCs/>
        </w:rPr>
        <w:t xml:space="preserve"> комитет имущественных и земельных отношений администрации городского округа Кинешма;  м</w:t>
      </w:r>
      <w:r w:rsidRPr="00CD0319">
        <w:t>униципальное учреждение города Кинешмы «Управление капитального строительства»</w:t>
      </w:r>
      <w:r>
        <w:t xml:space="preserve">; </w:t>
      </w:r>
      <w:r w:rsidRPr="002C044F">
        <w:t>финансовое управление администрации городского округа Кинешма.</w:t>
      </w:r>
      <w:proofErr w:type="gramEnd"/>
    </w:p>
    <w:p w:rsidR="00FB4429" w:rsidRDefault="00FB4429" w:rsidP="00FB442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7247E">
        <w:rPr>
          <w:b/>
        </w:rPr>
        <w:t>Цель Программы:</w:t>
      </w:r>
      <w:r>
        <w:rPr>
          <w:b/>
        </w:rPr>
        <w:t xml:space="preserve"> </w:t>
      </w:r>
      <w:r>
        <w:rPr>
          <w:bCs/>
        </w:rPr>
        <w:t>п</w:t>
      </w:r>
      <w:r w:rsidRPr="000666B6">
        <w:t xml:space="preserve">овышение эффективности деятельности администрации </w:t>
      </w:r>
      <w:r w:rsidRPr="000666B6">
        <w:rPr>
          <w:bCs/>
        </w:rPr>
        <w:t>городского округа Кинешма,</w:t>
      </w:r>
      <w:r>
        <w:rPr>
          <w:bCs/>
        </w:rPr>
        <w:t xml:space="preserve"> </w:t>
      </w:r>
      <w:r w:rsidRPr="000666B6">
        <w:rPr>
          <w:bCs/>
        </w:rPr>
        <w:t>отраслевых (функциональных) органов администрации городского округа Кинешма</w:t>
      </w:r>
      <w:r>
        <w:rPr>
          <w:bCs/>
        </w:rPr>
        <w:t>.</w:t>
      </w:r>
    </w:p>
    <w:p w:rsidR="00FB4429" w:rsidRDefault="00FB4429" w:rsidP="00FB4429">
      <w:pPr>
        <w:autoSpaceDE w:val="0"/>
        <w:autoSpaceDN w:val="0"/>
        <w:adjustRightInd w:val="0"/>
        <w:ind w:firstLine="709"/>
        <w:jc w:val="both"/>
      </w:pPr>
      <w:r>
        <w:t xml:space="preserve">В рамках данной Программы  </w:t>
      </w:r>
      <w:r w:rsidRPr="000666B6">
        <w:t>реализ</w:t>
      </w:r>
      <w:r>
        <w:t xml:space="preserve">овались четыре </w:t>
      </w:r>
      <w:r w:rsidRPr="000666B6">
        <w:t>подпрограмм</w:t>
      </w:r>
      <w:r>
        <w:t>ы.</w:t>
      </w:r>
    </w:p>
    <w:p w:rsidR="00FB4429" w:rsidRDefault="00FB4429" w:rsidP="00FB4429">
      <w:pPr>
        <w:pStyle w:val="af7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оптимизации расходов и эффективного использования бюджетных сре</w:t>
      </w:r>
      <w:proofErr w:type="gramStart"/>
      <w:r>
        <w:rPr>
          <w:sz w:val="28"/>
          <w:szCs w:val="28"/>
        </w:rPr>
        <w:t>дств в д</w:t>
      </w:r>
      <w:proofErr w:type="gramEnd"/>
      <w:r>
        <w:rPr>
          <w:sz w:val="28"/>
          <w:szCs w:val="28"/>
        </w:rPr>
        <w:t xml:space="preserve">анную программу в течение года вносились изменения. </w:t>
      </w:r>
      <w:r w:rsidRPr="005437BF">
        <w:rPr>
          <w:sz w:val="28"/>
          <w:szCs w:val="28"/>
        </w:rPr>
        <w:t>В 201</w:t>
      </w:r>
      <w:r>
        <w:rPr>
          <w:sz w:val="28"/>
          <w:szCs w:val="28"/>
        </w:rPr>
        <w:t xml:space="preserve">8 </w:t>
      </w:r>
      <w:r w:rsidRPr="005437BF">
        <w:rPr>
          <w:sz w:val="28"/>
          <w:szCs w:val="28"/>
        </w:rPr>
        <w:t xml:space="preserve"> году в бюджете городского округа Кинешма на реализацию Программы предусмотрены средства в размере </w:t>
      </w:r>
      <w:r>
        <w:rPr>
          <w:sz w:val="28"/>
          <w:szCs w:val="28"/>
        </w:rPr>
        <w:t xml:space="preserve">62 516,2 </w:t>
      </w:r>
      <w:r w:rsidRPr="005437BF">
        <w:rPr>
          <w:sz w:val="28"/>
          <w:szCs w:val="28"/>
        </w:rPr>
        <w:t xml:space="preserve">тыс. рублей, </w:t>
      </w:r>
      <w:r>
        <w:rPr>
          <w:sz w:val="28"/>
          <w:szCs w:val="28"/>
        </w:rPr>
        <w:t xml:space="preserve">фактические расходы </w:t>
      </w:r>
      <w:r w:rsidRPr="005437BF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и 59770,8 </w:t>
      </w:r>
      <w:r w:rsidRPr="005437BF">
        <w:rPr>
          <w:sz w:val="28"/>
          <w:szCs w:val="28"/>
        </w:rPr>
        <w:t>тыс. рублей, что составляет</w:t>
      </w:r>
      <w:r>
        <w:rPr>
          <w:sz w:val="28"/>
          <w:szCs w:val="28"/>
        </w:rPr>
        <w:t xml:space="preserve"> </w:t>
      </w:r>
      <w:r w:rsidRPr="005437BF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95,6</w:t>
      </w:r>
      <w:r w:rsidRPr="005437BF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5437BF">
        <w:rPr>
          <w:sz w:val="28"/>
          <w:szCs w:val="28"/>
        </w:rPr>
        <w:t xml:space="preserve"> от запланированного объема финансирования. </w:t>
      </w:r>
    </w:p>
    <w:p w:rsidR="00FB4429" w:rsidRDefault="00FB4429" w:rsidP="00FB4429">
      <w:pPr>
        <w:pStyle w:val="af7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исполнение реализации мероприятий подпрограмм, запланированное на 201</w:t>
      </w:r>
      <w:r w:rsidR="009F358A">
        <w:rPr>
          <w:sz w:val="28"/>
          <w:szCs w:val="28"/>
        </w:rPr>
        <w:t>8</w:t>
      </w:r>
      <w:r>
        <w:rPr>
          <w:sz w:val="28"/>
          <w:szCs w:val="28"/>
        </w:rPr>
        <w:t xml:space="preserve"> год от планового объема бюджетных ассигнований составило:</w:t>
      </w:r>
    </w:p>
    <w:p w:rsidR="00FB4429" w:rsidRDefault="00FB4429" w:rsidP="00FB4429">
      <w:pPr>
        <w:pStyle w:val="af7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подпрограмма «Обеспечение деятельности главы администрации городского округа Кинешма, отраслевых (функциональных) органов администрации городского округа Кинешма» в сумме </w:t>
      </w:r>
      <w:r w:rsidR="009F358A">
        <w:rPr>
          <w:sz w:val="28"/>
          <w:szCs w:val="28"/>
        </w:rPr>
        <w:t>52554,7</w:t>
      </w:r>
      <w:r>
        <w:rPr>
          <w:sz w:val="28"/>
          <w:szCs w:val="28"/>
        </w:rPr>
        <w:t xml:space="preserve"> тыс. рублей (</w:t>
      </w:r>
      <w:r w:rsidR="009F358A">
        <w:rPr>
          <w:sz w:val="28"/>
          <w:szCs w:val="28"/>
        </w:rPr>
        <w:t>95,3</w:t>
      </w:r>
      <w:r>
        <w:rPr>
          <w:sz w:val="28"/>
          <w:szCs w:val="28"/>
        </w:rPr>
        <w:t>%);</w:t>
      </w:r>
    </w:p>
    <w:p w:rsidR="00FB4429" w:rsidRDefault="00FB4429" w:rsidP="00FB4429">
      <w:pPr>
        <w:pStyle w:val="af7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программа </w:t>
      </w:r>
      <w:r w:rsidRPr="00D65F48">
        <w:rPr>
          <w:sz w:val="28"/>
          <w:szCs w:val="28"/>
        </w:rPr>
        <w:t>«Обеспечение деятельности муниципальн</w:t>
      </w:r>
      <w:r w:rsidR="009F358A">
        <w:rPr>
          <w:sz w:val="28"/>
          <w:szCs w:val="28"/>
        </w:rPr>
        <w:t>ых</w:t>
      </w:r>
      <w:r w:rsidRPr="00D65F48">
        <w:rPr>
          <w:sz w:val="28"/>
          <w:szCs w:val="28"/>
        </w:rPr>
        <w:t xml:space="preserve"> учреждени</w:t>
      </w:r>
      <w:r w:rsidR="009F358A">
        <w:rPr>
          <w:sz w:val="28"/>
          <w:szCs w:val="28"/>
        </w:rPr>
        <w:t>й</w:t>
      </w:r>
      <w:r w:rsidR="00AB49A9">
        <w:rPr>
          <w:sz w:val="28"/>
          <w:szCs w:val="28"/>
        </w:rPr>
        <w:t xml:space="preserve"> строительства городского округа Кинешма» </w:t>
      </w:r>
      <w:r w:rsidRPr="00D65F48">
        <w:rPr>
          <w:sz w:val="28"/>
          <w:szCs w:val="28"/>
        </w:rPr>
        <w:t xml:space="preserve"> в сумме </w:t>
      </w:r>
      <w:r w:rsidR="00AB49A9">
        <w:rPr>
          <w:sz w:val="28"/>
          <w:szCs w:val="28"/>
        </w:rPr>
        <w:t>6 320,4</w:t>
      </w:r>
      <w:r>
        <w:rPr>
          <w:sz w:val="28"/>
          <w:szCs w:val="28"/>
        </w:rPr>
        <w:t xml:space="preserve"> </w:t>
      </w:r>
      <w:r w:rsidRPr="00D65F48">
        <w:rPr>
          <w:sz w:val="28"/>
          <w:szCs w:val="28"/>
        </w:rPr>
        <w:t>тыс. руб. (</w:t>
      </w:r>
      <w:r w:rsidR="00AB49A9">
        <w:rPr>
          <w:sz w:val="28"/>
          <w:szCs w:val="28"/>
        </w:rPr>
        <w:t>97,4</w:t>
      </w:r>
      <w:r w:rsidRPr="00D65F48">
        <w:rPr>
          <w:sz w:val="28"/>
          <w:szCs w:val="28"/>
        </w:rPr>
        <w:t>%)</w:t>
      </w:r>
      <w:r>
        <w:rPr>
          <w:sz w:val="28"/>
          <w:szCs w:val="28"/>
        </w:rPr>
        <w:t>;</w:t>
      </w:r>
    </w:p>
    <w:p w:rsidR="00FB4429" w:rsidRPr="00D24A1D" w:rsidRDefault="00FB4429" w:rsidP="00FB4429">
      <w:pPr>
        <w:pStyle w:val="af7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 w:rsidRPr="00D24A1D">
        <w:rPr>
          <w:sz w:val="28"/>
          <w:szCs w:val="28"/>
        </w:rPr>
        <w:t xml:space="preserve">- программа «Улучшение условий и охраны труда в администрации городского округа Кинешма, отраслевых (функциональных) органах администрации городского округа Кинешма в сумме </w:t>
      </w:r>
      <w:r w:rsidR="00AB49A9">
        <w:rPr>
          <w:sz w:val="28"/>
          <w:szCs w:val="28"/>
        </w:rPr>
        <w:t>333,1</w:t>
      </w:r>
      <w:r w:rsidRPr="00D24A1D">
        <w:rPr>
          <w:sz w:val="28"/>
          <w:szCs w:val="28"/>
        </w:rPr>
        <w:t xml:space="preserve"> тыс. рублей (</w:t>
      </w:r>
      <w:r w:rsidR="00AB49A9">
        <w:rPr>
          <w:sz w:val="28"/>
          <w:szCs w:val="28"/>
        </w:rPr>
        <w:t>100</w:t>
      </w:r>
      <w:r w:rsidRPr="00D24A1D">
        <w:rPr>
          <w:sz w:val="28"/>
          <w:szCs w:val="28"/>
        </w:rPr>
        <w:t>%);</w:t>
      </w:r>
    </w:p>
    <w:p w:rsidR="00FB4429" w:rsidRPr="00AD531B" w:rsidRDefault="00FB4429" w:rsidP="00FB4429">
      <w:pPr>
        <w:pStyle w:val="af7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подпрограмма «Развитие институтов гражданского общества» в сумме </w:t>
      </w:r>
      <w:r w:rsidR="00AB49A9">
        <w:rPr>
          <w:sz w:val="28"/>
          <w:szCs w:val="28"/>
        </w:rPr>
        <w:t>562,6</w:t>
      </w:r>
      <w:r>
        <w:rPr>
          <w:sz w:val="28"/>
          <w:szCs w:val="28"/>
        </w:rPr>
        <w:t xml:space="preserve"> тыс. рублей (</w:t>
      </w:r>
      <w:r w:rsidR="00AB49A9">
        <w:rPr>
          <w:sz w:val="28"/>
          <w:szCs w:val="28"/>
        </w:rPr>
        <w:t>100</w:t>
      </w:r>
      <w:r>
        <w:rPr>
          <w:sz w:val="28"/>
          <w:szCs w:val="28"/>
        </w:rPr>
        <w:t>%).</w:t>
      </w:r>
    </w:p>
    <w:p w:rsidR="00FB4429" w:rsidRDefault="00FB4429" w:rsidP="00FB4429">
      <w:pPr>
        <w:ind w:firstLine="851"/>
        <w:jc w:val="both"/>
      </w:pPr>
      <w:r>
        <w:t>З</w:t>
      </w:r>
      <w:r w:rsidRPr="00610F4C">
        <w:t>апланированные</w:t>
      </w:r>
      <w:r>
        <w:t xml:space="preserve"> на 201</w:t>
      </w:r>
      <w:r w:rsidR="00975051">
        <w:t>8</w:t>
      </w:r>
      <w:r>
        <w:t xml:space="preserve"> год</w:t>
      </w:r>
      <w:r w:rsidRPr="00610F4C">
        <w:t xml:space="preserve"> программные мероприятия выполнены</w:t>
      </w:r>
      <w:r w:rsidR="00975051">
        <w:t xml:space="preserve"> не в полном объеме</w:t>
      </w:r>
      <w:proofErr w:type="gramStart"/>
      <w:r w:rsidR="00975051">
        <w:t xml:space="preserve"> </w:t>
      </w:r>
      <w:r>
        <w:t>,</w:t>
      </w:r>
      <w:proofErr w:type="gramEnd"/>
      <w:r>
        <w:t xml:space="preserve"> </w:t>
      </w:r>
      <w:proofErr w:type="spellStart"/>
      <w:r w:rsidRPr="007A6F56">
        <w:t>недоосвоение</w:t>
      </w:r>
      <w:proofErr w:type="spellEnd"/>
      <w:r w:rsidRPr="00975051">
        <w:rPr>
          <w:color w:val="FF0000"/>
        </w:rPr>
        <w:t xml:space="preserve"> </w:t>
      </w:r>
      <w:r>
        <w:t xml:space="preserve">средств в размере </w:t>
      </w:r>
      <w:r w:rsidR="00975051">
        <w:t>2745,4</w:t>
      </w:r>
      <w:r>
        <w:t xml:space="preserve">  тыс. рублей сложилось в основном по следующим причинам:</w:t>
      </w:r>
    </w:p>
    <w:p w:rsidR="00FB4429" w:rsidRPr="002063E8" w:rsidRDefault="00FB4429" w:rsidP="00FB4429">
      <w:pPr>
        <w:ind w:firstLine="851"/>
        <w:jc w:val="both"/>
      </w:pPr>
      <w:r w:rsidRPr="002063E8">
        <w:lastRenderedPageBreak/>
        <w:t xml:space="preserve">- в сумме </w:t>
      </w:r>
      <w:r w:rsidR="0016645D" w:rsidRPr="002063E8">
        <w:t>872,9</w:t>
      </w:r>
      <w:r w:rsidRPr="002063E8">
        <w:t xml:space="preserve"> тыс. рублей – экономия </w:t>
      </w:r>
      <w:r w:rsidR="0016645D" w:rsidRPr="002063E8">
        <w:t>бюджетных ассигнований</w:t>
      </w:r>
      <w:r w:rsidR="007A6F56" w:rsidRPr="002063E8">
        <w:t xml:space="preserve"> по итогам проведения процедуры определения поставщика, подрядчика                      (исполнителя), а также </w:t>
      </w:r>
      <w:r w:rsidR="002063E8" w:rsidRPr="002063E8">
        <w:t>за счет сокращения численности работающих</w:t>
      </w:r>
      <w:r w:rsidRPr="002063E8">
        <w:t>;</w:t>
      </w:r>
    </w:p>
    <w:p w:rsidR="00FB4429" w:rsidRPr="00D24A1D" w:rsidRDefault="00FB4429" w:rsidP="00FB4429">
      <w:pPr>
        <w:ind w:firstLine="851"/>
        <w:jc w:val="both"/>
      </w:pPr>
      <w:r w:rsidRPr="00D24A1D">
        <w:t xml:space="preserve">- в сумме </w:t>
      </w:r>
      <w:r w:rsidR="0016645D">
        <w:t>1364,0</w:t>
      </w:r>
      <w:r w:rsidRPr="00D24A1D">
        <w:t xml:space="preserve"> тыс. рублей – </w:t>
      </w:r>
      <w:r w:rsidR="0016645D">
        <w:t>неисполнение обязательств по муниципальным контрактам со стороны исполнителей (ведется претензионная работа)</w:t>
      </w:r>
      <w:r w:rsidRPr="00D24A1D">
        <w:t>;</w:t>
      </w:r>
    </w:p>
    <w:p w:rsidR="00FB4429" w:rsidRDefault="00FB4429" w:rsidP="00FB4429">
      <w:pPr>
        <w:ind w:firstLine="851"/>
        <w:jc w:val="both"/>
      </w:pPr>
      <w:r w:rsidRPr="00314C27">
        <w:t xml:space="preserve">- в сумме </w:t>
      </w:r>
      <w:r w:rsidR="0016645D">
        <w:t xml:space="preserve">342,1 </w:t>
      </w:r>
      <w:r w:rsidRPr="00314C27">
        <w:t xml:space="preserve">тыс. рублей – </w:t>
      </w:r>
      <w:r w:rsidR="0016645D">
        <w:t>поступление актов выполненных работ от поставщиков коммунальных услуг об исполнении обязательств по договорам</w:t>
      </w:r>
      <w:r w:rsidR="005D2E59">
        <w:t>, контрактам за декабрь 2018 года;</w:t>
      </w:r>
    </w:p>
    <w:p w:rsidR="005D2E59" w:rsidRPr="00314C27" w:rsidRDefault="005D2E59" w:rsidP="005D2E59">
      <w:pPr>
        <w:ind w:firstLine="851"/>
        <w:jc w:val="both"/>
      </w:pPr>
      <w:r>
        <w:t>- в сумме 166,4 тыс. рублей – оплата по договорам по факту выполненных работ, оказания услуг</w:t>
      </w:r>
      <w:r w:rsidR="007344A4">
        <w:t xml:space="preserve"> в 2019 году</w:t>
      </w:r>
      <w:r>
        <w:t>.</w:t>
      </w:r>
    </w:p>
    <w:p w:rsidR="00FB4429" w:rsidRDefault="00975051" w:rsidP="00FB4429">
      <w:pPr>
        <w:ind w:firstLine="851"/>
        <w:jc w:val="both"/>
      </w:pPr>
      <w:r>
        <w:t xml:space="preserve">В </w:t>
      </w:r>
      <w:r w:rsidR="00FB4429">
        <w:t>201</w:t>
      </w:r>
      <w:r>
        <w:t>8</w:t>
      </w:r>
      <w:r w:rsidR="00FB4429">
        <w:t xml:space="preserve"> году </w:t>
      </w:r>
      <w:r w:rsidR="00FB4429" w:rsidRPr="005B35D7">
        <w:t>реализаци</w:t>
      </w:r>
      <w:r w:rsidR="00FB4429">
        <w:t>я  П</w:t>
      </w:r>
      <w:r w:rsidR="00FB4429" w:rsidRPr="005B35D7">
        <w:t xml:space="preserve">рограммы </w:t>
      </w:r>
      <w:r w:rsidR="00FB4429">
        <w:t>позволила достичь</w:t>
      </w:r>
      <w:r w:rsidR="00FB4429" w:rsidRPr="005B35D7">
        <w:t xml:space="preserve"> следующи</w:t>
      </w:r>
      <w:r w:rsidR="00FB4429">
        <w:t>х</w:t>
      </w:r>
      <w:r w:rsidR="00FB4429" w:rsidRPr="005B35D7">
        <w:t xml:space="preserve"> результат</w:t>
      </w:r>
      <w:r w:rsidR="00FB4429">
        <w:t>ов</w:t>
      </w:r>
      <w:r w:rsidR="00FB4429" w:rsidRPr="005B35D7">
        <w:t>:</w:t>
      </w:r>
    </w:p>
    <w:p w:rsidR="00854BC1" w:rsidRPr="005B35D7" w:rsidRDefault="00854BC1" w:rsidP="00854BC1">
      <w:pPr>
        <w:ind w:firstLine="709"/>
        <w:jc w:val="both"/>
        <w:rPr>
          <w:rFonts w:eastAsia="Calibri"/>
        </w:rPr>
      </w:pPr>
      <w:r w:rsidRPr="005B35D7">
        <w:rPr>
          <w:rFonts w:eastAsia="Calibri"/>
        </w:rPr>
        <w:t xml:space="preserve">- </w:t>
      </w:r>
      <w:r>
        <w:rPr>
          <w:rFonts w:eastAsia="Calibri"/>
        </w:rPr>
        <w:t xml:space="preserve">повышается </w:t>
      </w:r>
      <w:r w:rsidRPr="005B35D7">
        <w:rPr>
          <w:rFonts w:eastAsia="Calibri"/>
        </w:rPr>
        <w:t>урове</w:t>
      </w:r>
      <w:r>
        <w:rPr>
          <w:rFonts w:eastAsia="Calibri"/>
        </w:rPr>
        <w:t>нь</w:t>
      </w:r>
      <w:r w:rsidRPr="005B35D7">
        <w:rPr>
          <w:rFonts w:eastAsia="Calibri"/>
        </w:rPr>
        <w:t xml:space="preserve"> профессиональных знаний, умений и навыков муниципальны</w:t>
      </w:r>
      <w:r>
        <w:rPr>
          <w:rFonts w:eastAsia="Calibri"/>
        </w:rPr>
        <w:t>х</w:t>
      </w:r>
      <w:r w:rsidRPr="005B35D7">
        <w:rPr>
          <w:rFonts w:eastAsia="Calibri"/>
        </w:rPr>
        <w:t xml:space="preserve"> служащи</w:t>
      </w:r>
      <w:r>
        <w:rPr>
          <w:rFonts w:eastAsia="Calibri"/>
        </w:rPr>
        <w:t>х</w:t>
      </w:r>
      <w:r w:rsidRPr="005B35D7">
        <w:rPr>
          <w:rFonts w:eastAsia="Calibri"/>
        </w:rPr>
        <w:t xml:space="preserve"> администрации городского округа Кинешма</w:t>
      </w:r>
      <w:r>
        <w:rPr>
          <w:rFonts w:eastAsia="Calibri"/>
        </w:rPr>
        <w:t>, что позволяет</w:t>
      </w:r>
      <w:r w:rsidRPr="005B35D7">
        <w:rPr>
          <w:rFonts w:eastAsia="Calibri"/>
        </w:rPr>
        <w:t xml:space="preserve"> эффективно и качественно выполнять должностные обязанности;</w:t>
      </w:r>
    </w:p>
    <w:p w:rsidR="00854BC1" w:rsidRDefault="00854BC1" w:rsidP="00854BC1">
      <w:pPr>
        <w:jc w:val="both"/>
        <w:rPr>
          <w:rFonts w:eastAsia="Calibri"/>
        </w:rPr>
      </w:pPr>
      <w:r w:rsidRPr="005B35D7">
        <w:rPr>
          <w:rFonts w:eastAsia="Calibri"/>
        </w:rPr>
        <w:t xml:space="preserve">          </w:t>
      </w:r>
      <w:r w:rsidRPr="005B35D7">
        <w:rPr>
          <w:rFonts w:eastAsia="Calibri"/>
        </w:rPr>
        <w:tab/>
        <w:t xml:space="preserve">- </w:t>
      </w:r>
      <w:r>
        <w:rPr>
          <w:rFonts w:eastAsia="Calibri"/>
        </w:rPr>
        <w:t>обеспечивается</w:t>
      </w:r>
      <w:r w:rsidRPr="005B35D7">
        <w:rPr>
          <w:rFonts w:eastAsia="Calibri"/>
        </w:rPr>
        <w:t xml:space="preserve"> эффективност</w:t>
      </w:r>
      <w:r>
        <w:rPr>
          <w:rFonts w:eastAsia="Calibri"/>
        </w:rPr>
        <w:t>ь</w:t>
      </w:r>
      <w:r w:rsidRPr="005B35D7">
        <w:rPr>
          <w:rFonts w:eastAsia="Calibri"/>
        </w:rPr>
        <w:t xml:space="preserve"> организационно – документационной деятельности администрации городского округа Кинешма</w:t>
      </w:r>
      <w:r>
        <w:rPr>
          <w:rFonts w:eastAsia="Calibri"/>
        </w:rPr>
        <w:t>;</w:t>
      </w:r>
      <w:r w:rsidRPr="005B35D7">
        <w:rPr>
          <w:rFonts w:eastAsia="Calibri"/>
        </w:rPr>
        <w:t xml:space="preserve"> </w:t>
      </w:r>
    </w:p>
    <w:p w:rsidR="00854BC1" w:rsidRPr="005B35D7" w:rsidRDefault="00854BC1" w:rsidP="00854BC1">
      <w:pPr>
        <w:ind w:firstLine="567"/>
        <w:jc w:val="both"/>
        <w:rPr>
          <w:rFonts w:eastAsia="Calibri"/>
          <w:spacing w:val="2"/>
        </w:rPr>
      </w:pPr>
      <w:r>
        <w:rPr>
          <w:rFonts w:eastAsia="Calibri"/>
        </w:rPr>
        <w:t>- совершенствуется</w:t>
      </w:r>
      <w:r w:rsidRPr="005B35D7">
        <w:rPr>
          <w:rFonts w:eastAsia="Calibri"/>
        </w:rPr>
        <w:t xml:space="preserve"> систем</w:t>
      </w:r>
      <w:r>
        <w:rPr>
          <w:rFonts w:eastAsia="Calibri"/>
        </w:rPr>
        <w:t>а</w:t>
      </w:r>
      <w:r w:rsidRPr="005B35D7">
        <w:rPr>
          <w:rFonts w:eastAsia="Calibri"/>
        </w:rPr>
        <w:t xml:space="preserve"> контроля исполнения документов (служебной корреспонденции, поручений главы</w:t>
      </w:r>
      <w:r>
        <w:rPr>
          <w:rFonts w:eastAsia="Calibri"/>
        </w:rPr>
        <w:t xml:space="preserve"> городского округа Кинешма</w:t>
      </w:r>
      <w:r w:rsidRPr="005B35D7">
        <w:rPr>
          <w:rFonts w:eastAsia="Calibri"/>
        </w:rPr>
        <w:t>, об</w:t>
      </w:r>
      <w:r>
        <w:rPr>
          <w:rFonts w:eastAsia="Calibri"/>
        </w:rPr>
        <w:t>ращений граждан), предполагающая</w:t>
      </w:r>
      <w:r w:rsidRPr="005B35D7">
        <w:rPr>
          <w:rFonts w:eastAsia="Calibri"/>
        </w:rPr>
        <w:t xml:space="preserve"> сокращение сроков исполнения документов, а также  повышения уровня </w:t>
      </w:r>
      <w:r w:rsidRPr="005B35D7">
        <w:rPr>
          <w:rFonts w:eastAsia="Calibri"/>
          <w:spacing w:val="2"/>
        </w:rPr>
        <w:t xml:space="preserve">открытости и доступности к проектам нормативных правовых актов администрации </w:t>
      </w:r>
      <w:r w:rsidRPr="005B35D7">
        <w:rPr>
          <w:rFonts w:eastAsia="Calibri"/>
        </w:rPr>
        <w:t>городского округа Кинешма</w:t>
      </w:r>
      <w:r w:rsidRPr="005B35D7">
        <w:rPr>
          <w:rFonts w:eastAsia="Calibri"/>
          <w:spacing w:val="2"/>
        </w:rPr>
        <w:t>, принятым нормативным правовым актам администрации</w:t>
      </w:r>
      <w:r w:rsidRPr="005B35D7">
        <w:rPr>
          <w:rFonts w:eastAsia="Calibri"/>
        </w:rPr>
        <w:t xml:space="preserve"> городского округа Кинешма</w:t>
      </w:r>
      <w:r w:rsidRPr="005B35D7">
        <w:rPr>
          <w:rFonts w:eastAsia="Calibri"/>
          <w:spacing w:val="2"/>
        </w:rPr>
        <w:t xml:space="preserve">. </w:t>
      </w:r>
    </w:p>
    <w:p w:rsidR="00854BC1" w:rsidRPr="005B35D7" w:rsidRDefault="00854BC1" w:rsidP="00854BC1">
      <w:pPr>
        <w:adjustRightInd w:val="0"/>
        <w:ind w:firstLine="709"/>
        <w:contextualSpacing/>
        <w:jc w:val="both"/>
      </w:pPr>
      <w:r w:rsidRPr="005B35D7">
        <w:t xml:space="preserve">За прошедший период в пределах полномочий  администрацией </w:t>
      </w:r>
      <w:r w:rsidRPr="005B35D7">
        <w:rPr>
          <w:bCs/>
        </w:rPr>
        <w:t xml:space="preserve">городского округа Кинешма, </w:t>
      </w:r>
      <w:r w:rsidRPr="005B35D7">
        <w:t>была проделана следующая работа:</w:t>
      </w:r>
    </w:p>
    <w:p w:rsidR="00854BC1" w:rsidRPr="005B35D7" w:rsidRDefault="00854BC1" w:rsidP="00854BC1">
      <w:pPr>
        <w:autoSpaceDE w:val="0"/>
        <w:autoSpaceDN w:val="0"/>
        <w:adjustRightInd w:val="0"/>
        <w:ind w:firstLine="720"/>
        <w:jc w:val="both"/>
      </w:pPr>
      <w:r w:rsidRPr="005B35D7">
        <w:t xml:space="preserve">- </w:t>
      </w:r>
      <w:r>
        <w:t xml:space="preserve">внесены изменения в </w:t>
      </w:r>
      <w:r w:rsidRPr="005B35D7">
        <w:t xml:space="preserve"> Положение об оплате труда муниципальных служащих в соответствии с действующим законодательством;</w:t>
      </w:r>
    </w:p>
    <w:p w:rsidR="00854BC1" w:rsidRDefault="00854BC1" w:rsidP="00854BC1">
      <w:pPr>
        <w:autoSpaceDE w:val="0"/>
        <w:autoSpaceDN w:val="0"/>
        <w:adjustRightInd w:val="0"/>
        <w:ind w:firstLine="720"/>
        <w:jc w:val="both"/>
      </w:pPr>
      <w:r w:rsidRPr="005B35D7">
        <w:t>- проводилась работа по профилактике коррупционных и иных правонарушений, соблюдению муниципальными служащими требований  к служебному поведению, урегулированию конфликта интересов на муниципальной службе;</w:t>
      </w:r>
    </w:p>
    <w:p w:rsidR="00854BC1" w:rsidRDefault="00854BC1" w:rsidP="00854BC1">
      <w:pPr>
        <w:autoSpaceDE w:val="0"/>
        <w:autoSpaceDN w:val="0"/>
        <w:adjustRightInd w:val="0"/>
        <w:ind w:firstLine="720"/>
        <w:jc w:val="both"/>
      </w:pPr>
      <w:r>
        <w:t>- проводилась работа по профилактике административных правонарушений;</w:t>
      </w:r>
    </w:p>
    <w:p w:rsidR="00854BC1" w:rsidRPr="005B35D7" w:rsidRDefault="00854BC1" w:rsidP="00854BC1">
      <w:pPr>
        <w:autoSpaceDE w:val="0"/>
        <w:autoSpaceDN w:val="0"/>
        <w:adjustRightInd w:val="0"/>
        <w:ind w:firstLine="720"/>
        <w:jc w:val="both"/>
      </w:pPr>
      <w:r>
        <w:t>- проводилась работа по профилактике правонарушений среди несовершеннолетних граждан, а также по защите их прав;</w:t>
      </w:r>
    </w:p>
    <w:p w:rsidR="00854BC1" w:rsidRPr="005B35D7" w:rsidRDefault="00854BC1" w:rsidP="00854BC1">
      <w:pPr>
        <w:autoSpaceDE w:val="0"/>
        <w:autoSpaceDN w:val="0"/>
        <w:adjustRightInd w:val="0"/>
        <w:ind w:firstLine="709"/>
        <w:jc w:val="both"/>
      </w:pPr>
      <w:r w:rsidRPr="005B35D7">
        <w:t xml:space="preserve">- определен подход к формированию кадрового состава на замещение вакантных должностей муниципальной службы, сформирован кадровый резерв в  администрации </w:t>
      </w:r>
      <w:r w:rsidRPr="005B35D7">
        <w:rPr>
          <w:bCs/>
        </w:rPr>
        <w:t>городского округа Кинешма</w:t>
      </w:r>
      <w:r w:rsidRPr="005B35D7">
        <w:t>;</w:t>
      </w:r>
    </w:p>
    <w:p w:rsidR="00854BC1" w:rsidRPr="005B35D7" w:rsidRDefault="00854BC1" w:rsidP="00854BC1">
      <w:pPr>
        <w:autoSpaceDE w:val="0"/>
        <w:autoSpaceDN w:val="0"/>
        <w:adjustRightInd w:val="0"/>
        <w:ind w:firstLine="720"/>
        <w:jc w:val="both"/>
      </w:pPr>
      <w:r w:rsidRPr="005B35D7">
        <w:t>-обеспеч</w:t>
      </w:r>
      <w:r>
        <w:t xml:space="preserve">ено </w:t>
      </w:r>
      <w:r w:rsidRPr="005B35D7">
        <w:t xml:space="preserve">участие независимых экспертов в аттестационной комиссии   и в комиссии по соблюдению требований к служебному поведению  муниципальных служащих, замещающих должности муниципальной службы в администрации </w:t>
      </w:r>
      <w:r w:rsidRPr="005B35D7">
        <w:rPr>
          <w:bCs/>
        </w:rPr>
        <w:t>городского округа Кинешма</w:t>
      </w:r>
      <w:r w:rsidRPr="005B35D7">
        <w:t xml:space="preserve">, и урегулированию конфликта интересов  в администрации </w:t>
      </w:r>
      <w:r w:rsidRPr="005B35D7">
        <w:rPr>
          <w:bCs/>
        </w:rPr>
        <w:t>городского округа Кинешма;</w:t>
      </w:r>
    </w:p>
    <w:p w:rsidR="00854BC1" w:rsidRDefault="00854BC1" w:rsidP="00405FAD">
      <w:pPr>
        <w:autoSpaceDE w:val="0"/>
        <w:autoSpaceDN w:val="0"/>
        <w:adjustRightInd w:val="0"/>
        <w:ind w:firstLine="720"/>
        <w:jc w:val="both"/>
      </w:pPr>
      <w:r>
        <w:lastRenderedPageBreak/>
        <w:t xml:space="preserve">- </w:t>
      </w:r>
      <w:r w:rsidRPr="005B35D7">
        <w:rPr>
          <w:bCs/>
        </w:rPr>
        <w:t xml:space="preserve"> </w:t>
      </w:r>
      <w:r>
        <w:rPr>
          <w:bCs/>
        </w:rPr>
        <w:t xml:space="preserve">проводилась </w:t>
      </w:r>
      <w:r w:rsidRPr="005B35D7">
        <w:rPr>
          <w:bCs/>
        </w:rPr>
        <w:t>работа с общественными объединениями и гражданами</w:t>
      </w:r>
      <w:r>
        <w:rPr>
          <w:bCs/>
        </w:rPr>
        <w:t>.</w:t>
      </w:r>
    </w:p>
    <w:p w:rsidR="00854BC1" w:rsidRPr="005B35D7" w:rsidRDefault="00854BC1" w:rsidP="00854BC1">
      <w:pPr>
        <w:ind w:firstLine="709"/>
        <w:jc w:val="both"/>
      </w:pPr>
      <w:proofErr w:type="gramStart"/>
      <w:r>
        <w:t xml:space="preserve">В соответствии с </w:t>
      </w:r>
      <w:r w:rsidRPr="00D715AF">
        <w:t>Федеральн</w:t>
      </w:r>
      <w:r>
        <w:t>ым</w:t>
      </w:r>
      <w:r w:rsidRPr="00D715AF">
        <w:t xml:space="preserve"> закон</w:t>
      </w:r>
      <w:r>
        <w:t>ом</w:t>
      </w:r>
      <w:r w:rsidRPr="00D715AF"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t xml:space="preserve">, </w:t>
      </w:r>
      <w:r w:rsidRPr="00D715AF">
        <w:t xml:space="preserve"> постановлени</w:t>
      </w:r>
      <w:r>
        <w:t>ем</w:t>
      </w:r>
      <w:r w:rsidRPr="00D715AF">
        <w:t xml:space="preserve"> администрации городского округа Кинешма </w:t>
      </w:r>
      <w:r>
        <w:t>«О</w:t>
      </w:r>
      <w:r w:rsidRPr="00E167DD">
        <w:t xml:space="preserve">б утверждении нормативных затрат на обеспечение функций </w:t>
      </w:r>
      <w:r w:rsidRPr="00C12C86">
        <w:t xml:space="preserve">органов местного самоуправления городского округа Кинешма, отраслевых (функциональных) органов администрации городского округа Кинешма </w:t>
      </w:r>
      <w:r w:rsidRPr="00E167DD">
        <w:t>и подведомственных казенных учреждений</w:t>
      </w:r>
      <w:r>
        <w:t xml:space="preserve">» осуществляется </w:t>
      </w:r>
      <w:r w:rsidRPr="00090E78">
        <w:t>более качественн</w:t>
      </w:r>
      <w:r>
        <w:t xml:space="preserve">ое </w:t>
      </w:r>
      <w:r w:rsidRPr="00090E78">
        <w:t>планировани</w:t>
      </w:r>
      <w:r>
        <w:t>е</w:t>
      </w:r>
      <w:r w:rsidRPr="00090E78">
        <w:t xml:space="preserve"> з</w:t>
      </w:r>
      <w:r>
        <w:t>акупочной деятельности, повышается эффективность</w:t>
      </w:r>
      <w:proofErr w:type="gramEnd"/>
      <w:r w:rsidRPr="00090E78">
        <w:t xml:space="preserve"> расходования</w:t>
      </w:r>
      <w:r>
        <w:t xml:space="preserve"> бюджетных средств и не допускаются</w:t>
      </w:r>
      <w:r w:rsidRPr="00090E78">
        <w:t xml:space="preserve"> закуп</w:t>
      </w:r>
      <w:r>
        <w:t>ки</w:t>
      </w:r>
      <w:r w:rsidRPr="00090E78">
        <w:t xml:space="preserve"> товаров, работ, услуг с избыточными  потребительскими</w:t>
      </w:r>
      <w:r>
        <w:t xml:space="preserve"> свойствами и предметов роскоши.</w:t>
      </w:r>
    </w:p>
    <w:p w:rsidR="00854BC1" w:rsidRPr="005B35D7" w:rsidRDefault="00854BC1" w:rsidP="00854BC1">
      <w:pPr>
        <w:pStyle w:val="Pro-Gramma"/>
        <w:spacing w:before="0" w:after="0" w:line="240" w:lineRule="auto"/>
        <w:rPr>
          <w:bCs/>
        </w:rPr>
      </w:pPr>
      <w:r w:rsidRPr="005B35D7">
        <w:t>Общее количество муниципальных служащих исполнительно-распорядительного органа местного самоуправления муниципального образования "Городской округ Кинешма" - администрации городского округа Кинешма</w:t>
      </w:r>
      <w:r>
        <w:t xml:space="preserve"> </w:t>
      </w:r>
      <w:r w:rsidRPr="008458DF">
        <w:t>на 01.01.201</w:t>
      </w:r>
      <w:r>
        <w:t>9</w:t>
      </w:r>
      <w:r w:rsidRPr="008458DF">
        <w:t xml:space="preserve"> года составило </w:t>
      </w:r>
      <w:r w:rsidRPr="00FA5575">
        <w:rPr>
          <w:color w:val="000000" w:themeColor="text1"/>
        </w:rPr>
        <w:t>12</w:t>
      </w:r>
      <w:r>
        <w:rPr>
          <w:color w:val="000000" w:themeColor="text1"/>
        </w:rPr>
        <w:t>0</w:t>
      </w:r>
      <w:r w:rsidRPr="008458DF">
        <w:t xml:space="preserve"> человек.</w:t>
      </w:r>
    </w:p>
    <w:p w:rsidR="00854BC1" w:rsidRPr="00155156" w:rsidRDefault="00854BC1" w:rsidP="00854BC1">
      <w:pPr>
        <w:ind w:firstLine="709"/>
        <w:jc w:val="both"/>
      </w:pPr>
      <w:r w:rsidRPr="000666B6">
        <w:t>Реализация подпрограммы</w:t>
      </w:r>
      <w:r>
        <w:t xml:space="preserve"> </w:t>
      </w:r>
      <w:r w:rsidRPr="00155156">
        <w:t xml:space="preserve">«Улучшение условий и охраны труда в администрации городского округа Кинешма, отраслевых (функциональных) органах администрации городского округа» </w:t>
      </w:r>
      <w:r>
        <w:t xml:space="preserve">позволила </w:t>
      </w:r>
      <w:r w:rsidRPr="002D09E1">
        <w:t>у</w:t>
      </w:r>
      <w:r w:rsidRPr="00802955">
        <w:t>лучш</w:t>
      </w:r>
      <w:r>
        <w:t xml:space="preserve">ить </w:t>
      </w:r>
      <w:r w:rsidRPr="00802955">
        <w:t>услови</w:t>
      </w:r>
      <w:r>
        <w:t xml:space="preserve">я труда, снизить </w:t>
      </w:r>
      <w:r w:rsidRPr="00802955">
        <w:t>профессиональн</w:t>
      </w:r>
      <w:r>
        <w:t>ую</w:t>
      </w:r>
      <w:r w:rsidRPr="00802955">
        <w:t xml:space="preserve"> заболеваемост</w:t>
      </w:r>
      <w:r>
        <w:t>ь</w:t>
      </w:r>
      <w:r w:rsidRPr="00802955">
        <w:t xml:space="preserve"> работников администрации городского округа Кинешма</w:t>
      </w:r>
      <w:r>
        <w:t>. Была проведена е</w:t>
      </w:r>
      <w:r w:rsidRPr="00155156">
        <w:t>жегодн</w:t>
      </w:r>
      <w:r>
        <w:t>ая диспансеризация 111</w:t>
      </w:r>
      <w:r w:rsidRPr="00155156">
        <w:t xml:space="preserve"> работников администрации городского округа Кинешма, отраслевых (функциональных) органов админист</w:t>
      </w:r>
      <w:r>
        <w:t xml:space="preserve">рации городского округа Кинешма. </w:t>
      </w:r>
    </w:p>
    <w:p w:rsidR="00854BC1" w:rsidRDefault="00854BC1" w:rsidP="00854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666B6">
        <w:rPr>
          <w:rFonts w:ascii="Times New Roman" w:hAnsi="Times New Roman"/>
          <w:sz w:val="28"/>
          <w:szCs w:val="28"/>
        </w:rPr>
        <w:t>Реализация 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9F3">
        <w:rPr>
          <w:rFonts w:ascii="Times New Roman" w:hAnsi="Times New Roman"/>
          <w:sz w:val="28"/>
          <w:szCs w:val="28"/>
        </w:rPr>
        <w:t>"Развитие институтов гражданского общества"</w:t>
      </w:r>
      <w:r>
        <w:rPr>
          <w:rFonts w:ascii="Times New Roman" w:hAnsi="Times New Roman"/>
          <w:sz w:val="28"/>
          <w:szCs w:val="28"/>
        </w:rPr>
        <w:t xml:space="preserve"> позволила достичь в 2018 году с</w:t>
      </w:r>
      <w:r w:rsidRPr="000D79F3">
        <w:rPr>
          <w:rFonts w:ascii="Times New Roman" w:hAnsi="Times New Roman"/>
          <w:sz w:val="28"/>
          <w:szCs w:val="28"/>
        </w:rPr>
        <w:t>оздание благоприятных условий для развития социально ориентированных некоммерческих организаций и повышения активности населения города в решении общественно значимых вопросов</w:t>
      </w:r>
      <w:r>
        <w:rPr>
          <w:rFonts w:ascii="Times New Roman" w:hAnsi="Times New Roman"/>
          <w:sz w:val="28"/>
          <w:szCs w:val="28"/>
        </w:rPr>
        <w:t>, с</w:t>
      </w:r>
      <w:r w:rsidRPr="000D79F3">
        <w:rPr>
          <w:rFonts w:ascii="Times New Roman" w:hAnsi="Times New Roman"/>
          <w:sz w:val="28"/>
          <w:szCs w:val="28"/>
        </w:rPr>
        <w:t>оздание условий для функционирования деятельности органов территориального общественного самоуправления</w:t>
      </w:r>
      <w:r>
        <w:rPr>
          <w:rFonts w:ascii="Times New Roman" w:hAnsi="Times New Roman"/>
          <w:sz w:val="28"/>
          <w:szCs w:val="28"/>
        </w:rPr>
        <w:t>, п</w:t>
      </w:r>
      <w:r w:rsidRPr="000D79F3">
        <w:rPr>
          <w:rFonts w:ascii="Times New Roman" w:hAnsi="Times New Roman"/>
          <w:sz w:val="28"/>
          <w:szCs w:val="28"/>
        </w:rPr>
        <w:t>ривлечение граждан к охране общественного порядка в городском округе Кинешма</w:t>
      </w:r>
    </w:p>
    <w:p w:rsidR="00854BC1" w:rsidRDefault="00854BC1" w:rsidP="00854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D79F3">
        <w:rPr>
          <w:rFonts w:ascii="Times New Roman" w:hAnsi="Times New Roman"/>
          <w:sz w:val="28"/>
          <w:szCs w:val="28"/>
        </w:rPr>
        <w:t xml:space="preserve">Всего в городе действует 15 ТОС. С целью поддержки гражданских инициатив, продолжена </w:t>
      </w:r>
      <w:proofErr w:type="spellStart"/>
      <w:r w:rsidRPr="000D79F3">
        <w:rPr>
          <w:rFonts w:ascii="Times New Roman" w:hAnsi="Times New Roman"/>
          <w:sz w:val="28"/>
          <w:szCs w:val="28"/>
        </w:rPr>
        <w:t>грантовая</w:t>
      </w:r>
      <w:proofErr w:type="spellEnd"/>
      <w:r w:rsidRPr="000D79F3">
        <w:rPr>
          <w:rFonts w:ascii="Times New Roman" w:hAnsi="Times New Roman"/>
          <w:sz w:val="28"/>
          <w:szCs w:val="28"/>
        </w:rPr>
        <w:t xml:space="preserve"> поддержка </w:t>
      </w:r>
      <w:proofErr w:type="spellStart"/>
      <w:r w:rsidRPr="000D79F3">
        <w:rPr>
          <w:rFonts w:ascii="Times New Roman" w:hAnsi="Times New Roman"/>
          <w:sz w:val="28"/>
          <w:szCs w:val="28"/>
        </w:rPr>
        <w:t>ТОС</w:t>
      </w:r>
      <w:r>
        <w:rPr>
          <w:rFonts w:ascii="Times New Roman" w:hAnsi="Times New Roman"/>
          <w:sz w:val="28"/>
          <w:szCs w:val="28"/>
        </w:rPr>
        <w:t>ов</w:t>
      </w:r>
      <w:proofErr w:type="spellEnd"/>
      <w:r w:rsidRPr="000D79F3">
        <w:rPr>
          <w:rFonts w:ascii="Times New Roman" w:hAnsi="Times New Roman"/>
          <w:sz w:val="28"/>
          <w:szCs w:val="28"/>
        </w:rPr>
        <w:t>. В 201</w:t>
      </w:r>
      <w:r>
        <w:rPr>
          <w:rFonts w:ascii="Times New Roman" w:hAnsi="Times New Roman"/>
          <w:sz w:val="28"/>
          <w:szCs w:val="28"/>
        </w:rPr>
        <w:t>8 году 5</w:t>
      </w:r>
      <w:r w:rsidRPr="000D79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9F3">
        <w:rPr>
          <w:rFonts w:ascii="Times New Roman" w:hAnsi="Times New Roman"/>
          <w:sz w:val="28"/>
          <w:szCs w:val="28"/>
        </w:rPr>
        <w:t>ТОС</w:t>
      </w:r>
      <w:r>
        <w:rPr>
          <w:rFonts w:ascii="Times New Roman" w:hAnsi="Times New Roman"/>
          <w:sz w:val="28"/>
          <w:szCs w:val="28"/>
        </w:rPr>
        <w:t>ов</w:t>
      </w:r>
      <w:proofErr w:type="spellEnd"/>
      <w:r w:rsidRPr="000D79F3">
        <w:rPr>
          <w:rFonts w:ascii="Times New Roman" w:hAnsi="Times New Roman"/>
          <w:sz w:val="28"/>
          <w:szCs w:val="28"/>
        </w:rPr>
        <w:t xml:space="preserve"> получили финансировани</w:t>
      </w:r>
      <w:r>
        <w:rPr>
          <w:rFonts w:ascii="Times New Roman" w:hAnsi="Times New Roman"/>
          <w:sz w:val="28"/>
          <w:szCs w:val="28"/>
        </w:rPr>
        <w:t>е общей суммой 150 тысяч рублей на реализацию социально-значимых проектов:</w:t>
      </w:r>
    </w:p>
    <w:p w:rsidR="00854BC1" w:rsidRDefault="00854BC1" w:rsidP="00854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ТОС «25-й Микрорайон» на изготовление и установку теннисного стола во дворе дома 58</w:t>
      </w:r>
      <w:r w:rsidRPr="00AF314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1 по улице </w:t>
      </w:r>
      <w:proofErr w:type="spellStart"/>
      <w:r>
        <w:rPr>
          <w:rFonts w:ascii="Times New Roman" w:hAnsi="Times New Roman"/>
          <w:sz w:val="28"/>
          <w:szCs w:val="28"/>
        </w:rPr>
        <w:t>А.Макарова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54BC1" w:rsidRDefault="00854BC1" w:rsidP="00854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ТОС местечка «</w:t>
      </w:r>
      <w:proofErr w:type="spellStart"/>
      <w:r>
        <w:rPr>
          <w:rFonts w:ascii="Times New Roman" w:hAnsi="Times New Roman"/>
          <w:sz w:val="28"/>
          <w:szCs w:val="28"/>
        </w:rPr>
        <w:t>Лапшиха</w:t>
      </w:r>
      <w:proofErr w:type="spellEnd"/>
      <w:r>
        <w:rPr>
          <w:rFonts w:ascii="Times New Roman" w:hAnsi="Times New Roman"/>
          <w:sz w:val="28"/>
          <w:szCs w:val="28"/>
        </w:rPr>
        <w:t xml:space="preserve">» на организацию зоны отдыха на территории около домов 15 и 24 по улице 1-ая </w:t>
      </w:r>
      <w:proofErr w:type="spellStart"/>
      <w:r>
        <w:rPr>
          <w:rFonts w:ascii="Times New Roman" w:hAnsi="Times New Roman"/>
          <w:sz w:val="28"/>
          <w:szCs w:val="28"/>
        </w:rPr>
        <w:t>Березниковская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54BC1" w:rsidRDefault="00854BC1" w:rsidP="00854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ТОС «</w:t>
      </w:r>
      <w:proofErr w:type="gramStart"/>
      <w:r>
        <w:rPr>
          <w:rFonts w:ascii="Times New Roman" w:hAnsi="Times New Roman"/>
          <w:sz w:val="28"/>
          <w:szCs w:val="28"/>
        </w:rPr>
        <w:t>Нижняя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Устиниха</w:t>
      </w:r>
      <w:proofErr w:type="spellEnd"/>
      <w:r>
        <w:rPr>
          <w:rFonts w:ascii="Times New Roman" w:hAnsi="Times New Roman"/>
          <w:sz w:val="28"/>
          <w:szCs w:val="28"/>
        </w:rPr>
        <w:t>» на приобретение спортивного инвентаря, ремонт теннисного стола, проведение спортивных мероприятий;</w:t>
      </w:r>
    </w:p>
    <w:p w:rsidR="00854BC1" w:rsidRDefault="00854BC1" w:rsidP="00854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ТОС «</w:t>
      </w:r>
      <w:proofErr w:type="spellStart"/>
      <w:r>
        <w:rPr>
          <w:rFonts w:ascii="Times New Roman" w:hAnsi="Times New Roman"/>
          <w:sz w:val="28"/>
          <w:szCs w:val="28"/>
        </w:rPr>
        <w:t>Поликор</w:t>
      </w:r>
      <w:proofErr w:type="spellEnd"/>
      <w:r>
        <w:rPr>
          <w:rFonts w:ascii="Times New Roman" w:hAnsi="Times New Roman"/>
          <w:sz w:val="28"/>
          <w:szCs w:val="28"/>
        </w:rPr>
        <w:t>» на установку беседки для настольных игр;</w:t>
      </w:r>
    </w:p>
    <w:p w:rsidR="00854BC1" w:rsidRPr="00AF314D" w:rsidRDefault="00854BC1" w:rsidP="00854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ТОС «Семья» на приобретение музыкальной аппаратуры и на ремонт ограждения территории детской игровой площадки, расположенной по адресу: улица Семашко,75.</w:t>
      </w:r>
    </w:p>
    <w:p w:rsidR="00854BC1" w:rsidRPr="004A1B57" w:rsidRDefault="00854BC1" w:rsidP="00854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D79F3">
        <w:rPr>
          <w:rFonts w:ascii="Times New Roman" w:hAnsi="Times New Roman"/>
          <w:sz w:val="28"/>
          <w:szCs w:val="28"/>
        </w:rPr>
        <w:lastRenderedPageBreak/>
        <w:t>Как и прежде, ТОС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9F3">
        <w:rPr>
          <w:rFonts w:ascii="Times New Roman" w:hAnsi="Times New Roman"/>
          <w:sz w:val="28"/>
          <w:szCs w:val="28"/>
        </w:rPr>
        <w:t>Кинешмы прин</w:t>
      </w:r>
      <w:r>
        <w:rPr>
          <w:rFonts w:ascii="Times New Roman" w:hAnsi="Times New Roman"/>
          <w:sz w:val="28"/>
          <w:szCs w:val="28"/>
        </w:rPr>
        <w:t>имали активное участие в благоустройстве микрорайонов,</w:t>
      </w:r>
      <w:r w:rsidRPr="004A1B57"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A1B57">
        <w:rPr>
          <w:rFonts w:ascii="Times New Roman" w:hAnsi="Times New Roman"/>
          <w:sz w:val="28"/>
          <w:szCs w:val="28"/>
        </w:rPr>
        <w:t>рганиз</w:t>
      </w:r>
      <w:r>
        <w:rPr>
          <w:rFonts w:ascii="Times New Roman" w:hAnsi="Times New Roman"/>
          <w:sz w:val="28"/>
          <w:szCs w:val="28"/>
        </w:rPr>
        <w:t>овывали</w:t>
      </w:r>
      <w:r w:rsidRPr="004A1B57">
        <w:rPr>
          <w:rFonts w:ascii="Times New Roman" w:hAnsi="Times New Roman"/>
          <w:sz w:val="28"/>
          <w:szCs w:val="28"/>
        </w:rPr>
        <w:t xml:space="preserve"> и провод</w:t>
      </w:r>
      <w:r>
        <w:rPr>
          <w:rFonts w:ascii="Times New Roman" w:hAnsi="Times New Roman"/>
          <w:sz w:val="28"/>
          <w:szCs w:val="28"/>
        </w:rPr>
        <w:t>или</w:t>
      </w:r>
      <w:r w:rsidRPr="004A1B57">
        <w:rPr>
          <w:rFonts w:ascii="Times New Roman" w:hAnsi="Times New Roman"/>
          <w:sz w:val="28"/>
          <w:szCs w:val="28"/>
        </w:rPr>
        <w:t xml:space="preserve"> массовые  мероприятия </w:t>
      </w:r>
      <w:r>
        <w:rPr>
          <w:rFonts w:ascii="Times New Roman" w:hAnsi="Times New Roman"/>
          <w:sz w:val="28"/>
          <w:szCs w:val="28"/>
        </w:rPr>
        <w:t xml:space="preserve">(праздновались </w:t>
      </w:r>
      <w:r w:rsidRPr="004A1B57">
        <w:rPr>
          <w:rFonts w:ascii="Times New Roman" w:hAnsi="Times New Roman"/>
          <w:sz w:val="28"/>
          <w:szCs w:val="28"/>
        </w:rPr>
        <w:t>Новый год и Рождество, Масленица, День города, День семьи, любви и верности, День микрорайона</w:t>
      </w:r>
      <w:r>
        <w:rPr>
          <w:rFonts w:ascii="Times New Roman" w:hAnsi="Times New Roman"/>
          <w:sz w:val="28"/>
          <w:szCs w:val="28"/>
        </w:rPr>
        <w:t xml:space="preserve">) </w:t>
      </w:r>
      <w:r w:rsidRPr="004A1B57">
        <w:rPr>
          <w:rFonts w:ascii="Times New Roman" w:hAnsi="Times New Roman"/>
          <w:sz w:val="28"/>
          <w:szCs w:val="28"/>
        </w:rPr>
        <w:t xml:space="preserve">с участием жителей микрорайонов. </w:t>
      </w:r>
    </w:p>
    <w:p w:rsidR="00854BC1" w:rsidRDefault="00854BC1" w:rsidP="00854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D79F3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8</w:t>
      </w:r>
      <w:r w:rsidRPr="000D79F3">
        <w:rPr>
          <w:rFonts w:ascii="Times New Roman" w:hAnsi="Times New Roman"/>
          <w:sz w:val="28"/>
          <w:szCs w:val="28"/>
        </w:rPr>
        <w:t xml:space="preserve"> году из городского бюджета предоставлена субсидия </w:t>
      </w:r>
      <w:r>
        <w:rPr>
          <w:rFonts w:ascii="Times New Roman" w:hAnsi="Times New Roman"/>
          <w:sz w:val="28"/>
          <w:szCs w:val="28"/>
        </w:rPr>
        <w:t xml:space="preserve">тринадцати </w:t>
      </w:r>
      <w:r w:rsidRPr="000D79F3">
        <w:rPr>
          <w:rFonts w:ascii="Times New Roman" w:hAnsi="Times New Roman"/>
          <w:sz w:val="28"/>
          <w:szCs w:val="28"/>
        </w:rPr>
        <w:t xml:space="preserve">социально ориентированным некоммерческим организациям </w:t>
      </w:r>
      <w:r>
        <w:rPr>
          <w:rFonts w:ascii="Times New Roman" w:hAnsi="Times New Roman"/>
          <w:sz w:val="28"/>
          <w:szCs w:val="28"/>
        </w:rPr>
        <w:t xml:space="preserve">на реализацию социально значимых проектов </w:t>
      </w:r>
      <w:r w:rsidRPr="000D79F3">
        <w:rPr>
          <w:rFonts w:ascii="Times New Roman" w:hAnsi="Times New Roman"/>
          <w:sz w:val="28"/>
          <w:szCs w:val="28"/>
        </w:rPr>
        <w:t xml:space="preserve">на общую сумму </w:t>
      </w:r>
      <w:r>
        <w:rPr>
          <w:rFonts w:ascii="Times New Roman" w:hAnsi="Times New Roman"/>
          <w:sz w:val="28"/>
          <w:szCs w:val="28"/>
        </w:rPr>
        <w:t>300,0</w:t>
      </w:r>
      <w:r w:rsidRPr="000D79F3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854BC1" w:rsidRPr="00FA5575" w:rsidRDefault="00854BC1" w:rsidP="00854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/>
          <w:sz w:val="28"/>
          <w:szCs w:val="28"/>
        </w:rPr>
        <w:t xml:space="preserve"> 2018 года общее количество жителей города, являющихся членами формирований по охране правопорядка, составило 24 человека. Народные дружинники помогают в охране общественного порядка в микрорайонах «Томна» и «</w:t>
      </w:r>
      <w:proofErr w:type="spellStart"/>
      <w:r>
        <w:rPr>
          <w:rFonts w:ascii="Times New Roman" w:hAnsi="Times New Roman"/>
          <w:sz w:val="28"/>
          <w:szCs w:val="28"/>
        </w:rPr>
        <w:t>Поликор</w:t>
      </w:r>
      <w:proofErr w:type="spellEnd"/>
      <w:r>
        <w:rPr>
          <w:rFonts w:ascii="Times New Roman" w:hAnsi="Times New Roman"/>
          <w:sz w:val="28"/>
          <w:szCs w:val="28"/>
        </w:rPr>
        <w:t>». Народные дружинники выходят на патрулирование улиц, участвуют в обеспечении общественного порядка на городских праздниках. В 2018 году штабу народной дружины было предоставлено помещение для планирования своей деятельности и проведения обучения граждан, изъявивших желание принять участие в работе народных формирований по охране правопорядка.</w:t>
      </w:r>
    </w:p>
    <w:p w:rsidR="00854BC1" w:rsidRDefault="00854BC1" w:rsidP="00854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D79F3">
        <w:rPr>
          <w:rFonts w:ascii="Times New Roman" w:hAnsi="Times New Roman"/>
          <w:sz w:val="28"/>
          <w:szCs w:val="28"/>
        </w:rPr>
        <w:t>С целью оказания социальной поддержки гражданам, оказывающим содействие в охране общественного порядка, продолжена практика личного страх</w:t>
      </w:r>
      <w:r>
        <w:rPr>
          <w:rFonts w:ascii="Times New Roman" w:hAnsi="Times New Roman"/>
          <w:sz w:val="28"/>
          <w:szCs w:val="28"/>
        </w:rPr>
        <w:t xml:space="preserve">ования членов народной дружины. </w:t>
      </w:r>
      <w:r w:rsidRPr="000D79F3">
        <w:rPr>
          <w:rFonts w:ascii="Times New Roman" w:hAnsi="Times New Roman"/>
          <w:sz w:val="28"/>
          <w:szCs w:val="28"/>
        </w:rPr>
        <w:t>Народным дружинникам и членам объединения «</w:t>
      </w:r>
      <w:proofErr w:type="spellStart"/>
      <w:r w:rsidRPr="000D79F3">
        <w:rPr>
          <w:rFonts w:ascii="Times New Roman" w:hAnsi="Times New Roman"/>
          <w:sz w:val="28"/>
          <w:szCs w:val="28"/>
        </w:rPr>
        <w:t>Поликоровец</w:t>
      </w:r>
      <w:proofErr w:type="spellEnd"/>
      <w:r w:rsidRPr="000D79F3">
        <w:rPr>
          <w:rFonts w:ascii="Times New Roman" w:hAnsi="Times New Roman"/>
          <w:sz w:val="28"/>
          <w:szCs w:val="28"/>
        </w:rPr>
        <w:t>» из городского бюджета компенсируются расходы за</w:t>
      </w:r>
      <w:r>
        <w:rPr>
          <w:rFonts w:ascii="Times New Roman" w:hAnsi="Times New Roman"/>
          <w:sz w:val="28"/>
          <w:szCs w:val="28"/>
        </w:rPr>
        <w:t xml:space="preserve"> проезд на городском транспорте, </w:t>
      </w:r>
      <w:r w:rsidRPr="000D79F3">
        <w:rPr>
          <w:rFonts w:ascii="Times New Roman" w:hAnsi="Times New Roman"/>
          <w:sz w:val="28"/>
          <w:szCs w:val="28"/>
        </w:rPr>
        <w:t xml:space="preserve">выплачиваются поощрения в сумме </w:t>
      </w:r>
      <w:r w:rsidRPr="00546B25">
        <w:rPr>
          <w:rFonts w:ascii="Times New Roman" w:hAnsi="Times New Roman"/>
          <w:sz w:val="28"/>
          <w:szCs w:val="28"/>
        </w:rPr>
        <w:t>5 тысяч рублей за участие в охране общественного порядка</w:t>
      </w:r>
      <w:r w:rsidR="00546B25">
        <w:rPr>
          <w:rFonts w:ascii="Times New Roman" w:hAnsi="Times New Roman"/>
          <w:sz w:val="28"/>
          <w:szCs w:val="28"/>
        </w:rPr>
        <w:t xml:space="preserve"> (в 2018 году выплачено 25 тыс.</w:t>
      </w:r>
      <w:r w:rsidR="009164C2">
        <w:rPr>
          <w:rFonts w:ascii="Times New Roman" w:hAnsi="Times New Roman"/>
          <w:sz w:val="28"/>
          <w:szCs w:val="28"/>
        </w:rPr>
        <w:t xml:space="preserve"> рублей)</w:t>
      </w:r>
      <w:r w:rsidRPr="00546B25">
        <w:rPr>
          <w:rFonts w:ascii="Times New Roman" w:hAnsi="Times New Roman"/>
          <w:sz w:val="28"/>
          <w:szCs w:val="28"/>
        </w:rPr>
        <w:t xml:space="preserve">. </w:t>
      </w:r>
    </w:p>
    <w:p w:rsidR="009164C2" w:rsidRPr="00546B25" w:rsidRDefault="009164C2" w:rsidP="00854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целевым индикаторам некоторых направлений есть отклонения от плановых показателей в связи с кадровыми изменениями. В целях</w:t>
      </w:r>
      <w:r w:rsidR="00D762DC">
        <w:rPr>
          <w:rFonts w:ascii="Times New Roman" w:hAnsi="Times New Roman"/>
          <w:sz w:val="28"/>
          <w:szCs w:val="28"/>
        </w:rPr>
        <w:t xml:space="preserve"> достижения показателей  в полном объеме необходимо продолжить работу, совершенствуя каждое направление, в связи</w:t>
      </w:r>
      <w:r w:rsidR="00BA2E23">
        <w:rPr>
          <w:rFonts w:ascii="Times New Roman" w:hAnsi="Times New Roman"/>
          <w:sz w:val="28"/>
          <w:szCs w:val="28"/>
        </w:rPr>
        <w:t>,</w:t>
      </w:r>
      <w:r w:rsidR="00D762DC">
        <w:rPr>
          <w:rFonts w:ascii="Times New Roman" w:hAnsi="Times New Roman"/>
          <w:sz w:val="28"/>
          <w:szCs w:val="28"/>
        </w:rPr>
        <w:t xml:space="preserve"> с чем принята муниципальная программа городского округа Кинешма</w:t>
      </w:r>
      <w:r w:rsidR="00BA2E23">
        <w:rPr>
          <w:rFonts w:ascii="Times New Roman" w:hAnsi="Times New Roman"/>
          <w:sz w:val="28"/>
          <w:szCs w:val="28"/>
        </w:rPr>
        <w:t xml:space="preserve"> «Совершенствование местного самоуправления городского округа Кинешма»</w:t>
      </w:r>
    </w:p>
    <w:p w:rsidR="00854BC1" w:rsidRPr="007C53D0" w:rsidRDefault="00854BC1" w:rsidP="00854BC1">
      <w:pPr>
        <w:pStyle w:val="af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54BC1" w:rsidRDefault="00854BC1" w:rsidP="00FB4429">
      <w:pPr>
        <w:pStyle w:val="Pro-Gramma"/>
        <w:spacing w:before="0" w:after="0" w:line="240" w:lineRule="auto"/>
      </w:pPr>
    </w:p>
    <w:p w:rsidR="00FB4429" w:rsidRDefault="00FB4429" w:rsidP="00FB4429">
      <w:pPr>
        <w:ind w:firstLine="851"/>
        <w:jc w:val="both"/>
      </w:pPr>
    </w:p>
    <w:p w:rsidR="00FB4429" w:rsidRDefault="00FB4429" w:rsidP="00FB4429">
      <w:pPr>
        <w:ind w:firstLine="851"/>
        <w:jc w:val="both"/>
      </w:pPr>
    </w:p>
    <w:p w:rsidR="000941B8" w:rsidRDefault="00A910E0" w:rsidP="00A910E0">
      <w:pPr>
        <w:tabs>
          <w:tab w:val="left" w:pos="3915"/>
        </w:tabs>
        <w:ind w:firstLine="709"/>
        <w:jc w:val="both"/>
      </w:pPr>
      <w:r>
        <w:tab/>
      </w:r>
    </w:p>
    <w:p w:rsidR="00A910E0" w:rsidRDefault="00A910E0" w:rsidP="00D61D51">
      <w:pPr>
        <w:ind w:firstLine="709"/>
        <w:jc w:val="both"/>
      </w:pPr>
    </w:p>
    <w:p w:rsidR="00A910E0" w:rsidRDefault="00A910E0" w:rsidP="00D61D51">
      <w:pPr>
        <w:ind w:firstLine="709"/>
        <w:jc w:val="both"/>
      </w:pPr>
    </w:p>
    <w:p w:rsidR="00A910E0" w:rsidRDefault="00A910E0" w:rsidP="00D61D51">
      <w:pPr>
        <w:ind w:firstLine="709"/>
        <w:jc w:val="both"/>
      </w:pPr>
    </w:p>
    <w:p w:rsidR="00A910E0" w:rsidRDefault="00A910E0" w:rsidP="00D61D51">
      <w:pPr>
        <w:ind w:firstLine="709"/>
        <w:jc w:val="both"/>
      </w:pPr>
    </w:p>
    <w:p w:rsidR="00A910E0" w:rsidRDefault="00A910E0" w:rsidP="00D61D51">
      <w:pPr>
        <w:ind w:firstLine="709"/>
        <w:jc w:val="both"/>
      </w:pPr>
    </w:p>
    <w:p w:rsidR="00A910E0" w:rsidRDefault="00A910E0" w:rsidP="00D61D51">
      <w:pPr>
        <w:ind w:firstLine="709"/>
        <w:jc w:val="both"/>
      </w:pPr>
    </w:p>
    <w:p w:rsidR="002B4553" w:rsidRDefault="002B4553" w:rsidP="002B4553"/>
    <w:p w:rsidR="002B4553" w:rsidRDefault="002B4553" w:rsidP="002B4553"/>
    <w:p w:rsidR="002B4553" w:rsidRDefault="002B4553" w:rsidP="002B4553">
      <w:pPr>
        <w:sectPr w:rsidR="002B4553" w:rsidSect="002B4553">
          <w:pgSz w:w="11906" w:h="16838" w:code="9"/>
          <w:pgMar w:top="1077" w:right="624" w:bottom="539" w:left="1418" w:header="709" w:footer="709" w:gutter="0"/>
          <w:cols w:space="708"/>
          <w:docGrid w:linePitch="360"/>
        </w:sectPr>
      </w:pPr>
    </w:p>
    <w:p w:rsidR="002B4553" w:rsidRPr="00E326EB" w:rsidRDefault="00E326EB" w:rsidP="002B4553">
      <w:pPr>
        <w:jc w:val="right"/>
        <w:rPr>
          <w:sz w:val="24"/>
          <w:szCs w:val="24"/>
        </w:rPr>
      </w:pPr>
      <w:r w:rsidRPr="00E326EB">
        <w:rPr>
          <w:sz w:val="24"/>
          <w:szCs w:val="24"/>
        </w:rPr>
        <w:lastRenderedPageBreak/>
        <w:t xml:space="preserve"> </w:t>
      </w:r>
    </w:p>
    <w:p w:rsidR="00A910E0" w:rsidRDefault="00A910E0" w:rsidP="00A910E0">
      <w:pPr>
        <w:ind w:left="284" w:right="-796" w:firstLine="424"/>
        <w:jc w:val="center"/>
      </w:pPr>
      <w:r>
        <w:t>Отчет о ходе реализации Программы (тыс. рублей)</w:t>
      </w:r>
    </w:p>
    <w:p w:rsidR="00A910E0" w:rsidRDefault="00A910E0" w:rsidP="00A910E0">
      <w:pPr>
        <w:jc w:val="center"/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418"/>
        <w:gridCol w:w="1417"/>
        <w:gridCol w:w="1559"/>
        <w:gridCol w:w="1276"/>
        <w:gridCol w:w="1559"/>
        <w:gridCol w:w="2297"/>
        <w:gridCol w:w="708"/>
        <w:gridCol w:w="993"/>
        <w:gridCol w:w="997"/>
        <w:gridCol w:w="1242"/>
      </w:tblGrid>
      <w:tr w:rsidR="00A910E0" w:rsidRPr="00A910E0" w:rsidTr="003F2349">
        <w:trPr>
          <w:tblHeader/>
        </w:trPr>
        <w:tc>
          <w:tcPr>
            <w:tcW w:w="675" w:type="dxa"/>
          </w:tcPr>
          <w:p w:rsidR="00A910E0" w:rsidRPr="00A910E0" w:rsidRDefault="00A910E0" w:rsidP="003A04EB">
            <w:pPr>
              <w:jc w:val="center"/>
              <w:rPr>
                <w:b/>
                <w:sz w:val="20"/>
                <w:szCs w:val="20"/>
              </w:rPr>
            </w:pPr>
            <w:r w:rsidRPr="00A910E0">
              <w:rPr>
                <w:b/>
                <w:sz w:val="20"/>
                <w:szCs w:val="20"/>
              </w:rPr>
              <w:t>№</w:t>
            </w:r>
          </w:p>
          <w:p w:rsidR="00A910E0" w:rsidRPr="00A910E0" w:rsidRDefault="00A910E0" w:rsidP="003A04E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910E0">
              <w:rPr>
                <w:b/>
                <w:sz w:val="20"/>
                <w:szCs w:val="20"/>
              </w:rPr>
              <w:t>п</w:t>
            </w:r>
            <w:proofErr w:type="gramEnd"/>
            <w:r w:rsidRPr="00A910E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843" w:type="dxa"/>
          </w:tcPr>
          <w:p w:rsidR="00A910E0" w:rsidRPr="00A910E0" w:rsidRDefault="00A910E0" w:rsidP="003A04EB">
            <w:pPr>
              <w:rPr>
                <w:b/>
                <w:sz w:val="20"/>
                <w:szCs w:val="20"/>
              </w:rPr>
            </w:pPr>
            <w:r w:rsidRPr="00A910E0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418" w:type="dxa"/>
          </w:tcPr>
          <w:p w:rsidR="00A910E0" w:rsidRPr="00A910E0" w:rsidRDefault="00A910E0" w:rsidP="00A910E0">
            <w:pPr>
              <w:ind w:left="-159"/>
              <w:jc w:val="center"/>
              <w:rPr>
                <w:b/>
                <w:sz w:val="20"/>
                <w:szCs w:val="20"/>
              </w:rPr>
            </w:pPr>
            <w:r w:rsidRPr="00A910E0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</w:tcPr>
          <w:p w:rsidR="00A910E0" w:rsidRPr="00A910E0" w:rsidRDefault="00A910E0" w:rsidP="003A04EB">
            <w:pPr>
              <w:jc w:val="center"/>
              <w:rPr>
                <w:b/>
                <w:sz w:val="20"/>
                <w:szCs w:val="20"/>
              </w:rPr>
            </w:pPr>
            <w:r w:rsidRPr="00A910E0">
              <w:rPr>
                <w:b/>
                <w:sz w:val="20"/>
                <w:szCs w:val="20"/>
              </w:rPr>
              <w:t xml:space="preserve">Источник </w:t>
            </w:r>
          </w:p>
          <w:p w:rsidR="00A910E0" w:rsidRPr="00A910E0" w:rsidRDefault="00A910E0" w:rsidP="003A04EB">
            <w:pPr>
              <w:jc w:val="center"/>
              <w:rPr>
                <w:b/>
                <w:sz w:val="20"/>
                <w:szCs w:val="20"/>
              </w:rPr>
            </w:pPr>
            <w:r w:rsidRPr="00A910E0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1559" w:type="dxa"/>
          </w:tcPr>
          <w:p w:rsidR="00A910E0" w:rsidRPr="00A910E0" w:rsidRDefault="00A910E0" w:rsidP="003A04EB">
            <w:pPr>
              <w:jc w:val="center"/>
              <w:rPr>
                <w:b/>
                <w:sz w:val="20"/>
                <w:szCs w:val="20"/>
              </w:rPr>
            </w:pPr>
            <w:r w:rsidRPr="00A910E0">
              <w:rPr>
                <w:b/>
                <w:sz w:val="20"/>
                <w:szCs w:val="20"/>
              </w:rPr>
              <w:t>Объем финансирования в соответствии с программой (в редакци</w:t>
            </w:r>
            <w:r w:rsidR="003F2349">
              <w:rPr>
                <w:b/>
                <w:sz w:val="20"/>
                <w:szCs w:val="20"/>
              </w:rPr>
              <w:t>и на 31 декабря отчетного года)</w:t>
            </w:r>
          </w:p>
        </w:tc>
        <w:tc>
          <w:tcPr>
            <w:tcW w:w="1276" w:type="dxa"/>
          </w:tcPr>
          <w:p w:rsidR="00A910E0" w:rsidRPr="00A910E0" w:rsidRDefault="00A910E0" w:rsidP="003A04EB">
            <w:pPr>
              <w:jc w:val="center"/>
              <w:rPr>
                <w:b/>
                <w:sz w:val="20"/>
                <w:szCs w:val="20"/>
              </w:rPr>
            </w:pPr>
            <w:r w:rsidRPr="00A910E0">
              <w:rPr>
                <w:b/>
                <w:sz w:val="20"/>
                <w:szCs w:val="20"/>
              </w:rPr>
              <w:t>Фактические расходы</w:t>
            </w:r>
          </w:p>
        </w:tc>
        <w:tc>
          <w:tcPr>
            <w:tcW w:w="1559" w:type="dxa"/>
          </w:tcPr>
          <w:p w:rsidR="00A910E0" w:rsidRPr="00A910E0" w:rsidRDefault="00A910E0" w:rsidP="003A04EB">
            <w:pPr>
              <w:jc w:val="center"/>
              <w:rPr>
                <w:b/>
                <w:sz w:val="20"/>
                <w:szCs w:val="20"/>
              </w:rPr>
            </w:pPr>
            <w:r w:rsidRPr="00A910E0">
              <w:rPr>
                <w:b/>
                <w:sz w:val="20"/>
                <w:szCs w:val="20"/>
              </w:rPr>
              <w:t>Пояснения причин отклонений</w:t>
            </w:r>
          </w:p>
        </w:tc>
        <w:tc>
          <w:tcPr>
            <w:tcW w:w="2297" w:type="dxa"/>
          </w:tcPr>
          <w:p w:rsidR="00A910E0" w:rsidRPr="00A910E0" w:rsidRDefault="00A910E0" w:rsidP="003A04EB">
            <w:pPr>
              <w:jc w:val="center"/>
              <w:rPr>
                <w:b/>
                <w:sz w:val="20"/>
                <w:szCs w:val="20"/>
              </w:rPr>
            </w:pPr>
            <w:r w:rsidRPr="00A910E0">
              <w:rPr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708" w:type="dxa"/>
          </w:tcPr>
          <w:p w:rsidR="00A910E0" w:rsidRPr="00A910E0" w:rsidRDefault="00A910E0" w:rsidP="003A04EB">
            <w:pPr>
              <w:jc w:val="center"/>
              <w:rPr>
                <w:b/>
                <w:sz w:val="20"/>
                <w:szCs w:val="20"/>
              </w:rPr>
            </w:pPr>
            <w:r w:rsidRPr="00A910E0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993" w:type="dxa"/>
          </w:tcPr>
          <w:p w:rsidR="00A910E0" w:rsidRPr="00A910E0" w:rsidRDefault="00A910E0" w:rsidP="003A04EB">
            <w:pPr>
              <w:jc w:val="center"/>
              <w:rPr>
                <w:b/>
                <w:sz w:val="20"/>
                <w:szCs w:val="20"/>
              </w:rPr>
            </w:pPr>
            <w:r w:rsidRPr="00A910E0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997" w:type="dxa"/>
          </w:tcPr>
          <w:p w:rsidR="00A910E0" w:rsidRPr="00A910E0" w:rsidRDefault="00A910E0" w:rsidP="003A04EB">
            <w:pPr>
              <w:jc w:val="center"/>
              <w:rPr>
                <w:b/>
                <w:sz w:val="20"/>
                <w:szCs w:val="20"/>
              </w:rPr>
            </w:pPr>
            <w:r w:rsidRPr="00A910E0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242" w:type="dxa"/>
          </w:tcPr>
          <w:p w:rsidR="00A910E0" w:rsidRPr="00A910E0" w:rsidRDefault="00A910E0" w:rsidP="003A04EB">
            <w:pPr>
              <w:jc w:val="center"/>
              <w:rPr>
                <w:b/>
                <w:sz w:val="20"/>
                <w:szCs w:val="20"/>
              </w:rPr>
            </w:pPr>
            <w:r w:rsidRPr="00A910E0">
              <w:rPr>
                <w:b/>
                <w:sz w:val="20"/>
                <w:szCs w:val="20"/>
              </w:rPr>
              <w:t>Пояснения причин отклонений</w:t>
            </w:r>
          </w:p>
        </w:tc>
      </w:tr>
      <w:tr w:rsidR="00A910E0" w:rsidRPr="00A910E0" w:rsidTr="003F2349">
        <w:trPr>
          <w:tblHeader/>
        </w:trPr>
        <w:tc>
          <w:tcPr>
            <w:tcW w:w="675" w:type="dxa"/>
          </w:tcPr>
          <w:p w:rsidR="00A910E0" w:rsidRPr="00A910E0" w:rsidRDefault="00A910E0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910E0" w:rsidRPr="00A910E0" w:rsidRDefault="00A910E0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910E0" w:rsidRPr="00A910E0" w:rsidRDefault="00A910E0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A910E0" w:rsidRPr="00A910E0" w:rsidRDefault="00A910E0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910E0" w:rsidRPr="00A910E0" w:rsidRDefault="00A910E0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10E0" w:rsidRPr="00A910E0" w:rsidRDefault="00A910E0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A910E0" w:rsidRPr="00A910E0" w:rsidRDefault="00A910E0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7</w:t>
            </w:r>
          </w:p>
        </w:tc>
        <w:tc>
          <w:tcPr>
            <w:tcW w:w="2297" w:type="dxa"/>
          </w:tcPr>
          <w:p w:rsidR="00A910E0" w:rsidRPr="00A910E0" w:rsidRDefault="00A910E0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A910E0" w:rsidRPr="00A910E0" w:rsidRDefault="00A910E0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A910E0" w:rsidRPr="00A910E0" w:rsidRDefault="00A910E0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10</w:t>
            </w:r>
          </w:p>
        </w:tc>
        <w:tc>
          <w:tcPr>
            <w:tcW w:w="997" w:type="dxa"/>
          </w:tcPr>
          <w:p w:rsidR="00A910E0" w:rsidRPr="00A910E0" w:rsidRDefault="00A910E0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11</w:t>
            </w:r>
          </w:p>
        </w:tc>
        <w:tc>
          <w:tcPr>
            <w:tcW w:w="1242" w:type="dxa"/>
          </w:tcPr>
          <w:p w:rsidR="00A910E0" w:rsidRPr="00A910E0" w:rsidRDefault="00A910E0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12</w:t>
            </w:r>
          </w:p>
        </w:tc>
      </w:tr>
      <w:tr w:rsidR="009000E1" w:rsidRPr="00A910E0" w:rsidTr="009000E1">
        <w:trPr>
          <w:trHeight w:val="345"/>
        </w:trPr>
        <w:tc>
          <w:tcPr>
            <w:tcW w:w="675" w:type="dxa"/>
            <w:vMerge w:val="restart"/>
          </w:tcPr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  <w:bookmarkStart w:id="2" w:name="_Hlk451427773"/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000E1" w:rsidRPr="00A910E0" w:rsidRDefault="009000E1" w:rsidP="003A04EB">
            <w:pPr>
              <w:jc w:val="both"/>
              <w:rPr>
                <w:b/>
                <w:sz w:val="20"/>
                <w:szCs w:val="20"/>
              </w:rPr>
            </w:pPr>
            <w:r w:rsidRPr="00A910E0">
              <w:rPr>
                <w:b/>
                <w:sz w:val="20"/>
                <w:szCs w:val="20"/>
              </w:rPr>
              <w:lastRenderedPageBreak/>
              <w:t>Муниципальная программа</w:t>
            </w: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  <w:r w:rsidRPr="00A910E0">
              <w:rPr>
                <w:b/>
                <w:sz w:val="20"/>
                <w:szCs w:val="20"/>
              </w:rPr>
              <w:t>«Совершенствование местного самоуправления городского округа Кинешма»</w:t>
            </w: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000E1" w:rsidRPr="00A910E0" w:rsidRDefault="009000E1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lastRenderedPageBreak/>
              <w:t>Администрация городского округа Кинешма;</w:t>
            </w:r>
          </w:p>
          <w:p w:rsidR="009000E1" w:rsidRPr="00A910E0" w:rsidRDefault="009000E1" w:rsidP="0090457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Кинешма;</w:t>
            </w:r>
          </w:p>
          <w:p w:rsidR="009000E1" w:rsidRPr="00A910E0" w:rsidRDefault="009000E1" w:rsidP="0090457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Кинешма;</w:t>
            </w:r>
          </w:p>
          <w:p w:rsidR="009000E1" w:rsidRPr="00A910E0" w:rsidRDefault="009000E1" w:rsidP="0090457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Управление образования администрации городского округа Кинешма;</w:t>
            </w:r>
          </w:p>
          <w:p w:rsidR="009000E1" w:rsidRPr="00A910E0" w:rsidRDefault="009000E1" w:rsidP="0090457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lastRenderedPageBreak/>
              <w:t>Комитет по культуре и туризму администрации городского округа Кинешма;</w:t>
            </w:r>
          </w:p>
          <w:p w:rsidR="009000E1" w:rsidRPr="00A910E0" w:rsidRDefault="009000E1" w:rsidP="0090457F">
            <w:pPr>
              <w:ind w:right="-108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Кинешма;</w:t>
            </w:r>
          </w:p>
          <w:p w:rsidR="009000E1" w:rsidRPr="00A910E0" w:rsidRDefault="009000E1" w:rsidP="0090457F">
            <w:pPr>
              <w:pStyle w:val="a5"/>
              <w:ind w:left="0" w:right="-108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Администрация городского округа Кинешма:</w:t>
            </w:r>
          </w:p>
          <w:p w:rsidR="009000E1" w:rsidRPr="00A910E0" w:rsidRDefault="009000E1" w:rsidP="003F2349">
            <w:pPr>
              <w:ind w:right="-108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Муниципальное учреждение города Кинешмы "Управление капитального строительства"</w:t>
            </w:r>
          </w:p>
          <w:p w:rsidR="009000E1" w:rsidRPr="00A910E0" w:rsidRDefault="009000E1" w:rsidP="0090457F">
            <w:pPr>
              <w:ind w:right="-108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 xml:space="preserve">Финансовое управление администрации городского </w:t>
            </w:r>
            <w:r w:rsidRPr="00A910E0">
              <w:rPr>
                <w:sz w:val="20"/>
                <w:szCs w:val="20"/>
              </w:rPr>
              <w:lastRenderedPageBreak/>
              <w:t>округа Кинешма; Комитет имущественных и земельных отношений  администр</w:t>
            </w:r>
            <w:r>
              <w:rPr>
                <w:sz w:val="20"/>
                <w:szCs w:val="20"/>
              </w:rPr>
              <w:t>ации городского округа Кинешма.</w:t>
            </w:r>
          </w:p>
        </w:tc>
        <w:tc>
          <w:tcPr>
            <w:tcW w:w="1417" w:type="dxa"/>
          </w:tcPr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  <w:r w:rsidRPr="00A910E0">
              <w:rPr>
                <w:b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559" w:type="dxa"/>
          </w:tcPr>
          <w:p w:rsidR="009000E1" w:rsidRPr="00A910E0" w:rsidRDefault="009000E1" w:rsidP="003A04EB">
            <w:pPr>
              <w:pStyle w:val="a5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910E0">
              <w:rPr>
                <w:b/>
                <w:color w:val="000000" w:themeColor="text1"/>
                <w:sz w:val="20"/>
                <w:szCs w:val="20"/>
              </w:rPr>
              <w:t>62516,2</w:t>
            </w:r>
          </w:p>
        </w:tc>
        <w:tc>
          <w:tcPr>
            <w:tcW w:w="1276" w:type="dxa"/>
          </w:tcPr>
          <w:p w:rsidR="009000E1" w:rsidRPr="00A910E0" w:rsidRDefault="009000E1" w:rsidP="003A04EB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  <w:r w:rsidRPr="00A910E0">
              <w:rPr>
                <w:b/>
                <w:sz w:val="20"/>
                <w:szCs w:val="20"/>
              </w:rPr>
              <w:t>59770,8</w:t>
            </w:r>
          </w:p>
        </w:tc>
        <w:tc>
          <w:tcPr>
            <w:tcW w:w="1559" w:type="dxa"/>
            <w:vMerge w:val="restart"/>
          </w:tcPr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  <w:vMerge w:val="restart"/>
          </w:tcPr>
          <w:p w:rsidR="009000E1" w:rsidRPr="00A910E0" w:rsidRDefault="009000E1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lastRenderedPageBreak/>
              <w:t>Количество муниципальных служащих, получивших дополнительное профессиональное образование и прошедших профессиональную переподготовку</w:t>
            </w:r>
          </w:p>
        </w:tc>
        <w:tc>
          <w:tcPr>
            <w:tcW w:w="708" w:type="dxa"/>
            <w:vMerge w:val="restart"/>
          </w:tcPr>
          <w:p w:rsidR="009000E1" w:rsidRPr="00A910E0" w:rsidRDefault="009000E1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9000E1" w:rsidRPr="00A910E0" w:rsidRDefault="009000E1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25</w:t>
            </w:r>
          </w:p>
        </w:tc>
        <w:tc>
          <w:tcPr>
            <w:tcW w:w="997" w:type="dxa"/>
            <w:vMerge w:val="restart"/>
          </w:tcPr>
          <w:p w:rsidR="009000E1" w:rsidRPr="00A910E0" w:rsidRDefault="009000E1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4</w:t>
            </w:r>
          </w:p>
        </w:tc>
        <w:tc>
          <w:tcPr>
            <w:tcW w:w="1242" w:type="dxa"/>
            <w:vMerge w:val="restart"/>
          </w:tcPr>
          <w:p w:rsidR="009000E1" w:rsidRPr="00A910E0" w:rsidRDefault="009000E1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Кадровые изменения</w:t>
            </w:r>
          </w:p>
          <w:p w:rsidR="009000E1" w:rsidRPr="00A910E0" w:rsidRDefault="009000E1" w:rsidP="003A04EB">
            <w:pPr>
              <w:jc w:val="center"/>
              <w:rPr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sz w:val="20"/>
                <w:szCs w:val="20"/>
              </w:rPr>
            </w:pPr>
          </w:p>
        </w:tc>
      </w:tr>
      <w:tr w:rsidR="009000E1" w:rsidRPr="00A910E0" w:rsidTr="009000E1">
        <w:trPr>
          <w:trHeight w:val="1088"/>
        </w:trPr>
        <w:tc>
          <w:tcPr>
            <w:tcW w:w="675" w:type="dxa"/>
            <w:vMerge/>
          </w:tcPr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00E1" w:rsidRPr="00A910E0" w:rsidRDefault="009000E1" w:rsidP="003A04E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00E1" w:rsidRPr="00A910E0" w:rsidRDefault="009000E1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  <w:bookmarkStart w:id="3" w:name="OLE_LINK6"/>
            <w:bookmarkStart w:id="4" w:name="OLE_LINK7"/>
            <w:bookmarkStart w:id="5" w:name="OLE_LINK8"/>
            <w:bookmarkStart w:id="6" w:name="OLE_LINK9"/>
            <w:bookmarkStart w:id="7" w:name="OLE_LINK10"/>
            <w:bookmarkStart w:id="8" w:name="OLE_LINK11"/>
            <w:bookmarkStart w:id="9" w:name="OLE_LINK12"/>
            <w:bookmarkStart w:id="10" w:name="OLE_LINK13"/>
            <w:bookmarkStart w:id="11" w:name="OLE_LINK14"/>
            <w:bookmarkStart w:id="12" w:name="OLE_LINK15"/>
            <w:bookmarkStart w:id="13" w:name="OLE_LINK16"/>
            <w:bookmarkStart w:id="14" w:name="OLE_LINK17"/>
            <w:bookmarkStart w:id="15" w:name="OLE_LINK18"/>
            <w:bookmarkStart w:id="16" w:name="OLE_LINK19"/>
            <w:bookmarkStart w:id="17" w:name="OLE_LINK20"/>
            <w:bookmarkStart w:id="18" w:name="OLE_LINK21"/>
            <w:bookmarkStart w:id="19" w:name="OLE_LINK22"/>
            <w:bookmarkStart w:id="20" w:name="OLE_LINK23"/>
            <w:bookmarkStart w:id="21" w:name="OLE_LINK24"/>
            <w:bookmarkStart w:id="22" w:name="OLE_LINK25"/>
            <w:bookmarkStart w:id="23" w:name="OLE_LINK26"/>
            <w:proofErr w:type="gramStart"/>
            <w:r w:rsidRPr="00A910E0">
              <w:rPr>
                <w:sz w:val="20"/>
                <w:szCs w:val="20"/>
              </w:rPr>
              <w:t>бюджетные</w:t>
            </w:r>
            <w:proofErr w:type="gramEnd"/>
            <w:r w:rsidRPr="00A910E0">
              <w:rPr>
                <w:sz w:val="20"/>
                <w:szCs w:val="20"/>
              </w:rPr>
              <w:t xml:space="preserve"> </w:t>
            </w:r>
            <w:proofErr w:type="spellStart"/>
            <w:r w:rsidRPr="00A910E0">
              <w:rPr>
                <w:sz w:val="20"/>
                <w:szCs w:val="20"/>
              </w:rPr>
              <w:t>ассигнованиявсего</w:t>
            </w:r>
            <w:proofErr w:type="spellEnd"/>
            <w:r w:rsidRPr="00A910E0">
              <w:rPr>
                <w:sz w:val="20"/>
                <w:szCs w:val="20"/>
              </w:rPr>
              <w:t>,</w:t>
            </w:r>
            <w:r w:rsidRPr="00A910E0">
              <w:rPr>
                <w:b/>
                <w:sz w:val="20"/>
                <w:szCs w:val="20"/>
              </w:rPr>
              <w:br/>
            </w:r>
            <w:r w:rsidRPr="00A910E0">
              <w:rPr>
                <w:i/>
                <w:sz w:val="20"/>
                <w:szCs w:val="20"/>
              </w:rPr>
              <w:t>в том числе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</w:tc>
        <w:tc>
          <w:tcPr>
            <w:tcW w:w="1559" w:type="dxa"/>
          </w:tcPr>
          <w:p w:rsidR="009000E1" w:rsidRPr="003A04EB" w:rsidRDefault="009000E1" w:rsidP="003A04EB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000E1" w:rsidRPr="003A04EB" w:rsidRDefault="009000E1" w:rsidP="003A04EB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000E1" w:rsidRPr="00A910E0" w:rsidRDefault="009000E1" w:rsidP="003A04EB">
            <w:pPr>
              <w:pStyle w:val="a5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A04EB">
              <w:rPr>
                <w:color w:val="000000" w:themeColor="text1"/>
                <w:sz w:val="20"/>
                <w:szCs w:val="20"/>
              </w:rPr>
              <w:t>62516,2</w:t>
            </w:r>
          </w:p>
        </w:tc>
        <w:tc>
          <w:tcPr>
            <w:tcW w:w="1276" w:type="dxa"/>
          </w:tcPr>
          <w:p w:rsidR="009000E1" w:rsidRPr="003A04EB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Pr="003A04EB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Pr="00A910E0" w:rsidRDefault="009000E1" w:rsidP="003A04EB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59770,8</w:t>
            </w:r>
          </w:p>
        </w:tc>
        <w:tc>
          <w:tcPr>
            <w:tcW w:w="1559" w:type="dxa"/>
            <w:vMerge/>
          </w:tcPr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00E1" w:rsidRPr="00A910E0" w:rsidRDefault="009000E1" w:rsidP="003A0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00E1" w:rsidRPr="00A910E0" w:rsidRDefault="009000E1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00E1" w:rsidRPr="00A910E0" w:rsidRDefault="009000E1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00E1" w:rsidRPr="00A910E0" w:rsidRDefault="009000E1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00E1" w:rsidRPr="00A910E0" w:rsidRDefault="009000E1" w:rsidP="003A04EB">
            <w:pPr>
              <w:jc w:val="center"/>
              <w:rPr>
                <w:sz w:val="20"/>
                <w:szCs w:val="20"/>
              </w:rPr>
            </w:pPr>
          </w:p>
        </w:tc>
      </w:tr>
      <w:bookmarkEnd w:id="2"/>
      <w:tr w:rsidR="009000E1" w:rsidRPr="00A910E0" w:rsidTr="009000E1">
        <w:trPr>
          <w:trHeight w:val="620"/>
        </w:trPr>
        <w:tc>
          <w:tcPr>
            <w:tcW w:w="675" w:type="dxa"/>
            <w:vMerge/>
          </w:tcPr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00E1" w:rsidRPr="00A910E0" w:rsidRDefault="009000E1" w:rsidP="003A04E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00E1" w:rsidRPr="00A910E0" w:rsidRDefault="009000E1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000E1" w:rsidRPr="00A910E0" w:rsidRDefault="009000E1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  <w:vMerge w:val="restart"/>
          </w:tcPr>
          <w:p w:rsidR="009000E1" w:rsidRPr="003A04EB" w:rsidRDefault="009000E1" w:rsidP="009000E1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000E1" w:rsidRDefault="009000E1" w:rsidP="009000E1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000E1" w:rsidRPr="003A04EB" w:rsidRDefault="009000E1" w:rsidP="009000E1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3A04EB">
              <w:rPr>
                <w:color w:val="000000" w:themeColor="text1"/>
                <w:sz w:val="20"/>
                <w:szCs w:val="20"/>
              </w:rPr>
              <w:t>61016,9</w:t>
            </w:r>
          </w:p>
        </w:tc>
        <w:tc>
          <w:tcPr>
            <w:tcW w:w="1276" w:type="dxa"/>
            <w:vMerge w:val="restart"/>
          </w:tcPr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Pr="003A04EB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58272,8</w:t>
            </w:r>
          </w:p>
        </w:tc>
        <w:tc>
          <w:tcPr>
            <w:tcW w:w="1559" w:type="dxa"/>
            <w:vMerge/>
          </w:tcPr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00E1" w:rsidRPr="00A910E0" w:rsidRDefault="009000E1" w:rsidP="003A0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00E1" w:rsidRPr="00A910E0" w:rsidRDefault="009000E1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00E1" w:rsidRPr="00A910E0" w:rsidRDefault="009000E1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00E1" w:rsidRPr="00A910E0" w:rsidRDefault="009000E1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00E1" w:rsidRPr="00A910E0" w:rsidRDefault="009000E1" w:rsidP="003A04EB">
            <w:pPr>
              <w:jc w:val="center"/>
              <w:rPr>
                <w:sz w:val="20"/>
                <w:szCs w:val="20"/>
              </w:rPr>
            </w:pPr>
          </w:p>
        </w:tc>
      </w:tr>
      <w:tr w:rsidR="009000E1" w:rsidRPr="00A910E0" w:rsidTr="009000E1">
        <w:trPr>
          <w:trHeight w:val="368"/>
        </w:trPr>
        <w:tc>
          <w:tcPr>
            <w:tcW w:w="675" w:type="dxa"/>
            <w:vMerge/>
          </w:tcPr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00E1" w:rsidRPr="00A910E0" w:rsidRDefault="009000E1" w:rsidP="003A04E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00E1" w:rsidRPr="00A910E0" w:rsidRDefault="009000E1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00E1" w:rsidRPr="003A04EB" w:rsidRDefault="009000E1" w:rsidP="003A04EB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00E1" w:rsidRPr="003A04EB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  <w:vMerge w:val="restart"/>
          </w:tcPr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  <w:r w:rsidRPr="002B4553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</w:tc>
        <w:tc>
          <w:tcPr>
            <w:tcW w:w="708" w:type="dxa"/>
            <w:vMerge w:val="restart"/>
          </w:tcPr>
          <w:p w:rsidR="009000E1" w:rsidRPr="005A26F9" w:rsidRDefault="009000E1" w:rsidP="003A04EB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6F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9000E1" w:rsidRPr="005A26F9" w:rsidRDefault="009000E1" w:rsidP="003A04EB">
            <w:pPr>
              <w:jc w:val="center"/>
              <w:rPr>
                <w:sz w:val="20"/>
                <w:szCs w:val="20"/>
              </w:rPr>
            </w:pPr>
            <w:r w:rsidRPr="005A26F9">
              <w:rPr>
                <w:sz w:val="20"/>
                <w:szCs w:val="20"/>
              </w:rPr>
              <w:t>30</w:t>
            </w:r>
          </w:p>
        </w:tc>
        <w:tc>
          <w:tcPr>
            <w:tcW w:w="997" w:type="dxa"/>
            <w:vMerge w:val="restart"/>
          </w:tcPr>
          <w:p w:rsidR="009000E1" w:rsidRPr="005A26F9" w:rsidRDefault="009000E1" w:rsidP="003A04EB">
            <w:pPr>
              <w:jc w:val="center"/>
              <w:rPr>
                <w:sz w:val="20"/>
                <w:szCs w:val="20"/>
              </w:rPr>
            </w:pPr>
            <w:r w:rsidRPr="005A26F9">
              <w:rPr>
                <w:sz w:val="20"/>
                <w:szCs w:val="20"/>
              </w:rPr>
              <w:t>11</w:t>
            </w:r>
          </w:p>
        </w:tc>
        <w:tc>
          <w:tcPr>
            <w:tcW w:w="1242" w:type="dxa"/>
            <w:vMerge w:val="restart"/>
          </w:tcPr>
          <w:p w:rsidR="009000E1" w:rsidRPr="00A910E0" w:rsidRDefault="009000E1" w:rsidP="005A26F9">
            <w:pPr>
              <w:rPr>
                <w:b/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Кадровые изменения</w:t>
            </w:r>
          </w:p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00E1" w:rsidRPr="00A910E0" w:rsidTr="003F2349">
        <w:trPr>
          <w:trHeight w:val="1239"/>
        </w:trPr>
        <w:tc>
          <w:tcPr>
            <w:tcW w:w="675" w:type="dxa"/>
            <w:vMerge/>
          </w:tcPr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00E1" w:rsidRPr="00A910E0" w:rsidRDefault="009000E1" w:rsidP="003A04E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00E1" w:rsidRPr="00A910E0" w:rsidRDefault="009000E1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000E1" w:rsidRPr="00A910E0" w:rsidRDefault="009000E1" w:rsidP="003A04EB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559" w:type="dxa"/>
            <w:vMerge w:val="restart"/>
          </w:tcPr>
          <w:p w:rsidR="009000E1" w:rsidRPr="003A04EB" w:rsidRDefault="009000E1" w:rsidP="003A04EB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3A04EB">
              <w:rPr>
                <w:color w:val="000000" w:themeColor="text1"/>
                <w:sz w:val="20"/>
                <w:szCs w:val="20"/>
              </w:rPr>
              <w:t>1499,3</w:t>
            </w:r>
          </w:p>
          <w:p w:rsidR="009000E1" w:rsidRPr="003A04EB" w:rsidRDefault="009000E1" w:rsidP="003A04EB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000E1" w:rsidRPr="003A04EB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1498,0</w:t>
            </w: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00E1" w:rsidRPr="003A04EB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00E1" w:rsidRPr="002B4553" w:rsidRDefault="009000E1" w:rsidP="003A0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00E1" w:rsidRPr="005A26F9" w:rsidRDefault="009000E1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00E1" w:rsidRPr="005A26F9" w:rsidRDefault="009000E1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00E1" w:rsidRPr="005A26F9" w:rsidRDefault="009000E1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00E1" w:rsidRPr="00A910E0" w:rsidRDefault="009000E1" w:rsidP="005A26F9">
            <w:pPr>
              <w:rPr>
                <w:sz w:val="20"/>
                <w:szCs w:val="20"/>
              </w:rPr>
            </w:pPr>
          </w:p>
        </w:tc>
      </w:tr>
      <w:tr w:rsidR="009000E1" w:rsidRPr="00A910E0" w:rsidTr="003F2349">
        <w:trPr>
          <w:trHeight w:val="480"/>
        </w:trPr>
        <w:tc>
          <w:tcPr>
            <w:tcW w:w="675" w:type="dxa"/>
            <w:vMerge/>
          </w:tcPr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00E1" w:rsidRPr="00A910E0" w:rsidRDefault="009000E1" w:rsidP="003A04E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00E1" w:rsidRPr="00A910E0" w:rsidRDefault="009000E1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00E1" w:rsidRPr="00A910E0" w:rsidRDefault="009000E1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00E1" w:rsidRPr="003A04EB" w:rsidRDefault="009000E1" w:rsidP="003A04EB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000E1" w:rsidRPr="003A04EB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</w:tcPr>
          <w:p w:rsidR="009000E1" w:rsidRPr="002B4553" w:rsidRDefault="009000E1" w:rsidP="001255B4">
            <w:pPr>
              <w:rPr>
                <w:sz w:val="20"/>
                <w:szCs w:val="20"/>
              </w:rPr>
            </w:pPr>
            <w:r w:rsidRPr="002B4553">
              <w:rPr>
                <w:sz w:val="20"/>
                <w:szCs w:val="20"/>
              </w:rPr>
              <w:t>Проведение мероприятий антикоррупционной направленности (совещания, семинары)</w:t>
            </w:r>
          </w:p>
        </w:tc>
        <w:tc>
          <w:tcPr>
            <w:tcW w:w="708" w:type="dxa"/>
          </w:tcPr>
          <w:p w:rsidR="009000E1" w:rsidRPr="00A910E0" w:rsidRDefault="009000E1" w:rsidP="001255B4">
            <w:pPr>
              <w:jc w:val="both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9000E1" w:rsidRPr="00A910E0" w:rsidRDefault="009000E1" w:rsidP="001255B4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2</w:t>
            </w:r>
          </w:p>
        </w:tc>
        <w:tc>
          <w:tcPr>
            <w:tcW w:w="997" w:type="dxa"/>
          </w:tcPr>
          <w:p w:rsidR="009000E1" w:rsidRPr="00A910E0" w:rsidRDefault="009000E1" w:rsidP="001255B4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</w:t>
            </w:r>
          </w:p>
        </w:tc>
        <w:tc>
          <w:tcPr>
            <w:tcW w:w="1242" w:type="dxa"/>
          </w:tcPr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00E1" w:rsidRPr="00A910E0" w:rsidTr="008161D2">
        <w:trPr>
          <w:trHeight w:val="123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000E1" w:rsidRPr="00A910E0" w:rsidRDefault="009000E1" w:rsidP="003A04E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000E1" w:rsidRPr="00A910E0" w:rsidRDefault="009000E1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000E1" w:rsidRPr="00A910E0" w:rsidRDefault="009000E1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000E1" w:rsidRPr="003A04EB" w:rsidRDefault="009000E1" w:rsidP="003A04EB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000E1" w:rsidRPr="003A04EB" w:rsidRDefault="009000E1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9000E1" w:rsidRPr="002B4553" w:rsidRDefault="009000E1" w:rsidP="001255B4">
            <w:pPr>
              <w:rPr>
                <w:sz w:val="20"/>
                <w:szCs w:val="20"/>
              </w:rPr>
            </w:pPr>
            <w:r w:rsidRPr="002B4553">
              <w:rPr>
                <w:sz w:val="20"/>
                <w:szCs w:val="20"/>
              </w:rPr>
              <w:t>Количество проведенных заседаний комиссии по делам несовершеннолетних и защите их прав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000E1" w:rsidRPr="00A910E0" w:rsidRDefault="009000E1" w:rsidP="001255B4">
            <w:pPr>
              <w:jc w:val="both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000E1" w:rsidRPr="00A910E0" w:rsidRDefault="009000E1" w:rsidP="001255B4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29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9000E1" w:rsidRPr="00A910E0" w:rsidRDefault="009000E1" w:rsidP="001255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910E0"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9000E1" w:rsidRPr="00A910E0" w:rsidRDefault="009000E1" w:rsidP="00D278D4">
            <w:pPr>
              <w:rPr>
                <w:b/>
                <w:sz w:val="20"/>
                <w:szCs w:val="20"/>
              </w:rPr>
            </w:pPr>
          </w:p>
        </w:tc>
      </w:tr>
      <w:tr w:rsidR="009000E1" w:rsidRPr="00A910E0" w:rsidTr="003F2349">
        <w:trPr>
          <w:trHeight w:val="705"/>
        </w:trPr>
        <w:tc>
          <w:tcPr>
            <w:tcW w:w="675" w:type="dxa"/>
            <w:vMerge/>
          </w:tcPr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00E1" w:rsidRPr="00A910E0" w:rsidRDefault="009000E1" w:rsidP="003A04E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00E1" w:rsidRPr="00A910E0" w:rsidRDefault="009000E1" w:rsidP="003A04E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00E1" w:rsidRPr="00A910E0" w:rsidRDefault="009000E1" w:rsidP="003A04EB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00E1" w:rsidRPr="00A910E0" w:rsidRDefault="009000E1" w:rsidP="003A04EB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</w:tcPr>
          <w:p w:rsidR="009000E1" w:rsidRDefault="009000E1" w:rsidP="001255B4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 xml:space="preserve">Количество рассмотренных дел </w:t>
            </w:r>
            <w:r>
              <w:rPr>
                <w:sz w:val="20"/>
                <w:szCs w:val="20"/>
              </w:rPr>
              <w:t xml:space="preserve"> </w:t>
            </w:r>
          </w:p>
          <w:p w:rsidR="009000E1" w:rsidRPr="00A910E0" w:rsidRDefault="009000E1" w:rsidP="001255B4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комиссией по делам несовершеннолетних и защите их прав, всего</w:t>
            </w:r>
          </w:p>
        </w:tc>
        <w:tc>
          <w:tcPr>
            <w:tcW w:w="708" w:type="dxa"/>
          </w:tcPr>
          <w:p w:rsidR="009000E1" w:rsidRPr="00A910E0" w:rsidRDefault="009000E1" w:rsidP="001255B4">
            <w:pPr>
              <w:jc w:val="both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9000E1" w:rsidRPr="00A910E0" w:rsidRDefault="009000E1" w:rsidP="001255B4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424</w:t>
            </w:r>
          </w:p>
        </w:tc>
        <w:tc>
          <w:tcPr>
            <w:tcW w:w="997" w:type="dxa"/>
          </w:tcPr>
          <w:p w:rsidR="009000E1" w:rsidRPr="00A910E0" w:rsidRDefault="009000E1" w:rsidP="001255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910E0">
              <w:rPr>
                <w:color w:val="000000" w:themeColor="text1"/>
                <w:sz w:val="20"/>
                <w:szCs w:val="20"/>
              </w:rPr>
              <w:t>431</w:t>
            </w:r>
          </w:p>
        </w:tc>
        <w:tc>
          <w:tcPr>
            <w:tcW w:w="1242" w:type="dxa"/>
          </w:tcPr>
          <w:p w:rsidR="009000E1" w:rsidRPr="006C6E09" w:rsidRDefault="009000E1" w:rsidP="001255B4">
            <w:pPr>
              <w:ind w:left="-141" w:right="-108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Рассмотрение дел за декабрь 2017 г. в текущем году</w:t>
            </w:r>
          </w:p>
        </w:tc>
      </w:tr>
      <w:tr w:rsidR="009000E1" w:rsidRPr="00A910E0" w:rsidTr="003F2349">
        <w:trPr>
          <w:trHeight w:val="705"/>
        </w:trPr>
        <w:tc>
          <w:tcPr>
            <w:tcW w:w="675" w:type="dxa"/>
            <w:vMerge/>
          </w:tcPr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00E1" w:rsidRPr="00A910E0" w:rsidRDefault="009000E1" w:rsidP="003A04E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00E1" w:rsidRPr="00A910E0" w:rsidRDefault="009000E1" w:rsidP="003A04E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00E1" w:rsidRPr="00A910E0" w:rsidRDefault="009000E1" w:rsidP="003A04EB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00E1" w:rsidRPr="00A910E0" w:rsidRDefault="009000E1" w:rsidP="003A04EB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</w:tcPr>
          <w:p w:rsidR="009000E1" w:rsidRPr="00A910E0" w:rsidRDefault="009000E1" w:rsidP="001255B4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Доля соответствия актов выполненных работ строительным нормам и расценкам</w:t>
            </w:r>
          </w:p>
        </w:tc>
        <w:tc>
          <w:tcPr>
            <w:tcW w:w="708" w:type="dxa"/>
          </w:tcPr>
          <w:p w:rsidR="009000E1" w:rsidRPr="00A910E0" w:rsidRDefault="009000E1" w:rsidP="001255B4">
            <w:pPr>
              <w:jc w:val="both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9000E1" w:rsidRPr="00A910E0" w:rsidRDefault="009000E1" w:rsidP="001255B4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</w:tcPr>
          <w:p w:rsidR="009000E1" w:rsidRPr="00A910E0" w:rsidRDefault="009000E1" w:rsidP="001255B4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100</w:t>
            </w:r>
          </w:p>
        </w:tc>
        <w:tc>
          <w:tcPr>
            <w:tcW w:w="1242" w:type="dxa"/>
          </w:tcPr>
          <w:p w:rsidR="009000E1" w:rsidRPr="00A910E0" w:rsidRDefault="009000E1" w:rsidP="001255B4">
            <w:pPr>
              <w:jc w:val="center"/>
              <w:rPr>
                <w:b/>
                <w:sz w:val="20"/>
                <w:szCs w:val="20"/>
              </w:rPr>
            </w:pPr>
          </w:p>
          <w:p w:rsidR="009000E1" w:rsidRPr="00A910E0" w:rsidRDefault="009000E1" w:rsidP="001255B4">
            <w:pPr>
              <w:jc w:val="center"/>
              <w:rPr>
                <w:b/>
                <w:sz w:val="20"/>
                <w:szCs w:val="20"/>
              </w:rPr>
            </w:pPr>
          </w:p>
          <w:p w:rsidR="009000E1" w:rsidRPr="00A910E0" w:rsidRDefault="009000E1" w:rsidP="001255B4">
            <w:pPr>
              <w:jc w:val="center"/>
              <w:rPr>
                <w:b/>
                <w:sz w:val="20"/>
                <w:szCs w:val="20"/>
              </w:rPr>
            </w:pPr>
          </w:p>
          <w:p w:rsidR="009000E1" w:rsidRPr="00A910E0" w:rsidRDefault="009000E1" w:rsidP="001255B4">
            <w:pPr>
              <w:rPr>
                <w:b/>
                <w:sz w:val="20"/>
                <w:szCs w:val="20"/>
              </w:rPr>
            </w:pPr>
          </w:p>
        </w:tc>
      </w:tr>
      <w:tr w:rsidR="009000E1" w:rsidRPr="00A910E0" w:rsidTr="003F2349">
        <w:trPr>
          <w:trHeight w:val="279"/>
        </w:trPr>
        <w:tc>
          <w:tcPr>
            <w:tcW w:w="675" w:type="dxa"/>
            <w:vMerge/>
          </w:tcPr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00E1" w:rsidRPr="00A910E0" w:rsidRDefault="009000E1" w:rsidP="003A04E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00E1" w:rsidRPr="00A910E0" w:rsidRDefault="009000E1" w:rsidP="003A04E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00E1" w:rsidRPr="00A910E0" w:rsidRDefault="009000E1" w:rsidP="003A04EB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00E1" w:rsidRPr="00A910E0" w:rsidRDefault="009000E1" w:rsidP="003A04EB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</w:tcPr>
          <w:p w:rsidR="009000E1" w:rsidRPr="00A910E0" w:rsidRDefault="009000E1" w:rsidP="001255B4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 администрации городского округа Кинешма, отраслевых (функциональных) органов администрации городского округа, прошедших диспансеризацию</w:t>
            </w:r>
          </w:p>
        </w:tc>
        <w:tc>
          <w:tcPr>
            <w:tcW w:w="708" w:type="dxa"/>
          </w:tcPr>
          <w:p w:rsidR="009000E1" w:rsidRPr="00A910E0" w:rsidRDefault="009000E1" w:rsidP="001255B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</w:tcPr>
          <w:p w:rsidR="009000E1" w:rsidRPr="00A910E0" w:rsidRDefault="009000E1" w:rsidP="001255B4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137</w:t>
            </w:r>
          </w:p>
        </w:tc>
        <w:tc>
          <w:tcPr>
            <w:tcW w:w="997" w:type="dxa"/>
          </w:tcPr>
          <w:p w:rsidR="009000E1" w:rsidRPr="00A910E0" w:rsidRDefault="009000E1" w:rsidP="001255B4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111</w:t>
            </w:r>
          </w:p>
        </w:tc>
        <w:tc>
          <w:tcPr>
            <w:tcW w:w="1242" w:type="dxa"/>
          </w:tcPr>
          <w:p w:rsidR="009000E1" w:rsidRPr="00A910E0" w:rsidRDefault="009000E1" w:rsidP="001255B4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Кадровые изменения</w:t>
            </w:r>
          </w:p>
          <w:p w:rsidR="009000E1" w:rsidRPr="00A910E0" w:rsidRDefault="009000E1" w:rsidP="001255B4">
            <w:pPr>
              <w:jc w:val="center"/>
              <w:rPr>
                <w:sz w:val="20"/>
                <w:szCs w:val="20"/>
              </w:rPr>
            </w:pPr>
          </w:p>
          <w:p w:rsidR="009000E1" w:rsidRPr="00A910E0" w:rsidRDefault="009000E1" w:rsidP="001255B4">
            <w:pPr>
              <w:jc w:val="center"/>
              <w:rPr>
                <w:sz w:val="20"/>
                <w:szCs w:val="20"/>
              </w:rPr>
            </w:pPr>
          </w:p>
          <w:p w:rsidR="009000E1" w:rsidRPr="00A910E0" w:rsidRDefault="009000E1" w:rsidP="001255B4">
            <w:pPr>
              <w:jc w:val="center"/>
              <w:rPr>
                <w:sz w:val="20"/>
                <w:szCs w:val="20"/>
              </w:rPr>
            </w:pPr>
          </w:p>
          <w:p w:rsidR="009000E1" w:rsidRPr="00A910E0" w:rsidRDefault="009000E1" w:rsidP="001255B4">
            <w:pPr>
              <w:jc w:val="center"/>
              <w:rPr>
                <w:sz w:val="20"/>
                <w:szCs w:val="20"/>
              </w:rPr>
            </w:pPr>
          </w:p>
          <w:p w:rsidR="009000E1" w:rsidRPr="00A910E0" w:rsidRDefault="009000E1" w:rsidP="001255B4">
            <w:pPr>
              <w:jc w:val="center"/>
              <w:rPr>
                <w:sz w:val="20"/>
                <w:szCs w:val="20"/>
              </w:rPr>
            </w:pPr>
          </w:p>
          <w:p w:rsidR="009000E1" w:rsidRPr="00A910E0" w:rsidRDefault="009000E1" w:rsidP="001255B4">
            <w:pPr>
              <w:jc w:val="center"/>
              <w:rPr>
                <w:sz w:val="20"/>
                <w:szCs w:val="20"/>
              </w:rPr>
            </w:pPr>
          </w:p>
          <w:p w:rsidR="009000E1" w:rsidRPr="00A910E0" w:rsidRDefault="009000E1" w:rsidP="001255B4">
            <w:pPr>
              <w:rPr>
                <w:b/>
                <w:sz w:val="20"/>
                <w:szCs w:val="20"/>
              </w:rPr>
            </w:pPr>
          </w:p>
        </w:tc>
      </w:tr>
      <w:tr w:rsidR="009000E1" w:rsidRPr="00A910E0" w:rsidTr="003F2349">
        <w:trPr>
          <w:trHeight w:val="711"/>
        </w:trPr>
        <w:tc>
          <w:tcPr>
            <w:tcW w:w="675" w:type="dxa"/>
            <w:vMerge/>
          </w:tcPr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00E1" w:rsidRPr="00A910E0" w:rsidRDefault="009000E1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00E1" w:rsidRPr="00A910E0" w:rsidRDefault="009000E1" w:rsidP="003A04EB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00E1" w:rsidRPr="00A910E0" w:rsidRDefault="009000E1" w:rsidP="003A04EB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00E1" w:rsidRPr="00A910E0" w:rsidRDefault="009000E1" w:rsidP="003A04EB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</w:tcPr>
          <w:p w:rsidR="009000E1" w:rsidRPr="00A910E0" w:rsidRDefault="009000E1" w:rsidP="001255B4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работников администрации городского округа Кинешма, отраслевых (функциональных) органов администрации городского округа, по которым проведена специальная оценка труда</w:t>
            </w:r>
          </w:p>
        </w:tc>
        <w:tc>
          <w:tcPr>
            <w:tcW w:w="708" w:type="dxa"/>
          </w:tcPr>
          <w:p w:rsidR="009000E1" w:rsidRPr="00A910E0" w:rsidRDefault="009000E1" w:rsidP="001255B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</w:tcPr>
          <w:p w:rsidR="009000E1" w:rsidRPr="00A910E0" w:rsidRDefault="009000E1" w:rsidP="001255B4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168</w:t>
            </w:r>
          </w:p>
        </w:tc>
        <w:tc>
          <w:tcPr>
            <w:tcW w:w="997" w:type="dxa"/>
          </w:tcPr>
          <w:p w:rsidR="009000E1" w:rsidRPr="00A910E0" w:rsidRDefault="009000E1" w:rsidP="001255B4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9000E1" w:rsidRPr="00A910E0" w:rsidRDefault="009000E1" w:rsidP="001255B4">
            <w:pPr>
              <w:ind w:right="-108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Специальная оценка условий труда проведена в 2015-2016 году на все рабочие места сроком на 5 лет</w:t>
            </w:r>
          </w:p>
          <w:p w:rsidR="009000E1" w:rsidRPr="00A910E0" w:rsidRDefault="009000E1" w:rsidP="001255B4">
            <w:pPr>
              <w:rPr>
                <w:b/>
                <w:sz w:val="20"/>
                <w:szCs w:val="20"/>
              </w:rPr>
            </w:pPr>
          </w:p>
        </w:tc>
      </w:tr>
      <w:tr w:rsidR="009000E1" w:rsidRPr="00A910E0" w:rsidTr="0090439F">
        <w:trPr>
          <w:trHeight w:val="854"/>
        </w:trPr>
        <w:tc>
          <w:tcPr>
            <w:tcW w:w="675" w:type="dxa"/>
            <w:vMerge/>
          </w:tcPr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00E1" w:rsidRPr="00A910E0" w:rsidRDefault="009000E1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00E1" w:rsidRPr="00A910E0" w:rsidRDefault="009000E1" w:rsidP="003A04EB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00E1" w:rsidRPr="00A910E0" w:rsidRDefault="009000E1" w:rsidP="003A04EB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00E1" w:rsidRPr="00A910E0" w:rsidRDefault="009000E1" w:rsidP="003A04EB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</w:tcPr>
          <w:p w:rsidR="009000E1" w:rsidRPr="00A910E0" w:rsidRDefault="009000E1" w:rsidP="001255B4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социально </w:t>
            </w:r>
            <w:proofErr w:type="gramStart"/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ориентированных</w:t>
            </w:r>
            <w:proofErr w:type="gramEnd"/>
          </w:p>
          <w:p w:rsidR="009000E1" w:rsidRPr="00A910E0" w:rsidRDefault="009000E1" w:rsidP="001255B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некоммерческих организаций</w:t>
            </w:r>
          </w:p>
        </w:tc>
        <w:tc>
          <w:tcPr>
            <w:tcW w:w="708" w:type="dxa"/>
          </w:tcPr>
          <w:p w:rsidR="009000E1" w:rsidRPr="00A910E0" w:rsidRDefault="009000E1" w:rsidP="001255B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</w:tcPr>
          <w:p w:rsidR="009000E1" w:rsidRPr="00A910E0" w:rsidRDefault="009000E1" w:rsidP="001255B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7" w:type="dxa"/>
          </w:tcPr>
          <w:p w:rsidR="009000E1" w:rsidRPr="00A910E0" w:rsidRDefault="009000E1" w:rsidP="001255B4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13</w:t>
            </w:r>
          </w:p>
        </w:tc>
        <w:tc>
          <w:tcPr>
            <w:tcW w:w="1242" w:type="dxa"/>
            <w:vMerge w:val="restart"/>
          </w:tcPr>
          <w:p w:rsidR="009000E1" w:rsidRPr="00A910E0" w:rsidRDefault="009000E1" w:rsidP="0090439F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Отсутствие заявок</w:t>
            </w:r>
          </w:p>
          <w:p w:rsidR="009000E1" w:rsidRPr="00A910E0" w:rsidRDefault="009000E1" w:rsidP="003A04EB">
            <w:pPr>
              <w:jc w:val="center"/>
              <w:rPr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sz w:val="20"/>
                <w:szCs w:val="20"/>
              </w:rPr>
            </w:pPr>
          </w:p>
          <w:p w:rsidR="009000E1" w:rsidRPr="00A910E0" w:rsidRDefault="009000E1" w:rsidP="003A04EB">
            <w:pPr>
              <w:jc w:val="center"/>
              <w:rPr>
                <w:sz w:val="20"/>
                <w:szCs w:val="20"/>
              </w:rPr>
            </w:pPr>
          </w:p>
          <w:p w:rsidR="009000E1" w:rsidRPr="00A910E0" w:rsidRDefault="009000E1" w:rsidP="00D278D4">
            <w:pPr>
              <w:rPr>
                <w:b/>
                <w:sz w:val="20"/>
                <w:szCs w:val="20"/>
              </w:rPr>
            </w:pPr>
          </w:p>
        </w:tc>
      </w:tr>
      <w:tr w:rsidR="009000E1" w:rsidRPr="00A910E0" w:rsidTr="0090439F">
        <w:trPr>
          <w:trHeight w:val="953"/>
        </w:trPr>
        <w:tc>
          <w:tcPr>
            <w:tcW w:w="675" w:type="dxa"/>
            <w:vMerge/>
          </w:tcPr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00E1" w:rsidRPr="00A910E0" w:rsidRDefault="009000E1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00E1" w:rsidRPr="00A910E0" w:rsidRDefault="009000E1" w:rsidP="003A04EB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00E1" w:rsidRPr="00A910E0" w:rsidRDefault="009000E1" w:rsidP="003A04EB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00E1" w:rsidRPr="00A910E0" w:rsidRDefault="009000E1" w:rsidP="003A04EB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</w:tcPr>
          <w:p w:rsidR="009000E1" w:rsidRPr="00A910E0" w:rsidRDefault="009000E1" w:rsidP="001255B4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территориальных общественных самоуправлений</w:t>
            </w:r>
          </w:p>
        </w:tc>
        <w:tc>
          <w:tcPr>
            <w:tcW w:w="708" w:type="dxa"/>
          </w:tcPr>
          <w:p w:rsidR="009000E1" w:rsidRPr="00A910E0" w:rsidRDefault="009000E1" w:rsidP="001255B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</w:tcPr>
          <w:p w:rsidR="009000E1" w:rsidRPr="00A910E0" w:rsidRDefault="009000E1" w:rsidP="00125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7" w:type="dxa"/>
          </w:tcPr>
          <w:p w:rsidR="009000E1" w:rsidRPr="00A910E0" w:rsidRDefault="009000E1" w:rsidP="001255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42" w:type="dxa"/>
            <w:vMerge/>
          </w:tcPr>
          <w:p w:rsidR="009000E1" w:rsidRPr="00A910E0" w:rsidRDefault="009000E1" w:rsidP="0090439F">
            <w:pPr>
              <w:rPr>
                <w:sz w:val="20"/>
                <w:szCs w:val="20"/>
              </w:rPr>
            </w:pPr>
          </w:p>
        </w:tc>
      </w:tr>
      <w:tr w:rsidR="009000E1" w:rsidRPr="00A910E0" w:rsidTr="0090439F">
        <w:trPr>
          <w:trHeight w:val="1553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000E1" w:rsidRPr="00A910E0" w:rsidRDefault="009000E1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000E1" w:rsidRPr="00A910E0" w:rsidRDefault="009000E1" w:rsidP="003A04EB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000E1" w:rsidRPr="00A910E0" w:rsidRDefault="009000E1" w:rsidP="003A04EB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000E1" w:rsidRPr="00A910E0" w:rsidRDefault="009000E1" w:rsidP="003A04EB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9000E1" w:rsidRPr="00A910E0" w:rsidRDefault="009000E1" w:rsidP="001255B4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Количество членов общественных объединений правоохранительной направленности, народных дружин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000E1" w:rsidRPr="00A910E0" w:rsidRDefault="009000E1" w:rsidP="001255B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000E1" w:rsidRPr="00A910E0" w:rsidRDefault="009000E1" w:rsidP="001255B4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25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9000E1" w:rsidRPr="00A910E0" w:rsidRDefault="009000E1" w:rsidP="001255B4">
            <w:pPr>
              <w:snapToGrid w:val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24</w:t>
            </w: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9000E1" w:rsidRPr="00A910E0" w:rsidRDefault="009000E1" w:rsidP="003A04E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439F" w:rsidRPr="00A910E0" w:rsidTr="005D462A">
        <w:trPr>
          <w:trHeight w:val="187"/>
        </w:trPr>
        <w:tc>
          <w:tcPr>
            <w:tcW w:w="675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Подпрограмма "Обеспечение деятельности главы администрации городского округа Кинешма, отраслевых (функциональных) органов администрации городского округа Кинешма»</w:t>
            </w:r>
          </w:p>
        </w:tc>
        <w:tc>
          <w:tcPr>
            <w:tcW w:w="1418" w:type="dxa"/>
            <w:vMerge w:val="restart"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Администрация городского округа Кинешма;</w:t>
            </w:r>
          </w:p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Кинешма;</w:t>
            </w:r>
          </w:p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Управление жилищно-</w:t>
            </w:r>
            <w:r w:rsidRPr="00A910E0">
              <w:rPr>
                <w:sz w:val="20"/>
                <w:szCs w:val="20"/>
              </w:rPr>
              <w:lastRenderedPageBreak/>
              <w:t xml:space="preserve">коммунального хозяйства администрации </w:t>
            </w:r>
          </w:p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городского округа Кинешма;</w:t>
            </w:r>
          </w:p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Управление образования администрации городского округа Кинешма;</w:t>
            </w:r>
          </w:p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Комитет по культуре и туризму администрации городского округа Кинешма;</w:t>
            </w:r>
          </w:p>
          <w:p w:rsidR="0090439F" w:rsidRPr="00A910E0" w:rsidRDefault="0090439F" w:rsidP="003A04EB">
            <w:pPr>
              <w:rPr>
                <w:b/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Кинешма.</w:t>
            </w:r>
          </w:p>
        </w:tc>
        <w:tc>
          <w:tcPr>
            <w:tcW w:w="1417" w:type="dxa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A910E0">
              <w:rPr>
                <w:color w:val="000000" w:themeColor="text1"/>
                <w:sz w:val="20"/>
                <w:szCs w:val="20"/>
              </w:rPr>
              <w:t>55133,7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52554,7</w:t>
            </w:r>
          </w:p>
        </w:tc>
        <w:tc>
          <w:tcPr>
            <w:tcW w:w="1559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1099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rPr>
                <w:i/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бюджетные ассигнования всего,</w:t>
            </w:r>
            <w:r w:rsidRPr="00A910E0">
              <w:rPr>
                <w:sz w:val="20"/>
                <w:szCs w:val="20"/>
              </w:rPr>
              <w:br/>
            </w:r>
            <w:r w:rsidRPr="00A910E0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A910E0">
              <w:rPr>
                <w:color w:val="000000" w:themeColor="text1"/>
                <w:sz w:val="20"/>
                <w:szCs w:val="20"/>
              </w:rPr>
              <w:t>55133,7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52554,7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952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0439F" w:rsidRDefault="0090439F" w:rsidP="003A04EB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A910E0">
              <w:rPr>
                <w:color w:val="000000" w:themeColor="text1"/>
                <w:sz w:val="20"/>
                <w:szCs w:val="20"/>
              </w:rPr>
              <w:t>53634,4</w:t>
            </w:r>
          </w:p>
          <w:p w:rsidR="0090439F" w:rsidRDefault="0090439F" w:rsidP="0090457F">
            <w:pPr>
              <w:pStyle w:val="a5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90439F" w:rsidRPr="00A910E0" w:rsidRDefault="0090439F" w:rsidP="005D462A">
            <w:pPr>
              <w:pStyle w:val="a5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51056,7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730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A910E0">
              <w:rPr>
                <w:color w:val="000000" w:themeColor="text1"/>
                <w:sz w:val="20"/>
                <w:szCs w:val="20"/>
              </w:rPr>
              <w:t>1499,3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1498,0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355"/>
        </w:trPr>
        <w:tc>
          <w:tcPr>
            <w:tcW w:w="675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bookmarkStart w:id="24" w:name="_Hlk451431617"/>
            <w:r w:rsidRPr="00A910E0">
              <w:rPr>
                <w:sz w:val="20"/>
                <w:szCs w:val="20"/>
              </w:rPr>
              <w:t>1.1</w:t>
            </w:r>
          </w:p>
        </w:tc>
        <w:tc>
          <w:tcPr>
            <w:tcW w:w="1843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 xml:space="preserve">Основное мероприятие </w:t>
            </w:r>
            <w:r w:rsidRPr="00A910E0">
              <w:rPr>
                <w:sz w:val="20"/>
                <w:szCs w:val="20"/>
              </w:rPr>
              <w:lastRenderedPageBreak/>
              <w:t>"Повышение эффективности деятельности администрации городского округа Кинешма, отраслевых (функциональных) органов администрации городского округа Кинешма"</w:t>
            </w: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Default="0090439F" w:rsidP="003A04EB">
            <w:pPr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90439F" w:rsidRDefault="0090439F" w:rsidP="003A04EB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0439F" w:rsidRPr="00D278D4" w:rsidRDefault="0090439F" w:rsidP="003A04EB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278D4">
              <w:rPr>
                <w:color w:val="000000" w:themeColor="text1"/>
                <w:sz w:val="20"/>
                <w:szCs w:val="20"/>
              </w:rPr>
              <w:t>53634,4</w:t>
            </w:r>
          </w:p>
        </w:tc>
        <w:tc>
          <w:tcPr>
            <w:tcW w:w="1276" w:type="dxa"/>
          </w:tcPr>
          <w:p w:rsidR="0090439F" w:rsidRDefault="0090439F" w:rsidP="00D278D4">
            <w:pPr>
              <w:jc w:val="center"/>
              <w:rPr>
                <w:sz w:val="20"/>
                <w:szCs w:val="20"/>
              </w:rPr>
            </w:pPr>
          </w:p>
          <w:p w:rsidR="0090439F" w:rsidRPr="00D278D4" w:rsidRDefault="0090439F" w:rsidP="00D27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51056,7</w:t>
            </w:r>
          </w:p>
        </w:tc>
        <w:tc>
          <w:tcPr>
            <w:tcW w:w="1559" w:type="dxa"/>
            <w:vMerge w:val="restart"/>
          </w:tcPr>
          <w:p w:rsidR="0090439F" w:rsidRDefault="0090439F" w:rsidP="00AF6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 составило </w:t>
            </w:r>
            <w:r>
              <w:rPr>
                <w:sz w:val="20"/>
                <w:szCs w:val="20"/>
              </w:rPr>
              <w:lastRenderedPageBreak/>
              <w:t xml:space="preserve">2577,7 т. </w:t>
            </w:r>
            <w:proofErr w:type="spellStart"/>
            <w:r>
              <w:rPr>
                <w:sz w:val="20"/>
                <w:szCs w:val="20"/>
              </w:rPr>
              <w:t>руб.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за счет:</w:t>
            </w:r>
          </w:p>
          <w:p w:rsidR="0090439F" w:rsidRPr="00A910E0" w:rsidRDefault="0090439F" w:rsidP="007344A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A910E0">
              <w:rPr>
                <w:sz w:val="20"/>
                <w:szCs w:val="20"/>
              </w:rPr>
              <w:t>еисполнени</w:t>
            </w:r>
            <w:r>
              <w:rPr>
                <w:sz w:val="20"/>
                <w:szCs w:val="20"/>
              </w:rPr>
              <w:t>я</w:t>
            </w:r>
            <w:r w:rsidRPr="00A910E0">
              <w:rPr>
                <w:sz w:val="20"/>
                <w:szCs w:val="20"/>
              </w:rPr>
              <w:t xml:space="preserve"> обязательств по муниципальным контрактам на закупку товаров, работ, услуг со стороны подрядчиков, исполнителей, поставщиков (ведется претензионная работа</w:t>
            </w:r>
            <w:r>
              <w:rPr>
                <w:sz w:val="20"/>
                <w:szCs w:val="20"/>
              </w:rPr>
              <w:t xml:space="preserve"> 1364,0 </w:t>
            </w:r>
            <w:proofErr w:type="spellStart"/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A910E0">
              <w:rPr>
                <w:sz w:val="20"/>
                <w:szCs w:val="20"/>
              </w:rPr>
              <w:t>), экономия бюджетных ассигнований</w:t>
            </w:r>
            <w:r>
              <w:rPr>
                <w:sz w:val="20"/>
                <w:szCs w:val="20"/>
              </w:rPr>
              <w:t xml:space="preserve"> -871,6 </w:t>
            </w:r>
            <w:proofErr w:type="spellStart"/>
            <w:r>
              <w:rPr>
                <w:sz w:val="20"/>
                <w:szCs w:val="20"/>
              </w:rPr>
              <w:t>т.руб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A910E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поступления </w:t>
            </w:r>
            <w:r w:rsidRPr="00A910E0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>ов</w:t>
            </w:r>
            <w:r w:rsidRPr="00A910E0">
              <w:rPr>
                <w:sz w:val="20"/>
                <w:szCs w:val="20"/>
              </w:rPr>
              <w:t xml:space="preserve"> выполненных работ от поставщиков коммунальных услуг об исполнении обязательств </w:t>
            </w:r>
            <w:r w:rsidRPr="00A910E0">
              <w:rPr>
                <w:sz w:val="20"/>
                <w:szCs w:val="20"/>
              </w:rPr>
              <w:lastRenderedPageBreak/>
              <w:t>по договорам, контрактам за декабрь 2018 г. поступают в следующем финансовом году</w:t>
            </w:r>
            <w:r>
              <w:rPr>
                <w:sz w:val="20"/>
                <w:szCs w:val="20"/>
              </w:rPr>
              <w:t xml:space="preserve">-342,1 </w:t>
            </w:r>
            <w:proofErr w:type="spellStart"/>
            <w:r>
              <w:rPr>
                <w:sz w:val="20"/>
                <w:szCs w:val="20"/>
              </w:rPr>
              <w:t>т.руб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97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</w:tr>
      <w:bookmarkEnd w:id="24"/>
      <w:tr w:rsidR="0090439F" w:rsidRPr="00A910E0" w:rsidTr="003F2349">
        <w:trPr>
          <w:trHeight w:val="1080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бюджетные ассигнования всего,</w:t>
            </w:r>
            <w:r w:rsidRPr="00A910E0">
              <w:rPr>
                <w:b/>
                <w:sz w:val="20"/>
                <w:szCs w:val="20"/>
              </w:rPr>
              <w:br/>
            </w:r>
            <w:r w:rsidRPr="00A910E0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910E0">
              <w:rPr>
                <w:color w:val="000000" w:themeColor="text1"/>
                <w:sz w:val="20"/>
                <w:szCs w:val="20"/>
              </w:rPr>
              <w:t>53634,4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51056,7</w:t>
            </w: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1648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910E0">
              <w:rPr>
                <w:color w:val="000000" w:themeColor="text1"/>
                <w:sz w:val="20"/>
                <w:szCs w:val="20"/>
              </w:rPr>
              <w:t>53634,4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51056,7</w:t>
            </w: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301"/>
        </w:trPr>
        <w:tc>
          <w:tcPr>
            <w:tcW w:w="675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lastRenderedPageBreak/>
              <w:t>1.1.1</w:t>
            </w:r>
          </w:p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 xml:space="preserve"> Мероприятие </w:t>
            </w:r>
          </w:p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"Обеспечение деятельности главы городского округа Кинешма"</w:t>
            </w:r>
          </w:p>
        </w:tc>
        <w:tc>
          <w:tcPr>
            <w:tcW w:w="1418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A910E0">
              <w:rPr>
                <w:color w:val="000000" w:themeColor="text1"/>
                <w:sz w:val="20"/>
                <w:szCs w:val="20"/>
              </w:rPr>
              <w:t>1377,6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1377,6</w:t>
            </w:r>
          </w:p>
        </w:tc>
        <w:tc>
          <w:tcPr>
            <w:tcW w:w="1559" w:type="dxa"/>
            <w:vMerge w:val="restart"/>
          </w:tcPr>
          <w:p w:rsidR="0090439F" w:rsidRPr="00A910E0" w:rsidRDefault="0090439F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821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proofErr w:type="gramStart"/>
            <w:r w:rsidRPr="00A910E0">
              <w:rPr>
                <w:sz w:val="20"/>
                <w:szCs w:val="20"/>
              </w:rPr>
              <w:t>бюджетные</w:t>
            </w:r>
            <w:proofErr w:type="gramEnd"/>
            <w:r w:rsidRPr="00A910E0">
              <w:rPr>
                <w:sz w:val="20"/>
                <w:szCs w:val="20"/>
              </w:rPr>
              <w:t xml:space="preserve"> </w:t>
            </w:r>
            <w:proofErr w:type="spellStart"/>
            <w:r w:rsidRPr="00A910E0">
              <w:rPr>
                <w:sz w:val="20"/>
                <w:szCs w:val="20"/>
              </w:rPr>
              <w:t>ассигнованиявсего</w:t>
            </w:r>
            <w:proofErr w:type="spellEnd"/>
            <w:r w:rsidRPr="00A910E0">
              <w:rPr>
                <w:sz w:val="20"/>
                <w:szCs w:val="20"/>
              </w:rPr>
              <w:t>,</w:t>
            </w:r>
            <w:r w:rsidRPr="00A910E0">
              <w:rPr>
                <w:b/>
                <w:sz w:val="20"/>
                <w:szCs w:val="20"/>
              </w:rPr>
              <w:br/>
            </w:r>
            <w:r w:rsidRPr="00A910E0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A910E0">
              <w:rPr>
                <w:color w:val="000000" w:themeColor="text1"/>
                <w:sz w:val="20"/>
                <w:szCs w:val="20"/>
              </w:rPr>
              <w:t>1377,6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1377,6</w:t>
            </w: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948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A910E0">
              <w:rPr>
                <w:color w:val="000000" w:themeColor="text1"/>
                <w:sz w:val="20"/>
                <w:szCs w:val="20"/>
              </w:rPr>
              <w:t>1377,6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1377,6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CA1D1E">
        <w:trPr>
          <w:trHeight w:val="158"/>
        </w:trPr>
        <w:tc>
          <w:tcPr>
            <w:tcW w:w="675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1.1.2</w:t>
            </w:r>
          </w:p>
        </w:tc>
        <w:tc>
          <w:tcPr>
            <w:tcW w:w="1843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Мероприятие "Обеспечение деятельности администрации городского округа Кинешма"</w:t>
            </w: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A910E0">
              <w:rPr>
                <w:color w:val="000000" w:themeColor="text1"/>
                <w:sz w:val="20"/>
                <w:szCs w:val="20"/>
              </w:rPr>
              <w:t>33663,7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31140,2</w:t>
            </w:r>
          </w:p>
        </w:tc>
        <w:tc>
          <w:tcPr>
            <w:tcW w:w="1559" w:type="dxa"/>
            <w:vMerge w:val="restart"/>
          </w:tcPr>
          <w:p w:rsidR="0090439F" w:rsidRDefault="0090439F" w:rsidP="00F61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 составило 2523,5 т. </w:t>
            </w:r>
            <w:proofErr w:type="spellStart"/>
            <w:r>
              <w:rPr>
                <w:sz w:val="20"/>
                <w:szCs w:val="20"/>
              </w:rPr>
              <w:t>руб.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за счет:</w:t>
            </w:r>
          </w:p>
          <w:p w:rsidR="0090439F" w:rsidRDefault="0090439F" w:rsidP="00F61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A910E0">
              <w:rPr>
                <w:sz w:val="20"/>
                <w:szCs w:val="20"/>
              </w:rPr>
              <w:t>еисполнени</w:t>
            </w:r>
            <w:r>
              <w:rPr>
                <w:sz w:val="20"/>
                <w:szCs w:val="20"/>
              </w:rPr>
              <w:t>я</w:t>
            </w:r>
            <w:r w:rsidRPr="00A910E0">
              <w:rPr>
                <w:sz w:val="20"/>
                <w:szCs w:val="20"/>
              </w:rPr>
              <w:t xml:space="preserve"> обязательств по муниципальным контрактам </w:t>
            </w:r>
            <w:r w:rsidRPr="00A910E0">
              <w:rPr>
                <w:sz w:val="20"/>
                <w:szCs w:val="20"/>
              </w:rPr>
              <w:lastRenderedPageBreak/>
              <w:t>на закупку товаров, работ, услуг со стороны подрядчиков, исполнителей, поставщиков (ведется претензионная работа</w:t>
            </w:r>
            <w:r>
              <w:rPr>
                <w:sz w:val="20"/>
                <w:szCs w:val="20"/>
              </w:rPr>
              <w:t xml:space="preserve"> 1364,0 </w:t>
            </w:r>
            <w:proofErr w:type="spellStart"/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 xml:space="preserve">.), </w:t>
            </w:r>
            <w:r w:rsidRPr="00A910E0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>ов</w:t>
            </w:r>
            <w:r w:rsidRPr="00A910E0">
              <w:rPr>
                <w:sz w:val="20"/>
                <w:szCs w:val="20"/>
              </w:rPr>
              <w:t xml:space="preserve"> выполненных работ от поставщиков коммунальных услуг об исполнении обязательств по договорам, контрактам за декабрь 2018 г. поступают в следующем финансовом году</w:t>
            </w:r>
            <w:r>
              <w:rPr>
                <w:sz w:val="20"/>
                <w:szCs w:val="20"/>
              </w:rPr>
              <w:t xml:space="preserve">-342,1 </w:t>
            </w:r>
            <w:proofErr w:type="spellStart"/>
            <w:r>
              <w:rPr>
                <w:sz w:val="20"/>
                <w:szCs w:val="20"/>
              </w:rPr>
              <w:t>т.руб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0439F" w:rsidRPr="00A910E0" w:rsidRDefault="0090439F" w:rsidP="00F614F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 бюджетных ассигнований  составила -817,4т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2297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lastRenderedPageBreak/>
              <w:t>Количество муниципальных служащих, получивших дополнительное профессиональное образование и прошедших профессиональную переподготовку.</w:t>
            </w:r>
          </w:p>
        </w:tc>
        <w:tc>
          <w:tcPr>
            <w:tcW w:w="708" w:type="dxa"/>
            <w:vMerge w:val="restart"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21</w:t>
            </w:r>
          </w:p>
        </w:tc>
        <w:tc>
          <w:tcPr>
            <w:tcW w:w="997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4</w:t>
            </w:r>
          </w:p>
        </w:tc>
        <w:tc>
          <w:tcPr>
            <w:tcW w:w="1242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Кадровые изменения</w:t>
            </w: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946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proofErr w:type="gramStart"/>
            <w:r w:rsidRPr="00A910E0">
              <w:rPr>
                <w:sz w:val="20"/>
                <w:szCs w:val="20"/>
              </w:rPr>
              <w:t>бюджетные</w:t>
            </w:r>
            <w:proofErr w:type="gramEnd"/>
            <w:r w:rsidRPr="00A910E0">
              <w:rPr>
                <w:sz w:val="20"/>
                <w:szCs w:val="20"/>
              </w:rPr>
              <w:t xml:space="preserve"> </w:t>
            </w:r>
            <w:proofErr w:type="spellStart"/>
            <w:r w:rsidRPr="00A910E0">
              <w:rPr>
                <w:sz w:val="20"/>
                <w:szCs w:val="20"/>
              </w:rPr>
              <w:t>ассигнованиявсего</w:t>
            </w:r>
            <w:proofErr w:type="spellEnd"/>
            <w:r w:rsidRPr="00A910E0">
              <w:rPr>
                <w:sz w:val="20"/>
                <w:szCs w:val="20"/>
              </w:rPr>
              <w:t>,</w:t>
            </w:r>
            <w:r w:rsidRPr="00A910E0">
              <w:rPr>
                <w:b/>
                <w:sz w:val="20"/>
                <w:szCs w:val="20"/>
              </w:rPr>
              <w:br/>
            </w:r>
            <w:r w:rsidRPr="00A910E0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A910E0">
              <w:rPr>
                <w:color w:val="000000" w:themeColor="text1"/>
                <w:sz w:val="20"/>
                <w:szCs w:val="20"/>
              </w:rPr>
              <w:t>33663,7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31140,2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230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 xml:space="preserve">- бюджет городского округа </w:t>
            </w:r>
            <w:r w:rsidRPr="00A910E0">
              <w:rPr>
                <w:sz w:val="20"/>
                <w:szCs w:val="20"/>
              </w:rPr>
              <w:lastRenderedPageBreak/>
              <w:t>Кинешма</w:t>
            </w:r>
          </w:p>
        </w:tc>
        <w:tc>
          <w:tcPr>
            <w:tcW w:w="1559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A910E0">
              <w:rPr>
                <w:color w:val="000000" w:themeColor="text1"/>
                <w:sz w:val="20"/>
                <w:szCs w:val="20"/>
              </w:rPr>
              <w:t>33663,7</w:t>
            </w:r>
          </w:p>
        </w:tc>
        <w:tc>
          <w:tcPr>
            <w:tcW w:w="1276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31140,2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1222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</w:tc>
        <w:tc>
          <w:tcPr>
            <w:tcW w:w="708" w:type="dxa"/>
          </w:tcPr>
          <w:p w:rsidR="0090439F" w:rsidRPr="00A910E0" w:rsidRDefault="0090439F" w:rsidP="003A04EB">
            <w:pPr>
              <w:jc w:val="both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18</w:t>
            </w:r>
          </w:p>
        </w:tc>
        <w:tc>
          <w:tcPr>
            <w:tcW w:w="997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10</w:t>
            </w:r>
          </w:p>
        </w:tc>
        <w:tc>
          <w:tcPr>
            <w:tcW w:w="1242" w:type="dxa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Кадровые изменения</w:t>
            </w: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81940" w:rsidRPr="00A910E0" w:rsidTr="001255B4">
        <w:trPr>
          <w:trHeight w:val="2065"/>
        </w:trPr>
        <w:tc>
          <w:tcPr>
            <w:tcW w:w="675" w:type="dxa"/>
            <w:vMerge/>
          </w:tcPr>
          <w:p w:rsidR="00181940" w:rsidRPr="00A910E0" w:rsidRDefault="00181940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81940" w:rsidRPr="00A910E0" w:rsidRDefault="00181940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81940" w:rsidRPr="00A910E0" w:rsidRDefault="00181940" w:rsidP="003A04E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81940" w:rsidRPr="00A910E0" w:rsidRDefault="00181940" w:rsidP="003A0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81940" w:rsidRPr="00A910E0" w:rsidRDefault="00181940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81940" w:rsidRPr="00A910E0" w:rsidRDefault="00181940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81940" w:rsidRPr="00A910E0" w:rsidRDefault="00181940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181940" w:rsidRPr="00A910E0" w:rsidRDefault="00181940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Проведение мероприятий антикоррупционной направленности (совещания, семинары)</w:t>
            </w:r>
          </w:p>
        </w:tc>
        <w:tc>
          <w:tcPr>
            <w:tcW w:w="708" w:type="dxa"/>
          </w:tcPr>
          <w:p w:rsidR="00181940" w:rsidRPr="00A910E0" w:rsidRDefault="00181940" w:rsidP="003A04EB">
            <w:pPr>
              <w:jc w:val="both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181940" w:rsidRPr="00A910E0" w:rsidRDefault="00181940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2</w:t>
            </w:r>
          </w:p>
        </w:tc>
        <w:tc>
          <w:tcPr>
            <w:tcW w:w="997" w:type="dxa"/>
          </w:tcPr>
          <w:p w:rsidR="00181940" w:rsidRPr="00A910E0" w:rsidRDefault="00181940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</w:t>
            </w:r>
          </w:p>
        </w:tc>
        <w:tc>
          <w:tcPr>
            <w:tcW w:w="1242" w:type="dxa"/>
          </w:tcPr>
          <w:p w:rsidR="00181940" w:rsidRPr="00A910E0" w:rsidRDefault="00181940" w:rsidP="003A04EB">
            <w:pPr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9E6523">
        <w:trPr>
          <w:trHeight w:val="265"/>
        </w:trPr>
        <w:tc>
          <w:tcPr>
            <w:tcW w:w="675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lastRenderedPageBreak/>
              <w:t>1.1.3</w:t>
            </w:r>
          </w:p>
        </w:tc>
        <w:tc>
          <w:tcPr>
            <w:tcW w:w="1843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Мероприятие «Обеспечение деятельности Комитета по культуре и туризму администрации городского округа Кинешма»</w:t>
            </w:r>
          </w:p>
        </w:tc>
        <w:tc>
          <w:tcPr>
            <w:tcW w:w="1418" w:type="dxa"/>
            <w:vMerge w:val="restart"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3333,1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3308,9</w:t>
            </w:r>
          </w:p>
        </w:tc>
        <w:tc>
          <w:tcPr>
            <w:tcW w:w="1559" w:type="dxa"/>
            <w:vMerge w:val="restart"/>
          </w:tcPr>
          <w:p w:rsidR="0090439F" w:rsidRDefault="0090439F" w:rsidP="00BA2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выполнено.</w:t>
            </w:r>
          </w:p>
          <w:p w:rsidR="0090439F" w:rsidRDefault="0090439F" w:rsidP="00BA2C0D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Экономия бюджетных ассигнований</w:t>
            </w:r>
          </w:p>
          <w:p w:rsidR="0090439F" w:rsidRPr="00A910E0" w:rsidRDefault="0090439F" w:rsidP="00BA2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 тыс. руб.</w:t>
            </w:r>
          </w:p>
        </w:tc>
        <w:tc>
          <w:tcPr>
            <w:tcW w:w="2297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Количество муниципальных служащих, получивших дополнительное профессиональное образование и прошедших профессиональную переподготовку.</w:t>
            </w:r>
          </w:p>
        </w:tc>
        <w:tc>
          <w:tcPr>
            <w:tcW w:w="708" w:type="dxa"/>
            <w:vMerge w:val="restart"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804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proofErr w:type="gramStart"/>
            <w:r w:rsidRPr="00A910E0">
              <w:rPr>
                <w:sz w:val="20"/>
                <w:szCs w:val="20"/>
              </w:rPr>
              <w:t>бюджетные</w:t>
            </w:r>
            <w:proofErr w:type="gramEnd"/>
            <w:r w:rsidRPr="00A910E0">
              <w:rPr>
                <w:sz w:val="20"/>
                <w:szCs w:val="20"/>
              </w:rPr>
              <w:t xml:space="preserve"> </w:t>
            </w:r>
            <w:proofErr w:type="spellStart"/>
            <w:r w:rsidRPr="00A910E0">
              <w:rPr>
                <w:sz w:val="20"/>
                <w:szCs w:val="20"/>
              </w:rPr>
              <w:t>ассигнованиявсего</w:t>
            </w:r>
            <w:proofErr w:type="spellEnd"/>
            <w:r w:rsidRPr="00A910E0">
              <w:rPr>
                <w:sz w:val="20"/>
                <w:szCs w:val="20"/>
              </w:rPr>
              <w:t>,</w:t>
            </w:r>
            <w:r w:rsidRPr="00A910E0">
              <w:rPr>
                <w:b/>
                <w:sz w:val="20"/>
                <w:szCs w:val="20"/>
              </w:rPr>
              <w:br/>
            </w:r>
            <w:r w:rsidRPr="00A910E0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3333,1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3308,9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481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3333,1</w:t>
            </w:r>
          </w:p>
        </w:tc>
        <w:tc>
          <w:tcPr>
            <w:tcW w:w="1276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3308,9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154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</w:tc>
        <w:tc>
          <w:tcPr>
            <w:tcW w:w="708" w:type="dxa"/>
          </w:tcPr>
          <w:p w:rsidR="0090439F" w:rsidRPr="00A910E0" w:rsidRDefault="0090439F" w:rsidP="003A04EB">
            <w:pPr>
              <w:jc w:val="both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</w:t>
            </w:r>
          </w:p>
        </w:tc>
        <w:tc>
          <w:tcPr>
            <w:tcW w:w="997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</w:t>
            </w:r>
          </w:p>
        </w:tc>
        <w:tc>
          <w:tcPr>
            <w:tcW w:w="1242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Кадровые изменения</w:t>
            </w:r>
          </w:p>
        </w:tc>
      </w:tr>
      <w:tr w:rsidR="0090439F" w:rsidRPr="00A910E0" w:rsidTr="00847B5D">
        <w:trPr>
          <w:trHeight w:val="311"/>
        </w:trPr>
        <w:tc>
          <w:tcPr>
            <w:tcW w:w="675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1.1.4</w:t>
            </w:r>
          </w:p>
        </w:tc>
        <w:tc>
          <w:tcPr>
            <w:tcW w:w="1843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 xml:space="preserve">Мероприятие «Обеспечение </w:t>
            </w:r>
            <w:proofErr w:type="gramStart"/>
            <w:r w:rsidRPr="00A910E0">
              <w:rPr>
                <w:sz w:val="20"/>
                <w:szCs w:val="20"/>
              </w:rPr>
              <w:t>деятельности Управления образования администрации городского округа</w:t>
            </w:r>
            <w:proofErr w:type="gramEnd"/>
            <w:r w:rsidRPr="00A910E0">
              <w:rPr>
                <w:sz w:val="20"/>
                <w:szCs w:val="20"/>
              </w:rPr>
              <w:t xml:space="preserve"> Кинешма»</w:t>
            </w:r>
          </w:p>
        </w:tc>
        <w:tc>
          <w:tcPr>
            <w:tcW w:w="1418" w:type="dxa"/>
            <w:vMerge w:val="restart"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A910E0">
              <w:rPr>
                <w:color w:val="000000" w:themeColor="text1"/>
                <w:sz w:val="20"/>
                <w:szCs w:val="20"/>
              </w:rPr>
              <w:t>5383,9</w:t>
            </w:r>
          </w:p>
        </w:tc>
        <w:tc>
          <w:tcPr>
            <w:tcW w:w="1276" w:type="dxa"/>
          </w:tcPr>
          <w:p w:rsidR="0090439F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5378,2</w:t>
            </w:r>
          </w:p>
          <w:p w:rsidR="0090439F" w:rsidRPr="00A910E0" w:rsidRDefault="0090439F" w:rsidP="00F335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90439F" w:rsidRDefault="0090439F" w:rsidP="00847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выполнено.</w:t>
            </w:r>
          </w:p>
          <w:p w:rsidR="0090439F" w:rsidRDefault="0090439F" w:rsidP="00847B5D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Экономия бюджетных ассигнований</w:t>
            </w:r>
          </w:p>
          <w:p w:rsidR="0090439F" w:rsidRPr="00A910E0" w:rsidRDefault="0090439F" w:rsidP="00847B5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5,7 тыс. руб.</w:t>
            </w:r>
          </w:p>
        </w:tc>
        <w:tc>
          <w:tcPr>
            <w:tcW w:w="2297" w:type="dxa"/>
            <w:vMerge w:val="restart"/>
          </w:tcPr>
          <w:p w:rsidR="0090439F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 xml:space="preserve">Количество </w:t>
            </w:r>
          </w:p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муниципальных служащих, получивших дополнительное профессиональное образование и прошедших п</w:t>
            </w:r>
            <w:r>
              <w:rPr>
                <w:sz w:val="20"/>
                <w:szCs w:val="20"/>
              </w:rPr>
              <w:t>рофессиональную переподготовку.</w:t>
            </w:r>
          </w:p>
        </w:tc>
        <w:tc>
          <w:tcPr>
            <w:tcW w:w="708" w:type="dxa"/>
            <w:vMerge w:val="restart"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990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proofErr w:type="gramStart"/>
            <w:r w:rsidRPr="00A910E0">
              <w:rPr>
                <w:sz w:val="20"/>
                <w:szCs w:val="20"/>
              </w:rPr>
              <w:t>бюджетные</w:t>
            </w:r>
            <w:proofErr w:type="gramEnd"/>
            <w:r w:rsidRPr="00A910E0">
              <w:rPr>
                <w:sz w:val="20"/>
                <w:szCs w:val="20"/>
              </w:rPr>
              <w:t xml:space="preserve"> </w:t>
            </w:r>
            <w:proofErr w:type="spellStart"/>
            <w:r w:rsidRPr="00A910E0">
              <w:rPr>
                <w:sz w:val="20"/>
                <w:szCs w:val="20"/>
              </w:rPr>
              <w:t>ассигнованиявсего</w:t>
            </w:r>
            <w:proofErr w:type="spellEnd"/>
            <w:r w:rsidRPr="00A910E0">
              <w:rPr>
                <w:sz w:val="20"/>
                <w:szCs w:val="20"/>
              </w:rPr>
              <w:t>,</w:t>
            </w:r>
            <w:r w:rsidRPr="00A910E0">
              <w:rPr>
                <w:b/>
                <w:sz w:val="20"/>
                <w:szCs w:val="20"/>
              </w:rPr>
              <w:br/>
            </w:r>
            <w:r w:rsidRPr="00A910E0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A910E0">
              <w:rPr>
                <w:color w:val="000000" w:themeColor="text1"/>
                <w:sz w:val="20"/>
                <w:szCs w:val="20"/>
              </w:rPr>
              <w:t>5383,9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5378,2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481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A910E0">
              <w:rPr>
                <w:color w:val="000000" w:themeColor="text1"/>
                <w:sz w:val="20"/>
                <w:szCs w:val="20"/>
              </w:rPr>
              <w:t>5383,9</w:t>
            </w:r>
          </w:p>
        </w:tc>
        <w:tc>
          <w:tcPr>
            <w:tcW w:w="1276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5378,2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154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 xml:space="preserve">Количество муниципальных служащих, прошедших аттестацию в соответствии </w:t>
            </w:r>
            <w:r>
              <w:rPr>
                <w:sz w:val="20"/>
                <w:szCs w:val="20"/>
              </w:rPr>
              <w:t xml:space="preserve">с действующим </w:t>
            </w:r>
            <w:r>
              <w:rPr>
                <w:sz w:val="20"/>
                <w:szCs w:val="20"/>
              </w:rPr>
              <w:lastRenderedPageBreak/>
              <w:t>законодательством</w:t>
            </w:r>
          </w:p>
        </w:tc>
        <w:tc>
          <w:tcPr>
            <w:tcW w:w="708" w:type="dxa"/>
          </w:tcPr>
          <w:p w:rsidR="0090439F" w:rsidRPr="00A910E0" w:rsidRDefault="0090439F" w:rsidP="003A04EB">
            <w:pPr>
              <w:jc w:val="both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93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90439F" w:rsidRPr="00A910E0" w:rsidTr="00F335C6">
        <w:trPr>
          <w:trHeight w:val="357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Мероприятие «Обеспечение деятельности Управления жилищно-коммунального хозяйства администрации городского округа Кинешма»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439F" w:rsidRPr="00A910E0" w:rsidRDefault="0090439F" w:rsidP="009E652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439F" w:rsidRPr="00A910E0" w:rsidRDefault="0090439F" w:rsidP="005D462A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5075,8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90439F" w:rsidRDefault="0090439F" w:rsidP="00C627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выполнено.</w:t>
            </w:r>
          </w:p>
          <w:p w:rsidR="0090439F" w:rsidRDefault="0090439F" w:rsidP="00C6275F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Экономия бюджетных ассигнований</w:t>
            </w:r>
          </w:p>
          <w:p w:rsidR="0090439F" w:rsidRPr="00A910E0" w:rsidRDefault="0090439F" w:rsidP="00C627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 тыс. руб.</w:t>
            </w:r>
          </w:p>
        </w:tc>
        <w:tc>
          <w:tcPr>
            <w:tcW w:w="2297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A910E0">
              <w:rPr>
                <w:sz w:val="20"/>
                <w:szCs w:val="20"/>
              </w:rPr>
              <w:t>муниципальных</w:t>
            </w:r>
            <w:proofErr w:type="gramEnd"/>
          </w:p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служащих, получивших дополнительное профессиональное образование и прошедших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A910E0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рофессиональную</w:t>
            </w:r>
            <w:proofErr w:type="gramEnd"/>
            <w:r>
              <w:rPr>
                <w:sz w:val="20"/>
                <w:szCs w:val="20"/>
              </w:rPr>
              <w:t xml:space="preserve"> переподготовки.</w:t>
            </w:r>
          </w:p>
        </w:tc>
        <w:tc>
          <w:tcPr>
            <w:tcW w:w="708" w:type="dxa"/>
            <w:vMerge w:val="restart"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2</w:t>
            </w:r>
          </w:p>
        </w:tc>
        <w:tc>
          <w:tcPr>
            <w:tcW w:w="997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vMerge w:val="restart"/>
          </w:tcPr>
          <w:p w:rsidR="0090439F" w:rsidRPr="00A910E0" w:rsidRDefault="0090439F" w:rsidP="003F2349">
            <w:pPr>
              <w:pStyle w:val="a5"/>
              <w:ind w:left="-141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Отсутствие финансового обеспечения</w:t>
            </w: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F335C6">
        <w:trPr>
          <w:trHeight w:val="921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proofErr w:type="gramStart"/>
            <w:r w:rsidRPr="00A910E0">
              <w:rPr>
                <w:sz w:val="20"/>
                <w:szCs w:val="20"/>
              </w:rPr>
              <w:t>бюджетные</w:t>
            </w:r>
            <w:proofErr w:type="gramEnd"/>
            <w:r w:rsidRPr="00A910E0">
              <w:rPr>
                <w:sz w:val="20"/>
                <w:szCs w:val="20"/>
              </w:rPr>
              <w:t xml:space="preserve"> </w:t>
            </w:r>
            <w:proofErr w:type="spellStart"/>
            <w:r w:rsidRPr="00A910E0">
              <w:rPr>
                <w:sz w:val="20"/>
                <w:szCs w:val="20"/>
              </w:rPr>
              <w:t>ассигнованиявсего</w:t>
            </w:r>
            <w:proofErr w:type="spellEnd"/>
            <w:r w:rsidRPr="00A910E0">
              <w:rPr>
                <w:sz w:val="20"/>
                <w:szCs w:val="20"/>
              </w:rPr>
              <w:t>,</w:t>
            </w:r>
            <w:r w:rsidRPr="00A910E0">
              <w:rPr>
                <w:b/>
                <w:sz w:val="20"/>
                <w:szCs w:val="20"/>
              </w:rPr>
              <w:br/>
            </w:r>
            <w:r w:rsidRPr="00A910E0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5092,0</w:t>
            </w: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5075,8</w:t>
            </w:r>
          </w:p>
          <w:p w:rsidR="0090439F" w:rsidRPr="00A910E0" w:rsidRDefault="0090439F" w:rsidP="009E65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787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5092,0</w:t>
            </w:r>
          </w:p>
        </w:tc>
        <w:tc>
          <w:tcPr>
            <w:tcW w:w="1276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5075,8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7A6F56">
        <w:trPr>
          <w:trHeight w:val="161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 xml:space="preserve">Количество муниципальных служащих, прошедших аттестацию в соответствии с действующим </w:t>
            </w:r>
            <w:r>
              <w:rPr>
                <w:sz w:val="20"/>
                <w:szCs w:val="20"/>
              </w:rPr>
              <w:t>законодательством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8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Кадровые изменения</w:t>
            </w:r>
          </w:p>
        </w:tc>
      </w:tr>
      <w:tr w:rsidR="0090439F" w:rsidRPr="00A910E0" w:rsidTr="003F2349">
        <w:trPr>
          <w:trHeight w:val="273"/>
        </w:trPr>
        <w:tc>
          <w:tcPr>
            <w:tcW w:w="675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1.1.6</w:t>
            </w:r>
          </w:p>
        </w:tc>
        <w:tc>
          <w:tcPr>
            <w:tcW w:w="1843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Мероприятие «Обеспечение деятельности Комитета по физической культуре и спорту администрации городского округа Кинешма»</w:t>
            </w:r>
          </w:p>
        </w:tc>
        <w:tc>
          <w:tcPr>
            <w:tcW w:w="1418" w:type="dxa"/>
            <w:vMerge w:val="restart"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2845,4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2837,3</w:t>
            </w:r>
          </w:p>
        </w:tc>
        <w:tc>
          <w:tcPr>
            <w:tcW w:w="1559" w:type="dxa"/>
            <w:vMerge w:val="restart"/>
          </w:tcPr>
          <w:p w:rsidR="0090439F" w:rsidRDefault="0090439F" w:rsidP="00C627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выполнено.</w:t>
            </w:r>
          </w:p>
          <w:p w:rsidR="0090439F" w:rsidRDefault="0090439F" w:rsidP="00C6275F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Экономия бюджетных ассигнований</w:t>
            </w:r>
          </w:p>
          <w:p w:rsidR="0090439F" w:rsidRPr="00A910E0" w:rsidRDefault="0090439F" w:rsidP="00C627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 тыс. руб.</w:t>
            </w:r>
          </w:p>
        </w:tc>
        <w:tc>
          <w:tcPr>
            <w:tcW w:w="2297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 xml:space="preserve">Количество муниципальных служащих, получивших дополнительное профессиональное образование и прошедших </w:t>
            </w:r>
            <w:r>
              <w:rPr>
                <w:sz w:val="20"/>
                <w:szCs w:val="20"/>
              </w:rPr>
              <w:t>профессиональную переподготовку</w:t>
            </w:r>
          </w:p>
        </w:tc>
        <w:tc>
          <w:tcPr>
            <w:tcW w:w="708" w:type="dxa"/>
            <w:vMerge w:val="restart"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vMerge w:val="restart"/>
          </w:tcPr>
          <w:p w:rsidR="0090439F" w:rsidRPr="00A910E0" w:rsidRDefault="0090439F" w:rsidP="00C6275F">
            <w:pPr>
              <w:pStyle w:val="a5"/>
              <w:ind w:left="0" w:right="-108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Отсутствие финансового обеспечения</w:t>
            </w: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1054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proofErr w:type="gramStart"/>
            <w:r w:rsidRPr="00A910E0">
              <w:rPr>
                <w:sz w:val="20"/>
                <w:szCs w:val="20"/>
              </w:rPr>
              <w:t>бюджетные</w:t>
            </w:r>
            <w:proofErr w:type="gramEnd"/>
            <w:r w:rsidRPr="00A910E0">
              <w:rPr>
                <w:sz w:val="20"/>
                <w:szCs w:val="20"/>
              </w:rPr>
              <w:t xml:space="preserve"> </w:t>
            </w:r>
            <w:proofErr w:type="spellStart"/>
            <w:r w:rsidRPr="00A910E0">
              <w:rPr>
                <w:sz w:val="20"/>
                <w:szCs w:val="20"/>
              </w:rPr>
              <w:t>ассигнованиявсего</w:t>
            </w:r>
            <w:proofErr w:type="spellEnd"/>
            <w:r w:rsidRPr="00A910E0">
              <w:rPr>
                <w:sz w:val="20"/>
                <w:szCs w:val="20"/>
              </w:rPr>
              <w:t>,</w:t>
            </w:r>
            <w:r w:rsidRPr="00A910E0">
              <w:rPr>
                <w:b/>
                <w:sz w:val="20"/>
                <w:szCs w:val="20"/>
              </w:rPr>
              <w:br/>
            </w:r>
            <w:r w:rsidRPr="00A910E0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2845,4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2837,3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90439F" w:rsidRPr="00A910E0" w:rsidTr="00CA1D1E">
        <w:trPr>
          <w:trHeight w:val="745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2845,4</w:t>
            </w:r>
          </w:p>
        </w:tc>
        <w:tc>
          <w:tcPr>
            <w:tcW w:w="1276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2837,3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276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 xml:space="preserve">Количество муниципальных служащих, прошедших аттестацию в </w:t>
            </w:r>
            <w:r w:rsidRPr="00A910E0">
              <w:rPr>
                <w:sz w:val="20"/>
                <w:szCs w:val="20"/>
              </w:rPr>
              <w:lastRenderedPageBreak/>
              <w:t xml:space="preserve">соответствии </w:t>
            </w:r>
            <w:r>
              <w:rPr>
                <w:sz w:val="20"/>
                <w:szCs w:val="20"/>
              </w:rPr>
              <w:t>с действующим законодательством</w:t>
            </w:r>
          </w:p>
        </w:tc>
        <w:tc>
          <w:tcPr>
            <w:tcW w:w="708" w:type="dxa"/>
          </w:tcPr>
          <w:p w:rsidR="0090439F" w:rsidRPr="00A910E0" w:rsidRDefault="0090439F" w:rsidP="003A04EB">
            <w:pPr>
              <w:jc w:val="both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93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Кадровые изменения</w:t>
            </w:r>
          </w:p>
        </w:tc>
      </w:tr>
      <w:tr w:rsidR="0090439F" w:rsidRPr="00A910E0" w:rsidTr="003F2349">
        <w:trPr>
          <w:trHeight w:val="308"/>
        </w:trPr>
        <w:tc>
          <w:tcPr>
            <w:tcW w:w="675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lastRenderedPageBreak/>
              <w:t>1.1.7</w:t>
            </w:r>
          </w:p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Мероприятие «Обеспечение деятельности Комитета по социальной и молодежной политике администрации городского округа Кинешма»</w:t>
            </w:r>
          </w:p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</w:t>
            </w:r>
          </w:p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1938,7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1938,7</w:t>
            </w:r>
          </w:p>
        </w:tc>
        <w:tc>
          <w:tcPr>
            <w:tcW w:w="1559" w:type="dxa"/>
            <w:vMerge w:val="restart"/>
          </w:tcPr>
          <w:p w:rsidR="0090439F" w:rsidRPr="00A910E0" w:rsidRDefault="0090439F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Количество муниципальных служащих, получивших дополнительное профессиональное образование и прошедших п</w:t>
            </w:r>
            <w:r>
              <w:rPr>
                <w:sz w:val="20"/>
                <w:szCs w:val="20"/>
              </w:rPr>
              <w:t>рофессиональную переподготовку.</w:t>
            </w:r>
          </w:p>
        </w:tc>
        <w:tc>
          <w:tcPr>
            <w:tcW w:w="708" w:type="dxa"/>
            <w:vMerge w:val="restart"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9A69AE">
        <w:trPr>
          <w:trHeight w:val="904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proofErr w:type="gramStart"/>
            <w:r w:rsidRPr="00A910E0">
              <w:rPr>
                <w:sz w:val="20"/>
                <w:szCs w:val="20"/>
              </w:rPr>
              <w:t>бюджетные</w:t>
            </w:r>
            <w:proofErr w:type="gramEnd"/>
            <w:r w:rsidRPr="00A910E0">
              <w:rPr>
                <w:sz w:val="20"/>
                <w:szCs w:val="20"/>
              </w:rPr>
              <w:t xml:space="preserve"> </w:t>
            </w:r>
            <w:proofErr w:type="spellStart"/>
            <w:r w:rsidRPr="00A910E0">
              <w:rPr>
                <w:sz w:val="20"/>
                <w:szCs w:val="20"/>
              </w:rPr>
              <w:t>ассигнованиявсего</w:t>
            </w:r>
            <w:proofErr w:type="spellEnd"/>
            <w:r w:rsidRPr="00A910E0">
              <w:rPr>
                <w:sz w:val="20"/>
                <w:szCs w:val="20"/>
              </w:rPr>
              <w:t>,</w:t>
            </w:r>
            <w:r w:rsidRPr="00A910E0">
              <w:rPr>
                <w:b/>
                <w:sz w:val="20"/>
                <w:szCs w:val="20"/>
              </w:rPr>
              <w:br/>
            </w:r>
            <w:r w:rsidRPr="00A910E0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1938,7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1938,7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90439F" w:rsidRPr="00A910E0" w:rsidTr="009A69AE">
        <w:trPr>
          <w:trHeight w:val="796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1938,7</w:t>
            </w:r>
          </w:p>
        </w:tc>
        <w:tc>
          <w:tcPr>
            <w:tcW w:w="1276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1938,7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1678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</w:tc>
        <w:tc>
          <w:tcPr>
            <w:tcW w:w="708" w:type="dxa"/>
          </w:tcPr>
          <w:p w:rsidR="0090439F" w:rsidRPr="00A910E0" w:rsidRDefault="0090439F" w:rsidP="003A04EB">
            <w:pPr>
              <w:jc w:val="both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224"/>
        </w:trPr>
        <w:tc>
          <w:tcPr>
            <w:tcW w:w="675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bookmarkStart w:id="25" w:name="_Hlk451432401"/>
            <w:r w:rsidRPr="00A910E0">
              <w:rPr>
                <w:sz w:val="20"/>
                <w:szCs w:val="20"/>
              </w:rPr>
              <w:t>1.2</w:t>
            </w:r>
          </w:p>
        </w:tc>
        <w:tc>
          <w:tcPr>
            <w:tcW w:w="1843" w:type="dxa"/>
            <w:vMerge w:val="restart"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 xml:space="preserve">Основное мероприятие </w:t>
            </w:r>
          </w:p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«Создание условий для решения вопросов местного значения, иных отдельных государственных полномочий»</w:t>
            </w:r>
          </w:p>
        </w:tc>
        <w:tc>
          <w:tcPr>
            <w:tcW w:w="1418" w:type="dxa"/>
            <w:vMerge w:val="restart"/>
          </w:tcPr>
          <w:p w:rsidR="0090439F" w:rsidRPr="00A910E0" w:rsidRDefault="0090439F" w:rsidP="00CA1D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Администрация</w:t>
            </w:r>
          </w:p>
          <w:p w:rsidR="0090439F" w:rsidRPr="00A910E0" w:rsidRDefault="0090439F" w:rsidP="00CA1D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городского округа Кинешма;</w:t>
            </w:r>
          </w:p>
          <w:p w:rsidR="0090439F" w:rsidRPr="00A910E0" w:rsidRDefault="0090439F" w:rsidP="00CA1D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Комиссия по делам несовершеннолетних и защите их прав</w:t>
            </w: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90439F" w:rsidRPr="0090457F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90457F">
              <w:rPr>
                <w:sz w:val="20"/>
                <w:szCs w:val="20"/>
              </w:rPr>
              <w:t>1499,3</w:t>
            </w:r>
          </w:p>
        </w:tc>
        <w:tc>
          <w:tcPr>
            <w:tcW w:w="1276" w:type="dxa"/>
          </w:tcPr>
          <w:p w:rsidR="0090439F" w:rsidRPr="0090457F" w:rsidRDefault="0090439F" w:rsidP="003A04EB">
            <w:pPr>
              <w:jc w:val="center"/>
              <w:rPr>
                <w:sz w:val="20"/>
                <w:szCs w:val="20"/>
              </w:rPr>
            </w:pPr>
            <w:r w:rsidRPr="0090457F">
              <w:rPr>
                <w:sz w:val="20"/>
                <w:szCs w:val="20"/>
              </w:rPr>
              <w:t>1498,0</w:t>
            </w:r>
          </w:p>
        </w:tc>
        <w:tc>
          <w:tcPr>
            <w:tcW w:w="1559" w:type="dxa"/>
            <w:vMerge w:val="restart"/>
          </w:tcPr>
          <w:p w:rsidR="0090439F" w:rsidRDefault="0090439F" w:rsidP="009A6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выполнено.</w:t>
            </w:r>
          </w:p>
          <w:p w:rsidR="0090439F" w:rsidRDefault="0090439F" w:rsidP="009A69AE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Экономия бюджетных ассигнований</w:t>
            </w:r>
          </w:p>
          <w:p w:rsidR="0090439F" w:rsidRPr="00A910E0" w:rsidRDefault="0090439F" w:rsidP="009A6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 тыс. руб.</w:t>
            </w:r>
          </w:p>
        </w:tc>
        <w:tc>
          <w:tcPr>
            <w:tcW w:w="2297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bookmarkEnd w:id="25"/>
      <w:tr w:rsidR="0090439F" w:rsidRPr="00A910E0" w:rsidTr="003F2349">
        <w:trPr>
          <w:trHeight w:val="1089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proofErr w:type="gramStart"/>
            <w:r w:rsidRPr="00A910E0">
              <w:rPr>
                <w:sz w:val="20"/>
                <w:szCs w:val="20"/>
              </w:rPr>
              <w:t>бюджетные</w:t>
            </w:r>
            <w:proofErr w:type="gramEnd"/>
            <w:r w:rsidRPr="00A910E0">
              <w:rPr>
                <w:sz w:val="20"/>
                <w:szCs w:val="20"/>
              </w:rPr>
              <w:t xml:space="preserve"> </w:t>
            </w:r>
            <w:proofErr w:type="spellStart"/>
            <w:r w:rsidRPr="00A910E0">
              <w:rPr>
                <w:sz w:val="20"/>
                <w:szCs w:val="20"/>
              </w:rPr>
              <w:t>ассигнованиявсего</w:t>
            </w:r>
            <w:proofErr w:type="spellEnd"/>
            <w:r w:rsidRPr="00A910E0">
              <w:rPr>
                <w:sz w:val="20"/>
                <w:szCs w:val="20"/>
              </w:rPr>
              <w:t>,</w:t>
            </w:r>
            <w:r w:rsidRPr="00A910E0">
              <w:rPr>
                <w:b/>
                <w:sz w:val="20"/>
                <w:szCs w:val="20"/>
              </w:rPr>
              <w:br/>
            </w:r>
            <w:r w:rsidRPr="00A910E0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1499,3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1498,0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1203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1499,3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1498,0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90457F">
        <w:trPr>
          <w:trHeight w:val="205"/>
        </w:trPr>
        <w:tc>
          <w:tcPr>
            <w:tcW w:w="675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lastRenderedPageBreak/>
              <w:t>1.2.1</w:t>
            </w:r>
          </w:p>
        </w:tc>
        <w:tc>
          <w:tcPr>
            <w:tcW w:w="1843" w:type="dxa"/>
            <w:vMerge w:val="restart"/>
          </w:tcPr>
          <w:p w:rsidR="0090439F" w:rsidRPr="00A910E0" w:rsidRDefault="0090439F" w:rsidP="00CA1D1E">
            <w:pPr>
              <w:ind w:right="-108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Мероприятие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418" w:type="dxa"/>
            <w:vMerge w:val="restart"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Администрация</w:t>
            </w:r>
          </w:p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90439F" w:rsidRPr="00A910E0" w:rsidRDefault="0090439F" w:rsidP="0090457F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  <w:tc>
          <w:tcPr>
            <w:tcW w:w="1276" w:type="dxa"/>
          </w:tcPr>
          <w:p w:rsidR="0090439F" w:rsidRPr="00A910E0" w:rsidRDefault="0090439F" w:rsidP="00904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  <w:tc>
          <w:tcPr>
            <w:tcW w:w="1559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CA1D1E">
        <w:trPr>
          <w:trHeight w:val="896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proofErr w:type="gramStart"/>
            <w:r w:rsidRPr="00A910E0">
              <w:rPr>
                <w:sz w:val="20"/>
                <w:szCs w:val="20"/>
              </w:rPr>
              <w:t>бюджетные</w:t>
            </w:r>
            <w:proofErr w:type="gramEnd"/>
            <w:r w:rsidRPr="00A910E0">
              <w:rPr>
                <w:sz w:val="20"/>
                <w:szCs w:val="20"/>
              </w:rPr>
              <w:t xml:space="preserve"> </w:t>
            </w:r>
            <w:proofErr w:type="spellStart"/>
            <w:r w:rsidRPr="00A910E0">
              <w:rPr>
                <w:sz w:val="20"/>
                <w:szCs w:val="20"/>
              </w:rPr>
              <w:t>ассигнованиявсего</w:t>
            </w:r>
            <w:proofErr w:type="spellEnd"/>
            <w:r w:rsidRPr="00A910E0">
              <w:rPr>
                <w:sz w:val="20"/>
                <w:szCs w:val="20"/>
              </w:rPr>
              <w:t>,</w:t>
            </w:r>
            <w:r w:rsidRPr="00A910E0">
              <w:rPr>
                <w:b/>
                <w:sz w:val="20"/>
                <w:szCs w:val="20"/>
              </w:rPr>
              <w:br/>
            </w:r>
            <w:r w:rsidRPr="00A910E0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33,6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33,6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507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33,6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33,6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653CA5">
        <w:trPr>
          <w:trHeight w:val="313"/>
        </w:trPr>
        <w:tc>
          <w:tcPr>
            <w:tcW w:w="675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1.2.2</w:t>
            </w:r>
          </w:p>
        </w:tc>
        <w:tc>
          <w:tcPr>
            <w:tcW w:w="1843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Мероприятие «Осуществление полномочий по созданию и организации деятельности комиссии по делам несовершеннолетних и защите их прав»</w:t>
            </w:r>
          </w:p>
        </w:tc>
        <w:tc>
          <w:tcPr>
            <w:tcW w:w="1418" w:type="dxa"/>
            <w:vMerge w:val="restart"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Комиссия по делам несовершеннолетних и защите их прав</w:t>
            </w: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1465,7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1464,5</w:t>
            </w:r>
          </w:p>
        </w:tc>
        <w:tc>
          <w:tcPr>
            <w:tcW w:w="1559" w:type="dxa"/>
            <w:vMerge w:val="restart"/>
          </w:tcPr>
          <w:p w:rsidR="0090439F" w:rsidRDefault="0090439F" w:rsidP="00653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выполнено.</w:t>
            </w:r>
          </w:p>
          <w:p w:rsidR="0090439F" w:rsidRDefault="0090439F" w:rsidP="00653CA5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Экономия бюджетных ассигнований</w:t>
            </w:r>
          </w:p>
          <w:p w:rsidR="0090439F" w:rsidRPr="00A910E0" w:rsidRDefault="0090439F" w:rsidP="00653CA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1,3 тыс. руб.</w:t>
            </w:r>
          </w:p>
        </w:tc>
        <w:tc>
          <w:tcPr>
            <w:tcW w:w="2297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Количество проведенных заседаний комиссии по делам несовершеннолетних и защите их прав</w:t>
            </w:r>
          </w:p>
        </w:tc>
        <w:tc>
          <w:tcPr>
            <w:tcW w:w="708" w:type="dxa"/>
            <w:vMerge w:val="restart"/>
          </w:tcPr>
          <w:p w:rsidR="0090439F" w:rsidRPr="00A910E0" w:rsidRDefault="00222C60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90439F" w:rsidRPr="00A910E0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993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29</w:t>
            </w:r>
          </w:p>
        </w:tc>
        <w:tc>
          <w:tcPr>
            <w:tcW w:w="997" w:type="dxa"/>
            <w:vMerge w:val="restart"/>
          </w:tcPr>
          <w:p w:rsidR="0090439F" w:rsidRPr="00A910E0" w:rsidRDefault="0090439F" w:rsidP="003A0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910E0"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242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995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proofErr w:type="gramStart"/>
            <w:r w:rsidRPr="00A910E0">
              <w:rPr>
                <w:sz w:val="20"/>
                <w:szCs w:val="20"/>
              </w:rPr>
              <w:t>бюджетные</w:t>
            </w:r>
            <w:proofErr w:type="gramEnd"/>
            <w:r w:rsidRPr="00A910E0">
              <w:rPr>
                <w:sz w:val="20"/>
                <w:szCs w:val="20"/>
              </w:rPr>
              <w:t xml:space="preserve"> </w:t>
            </w:r>
            <w:proofErr w:type="spellStart"/>
            <w:r w:rsidRPr="00A910E0">
              <w:rPr>
                <w:sz w:val="20"/>
                <w:szCs w:val="20"/>
              </w:rPr>
              <w:t>ассигнованиявсего</w:t>
            </w:r>
            <w:proofErr w:type="spellEnd"/>
            <w:r w:rsidRPr="00A910E0">
              <w:rPr>
                <w:sz w:val="20"/>
                <w:szCs w:val="20"/>
              </w:rPr>
              <w:t>,</w:t>
            </w:r>
            <w:r w:rsidRPr="00A910E0">
              <w:rPr>
                <w:b/>
                <w:sz w:val="20"/>
                <w:szCs w:val="20"/>
              </w:rPr>
              <w:br/>
            </w:r>
            <w:r w:rsidRPr="00A910E0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1465,7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1464,5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CA1D1E">
        <w:trPr>
          <w:trHeight w:val="1166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1465,7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1464,5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 xml:space="preserve">Количество рассмотренных дел комиссией по делам </w:t>
            </w:r>
          </w:p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несовершеннолетних и защите их прав, всего: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0439F" w:rsidRPr="00A910E0" w:rsidRDefault="00222C60" w:rsidP="003A0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90439F" w:rsidRPr="00A910E0">
              <w:rPr>
                <w:sz w:val="20"/>
                <w:szCs w:val="20"/>
              </w:rPr>
              <w:t>т.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424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910E0">
              <w:rPr>
                <w:color w:val="000000" w:themeColor="text1"/>
                <w:sz w:val="20"/>
                <w:szCs w:val="20"/>
              </w:rPr>
              <w:t>431</w:t>
            </w: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255"/>
        </w:trPr>
        <w:tc>
          <w:tcPr>
            <w:tcW w:w="675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 xml:space="preserve">Подпрограмма "Обеспечение деятельности муниципальных учреждений строительства городского округа Кинешма </w:t>
            </w:r>
          </w:p>
        </w:tc>
        <w:tc>
          <w:tcPr>
            <w:tcW w:w="1418" w:type="dxa"/>
            <w:vMerge w:val="restart"/>
          </w:tcPr>
          <w:p w:rsidR="0090439F" w:rsidRPr="00A910E0" w:rsidRDefault="0090439F" w:rsidP="0090457F">
            <w:pPr>
              <w:pStyle w:val="a5"/>
              <w:ind w:left="-108" w:right="-108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 xml:space="preserve">Муниципальное учреждение города Кинешмы "Управление капитального строительства"; Муниципальное казенное учреждение </w:t>
            </w:r>
            <w:r w:rsidRPr="00A910E0">
              <w:rPr>
                <w:sz w:val="20"/>
                <w:szCs w:val="20"/>
              </w:rPr>
              <w:lastRenderedPageBreak/>
              <w:t>городского округа Кинешма "Городское управление строительства"</w:t>
            </w:r>
          </w:p>
        </w:tc>
        <w:tc>
          <w:tcPr>
            <w:tcW w:w="1417" w:type="dxa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559" w:type="dxa"/>
          </w:tcPr>
          <w:p w:rsidR="0090439F" w:rsidRPr="00CA1D1E" w:rsidRDefault="0090439F" w:rsidP="0090457F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6486,8</w:t>
            </w:r>
          </w:p>
        </w:tc>
        <w:tc>
          <w:tcPr>
            <w:tcW w:w="1276" w:type="dxa"/>
          </w:tcPr>
          <w:p w:rsidR="0090439F" w:rsidRPr="00CA1D1E" w:rsidRDefault="0090439F" w:rsidP="003A04EB">
            <w:pPr>
              <w:jc w:val="center"/>
              <w:rPr>
                <w:sz w:val="20"/>
                <w:szCs w:val="20"/>
              </w:rPr>
            </w:pPr>
            <w:r w:rsidRPr="00CA1D1E">
              <w:rPr>
                <w:sz w:val="20"/>
                <w:szCs w:val="20"/>
              </w:rPr>
              <w:t>6320,4</w:t>
            </w:r>
          </w:p>
        </w:tc>
        <w:tc>
          <w:tcPr>
            <w:tcW w:w="1559" w:type="dxa"/>
            <w:vMerge w:val="restart"/>
          </w:tcPr>
          <w:p w:rsidR="0090439F" w:rsidRPr="00A910E0" w:rsidRDefault="0090439F" w:rsidP="007D3226">
            <w:pPr>
              <w:rPr>
                <w:b/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Оплата  по договорам производится по факту выполненных работ, оказанных услуг.</w:t>
            </w:r>
          </w:p>
        </w:tc>
        <w:tc>
          <w:tcPr>
            <w:tcW w:w="2297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Доля соответствия актов выполненных работ строительным нормам и расценкам</w:t>
            </w:r>
          </w:p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%</w:t>
            </w: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100</w:t>
            </w: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100</w:t>
            </w: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918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rPr>
                <w:b/>
                <w:sz w:val="20"/>
                <w:szCs w:val="20"/>
              </w:rPr>
            </w:pPr>
            <w:proofErr w:type="gramStart"/>
            <w:r w:rsidRPr="00A910E0">
              <w:rPr>
                <w:sz w:val="20"/>
                <w:szCs w:val="20"/>
              </w:rPr>
              <w:t>бюджетные</w:t>
            </w:r>
            <w:proofErr w:type="gramEnd"/>
            <w:r w:rsidRPr="00A910E0">
              <w:rPr>
                <w:sz w:val="20"/>
                <w:szCs w:val="20"/>
              </w:rPr>
              <w:t xml:space="preserve"> </w:t>
            </w:r>
            <w:proofErr w:type="spellStart"/>
            <w:r w:rsidRPr="00A910E0">
              <w:rPr>
                <w:sz w:val="20"/>
                <w:szCs w:val="20"/>
              </w:rPr>
              <w:t>ассигнованиявсего</w:t>
            </w:r>
            <w:proofErr w:type="spellEnd"/>
            <w:r w:rsidRPr="00A910E0">
              <w:rPr>
                <w:sz w:val="20"/>
                <w:szCs w:val="20"/>
              </w:rPr>
              <w:t>,</w:t>
            </w:r>
            <w:r w:rsidRPr="00A910E0">
              <w:rPr>
                <w:b/>
                <w:sz w:val="20"/>
                <w:szCs w:val="20"/>
              </w:rPr>
              <w:br/>
            </w:r>
            <w:r w:rsidRPr="00A910E0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6486,8</w:t>
            </w: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6320,4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1083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6486,8</w:t>
            </w: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6320,4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90439F" w:rsidRPr="00A910E0" w:rsidTr="0090457F">
        <w:trPr>
          <w:trHeight w:val="197"/>
        </w:trPr>
        <w:tc>
          <w:tcPr>
            <w:tcW w:w="675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2.1</w:t>
            </w:r>
          </w:p>
        </w:tc>
        <w:tc>
          <w:tcPr>
            <w:tcW w:w="1843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 xml:space="preserve">Основное </w:t>
            </w:r>
            <w:r w:rsidRPr="00A910E0">
              <w:rPr>
                <w:sz w:val="20"/>
                <w:szCs w:val="20"/>
              </w:rPr>
              <w:lastRenderedPageBreak/>
              <w:t>мероприятие "Обеспечение полномочий городского округа Кинешма в сфере строительства, реконструкции, капитального и текущего ремонта объектов капитального строительства»</w:t>
            </w: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90439F" w:rsidRPr="00A910E0" w:rsidRDefault="0090439F" w:rsidP="0090457F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6486,8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6320,4</w:t>
            </w:r>
          </w:p>
        </w:tc>
        <w:tc>
          <w:tcPr>
            <w:tcW w:w="1559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b/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838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proofErr w:type="gramStart"/>
            <w:r w:rsidRPr="00A910E0">
              <w:rPr>
                <w:sz w:val="20"/>
                <w:szCs w:val="20"/>
              </w:rPr>
              <w:t>бюджетные</w:t>
            </w:r>
            <w:proofErr w:type="gramEnd"/>
            <w:r w:rsidRPr="00A910E0">
              <w:rPr>
                <w:sz w:val="20"/>
                <w:szCs w:val="20"/>
              </w:rPr>
              <w:t xml:space="preserve"> </w:t>
            </w:r>
            <w:proofErr w:type="spellStart"/>
            <w:r w:rsidRPr="00A910E0">
              <w:rPr>
                <w:sz w:val="20"/>
                <w:szCs w:val="20"/>
              </w:rPr>
              <w:t>ассигнованиявсего</w:t>
            </w:r>
            <w:proofErr w:type="spellEnd"/>
            <w:r w:rsidRPr="00A910E0">
              <w:rPr>
                <w:sz w:val="20"/>
                <w:szCs w:val="20"/>
              </w:rPr>
              <w:t>,</w:t>
            </w:r>
            <w:r w:rsidRPr="00A910E0">
              <w:rPr>
                <w:b/>
                <w:sz w:val="20"/>
                <w:szCs w:val="20"/>
              </w:rPr>
              <w:br/>
            </w:r>
            <w:r w:rsidRPr="00A910E0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6486,8</w:t>
            </w: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6320,4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1575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6486,8</w:t>
            </w: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6320,4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225"/>
        </w:trPr>
        <w:tc>
          <w:tcPr>
            <w:tcW w:w="675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bookmarkStart w:id="26" w:name="_Hlk451432476"/>
            <w:r w:rsidRPr="00A910E0">
              <w:rPr>
                <w:sz w:val="20"/>
                <w:szCs w:val="20"/>
              </w:rPr>
              <w:t>2.1.1</w:t>
            </w:r>
          </w:p>
          <w:p w:rsidR="0090439F" w:rsidRPr="00A910E0" w:rsidRDefault="0090439F" w:rsidP="003A04EB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0439F" w:rsidRPr="00A910E0" w:rsidRDefault="0090439F" w:rsidP="00653CA5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Мероприятие «Обеспечение   и деятельности муниципальных учреждений строительства городского округа Кинешма»</w:t>
            </w:r>
          </w:p>
        </w:tc>
        <w:tc>
          <w:tcPr>
            <w:tcW w:w="1418" w:type="dxa"/>
            <w:vMerge w:val="restart"/>
          </w:tcPr>
          <w:p w:rsidR="0090439F" w:rsidRPr="00A910E0" w:rsidRDefault="0090439F" w:rsidP="00E96EB2">
            <w:pPr>
              <w:pStyle w:val="a5"/>
              <w:ind w:left="-108" w:right="-108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Муниципальное учреждение города Кинешмы "Управлен</w:t>
            </w:r>
            <w:r>
              <w:rPr>
                <w:sz w:val="20"/>
                <w:szCs w:val="20"/>
              </w:rPr>
              <w:t xml:space="preserve">ие капитального </w:t>
            </w:r>
            <w:proofErr w:type="spellStart"/>
            <w:r>
              <w:rPr>
                <w:sz w:val="20"/>
                <w:szCs w:val="20"/>
              </w:rPr>
              <w:t>строительства</w:t>
            </w:r>
            <w:proofErr w:type="gramStart"/>
            <w:r>
              <w:rPr>
                <w:sz w:val="20"/>
                <w:szCs w:val="20"/>
              </w:rPr>
              <w:t>"</w:t>
            </w:r>
            <w:r w:rsidRPr="00A910E0">
              <w:rPr>
                <w:sz w:val="20"/>
                <w:szCs w:val="20"/>
              </w:rPr>
              <w:t>М</w:t>
            </w:r>
            <w:proofErr w:type="gramEnd"/>
            <w:r w:rsidRPr="00A910E0">
              <w:rPr>
                <w:sz w:val="20"/>
                <w:szCs w:val="20"/>
              </w:rPr>
              <w:t>униципальное</w:t>
            </w:r>
            <w:proofErr w:type="spellEnd"/>
            <w:r w:rsidRPr="00A910E0">
              <w:rPr>
                <w:sz w:val="20"/>
                <w:szCs w:val="20"/>
              </w:rPr>
              <w:t xml:space="preserve"> казенное учреждение городского округа Кинешма "Городское управление строительства"</w:t>
            </w: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6486,8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6320,4</w:t>
            </w:r>
          </w:p>
        </w:tc>
        <w:tc>
          <w:tcPr>
            <w:tcW w:w="1559" w:type="dxa"/>
            <w:vMerge w:val="restart"/>
          </w:tcPr>
          <w:p w:rsidR="0090439F" w:rsidRPr="00A910E0" w:rsidRDefault="0090439F" w:rsidP="00653CA5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выполнено. </w:t>
            </w:r>
            <w:r w:rsidRPr="00A910E0">
              <w:rPr>
                <w:sz w:val="20"/>
                <w:szCs w:val="20"/>
              </w:rPr>
              <w:t>Оплата  по договорам производится по факту выполненных работ, оказанных услуг</w:t>
            </w:r>
            <w:r>
              <w:rPr>
                <w:sz w:val="20"/>
                <w:szCs w:val="20"/>
              </w:rPr>
              <w:t xml:space="preserve"> в сумме 166,4 тыс. руб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A910E0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297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Доля соответствия актов выполненных работ строительным нормам и расценкам</w:t>
            </w:r>
          </w:p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%</w:t>
            </w: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100</w:t>
            </w: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100</w:t>
            </w: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E96EB2">
        <w:trPr>
          <w:trHeight w:val="927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proofErr w:type="gramStart"/>
            <w:r w:rsidRPr="00A910E0">
              <w:rPr>
                <w:sz w:val="20"/>
                <w:szCs w:val="20"/>
              </w:rPr>
              <w:t>бюджетные</w:t>
            </w:r>
            <w:proofErr w:type="gramEnd"/>
            <w:r w:rsidRPr="00A910E0">
              <w:rPr>
                <w:sz w:val="20"/>
                <w:szCs w:val="20"/>
              </w:rPr>
              <w:t xml:space="preserve"> </w:t>
            </w:r>
            <w:proofErr w:type="spellStart"/>
            <w:r w:rsidRPr="00A910E0">
              <w:rPr>
                <w:sz w:val="20"/>
                <w:szCs w:val="20"/>
              </w:rPr>
              <w:t>ассигнованиявсего</w:t>
            </w:r>
            <w:proofErr w:type="spellEnd"/>
            <w:r w:rsidRPr="00A910E0">
              <w:rPr>
                <w:sz w:val="20"/>
                <w:szCs w:val="20"/>
              </w:rPr>
              <w:t>,</w:t>
            </w:r>
            <w:r w:rsidRPr="00A910E0">
              <w:rPr>
                <w:b/>
                <w:sz w:val="20"/>
                <w:szCs w:val="20"/>
              </w:rPr>
              <w:br/>
            </w:r>
            <w:r w:rsidRPr="00A910E0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6486,8</w:t>
            </w: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6320,4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1263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6486,8</w:t>
            </w: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6320,4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bookmarkEnd w:id="26"/>
      <w:tr w:rsidR="0090439F" w:rsidRPr="00A910E0" w:rsidTr="00E96EB2">
        <w:trPr>
          <w:trHeight w:val="329"/>
        </w:trPr>
        <w:tc>
          <w:tcPr>
            <w:tcW w:w="675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 xml:space="preserve">Подпрограмма «Улучшение условий и охраны </w:t>
            </w:r>
            <w:r w:rsidRPr="00A910E0">
              <w:rPr>
                <w:sz w:val="20"/>
                <w:szCs w:val="20"/>
              </w:rPr>
              <w:lastRenderedPageBreak/>
              <w:t>труда в администрации городского округа Кинешма, отраслевых (функциональных) органах администрации городского округа Кинешма»</w:t>
            </w:r>
          </w:p>
        </w:tc>
        <w:tc>
          <w:tcPr>
            <w:tcW w:w="1418" w:type="dxa"/>
            <w:vMerge w:val="restart"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lastRenderedPageBreak/>
              <w:t xml:space="preserve">Администрация городского округа </w:t>
            </w:r>
            <w:r w:rsidRPr="00A910E0">
              <w:rPr>
                <w:sz w:val="20"/>
                <w:szCs w:val="20"/>
              </w:rPr>
              <w:lastRenderedPageBreak/>
              <w:t>Кинешма;</w:t>
            </w:r>
          </w:p>
          <w:p w:rsidR="0090439F" w:rsidRPr="00A910E0" w:rsidRDefault="0090439F" w:rsidP="00E96EB2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Кинешма;</w:t>
            </w:r>
          </w:p>
          <w:p w:rsidR="0090439F" w:rsidRPr="00A910E0" w:rsidRDefault="0090439F" w:rsidP="00E96EB2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Кинешма;</w:t>
            </w:r>
          </w:p>
          <w:p w:rsidR="0090439F" w:rsidRPr="00A910E0" w:rsidRDefault="0090439F" w:rsidP="00E96EB2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Управление образования администрации городского округа Кинешма;</w:t>
            </w:r>
          </w:p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Комитет по культуре и туризму администрац</w:t>
            </w:r>
            <w:r w:rsidRPr="00A910E0">
              <w:rPr>
                <w:sz w:val="20"/>
                <w:szCs w:val="20"/>
              </w:rPr>
              <w:lastRenderedPageBreak/>
              <w:t>ии городского округа Кинешма;</w:t>
            </w:r>
          </w:p>
          <w:p w:rsidR="0090439F" w:rsidRPr="00A910E0" w:rsidRDefault="0090439F" w:rsidP="00E96EB2">
            <w:pPr>
              <w:ind w:right="-108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Кинешма;</w:t>
            </w:r>
          </w:p>
          <w:p w:rsidR="0090439F" w:rsidRPr="00F335C6" w:rsidRDefault="0090439F" w:rsidP="00F335C6">
            <w:pPr>
              <w:pStyle w:val="a5"/>
              <w:ind w:left="0" w:right="-108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Финансовое управление администрации городского округа Кинешма; Комитет имущественных и земельных отношений  администрации городского округа Кинешма</w:t>
            </w: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559" w:type="dxa"/>
          </w:tcPr>
          <w:p w:rsidR="0090439F" w:rsidRPr="00E96EB2" w:rsidRDefault="0090439F" w:rsidP="003A04EB">
            <w:pPr>
              <w:jc w:val="center"/>
              <w:rPr>
                <w:sz w:val="20"/>
                <w:szCs w:val="20"/>
              </w:rPr>
            </w:pPr>
            <w:r w:rsidRPr="00E96EB2">
              <w:rPr>
                <w:sz w:val="20"/>
                <w:szCs w:val="20"/>
              </w:rPr>
              <w:t>333,1</w:t>
            </w:r>
          </w:p>
        </w:tc>
        <w:tc>
          <w:tcPr>
            <w:tcW w:w="1276" w:type="dxa"/>
          </w:tcPr>
          <w:p w:rsidR="0090439F" w:rsidRPr="00E96EB2" w:rsidRDefault="0090439F" w:rsidP="003A04EB">
            <w:pPr>
              <w:jc w:val="center"/>
              <w:rPr>
                <w:sz w:val="20"/>
                <w:szCs w:val="20"/>
              </w:rPr>
            </w:pPr>
            <w:r w:rsidRPr="00E96EB2">
              <w:rPr>
                <w:sz w:val="20"/>
                <w:szCs w:val="20"/>
              </w:rPr>
              <w:t>333,1</w:t>
            </w:r>
          </w:p>
        </w:tc>
        <w:tc>
          <w:tcPr>
            <w:tcW w:w="1559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  <w:vMerge w:val="restart"/>
          </w:tcPr>
          <w:p w:rsidR="0090439F" w:rsidRPr="00A910E0" w:rsidRDefault="0090439F" w:rsidP="003A04EB">
            <w:pPr>
              <w:snapToGrid w:val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 xml:space="preserve">Количество работников администрации городского округа </w:t>
            </w:r>
            <w:r w:rsidRPr="00A910E0">
              <w:rPr>
                <w:sz w:val="20"/>
                <w:szCs w:val="20"/>
              </w:rPr>
              <w:lastRenderedPageBreak/>
              <w:t>Кинешма, отраслевых (функциональных) органов администрации городского округа, прошедших диспансеризацию</w:t>
            </w:r>
          </w:p>
        </w:tc>
        <w:tc>
          <w:tcPr>
            <w:tcW w:w="708" w:type="dxa"/>
            <w:vMerge w:val="restart"/>
          </w:tcPr>
          <w:p w:rsidR="0090439F" w:rsidRPr="00A910E0" w:rsidRDefault="0090439F" w:rsidP="003A04EB">
            <w:pPr>
              <w:snapToGrid w:val="0"/>
              <w:jc w:val="both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lastRenderedPageBreak/>
              <w:t>Чел</w:t>
            </w:r>
          </w:p>
        </w:tc>
        <w:tc>
          <w:tcPr>
            <w:tcW w:w="993" w:type="dxa"/>
            <w:vMerge w:val="restart"/>
          </w:tcPr>
          <w:p w:rsidR="0090439F" w:rsidRPr="00A910E0" w:rsidRDefault="0090439F" w:rsidP="003A04EB">
            <w:pPr>
              <w:snapToGrid w:val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137</w:t>
            </w:r>
          </w:p>
        </w:tc>
        <w:tc>
          <w:tcPr>
            <w:tcW w:w="997" w:type="dxa"/>
            <w:vMerge w:val="restart"/>
          </w:tcPr>
          <w:p w:rsidR="0090439F" w:rsidRPr="00A910E0" w:rsidRDefault="0090439F" w:rsidP="003A04EB">
            <w:pPr>
              <w:snapToGrid w:val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111</w:t>
            </w:r>
          </w:p>
        </w:tc>
        <w:tc>
          <w:tcPr>
            <w:tcW w:w="1242" w:type="dxa"/>
            <w:vMerge w:val="restart"/>
          </w:tcPr>
          <w:p w:rsidR="0090439F" w:rsidRPr="00A910E0" w:rsidRDefault="0090439F" w:rsidP="003A04EB">
            <w:pPr>
              <w:snapToGrid w:val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Кадровые изменения</w:t>
            </w:r>
          </w:p>
        </w:tc>
      </w:tr>
      <w:tr w:rsidR="0090439F" w:rsidRPr="00A910E0" w:rsidTr="00E96EB2">
        <w:trPr>
          <w:trHeight w:val="230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rPr>
                <w:b/>
                <w:sz w:val="20"/>
                <w:szCs w:val="20"/>
              </w:rPr>
            </w:pPr>
            <w:proofErr w:type="gramStart"/>
            <w:r w:rsidRPr="00A910E0">
              <w:rPr>
                <w:sz w:val="20"/>
                <w:szCs w:val="20"/>
              </w:rPr>
              <w:t>бюджетные</w:t>
            </w:r>
            <w:proofErr w:type="gramEnd"/>
            <w:r w:rsidRPr="00A910E0">
              <w:rPr>
                <w:sz w:val="20"/>
                <w:szCs w:val="20"/>
              </w:rPr>
              <w:t xml:space="preserve"> </w:t>
            </w:r>
            <w:proofErr w:type="spellStart"/>
            <w:r w:rsidRPr="00A910E0">
              <w:rPr>
                <w:sz w:val="20"/>
                <w:szCs w:val="20"/>
              </w:rPr>
              <w:lastRenderedPageBreak/>
              <w:t>ассигнованиявсего</w:t>
            </w:r>
            <w:proofErr w:type="spellEnd"/>
            <w:r w:rsidRPr="00A910E0">
              <w:rPr>
                <w:sz w:val="20"/>
                <w:szCs w:val="20"/>
              </w:rPr>
              <w:t>,</w:t>
            </w:r>
            <w:r w:rsidRPr="00A910E0">
              <w:rPr>
                <w:b/>
                <w:sz w:val="20"/>
                <w:szCs w:val="20"/>
              </w:rPr>
              <w:br/>
            </w:r>
            <w:r w:rsidRPr="00A910E0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lastRenderedPageBreak/>
              <w:t>333,1</w:t>
            </w:r>
          </w:p>
        </w:tc>
        <w:tc>
          <w:tcPr>
            <w:tcW w:w="1276" w:type="dxa"/>
            <w:vMerge w:val="restart"/>
          </w:tcPr>
          <w:p w:rsidR="0090439F" w:rsidRPr="00A910E0" w:rsidRDefault="0090439F" w:rsidP="003A04EB">
            <w:pPr>
              <w:snapToGrid w:val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333,1</w:t>
            </w: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snapToGrid w:val="0"/>
              <w:ind w:firstLine="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90439F" w:rsidRPr="00A910E0" w:rsidTr="001165EB">
        <w:trPr>
          <w:trHeight w:val="230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439F" w:rsidRPr="00A910E0" w:rsidRDefault="0090439F" w:rsidP="003A04E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  <w:vMerge w:val="restart"/>
          </w:tcPr>
          <w:p w:rsidR="0090439F" w:rsidRPr="00A910E0" w:rsidRDefault="0090439F" w:rsidP="003A04EB">
            <w:pPr>
              <w:rPr>
                <w:b/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 xml:space="preserve"> Количество рабочих мест работников администрации городского округа Кинешма, отраслевых (функциональных) органов администрации городского округа, по которым проведена специальная оценка труда</w:t>
            </w:r>
          </w:p>
        </w:tc>
        <w:tc>
          <w:tcPr>
            <w:tcW w:w="708" w:type="dxa"/>
            <w:vMerge w:val="restart"/>
          </w:tcPr>
          <w:p w:rsidR="0090439F" w:rsidRPr="00A910E0" w:rsidRDefault="0090439F" w:rsidP="003A04EB">
            <w:pPr>
              <w:snapToGrid w:val="0"/>
              <w:ind w:firstLine="5"/>
              <w:jc w:val="both"/>
              <w:rPr>
                <w:b/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vMerge w:val="restart"/>
          </w:tcPr>
          <w:p w:rsidR="0090439F" w:rsidRPr="00A910E0" w:rsidRDefault="0090439F" w:rsidP="003A04E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vMerge w:val="restart"/>
          </w:tcPr>
          <w:p w:rsidR="0090439F" w:rsidRPr="00A910E0" w:rsidRDefault="0090439F" w:rsidP="003A04E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vMerge w:val="restart"/>
          </w:tcPr>
          <w:p w:rsidR="0090439F" w:rsidRPr="00A910E0" w:rsidRDefault="0090439F" w:rsidP="003A04EB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90439F" w:rsidRPr="00A910E0" w:rsidTr="00E96EB2">
        <w:trPr>
          <w:trHeight w:val="1582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333,1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snapToGrid w:val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333,1</w:t>
            </w: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219"/>
        </w:trPr>
        <w:tc>
          <w:tcPr>
            <w:tcW w:w="675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3.1</w:t>
            </w:r>
          </w:p>
        </w:tc>
        <w:tc>
          <w:tcPr>
            <w:tcW w:w="1843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 xml:space="preserve">Основное мероприятие </w:t>
            </w:r>
          </w:p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«Улучшение условий труда муниципальных служащих»</w:t>
            </w: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333,1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333,1</w:t>
            </w:r>
          </w:p>
        </w:tc>
        <w:tc>
          <w:tcPr>
            <w:tcW w:w="1559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90439F" w:rsidRPr="00A910E0" w:rsidRDefault="0090439F" w:rsidP="003A04E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90439F" w:rsidRPr="00A910E0" w:rsidRDefault="0090439F" w:rsidP="003A04E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E96EB2">
        <w:trPr>
          <w:trHeight w:val="788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proofErr w:type="gramStart"/>
            <w:r w:rsidRPr="00A910E0">
              <w:rPr>
                <w:sz w:val="20"/>
                <w:szCs w:val="20"/>
              </w:rPr>
              <w:t>бюджетные</w:t>
            </w:r>
            <w:proofErr w:type="gramEnd"/>
            <w:r w:rsidRPr="00A910E0">
              <w:rPr>
                <w:sz w:val="20"/>
                <w:szCs w:val="20"/>
              </w:rPr>
              <w:t xml:space="preserve"> </w:t>
            </w:r>
            <w:proofErr w:type="spellStart"/>
            <w:r w:rsidRPr="00A910E0">
              <w:rPr>
                <w:sz w:val="20"/>
                <w:szCs w:val="20"/>
              </w:rPr>
              <w:t>ассигнованиявсего</w:t>
            </w:r>
            <w:proofErr w:type="spellEnd"/>
            <w:r w:rsidRPr="00A910E0">
              <w:rPr>
                <w:sz w:val="20"/>
                <w:szCs w:val="20"/>
              </w:rPr>
              <w:t>,</w:t>
            </w:r>
            <w:r w:rsidRPr="00A910E0">
              <w:rPr>
                <w:b/>
                <w:sz w:val="20"/>
                <w:szCs w:val="20"/>
              </w:rPr>
              <w:br/>
            </w:r>
            <w:r w:rsidRPr="00A910E0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333,1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snapToGrid w:val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333,1</w:t>
            </w: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E96EB2">
        <w:trPr>
          <w:trHeight w:val="858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- б</w:t>
            </w:r>
            <w:r>
              <w:rPr>
                <w:sz w:val="20"/>
                <w:szCs w:val="20"/>
              </w:rPr>
              <w:t>юджет городского округа Кинешма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333,1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snapToGrid w:val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333,1</w:t>
            </w: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C65C79">
        <w:trPr>
          <w:trHeight w:val="219"/>
        </w:trPr>
        <w:tc>
          <w:tcPr>
            <w:tcW w:w="675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3.1.1</w:t>
            </w:r>
          </w:p>
        </w:tc>
        <w:tc>
          <w:tcPr>
            <w:tcW w:w="1843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 xml:space="preserve">Мероприятие </w:t>
            </w:r>
            <w:r w:rsidRPr="00A910E0">
              <w:rPr>
                <w:sz w:val="20"/>
                <w:szCs w:val="20"/>
              </w:rPr>
              <w:lastRenderedPageBreak/>
              <w:t>«Проведение диспансеризации работников администрации городского округа Кинешма, отраслевых (функциональных) органов администрации городского округа Кинешма»</w:t>
            </w: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E96EB2" w:rsidRDefault="0090439F" w:rsidP="003A04EB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333,1</w:t>
            </w:r>
          </w:p>
        </w:tc>
        <w:tc>
          <w:tcPr>
            <w:tcW w:w="1276" w:type="dxa"/>
          </w:tcPr>
          <w:p w:rsidR="0090439F" w:rsidRPr="00A910E0" w:rsidRDefault="0090439F" w:rsidP="00E96E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333,1</w:t>
            </w:r>
          </w:p>
        </w:tc>
        <w:tc>
          <w:tcPr>
            <w:tcW w:w="1559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 w:val="restart"/>
          </w:tcPr>
          <w:p w:rsidR="0090439F" w:rsidRPr="00A910E0" w:rsidRDefault="0090439F" w:rsidP="003A04EB">
            <w:pPr>
              <w:snapToGrid w:val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 xml:space="preserve"> «Количество </w:t>
            </w:r>
            <w:r w:rsidRPr="00A910E0">
              <w:rPr>
                <w:sz w:val="20"/>
                <w:szCs w:val="20"/>
              </w:rPr>
              <w:lastRenderedPageBreak/>
              <w:t>работников администрации городского округа Кинешма, отраслевых (функциональных) органов администрации городского округа, прошедших диспансеризацию»</w:t>
            </w:r>
          </w:p>
        </w:tc>
        <w:tc>
          <w:tcPr>
            <w:tcW w:w="708" w:type="dxa"/>
            <w:vMerge w:val="restart"/>
          </w:tcPr>
          <w:p w:rsidR="0090439F" w:rsidRPr="00A910E0" w:rsidRDefault="0090439F" w:rsidP="003A04EB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93" w:type="dxa"/>
            <w:vMerge w:val="restart"/>
          </w:tcPr>
          <w:p w:rsidR="0090439F" w:rsidRPr="00A910E0" w:rsidRDefault="0090439F" w:rsidP="003A04EB">
            <w:pPr>
              <w:snapToGrid w:val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137</w:t>
            </w:r>
          </w:p>
        </w:tc>
        <w:tc>
          <w:tcPr>
            <w:tcW w:w="997" w:type="dxa"/>
            <w:vMerge w:val="restart"/>
          </w:tcPr>
          <w:p w:rsidR="0090439F" w:rsidRPr="00A910E0" w:rsidRDefault="0090439F" w:rsidP="003A04EB">
            <w:pPr>
              <w:snapToGrid w:val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111</w:t>
            </w:r>
          </w:p>
        </w:tc>
        <w:tc>
          <w:tcPr>
            <w:tcW w:w="1242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 xml:space="preserve">Кадровые </w:t>
            </w:r>
            <w:r w:rsidRPr="00A910E0">
              <w:rPr>
                <w:sz w:val="20"/>
                <w:szCs w:val="20"/>
              </w:rPr>
              <w:lastRenderedPageBreak/>
              <w:t>изменения</w:t>
            </w: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1038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proofErr w:type="gramStart"/>
            <w:r w:rsidRPr="00A910E0">
              <w:rPr>
                <w:sz w:val="20"/>
                <w:szCs w:val="20"/>
              </w:rPr>
              <w:t>бюджетные</w:t>
            </w:r>
            <w:proofErr w:type="gramEnd"/>
            <w:r w:rsidRPr="00A910E0">
              <w:rPr>
                <w:sz w:val="20"/>
                <w:szCs w:val="20"/>
              </w:rPr>
              <w:t xml:space="preserve"> </w:t>
            </w:r>
            <w:proofErr w:type="spellStart"/>
            <w:r w:rsidRPr="00A910E0">
              <w:rPr>
                <w:sz w:val="20"/>
                <w:szCs w:val="20"/>
              </w:rPr>
              <w:t>ассигнованиявсего</w:t>
            </w:r>
            <w:proofErr w:type="spellEnd"/>
            <w:r w:rsidRPr="00A910E0">
              <w:rPr>
                <w:sz w:val="20"/>
                <w:szCs w:val="20"/>
              </w:rPr>
              <w:t>,</w:t>
            </w:r>
            <w:r w:rsidRPr="00A910E0">
              <w:rPr>
                <w:b/>
                <w:sz w:val="20"/>
                <w:szCs w:val="20"/>
              </w:rPr>
              <w:br/>
            </w:r>
            <w:r w:rsidRPr="00A910E0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333,1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snapToGrid w:val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333,1</w:t>
            </w: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1266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333,1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snapToGrid w:val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333,1</w:t>
            </w: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219"/>
        </w:trPr>
        <w:tc>
          <w:tcPr>
            <w:tcW w:w="675" w:type="dxa"/>
            <w:vMerge w:val="restart"/>
          </w:tcPr>
          <w:p w:rsidR="0090439F" w:rsidRPr="00A910E0" w:rsidRDefault="0090439F" w:rsidP="00E96EB2">
            <w:pPr>
              <w:pStyle w:val="ac"/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3.1.1.1</w:t>
            </w:r>
          </w:p>
        </w:tc>
        <w:tc>
          <w:tcPr>
            <w:tcW w:w="1843" w:type="dxa"/>
            <w:vMerge w:val="restart"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Администрац</w:t>
            </w:r>
            <w:r w:rsidRPr="00A910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 городского округа Кинешма</w:t>
            </w:r>
          </w:p>
          <w:p w:rsidR="0090439F" w:rsidRPr="00A910E0" w:rsidRDefault="0090439F" w:rsidP="003A04E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160,5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A910E0">
              <w:rPr>
                <w:color w:val="000000" w:themeColor="text1"/>
                <w:sz w:val="20"/>
                <w:szCs w:val="20"/>
              </w:rPr>
              <w:t>160,5</w:t>
            </w:r>
          </w:p>
        </w:tc>
        <w:tc>
          <w:tcPr>
            <w:tcW w:w="1559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 w:val="restart"/>
          </w:tcPr>
          <w:p w:rsidR="0090439F" w:rsidRPr="00A910E0" w:rsidRDefault="0090439F" w:rsidP="001165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 xml:space="preserve">Количество работников </w:t>
            </w:r>
            <w:r w:rsidRPr="00A910E0">
              <w:rPr>
                <w:sz w:val="20"/>
                <w:szCs w:val="20"/>
              </w:rPr>
              <w:lastRenderedPageBreak/>
              <w:t>администрации городского округа Кинешма, отраслевых (функциональных) органов администрации городского округа, прошедших диспансеризацию</w:t>
            </w:r>
          </w:p>
        </w:tc>
        <w:tc>
          <w:tcPr>
            <w:tcW w:w="708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93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55</w:t>
            </w:r>
          </w:p>
        </w:tc>
        <w:tc>
          <w:tcPr>
            <w:tcW w:w="1242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1056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proofErr w:type="gramStart"/>
            <w:r w:rsidRPr="00A910E0">
              <w:rPr>
                <w:sz w:val="20"/>
                <w:szCs w:val="20"/>
              </w:rPr>
              <w:t>бюджетные</w:t>
            </w:r>
            <w:proofErr w:type="gramEnd"/>
            <w:r w:rsidRPr="00A910E0">
              <w:rPr>
                <w:sz w:val="20"/>
                <w:szCs w:val="20"/>
              </w:rPr>
              <w:t xml:space="preserve"> </w:t>
            </w:r>
            <w:proofErr w:type="spellStart"/>
            <w:r w:rsidRPr="00A910E0">
              <w:rPr>
                <w:sz w:val="20"/>
                <w:szCs w:val="20"/>
              </w:rPr>
              <w:t>ассигнованиявсего</w:t>
            </w:r>
            <w:proofErr w:type="spellEnd"/>
            <w:r w:rsidRPr="00A910E0">
              <w:rPr>
                <w:sz w:val="20"/>
                <w:szCs w:val="20"/>
              </w:rPr>
              <w:t>,</w:t>
            </w:r>
            <w:r w:rsidRPr="00A910E0">
              <w:rPr>
                <w:b/>
                <w:sz w:val="20"/>
                <w:szCs w:val="20"/>
              </w:rPr>
              <w:br/>
            </w:r>
            <w:r w:rsidRPr="00A910E0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160,5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A910E0">
              <w:rPr>
                <w:color w:val="000000" w:themeColor="text1"/>
                <w:sz w:val="20"/>
                <w:szCs w:val="20"/>
              </w:rPr>
              <w:t>160,5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932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160,5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A910E0">
              <w:rPr>
                <w:color w:val="000000" w:themeColor="text1"/>
                <w:sz w:val="20"/>
                <w:szCs w:val="20"/>
              </w:rPr>
              <w:t>160,5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163"/>
        </w:trPr>
        <w:tc>
          <w:tcPr>
            <w:tcW w:w="675" w:type="dxa"/>
            <w:vMerge w:val="restart"/>
          </w:tcPr>
          <w:p w:rsidR="0090439F" w:rsidRPr="00A910E0" w:rsidRDefault="0090439F" w:rsidP="00E96EB2">
            <w:pPr>
              <w:pStyle w:val="ac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3.1.1.2</w:t>
            </w:r>
          </w:p>
        </w:tc>
        <w:tc>
          <w:tcPr>
            <w:tcW w:w="1843" w:type="dxa"/>
            <w:vMerge w:val="restart"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0439F" w:rsidRPr="00A910E0" w:rsidRDefault="0090439F" w:rsidP="003A04E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19,2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A910E0">
              <w:rPr>
                <w:color w:val="000000" w:themeColor="text1"/>
                <w:sz w:val="20"/>
                <w:szCs w:val="20"/>
              </w:rPr>
              <w:t>19,2</w:t>
            </w:r>
          </w:p>
        </w:tc>
        <w:tc>
          <w:tcPr>
            <w:tcW w:w="1559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.</w:t>
            </w:r>
          </w:p>
        </w:tc>
        <w:tc>
          <w:tcPr>
            <w:tcW w:w="2297" w:type="dxa"/>
            <w:vMerge w:val="restart"/>
          </w:tcPr>
          <w:p w:rsidR="0090439F" w:rsidRPr="00A910E0" w:rsidRDefault="0090439F" w:rsidP="001165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Количество работников администрации городского округа Кинешма, отраслевых (функциональных) органов администрации городского округа, прошедших диспансеризацию</w:t>
            </w:r>
          </w:p>
        </w:tc>
        <w:tc>
          <w:tcPr>
            <w:tcW w:w="708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7</w:t>
            </w:r>
          </w:p>
        </w:tc>
        <w:tc>
          <w:tcPr>
            <w:tcW w:w="1242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355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proofErr w:type="gramStart"/>
            <w:r w:rsidRPr="00A910E0">
              <w:rPr>
                <w:sz w:val="20"/>
                <w:szCs w:val="20"/>
              </w:rPr>
              <w:t>бюджетные</w:t>
            </w:r>
            <w:proofErr w:type="gramEnd"/>
            <w:r w:rsidRPr="00A910E0">
              <w:rPr>
                <w:sz w:val="20"/>
                <w:szCs w:val="20"/>
              </w:rPr>
              <w:t xml:space="preserve"> </w:t>
            </w:r>
            <w:proofErr w:type="spellStart"/>
            <w:r w:rsidRPr="00A910E0">
              <w:rPr>
                <w:sz w:val="20"/>
                <w:szCs w:val="20"/>
              </w:rPr>
              <w:t>ассигнованиявсего</w:t>
            </w:r>
            <w:proofErr w:type="spellEnd"/>
            <w:r w:rsidRPr="00A910E0">
              <w:rPr>
                <w:sz w:val="20"/>
                <w:szCs w:val="20"/>
              </w:rPr>
              <w:t>,</w:t>
            </w:r>
            <w:r w:rsidRPr="00A910E0">
              <w:rPr>
                <w:b/>
                <w:sz w:val="20"/>
                <w:szCs w:val="20"/>
              </w:rPr>
              <w:br/>
            </w:r>
            <w:r w:rsidRPr="00A910E0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19,2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A910E0">
              <w:rPr>
                <w:color w:val="000000" w:themeColor="text1"/>
                <w:sz w:val="20"/>
                <w:szCs w:val="20"/>
              </w:rPr>
              <w:t>19,2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860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19,2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A910E0">
              <w:rPr>
                <w:color w:val="000000" w:themeColor="text1"/>
                <w:sz w:val="20"/>
                <w:szCs w:val="20"/>
              </w:rPr>
              <w:t>19,2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DD24DA">
        <w:trPr>
          <w:trHeight w:val="259"/>
        </w:trPr>
        <w:tc>
          <w:tcPr>
            <w:tcW w:w="675" w:type="dxa"/>
            <w:vMerge w:val="restart"/>
          </w:tcPr>
          <w:p w:rsidR="0090439F" w:rsidRPr="00A910E0" w:rsidRDefault="0090439F" w:rsidP="00DD24DA">
            <w:pPr>
              <w:pStyle w:val="ac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3.1.1.3</w:t>
            </w:r>
          </w:p>
        </w:tc>
        <w:tc>
          <w:tcPr>
            <w:tcW w:w="1843" w:type="dxa"/>
            <w:vMerge w:val="restart"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  <w:p w:rsidR="0090439F" w:rsidRPr="00A910E0" w:rsidRDefault="0090439F" w:rsidP="003A04E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1276" w:type="dxa"/>
          </w:tcPr>
          <w:p w:rsidR="0090439F" w:rsidRPr="00A910E0" w:rsidRDefault="0090439F" w:rsidP="00DD24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 w:val="restart"/>
          </w:tcPr>
          <w:p w:rsidR="0090439F" w:rsidRPr="00A910E0" w:rsidRDefault="0090439F" w:rsidP="001165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Количество работников администрации городского округа Кинешма, отраслевых (функциональных) органов администрации городского округа, прошедших диспансеризацию</w:t>
            </w:r>
          </w:p>
        </w:tc>
        <w:tc>
          <w:tcPr>
            <w:tcW w:w="708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11</w:t>
            </w:r>
          </w:p>
        </w:tc>
        <w:tc>
          <w:tcPr>
            <w:tcW w:w="1242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1020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proofErr w:type="gramStart"/>
            <w:r w:rsidRPr="00A910E0">
              <w:rPr>
                <w:sz w:val="20"/>
                <w:szCs w:val="20"/>
              </w:rPr>
              <w:t>бюджетные</w:t>
            </w:r>
            <w:proofErr w:type="gramEnd"/>
            <w:r w:rsidRPr="00A910E0">
              <w:rPr>
                <w:sz w:val="20"/>
                <w:szCs w:val="20"/>
              </w:rPr>
              <w:t xml:space="preserve"> </w:t>
            </w:r>
            <w:proofErr w:type="spellStart"/>
            <w:r w:rsidRPr="00A910E0">
              <w:rPr>
                <w:sz w:val="20"/>
                <w:szCs w:val="20"/>
              </w:rPr>
              <w:t>ассигнованиявсего</w:t>
            </w:r>
            <w:proofErr w:type="spellEnd"/>
            <w:r w:rsidRPr="00A910E0">
              <w:rPr>
                <w:sz w:val="20"/>
                <w:szCs w:val="20"/>
              </w:rPr>
              <w:t>,</w:t>
            </w:r>
            <w:r w:rsidRPr="00A910E0">
              <w:rPr>
                <w:b/>
                <w:sz w:val="20"/>
                <w:szCs w:val="20"/>
              </w:rPr>
              <w:br/>
            </w:r>
            <w:r w:rsidRPr="00A910E0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910E0">
              <w:rPr>
                <w:color w:val="000000" w:themeColor="text1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814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910E0">
              <w:rPr>
                <w:color w:val="000000" w:themeColor="text1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DD24DA">
        <w:trPr>
          <w:trHeight w:val="291"/>
        </w:trPr>
        <w:tc>
          <w:tcPr>
            <w:tcW w:w="675" w:type="dxa"/>
            <w:vMerge w:val="restart"/>
          </w:tcPr>
          <w:p w:rsidR="0090439F" w:rsidRPr="00A910E0" w:rsidRDefault="0090439F" w:rsidP="00DD24DA">
            <w:pPr>
              <w:pStyle w:val="ac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3.1.1.4</w:t>
            </w:r>
          </w:p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 w:rsidRPr="00A910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жилищно-коммунального хозяйства администрации городского округа Кинешма</w:t>
            </w:r>
          </w:p>
          <w:p w:rsidR="0090439F" w:rsidRPr="00A910E0" w:rsidRDefault="0090439F" w:rsidP="003A04E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1559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 w:val="restart"/>
          </w:tcPr>
          <w:p w:rsidR="0090439F" w:rsidRPr="00A910E0" w:rsidRDefault="0090439F" w:rsidP="001165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lastRenderedPageBreak/>
              <w:t xml:space="preserve">Количество работников </w:t>
            </w:r>
            <w:r w:rsidRPr="00A910E0">
              <w:rPr>
                <w:sz w:val="20"/>
                <w:szCs w:val="20"/>
              </w:rPr>
              <w:lastRenderedPageBreak/>
              <w:t>администрации городского округа Кинешма, отраслевых (функциональных) органов администрации городского округа, прошедших диспансеризацию</w:t>
            </w:r>
          </w:p>
        </w:tc>
        <w:tc>
          <w:tcPr>
            <w:tcW w:w="708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lastRenderedPageBreak/>
              <w:t>чел.</w:t>
            </w: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lastRenderedPageBreak/>
              <w:t>9</w:t>
            </w:r>
          </w:p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902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i/>
                <w:sz w:val="20"/>
                <w:szCs w:val="20"/>
              </w:rPr>
            </w:pPr>
            <w:proofErr w:type="gramStart"/>
            <w:r w:rsidRPr="00A910E0">
              <w:rPr>
                <w:sz w:val="20"/>
                <w:szCs w:val="20"/>
              </w:rPr>
              <w:t>бюджетные</w:t>
            </w:r>
            <w:proofErr w:type="gramEnd"/>
            <w:r w:rsidRPr="00A910E0">
              <w:rPr>
                <w:sz w:val="20"/>
                <w:szCs w:val="20"/>
              </w:rPr>
              <w:t xml:space="preserve"> </w:t>
            </w:r>
            <w:proofErr w:type="spellStart"/>
            <w:r w:rsidRPr="00A910E0">
              <w:rPr>
                <w:sz w:val="20"/>
                <w:szCs w:val="20"/>
              </w:rPr>
              <w:t>ассигнованиявсего</w:t>
            </w:r>
            <w:proofErr w:type="spellEnd"/>
            <w:r w:rsidRPr="00A910E0">
              <w:rPr>
                <w:sz w:val="20"/>
                <w:szCs w:val="20"/>
              </w:rPr>
              <w:t>,</w:t>
            </w:r>
            <w:r w:rsidRPr="00A910E0">
              <w:rPr>
                <w:b/>
                <w:sz w:val="20"/>
                <w:szCs w:val="20"/>
              </w:rPr>
              <w:br/>
            </w:r>
            <w:r w:rsidRPr="00A910E0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964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167"/>
        </w:trPr>
        <w:tc>
          <w:tcPr>
            <w:tcW w:w="675" w:type="dxa"/>
            <w:vMerge w:val="restart"/>
          </w:tcPr>
          <w:p w:rsidR="0090439F" w:rsidRPr="00A910E0" w:rsidRDefault="0090439F" w:rsidP="00DD24DA">
            <w:pPr>
              <w:pStyle w:val="ac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3.1.1.5</w:t>
            </w:r>
          </w:p>
        </w:tc>
        <w:tc>
          <w:tcPr>
            <w:tcW w:w="1843" w:type="dxa"/>
            <w:vMerge w:val="restart"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0439F" w:rsidRPr="00A910E0" w:rsidRDefault="0090439F" w:rsidP="00DD24D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городского округа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Кинешма</w:t>
            </w: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910E0">
              <w:rPr>
                <w:color w:val="000000" w:themeColor="text1"/>
                <w:sz w:val="20"/>
                <w:szCs w:val="20"/>
              </w:rPr>
              <w:t>14,0</w:t>
            </w:r>
          </w:p>
        </w:tc>
        <w:tc>
          <w:tcPr>
            <w:tcW w:w="1559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 w:val="restart"/>
          </w:tcPr>
          <w:p w:rsidR="0090439F" w:rsidRPr="00A910E0" w:rsidRDefault="0090439F" w:rsidP="001165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Количество работников администрации городского округа Кинешма, отраслевых (функциональных) органов администрации городского округа, прошедших диспансеризацию</w:t>
            </w:r>
          </w:p>
        </w:tc>
        <w:tc>
          <w:tcPr>
            <w:tcW w:w="708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5</w:t>
            </w:r>
          </w:p>
        </w:tc>
        <w:tc>
          <w:tcPr>
            <w:tcW w:w="1242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840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i/>
                <w:sz w:val="20"/>
                <w:szCs w:val="20"/>
              </w:rPr>
            </w:pPr>
            <w:proofErr w:type="gramStart"/>
            <w:r w:rsidRPr="00A910E0">
              <w:rPr>
                <w:sz w:val="20"/>
                <w:szCs w:val="20"/>
              </w:rPr>
              <w:t>бюджетные</w:t>
            </w:r>
            <w:proofErr w:type="gramEnd"/>
            <w:r w:rsidRPr="00A910E0">
              <w:rPr>
                <w:sz w:val="20"/>
                <w:szCs w:val="20"/>
              </w:rPr>
              <w:t xml:space="preserve"> </w:t>
            </w:r>
            <w:proofErr w:type="spellStart"/>
            <w:r w:rsidRPr="00A910E0">
              <w:rPr>
                <w:sz w:val="20"/>
                <w:szCs w:val="20"/>
              </w:rPr>
              <w:t>ассигнованиявсего</w:t>
            </w:r>
            <w:proofErr w:type="spellEnd"/>
            <w:r w:rsidRPr="00A910E0">
              <w:rPr>
                <w:sz w:val="20"/>
                <w:szCs w:val="20"/>
              </w:rPr>
              <w:t>,</w:t>
            </w:r>
            <w:r w:rsidRPr="00A910E0">
              <w:rPr>
                <w:b/>
                <w:sz w:val="20"/>
                <w:szCs w:val="20"/>
              </w:rPr>
              <w:br/>
            </w:r>
            <w:r w:rsidRPr="00A910E0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910E0">
              <w:rPr>
                <w:color w:val="000000" w:themeColor="text1"/>
                <w:sz w:val="20"/>
                <w:szCs w:val="20"/>
              </w:rPr>
              <w:t>14,0</w:t>
            </w:r>
          </w:p>
          <w:p w:rsidR="0090439F" w:rsidRPr="00A910E0" w:rsidRDefault="0090439F" w:rsidP="003A04E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844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910E0">
              <w:rPr>
                <w:color w:val="000000" w:themeColor="text1"/>
                <w:sz w:val="20"/>
                <w:szCs w:val="20"/>
              </w:rPr>
              <w:t>14,0</w:t>
            </w:r>
          </w:p>
          <w:p w:rsidR="0090439F" w:rsidRPr="00A910E0" w:rsidRDefault="0090439F" w:rsidP="003A04E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DD24DA">
        <w:trPr>
          <w:trHeight w:val="178"/>
        </w:trPr>
        <w:tc>
          <w:tcPr>
            <w:tcW w:w="675" w:type="dxa"/>
            <w:vMerge w:val="restart"/>
          </w:tcPr>
          <w:p w:rsidR="0090439F" w:rsidRPr="00A910E0" w:rsidRDefault="0090439F" w:rsidP="00DD24DA">
            <w:pPr>
              <w:pStyle w:val="ac"/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3.1.1.6</w:t>
            </w:r>
          </w:p>
        </w:tc>
        <w:tc>
          <w:tcPr>
            <w:tcW w:w="1843" w:type="dxa"/>
            <w:vMerge w:val="restart"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0439F" w:rsidRPr="00A910E0" w:rsidRDefault="0090439F" w:rsidP="00DD24D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Комитет по социальной и молодежной политике админист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рации городского округа Кинешма</w:t>
            </w: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910E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 w:val="restart"/>
          </w:tcPr>
          <w:p w:rsidR="0090439F" w:rsidRPr="00A910E0" w:rsidRDefault="0090439F" w:rsidP="001165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Количество работников администрации городского округа Кинешма, отраслевых (функциональных) органов администрации городского округа, прошедших диспансеризацию</w:t>
            </w:r>
          </w:p>
        </w:tc>
        <w:tc>
          <w:tcPr>
            <w:tcW w:w="708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940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proofErr w:type="gramStart"/>
            <w:r w:rsidRPr="00A910E0">
              <w:rPr>
                <w:sz w:val="20"/>
                <w:szCs w:val="20"/>
              </w:rPr>
              <w:t>бюджетные</w:t>
            </w:r>
            <w:proofErr w:type="gramEnd"/>
            <w:r w:rsidRPr="00A910E0">
              <w:rPr>
                <w:sz w:val="20"/>
                <w:szCs w:val="20"/>
              </w:rPr>
              <w:t xml:space="preserve"> </w:t>
            </w:r>
            <w:proofErr w:type="spellStart"/>
            <w:r w:rsidRPr="00A910E0">
              <w:rPr>
                <w:sz w:val="20"/>
                <w:szCs w:val="20"/>
              </w:rPr>
              <w:t>ассигнованиявсего</w:t>
            </w:r>
            <w:proofErr w:type="spellEnd"/>
            <w:r w:rsidRPr="00A910E0">
              <w:rPr>
                <w:sz w:val="20"/>
                <w:szCs w:val="20"/>
              </w:rPr>
              <w:t>,</w:t>
            </w:r>
            <w:r w:rsidRPr="00A910E0">
              <w:rPr>
                <w:b/>
                <w:sz w:val="20"/>
                <w:szCs w:val="20"/>
              </w:rPr>
              <w:br/>
            </w:r>
            <w:r w:rsidRPr="00A910E0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910E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DD24DA">
        <w:trPr>
          <w:trHeight w:val="833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910E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163"/>
        </w:trPr>
        <w:tc>
          <w:tcPr>
            <w:tcW w:w="675" w:type="dxa"/>
            <w:vMerge w:val="restart"/>
          </w:tcPr>
          <w:p w:rsidR="0090439F" w:rsidRPr="00A910E0" w:rsidRDefault="0090439F" w:rsidP="00DD24DA">
            <w:pPr>
              <w:pStyle w:val="ac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3.1.1.7</w:t>
            </w:r>
          </w:p>
        </w:tc>
        <w:tc>
          <w:tcPr>
            <w:tcW w:w="1843" w:type="dxa"/>
            <w:vMerge w:val="restart"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</w:t>
            </w:r>
            <w:r w:rsidRPr="00A910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ии городского округа Кинешма</w:t>
            </w: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910E0">
              <w:rPr>
                <w:color w:val="000000" w:themeColor="text1"/>
                <w:sz w:val="20"/>
                <w:szCs w:val="20"/>
              </w:rPr>
              <w:t>36,2</w:t>
            </w:r>
          </w:p>
        </w:tc>
        <w:tc>
          <w:tcPr>
            <w:tcW w:w="1559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 w:val="restart"/>
          </w:tcPr>
          <w:p w:rsidR="0090439F" w:rsidRPr="00A910E0" w:rsidRDefault="0090439F" w:rsidP="001165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 xml:space="preserve">Количество работников администрации городского округа </w:t>
            </w:r>
            <w:r w:rsidRPr="00A910E0">
              <w:rPr>
                <w:sz w:val="20"/>
                <w:szCs w:val="20"/>
              </w:rPr>
              <w:lastRenderedPageBreak/>
              <w:t>Кинешма, отраслевых (функциональных) органов администрации городского округа, прошедших диспансеризацию</w:t>
            </w:r>
          </w:p>
        </w:tc>
        <w:tc>
          <w:tcPr>
            <w:tcW w:w="708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93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11</w:t>
            </w:r>
          </w:p>
        </w:tc>
        <w:tc>
          <w:tcPr>
            <w:tcW w:w="1242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570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proofErr w:type="gramStart"/>
            <w:r w:rsidRPr="00A910E0">
              <w:rPr>
                <w:sz w:val="20"/>
                <w:szCs w:val="20"/>
              </w:rPr>
              <w:t>бюджетные</w:t>
            </w:r>
            <w:proofErr w:type="gramEnd"/>
            <w:r w:rsidRPr="00A910E0">
              <w:rPr>
                <w:sz w:val="20"/>
                <w:szCs w:val="20"/>
              </w:rPr>
              <w:t xml:space="preserve"> </w:t>
            </w:r>
            <w:proofErr w:type="spellStart"/>
            <w:r w:rsidRPr="00A910E0">
              <w:rPr>
                <w:sz w:val="20"/>
                <w:szCs w:val="20"/>
              </w:rPr>
              <w:t>ассигнования</w:t>
            </w:r>
            <w:r w:rsidRPr="00A910E0">
              <w:rPr>
                <w:sz w:val="20"/>
                <w:szCs w:val="20"/>
              </w:rPr>
              <w:lastRenderedPageBreak/>
              <w:t>всего</w:t>
            </w:r>
            <w:proofErr w:type="spellEnd"/>
            <w:r w:rsidRPr="00A910E0">
              <w:rPr>
                <w:sz w:val="20"/>
                <w:szCs w:val="20"/>
              </w:rPr>
              <w:t>,</w:t>
            </w:r>
            <w:r w:rsidRPr="00A910E0">
              <w:rPr>
                <w:b/>
                <w:sz w:val="20"/>
                <w:szCs w:val="20"/>
              </w:rPr>
              <w:br/>
            </w:r>
            <w:r w:rsidRPr="00A910E0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36,2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910E0">
              <w:rPr>
                <w:color w:val="000000" w:themeColor="text1"/>
                <w:sz w:val="20"/>
                <w:szCs w:val="20"/>
              </w:rPr>
              <w:t>36,2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1018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910E0">
              <w:rPr>
                <w:color w:val="000000" w:themeColor="text1"/>
                <w:sz w:val="20"/>
                <w:szCs w:val="20"/>
              </w:rPr>
              <w:t>36,2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185"/>
        </w:trPr>
        <w:tc>
          <w:tcPr>
            <w:tcW w:w="675" w:type="dxa"/>
            <w:vMerge w:val="restart"/>
          </w:tcPr>
          <w:p w:rsidR="0090439F" w:rsidRPr="00A910E0" w:rsidRDefault="0090439F" w:rsidP="00DD24DA">
            <w:pPr>
              <w:pStyle w:val="ac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3.1.1.8</w:t>
            </w:r>
          </w:p>
        </w:tc>
        <w:tc>
          <w:tcPr>
            <w:tcW w:w="1843" w:type="dxa"/>
            <w:vMerge w:val="restart"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0439F" w:rsidRPr="00A910E0" w:rsidRDefault="0090439F" w:rsidP="00DD24DA">
            <w:pPr>
              <w:pStyle w:val="ac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и земельных отношений администрации городского округа Кинешма</w:t>
            </w: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1276" w:type="dxa"/>
          </w:tcPr>
          <w:p w:rsidR="0090439F" w:rsidRPr="00DD24DA" w:rsidRDefault="0090439F" w:rsidP="00DD24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43,2</w:t>
            </w:r>
          </w:p>
        </w:tc>
        <w:tc>
          <w:tcPr>
            <w:tcW w:w="1559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 w:val="restart"/>
          </w:tcPr>
          <w:p w:rsidR="0090439F" w:rsidRPr="00A910E0" w:rsidRDefault="0090439F" w:rsidP="001165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Количество работников администрации городского округа Кинешма, отраслевых (функциональных) органов администрации городского округа, прошедших диспансеризацию</w:t>
            </w:r>
          </w:p>
        </w:tc>
        <w:tc>
          <w:tcPr>
            <w:tcW w:w="708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13</w:t>
            </w:r>
          </w:p>
        </w:tc>
        <w:tc>
          <w:tcPr>
            <w:tcW w:w="1242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960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proofErr w:type="gramStart"/>
            <w:r w:rsidRPr="00A910E0">
              <w:rPr>
                <w:sz w:val="20"/>
                <w:szCs w:val="20"/>
              </w:rPr>
              <w:t>бюджетные</w:t>
            </w:r>
            <w:proofErr w:type="gramEnd"/>
            <w:r w:rsidRPr="00A910E0">
              <w:rPr>
                <w:sz w:val="20"/>
                <w:szCs w:val="20"/>
              </w:rPr>
              <w:t xml:space="preserve"> </w:t>
            </w:r>
            <w:proofErr w:type="spellStart"/>
            <w:r w:rsidRPr="00A910E0">
              <w:rPr>
                <w:sz w:val="20"/>
                <w:szCs w:val="20"/>
              </w:rPr>
              <w:t>ассигнованиявсего</w:t>
            </w:r>
            <w:proofErr w:type="spellEnd"/>
            <w:r w:rsidRPr="00A910E0">
              <w:rPr>
                <w:sz w:val="20"/>
                <w:szCs w:val="20"/>
              </w:rPr>
              <w:t>,</w:t>
            </w:r>
            <w:r w:rsidRPr="00A910E0">
              <w:rPr>
                <w:b/>
                <w:sz w:val="20"/>
                <w:szCs w:val="20"/>
              </w:rPr>
              <w:br/>
            </w:r>
            <w:r w:rsidRPr="00A910E0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910E0">
              <w:rPr>
                <w:color w:val="000000" w:themeColor="text1"/>
                <w:sz w:val="20"/>
                <w:szCs w:val="20"/>
              </w:rPr>
              <w:t>43,2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1004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910E0">
              <w:rPr>
                <w:color w:val="000000" w:themeColor="text1"/>
                <w:sz w:val="20"/>
                <w:szCs w:val="20"/>
              </w:rPr>
              <w:t>43,2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DD24DA">
        <w:trPr>
          <w:trHeight w:val="192"/>
        </w:trPr>
        <w:tc>
          <w:tcPr>
            <w:tcW w:w="675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3.1.2</w:t>
            </w:r>
          </w:p>
        </w:tc>
        <w:tc>
          <w:tcPr>
            <w:tcW w:w="1843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 xml:space="preserve">Мероприятие «Проведение специальной </w:t>
            </w:r>
            <w:proofErr w:type="gramStart"/>
            <w:r w:rsidRPr="00A910E0">
              <w:rPr>
                <w:sz w:val="20"/>
                <w:szCs w:val="20"/>
              </w:rPr>
              <w:t>оценки условий труда работников администрации городского округа</w:t>
            </w:r>
            <w:proofErr w:type="gramEnd"/>
            <w:r w:rsidRPr="00A910E0">
              <w:rPr>
                <w:sz w:val="20"/>
                <w:szCs w:val="20"/>
              </w:rPr>
              <w:t xml:space="preserve"> Кинешма, отраслевых (функциональных) органов администрации городского округа Кинешма»</w:t>
            </w:r>
          </w:p>
        </w:tc>
        <w:tc>
          <w:tcPr>
            <w:tcW w:w="1418" w:type="dxa"/>
            <w:vMerge w:val="restart"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Администрация городского округа Кинешма;</w:t>
            </w:r>
          </w:p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Кинешма;</w:t>
            </w:r>
          </w:p>
          <w:p w:rsidR="0090439F" w:rsidRPr="00A910E0" w:rsidRDefault="0090439F" w:rsidP="00DD24DA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 xml:space="preserve">Управление </w:t>
            </w:r>
            <w:r w:rsidRPr="00A910E0">
              <w:rPr>
                <w:sz w:val="20"/>
                <w:szCs w:val="20"/>
              </w:rPr>
              <w:lastRenderedPageBreak/>
              <w:t>жилищно-коммунального хозяйства администрации городского округа Кинешма;</w:t>
            </w:r>
          </w:p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Управление образования администрации городского округа Кинешма;</w:t>
            </w:r>
          </w:p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Комитет по культуре и туризму администрации городского округа Кинешма;</w:t>
            </w:r>
          </w:p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 xml:space="preserve">Комитет по физической культуре и спорту администрации </w:t>
            </w:r>
            <w:r w:rsidRPr="00A910E0">
              <w:rPr>
                <w:sz w:val="20"/>
                <w:szCs w:val="20"/>
              </w:rPr>
              <w:lastRenderedPageBreak/>
              <w:t>городского округа Кинешма;</w:t>
            </w:r>
          </w:p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Финансовое управление администрации городского округа Кинешма; Комитет имущественных и земельных отношений  администр</w:t>
            </w:r>
            <w:r>
              <w:rPr>
                <w:sz w:val="20"/>
                <w:szCs w:val="20"/>
              </w:rPr>
              <w:t>ации городского округа Кинешма.</w:t>
            </w: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0439F" w:rsidRDefault="0090439F" w:rsidP="00DD24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C15642" w:rsidRDefault="00C15642" w:rsidP="00DD24DA">
            <w:pPr>
              <w:jc w:val="center"/>
              <w:rPr>
                <w:sz w:val="20"/>
                <w:szCs w:val="20"/>
              </w:rPr>
            </w:pPr>
          </w:p>
          <w:p w:rsidR="00C15642" w:rsidRDefault="00C15642" w:rsidP="00DD24DA">
            <w:pPr>
              <w:jc w:val="center"/>
              <w:rPr>
                <w:sz w:val="20"/>
                <w:szCs w:val="20"/>
              </w:rPr>
            </w:pPr>
          </w:p>
          <w:p w:rsidR="00C15642" w:rsidRDefault="00C15642" w:rsidP="00DD24DA">
            <w:pPr>
              <w:jc w:val="center"/>
              <w:rPr>
                <w:sz w:val="20"/>
                <w:szCs w:val="20"/>
              </w:rPr>
            </w:pPr>
          </w:p>
          <w:p w:rsidR="00C15642" w:rsidRDefault="00C15642" w:rsidP="00DD24DA">
            <w:pPr>
              <w:jc w:val="center"/>
              <w:rPr>
                <w:sz w:val="20"/>
                <w:szCs w:val="20"/>
              </w:rPr>
            </w:pPr>
          </w:p>
          <w:p w:rsidR="00C15642" w:rsidRDefault="00C15642" w:rsidP="00DD24DA">
            <w:pPr>
              <w:jc w:val="center"/>
              <w:rPr>
                <w:sz w:val="20"/>
                <w:szCs w:val="20"/>
              </w:rPr>
            </w:pPr>
          </w:p>
          <w:p w:rsidR="00C15642" w:rsidRDefault="00C15642" w:rsidP="00DD24DA">
            <w:pPr>
              <w:jc w:val="center"/>
              <w:rPr>
                <w:sz w:val="20"/>
                <w:szCs w:val="20"/>
              </w:rPr>
            </w:pPr>
          </w:p>
          <w:p w:rsidR="00C15642" w:rsidRDefault="00C15642" w:rsidP="00DD24DA">
            <w:pPr>
              <w:jc w:val="center"/>
              <w:rPr>
                <w:sz w:val="20"/>
                <w:szCs w:val="20"/>
              </w:rPr>
            </w:pPr>
          </w:p>
          <w:p w:rsidR="00C15642" w:rsidRDefault="00C15642" w:rsidP="00DD24DA">
            <w:pPr>
              <w:jc w:val="center"/>
              <w:rPr>
                <w:sz w:val="20"/>
                <w:szCs w:val="20"/>
              </w:rPr>
            </w:pPr>
          </w:p>
          <w:p w:rsidR="00C15642" w:rsidRDefault="00C15642" w:rsidP="00DD24DA">
            <w:pPr>
              <w:jc w:val="center"/>
              <w:rPr>
                <w:sz w:val="20"/>
                <w:szCs w:val="20"/>
              </w:rPr>
            </w:pPr>
          </w:p>
          <w:p w:rsidR="00C15642" w:rsidRDefault="00C15642" w:rsidP="00DD24DA">
            <w:pPr>
              <w:jc w:val="center"/>
              <w:rPr>
                <w:sz w:val="20"/>
                <w:szCs w:val="20"/>
              </w:rPr>
            </w:pPr>
          </w:p>
          <w:p w:rsidR="00C15642" w:rsidRDefault="00C15642" w:rsidP="00DD24DA">
            <w:pPr>
              <w:jc w:val="center"/>
              <w:rPr>
                <w:sz w:val="20"/>
                <w:szCs w:val="20"/>
              </w:rPr>
            </w:pPr>
          </w:p>
          <w:p w:rsidR="00C15642" w:rsidRDefault="00C15642" w:rsidP="00DD24DA">
            <w:pPr>
              <w:jc w:val="center"/>
              <w:rPr>
                <w:sz w:val="20"/>
                <w:szCs w:val="20"/>
              </w:rPr>
            </w:pPr>
          </w:p>
          <w:p w:rsidR="00C15642" w:rsidRPr="00A910E0" w:rsidRDefault="00C15642" w:rsidP="00DD24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Количество рабочих мест работников администрации городского округа Кинешма, отраслевых (функциональных) органов администрации городского округа, по которым проведена специальная оценка труда</w:t>
            </w:r>
          </w:p>
        </w:tc>
        <w:tc>
          <w:tcPr>
            <w:tcW w:w="708" w:type="dxa"/>
            <w:vMerge w:val="restart"/>
          </w:tcPr>
          <w:p w:rsidR="0090439F" w:rsidRPr="00A910E0" w:rsidRDefault="0090439F" w:rsidP="003A04EB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vMerge w:val="restart"/>
          </w:tcPr>
          <w:p w:rsidR="0090439F" w:rsidRPr="00A910E0" w:rsidRDefault="0090439F" w:rsidP="003A04EB">
            <w:pPr>
              <w:snapToGrid w:val="0"/>
              <w:jc w:val="both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vMerge w:val="restart"/>
          </w:tcPr>
          <w:p w:rsidR="0090439F" w:rsidRPr="00A910E0" w:rsidRDefault="0090439F" w:rsidP="003A04EB">
            <w:pPr>
              <w:snapToGrid w:val="0"/>
              <w:jc w:val="both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vMerge w:val="restart"/>
          </w:tcPr>
          <w:p w:rsidR="0090439F" w:rsidRPr="00A910E0" w:rsidRDefault="0090439F" w:rsidP="00222C60">
            <w:pPr>
              <w:pStyle w:val="a5"/>
              <w:ind w:left="0" w:right="-108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Специальная оценка условий труда проведена в 2015-2016 году на все рабочие места сроком на 5 лет</w:t>
            </w:r>
          </w:p>
        </w:tc>
      </w:tr>
      <w:tr w:rsidR="00C15642" w:rsidRPr="00A910E0" w:rsidTr="008161D2">
        <w:trPr>
          <w:trHeight w:val="5757"/>
        </w:trPr>
        <w:tc>
          <w:tcPr>
            <w:tcW w:w="675" w:type="dxa"/>
            <w:vMerge/>
          </w:tcPr>
          <w:p w:rsidR="00C15642" w:rsidRPr="00A910E0" w:rsidRDefault="00C15642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15642" w:rsidRPr="00A910E0" w:rsidRDefault="00C15642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15642" w:rsidRPr="00A910E0" w:rsidRDefault="00C15642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15642" w:rsidRPr="00A910E0" w:rsidRDefault="00C15642" w:rsidP="003A04EB">
            <w:pPr>
              <w:pStyle w:val="a5"/>
              <w:ind w:left="0"/>
              <w:rPr>
                <w:sz w:val="20"/>
                <w:szCs w:val="20"/>
              </w:rPr>
            </w:pPr>
            <w:proofErr w:type="gramStart"/>
            <w:r w:rsidRPr="00A910E0">
              <w:rPr>
                <w:sz w:val="20"/>
                <w:szCs w:val="20"/>
              </w:rPr>
              <w:t>бюджетные</w:t>
            </w:r>
            <w:proofErr w:type="gramEnd"/>
            <w:r w:rsidRPr="00A910E0">
              <w:rPr>
                <w:sz w:val="20"/>
                <w:szCs w:val="20"/>
              </w:rPr>
              <w:t xml:space="preserve"> </w:t>
            </w:r>
            <w:proofErr w:type="spellStart"/>
            <w:r w:rsidRPr="00A910E0">
              <w:rPr>
                <w:sz w:val="20"/>
                <w:szCs w:val="20"/>
              </w:rPr>
              <w:t>ассигнованиявсего</w:t>
            </w:r>
            <w:proofErr w:type="spellEnd"/>
            <w:r w:rsidRPr="00A910E0">
              <w:rPr>
                <w:sz w:val="20"/>
                <w:szCs w:val="20"/>
              </w:rPr>
              <w:t>,</w:t>
            </w:r>
            <w:r w:rsidRPr="00A910E0">
              <w:rPr>
                <w:b/>
                <w:sz w:val="20"/>
                <w:szCs w:val="20"/>
              </w:rPr>
              <w:br/>
            </w:r>
            <w:r w:rsidRPr="00A910E0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</w:tcPr>
          <w:p w:rsidR="00C15642" w:rsidRPr="00A910E0" w:rsidRDefault="00C15642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0,0</w:t>
            </w:r>
          </w:p>
          <w:p w:rsidR="00C15642" w:rsidRPr="00A910E0" w:rsidRDefault="00C15642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15642" w:rsidRPr="00A910E0" w:rsidRDefault="00C15642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0,0</w:t>
            </w:r>
          </w:p>
          <w:p w:rsidR="00C15642" w:rsidRDefault="00C15642" w:rsidP="003A04EB">
            <w:pPr>
              <w:jc w:val="center"/>
              <w:rPr>
                <w:sz w:val="20"/>
                <w:szCs w:val="20"/>
              </w:rPr>
            </w:pPr>
          </w:p>
          <w:p w:rsidR="00C15642" w:rsidRDefault="00C15642" w:rsidP="003A04EB">
            <w:pPr>
              <w:jc w:val="center"/>
              <w:rPr>
                <w:sz w:val="20"/>
                <w:szCs w:val="20"/>
              </w:rPr>
            </w:pPr>
          </w:p>
          <w:p w:rsidR="00C15642" w:rsidRDefault="00C15642" w:rsidP="003A04EB">
            <w:pPr>
              <w:jc w:val="center"/>
              <w:rPr>
                <w:sz w:val="20"/>
                <w:szCs w:val="20"/>
              </w:rPr>
            </w:pPr>
          </w:p>
          <w:p w:rsidR="00C15642" w:rsidRDefault="00C15642" w:rsidP="003A04EB">
            <w:pPr>
              <w:jc w:val="center"/>
              <w:rPr>
                <w:sz w:val="20"/>
                <w:szCs w:val="20"/>
              </w:rPr>
            </w:pPr>
          </w:p>
          <w:p w:rsidR="00C15642" w:rsidRDefault="00C15642" w:rsidP="003A04EB">
            <w:pPr>
              <w:jc w:val="center"/>
              <w:rPr>
                <w:sz w:val="20"/>
                <w:szCs w:val="20"/>
              </w:rPr>
            </w:pPr>
          </w:p>
          <w:p w:rsidR="00C15642" w:rsidRDefault="00C15642" w:rsidP="003A04EB">
            <w:pPr>
              <w:jc w:val="center"/>
              <w:rPr>
                <w:sz w:val="20"/>
                <w:szCs w:val="20"/>
              </w:rPr>
            </w:pPr>
          </w:p>
          <w:p w:rsidR="00C15642" w:rsidRDefault="00C15642" w:rsidP="003A04EB">
            <w:pPr>
              <w:jc w:val="center"/>
              <w:rPr>
                <w:sz w:val="20"/>
                <w:szCs w:val="20"/>
              </w:rPr>
            </w:pPr>
          </w:p>
          <w:p w:rsidR="00C15642" w:rsidRDefault="00C15642" w:rsidP="003A04EB">
            <w:pPr>
              <w:jc w:val="center"/>
              <w:rPr>
                <w:sz w:val="20"/>
                <w:szCs w:val="20"/>
              </w:rPr>
            </w:pPr>
          </w:p>
          <w:p w:rsidR="00C15642" w:rsidRDefault="00C15642" w:rsidP="003A04EB">
            <w:pPr>
              <w:jc w:val="center"/>
              <w:rPr>
                <w:sz w:val="20"/>
                <w:szCs w:val="20"/>
              </w:rPr>
            </w:pPr>
          </w:p>
          <w:p w:rsidR="00C15642" w:rsidRDefault="00C15642" w:rsidP="003A04EB">
            <w:pPr>
              <w:jc w:val="center"/>
              <w:rPr>
                <w:sz w:val="20"/>
                <w:szCs w:val="20"/>
              </w:rPr>
            </w:pPr>
          </w:p>
          <w:p w:rsidR="00C15642" w:rsidRDefault="00C15642" w:rsidP="003A04EB">
            <w:pPr>
              <w:jc w:val="center"/>
              <w:rPr>
                <w:sz w:val="20"/>
                <w:szCs w:val="20"/>
              </w:rPr>
            </w:pPr>
          </w:p>
          <w:p w:rsidR="00C15642" w:rsidRPr="00A910E0" w:rsidRDefault="00C15642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15642" w:rsidRPr="00A910E0" w:rsidRDefault="00C15642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C15642" w:rsidRPr="00A910E0" w:rsidRDefault="00C15642" w:rsidP="003A0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15642" w:rsidRPr="00A910E0" w:rsidRDefault="00C15642" w:rsidP="003A04EB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15642" w:rsidRPr="00A910E0" w:rsidRDefault="00C15642" w:rsidP="003A04E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15642" w:rsidRPr="00A910E0" w:rsidRDefault="00C15642" w:rsidP="003A04E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C15642" w:rsidRPr="00A910E0" w:rsidRDefault="00C15642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90439F" w:rsidRPr="00A910E0" w:rsidTr="00C15642">
        <w:trPr>
          <w:trHeight w:val="329"/>
        </w:trPr>
        <w:tc>
          <w:tcPr>
            <w:tcW w:w="675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843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 xml:space="preserve">Подпрограмма "Развитие институтов гражданского </w:t>
            </w:r>
            <w:r w:rsidRPr="00A910E0">
              <w:rPr>
                <w:sz w:val="20"/>
                <w:szCs w:val="20"/>
              </w:rPr>
              <w:lastRenderedPageBreak/>
              <w:t>общества"</w:t>
            </w:r>
          </w:p>
        </w:tc>
        <w:tc>
          <w:tcPr>
            <w:tcW w:w="1418" w:type="dxa"/>
            <w:vMerge w:val="restart"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lastRenderedPageBreak/>
              <w:t>Администрация городского округа Кинешма</w:t>
            </w:r>
          </w:p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lastRenderedPageBreak/>
              <w:t>Комитет по социальной и молодежной политике администрации городского округа Кинешма</w:t>
            </w:r>
          </w:p>
        </w:tc>
        <w:tc>
          <w:tcPr>
            <w:tcW w:w="1417" w:type="dxa"/>
          </w:tcPr>
          <w:p w:rsidR="0090439F" w:rsidRPr="00DD24DA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559" w:type="dxa"/>
          </w:tcPr>
          <w:p w:rsidR="0090439F" w:rsidRPr="00DD24DA" w:rsidRDefault="0090439F" w:rsidP="003A04EB">
            <w:pPr>
              <w:jc w:val="center"/>
              <w:rPr>
                <w:sz w:val="20"/>
                <w:szCs w:val="20"/>
              </w:rPr>
            </w:pPr>
            <w:r w:rsidRPr="00DD24DA">
              <w:rPr>
                <w:sz w:val="20"/>
                <w:szCs w:val="20"/>
              </w:rPr>
              <w:t>562,6</w:t>
            </w:r>
          </w:p>
        </w:tc>
        <w:tc>
          <w:tcPr>
            <w:tcW w:w="1276" w:type="dxa"/>
          </w:tcPr>
          <w:p w:rsidR="0090439F" w:rsidRPr="00DD24DA" w:rsidRDefault="0090439F" w:rsidP="003A04EB">
            <w:pPr>
              <w:jc w:val="center"/>
              <w:rPr>
                <w:sz w:val="20"/>
                <w:szCs w:val="20"/>
              </w:rPr>
            </w:pPr>
            <w:r w:rsidRPr="00DD24DA">
              <w:rPr>
                <w:sz w:val="20"/>
                <w:szCs w:val="20"/>
              </w:rPr>
              <w:t>562,6</w:t>
            </w:r>
          </w:p>
        </w:tc>
        <w:tc>
          <w:tcPr>
            <w:tcW w:w="1559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 w:val="restart"/>
          </w:tcPr>
          <w:p w:rsidR="0090439F" w:rsidRPr="00A910E0" w:rsidRDefault="0090439F" w:rsidP="00DD24DA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социально </w:t>
            </w:r>
            <w:proofErr w:type="gramStart"/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ориентированных</w:t>
            </w:r>
            <w:proofErr w:type="gramEnd"/>
          </w:p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некоммерческих организаций</w:t>
            </w:r>
          </w:p>
        </w:tc>
        <w:tc>
          <w:tcPr>
            <w:tcW w:w="708" w:type="dxa"/>
            <w:vMerge w:val="restart"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vMerge w:val="restart"/>
          </w:tcPr>
          <w:p w:rsidR="0090439F" w:rsidRPr="00A910E0" w:rsidRDefault="0090439F" w:rsidP="003A04E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7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13</w:t>
            </w:r>
          </w:p>
        </w:tc>
        <w:tc>
          <w:tcPr>
            <w:tcW w:w="1242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Отсутствие заявок</w:t>
            </w:r>
          </w:p>
        </w:tc>
      </w:tr>
      <w:tr w:rsidR="0090439F" w:rsidRPr="00A910E0" w:rsidTr="003F2349">
        <w:trPr>
          <w:trHeight w:val="464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proofErr w:type="gramStart"/>
            <w:r w:rsidRPr="00A910E0">
              <w:rPr>
                <w:sz w:val="20"/>
                <w:szCs w:val="20"/>
              </w:rPr>
              <w:t>бюджетные</w:t>
            </w:r>
            <w:proofErr w:type="gramEnd"/>
            <w:r w:rsidRPr="00A910E0">
              <w:rPr>
                <w:sz w:val="20"/>
                <w:szCs w:val="20"/>
              </w:rPr>
              <w:t xml:space="preserve"> </w:t>
            </w:r>
            <w:proofErr w:type="spellStart"/>
            <w:r w:rsidRPr="00A910E0">
              <w:rPr>
                <w:sz w:val="20"/>
                <w:szCs w:val="20"/>
              </w:rPr>
              <w:t>ассигнования</w:t>
            </w:r>
            <w:r w:rsidRPr="00A910E0">
              <w:rPr>
                <w:sz w:val="20"/>
                <w:szCs w:val="20"/>
              </w:rPr>
              <w:lastRenderedPageBreak/>
              <w:t>всего</w:t>
            </w:r>
            <w:proofErr w:type="spellEnd"/>
            <w:r w:rsidRPr="00A910E0">
              <w:rPr>
                <w:sz w:val="20"/>
                <w:szCs w:val="20"/>
              </w:rPr>
              <w:t>,</w:t>
            </w:r>
            <w:r w:rsidRPr="00A910E0">
              <w:rPr>
                <w:b/>
                <w:sz w:val="20"/>
                <w:szCs w:val="20"/>
              </w:rPr>
              <w:br/>
            </w:r>
            <w:r w:rsidRPr="00A910E0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562,6</w:t>
            </w:r>
          </w:p>
        </w:tc>
        <w:tc>
          <w:tcPr>
            <w:tcW w:w="1276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562,6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611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Количество территориальных общественных самоуправлений</w:t>
            </w:r>
          </w:p>
        </w:tc>
        <w:tc>
          <w:tcPr>
            <w:tcW w:w="708" w:type="dxa"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15</w:t>
            </w:r>
          </w:p>
        </w:tc>
        <w:tc>
          <w:tcPr>
            <w:tcW w:w="997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15</w:t>
            </w: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1380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562,6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562,6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90439F" w:rsidRPr="00A910E0" w:rsidRDefault="0090439F" w:rsidP="002C25BF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Количество членов общественных объединений правоохранительной направленности, народных дружин</w:t>
            </w:r>
          </w:p>
        </w:tc>
        <w:tc>
          <w:tcPr>
            <w:tcW w:w="708" w:type="dxa"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25</w:t>
            </w:r>
          </w:p>
        </w:tc>
        <w:tc>
          <w:tcPr>
            <w:tcW w:w="997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24</w:t>
            </w: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197"/>
        </w:trPr>
        <w:tc>
          <w:tcPr>
            <w:tcW w:w="675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843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Основное мероприятие "Предоставление мер поддержки социально ориентированным некоммерческим организациям "</w:t>
            </w:r>
          </w:p>
        </w:tc>
        <w:tc>
          <w:tcPr>
            <w:tcW w:w="1418" w:type="dxa"/>
            <w:vMerge w:val="restart"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</w:t>
            </w:r>
          </w:p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90439F" w:rsidRPr="00DD24DA" w:rsidRDefault="0090439F" w:rsidP="003A04EB">
            <w:pPr>
              <w:jc w:val="center"/>
              <w:rPr>
                <w:sz w:val="20"/>
                <w:szCs w:val="20"/>
              </w:rPr>
            </w:pPr>
            <w:r w:rsidRPr="00DD24DA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</w:tcPr>
          <w:p w:rsidR="0090439F" w:rsidRPr="00DD24DA" w:rsidRDefault="0090439F" w:rsidP="003A04EB">
            <w:pPr>
              <w:jc w:val="center"/>
              <w:rPr>
                <w:sz w:val="20"/>
                <w:szCs w:val="20"/>
              </w:rPr>
            </w:pPr>
            <w:r w:rsidRPr="00DD24DA">
              <w:rPr>
                <w:sz w:val="20"/>
                <w:szCs w:val="20"/>
              </w:rPr>
              <w:t>300,0</w:t>
            </w:r>
          </w:p>
          <w:p w:rsidR="0090439F" w:rsidRPr="00DD24DA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992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proofErr w:type="gramStart"/>
            <w:r w:rsidRPr="00A910E0">
              <w:rPr>
                <w:sz w:val="20"/>
                <w:szCs w:val="20"/>
              </w:rPr>
              <w:t>бюджетные</w:t>
            </w:r>
            <w:proofErr w:type="gramEnd"/>
            <w:r w:rsidRPr="00A910E0">
              <w:rPr>
                <w:sz w:val="20"/>
                <w:szCs w:val="20"/>
              </w:rPr>
              <w:t xml:space="preserve"> </w:t>
            </w:r>
            <w:proofErr w:type="spellStart"/>
            <w:r w:rsidRPr="00A910E0">
              <w:rPr>
                <w:sz w:val="20"/>
                <w:szCs w:val="20"/>
              </w:rPr>
              <w:t>ассигнованиявсего</w:t>
            </w:r>
            <w:proofErr w:type="spellEnd"/>
            <w:r w:rsidRPr="00A910E0">
              <w:rPr>
                <w:sz w:val="20"/>
                <w:szCs w:val="20"/>
              </w:rPr>
              <w:t>,</w:t>
            </w:r>
            <w:r w:rsidRPr="00A910E0">
              <w:rPr>
                <w:b/>
                <w:sz w:val="20"/>
                <w:szCs w:val="20"/>
              </w:rPr>
              <w:br/>
            </w:r>
            <w:r w:rsidRPr="00A910E0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300,0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979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300,0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2C25BF">
        <w:trPr>
          <w:trHeight w:val="300"/>
        </w:trPr>
        <w:tc>
          <w:tcPr>
            <w:tcW w:w="675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4.1.1</w:t>
            </w:r>
          </w:p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Мероприятие "Субсидирование социально-ориентированных некоммерческих организаций"</w:t>
            </w: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300,0</w:t>
            </w:r>
          </w:p>
        </w:tc>
        <w:tc>
          <w:tcPr>
            <w:tcW w:w="1559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 w:val="restart"/>
          </w:tcPr>
          <w:p w:rsidR="0090439F" w:rsidRPr="00A910E0" w:rsidRDefault="0090439F" w:rsidP="002C25BF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социально </w:t>
            </w:r>
            <w:proofErr w:type="gramStart"/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ориентированных</w:t>
            </w:r>
            <w:proofErr w:type="gramEnd"/>
          </w:p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некоммерческих организаций</w:t>
            </w:r>
          </w:p>
        </w:tc>
        <w:tc>
          <w:tcPr>
            <w:tcW w:w="708" w:type="dxa"/>
            <w:vMerge w:val="restart"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90439F" w:rsidRPr="00A910E0" w:rsidRDefault="0090439F" w:rsidP="003A04E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13</w:t>
            </w: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Отсутствие заявок</w:t>
            </w:r>
          </w:p>
        </w:tc>
      </w:tr>
      <w:tr w:rsidR="0090439F" w:rsidRPr="00A910E0" w:rsidTr="003F2349">
        <w:trPr>
          <w:trHeight w:val="982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proofErr w:type="gramStart"/>
            <w:r w:rsidRPr="00A910E0">
              <w:rPr>
                <w:sz w:val="20"/>
                <w:szCs w:val="20"/>
              </w:rPr>
              <w:t>бюджетные</w:t>
            </w:r>
            <w:proofErr w:type="gramEnd"/>
            <w:r w:rsidRPr="00A910E0">
              <w:rPr>
                <w:sz w:val="20"/>
                <w:szCs w:val="20"/>
              </w:rPr>
              <w:t xml:space="preserve"> </w:t>
            </w:r>
            <w:proofErr w:type="spellStart"/>
            <w:r w:rsidRPr="00A910E0">
              <w:rPr>
                <w:sz w:val="20"/>
                <w:szCs w:val="20"/>
              </w:rPr>
              <w:t>ассигнованиявсего</w:t>
            </w:r>
            <w:proofErr w:type="spellEnd"/>
            <w:r w:rsidRPr="00A910E0">
              <w:rPr>
                <w:sz w:val="20"/>
                <w:szCs w:val="20"/>
              </w:rPr>
              <w:t>,</w:t>
            </w:r>
            <w:r w:rsidRPr="00A910E0">
              <w:rPr>
                <w:b/>
                <w:sz w:val="20"/>
                <w:szCs w:val="20"/>
              </w:rPr>
              <w:br/>
            </w:r>
            <w:r w:rsidRPr="00A910E0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300,0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986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300,0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C15642">
        <w:trPr>
          <w:trHeight w:val="329"/>
        </w:trPr>
        <w:tc>
          <w:tcPr>
            <w:tcW w:w="675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lastRenderedPageBreak/>
              <w:t>4.2</w:t>
            </w:r>
          </w:p>
        </w:tc>
        <w:tc>
          <w:tcPr>
            <w:tcW w:w="1843" w:type="dxa"/>
            <w:vMerge w:val="restart"/>
          </w:tcPr>
          <w:p w:rsidR="0090439F" w:rsidRPr="00A910E0" w:rsidRDefault="0090439F" w:rsidP="003A04E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«Предоставление мер поддержки территориальным общественным самоуправлениям»</w:t>
            </w:r>
          </w:p>
        </w:tc>
        <w:tc>
          <w:tcPr>
            <w:tcW w:w="1418" w:type="dxa"/>
            <w:vMerge w:val="restart"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90439F" w:rsidRPr="002C25BF" w:rsidRDefault="0090439F" w:rsidP="003A04EB">
            <w:pPr>
              <w:jc w:val="center"/>
              <w:rPr>
                <w:sz w:val="20"/>
                <w:szCs w:val="20"/>
              </w:rPr>
            </w:pPr>
            <w:r w:rsidRPr="002C25BF">
              <w:rPr>
                <w:sz w:val="20"/>
                <w:szCs w:val="20"/>
              </w:rPr>
              <w:t>232,0</w:t>
            </w:r>
          </w:p>
        </w:tc>
        <w:tc>
          <w:tcPr>
            <w:tcW w:w="1276" w:type="dxa"/>
          </w:tcPr>
          <w:p w:rsidR="0090439F" w:rsidRPr="002C25BF" w:rsidRDefault="0090439F" w:rsidP="003A04EB">
            <w:pPr>
              <w:jc w:val="center"/>
              <w:rPr>
                <w:sz w:val="20"/>
                <w:szCs w:val="20"/>
              </w:rPr>
            </w:pPr>
            <w:r w:rsidRPr="002C25BF">
              <w:rPr>
                <w:sz w:val="20"/>
                <w:szCs w:val="20"/>
              </w:rPr>
              <w:t>232,0</w:t>
            </w:r>
          </w:p>
        </w:tc>
        <w:tc>
          <w:tcPr>
            <w:tcW w:w="1559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1082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proofErr w:type="gramStart"/>
            <w:r w:rsidRPr="00A910E0">
              <w:rPr>
                <w:sz w:val="20"/>
                <w:szCs w:val="20"/>
              </w:rPr>
              <w:t>бюджетные</w:t>
            </w:r>
            <w:proofErr w:type="gramEnd"/>
            <w:r w:rsidRPr="00A910E0">
              <w:rPr>
                <w:sz w:val="20"/>
                <w:szCs w:val="20"/>
              </w:rPr>
              <w:t xml:space="preserve"> </w:t>
            </w:r>
            <w:proofErr w:type="spellStart"/>
            <w:r w:rsidRPr="00A910E0">
              <w:rPr>
                <w:sz w:val="20"/>
                <w:szCs w:val="20"/>
              </w:rPr>
              <w:t>ассигнованиявсего</w:t>
            </w:r>
            <w:proofErr w:type="spellEnd"/>
            <w:r w:rsidRPr="00A910E0">
              <w:rPr>
                <w:sz w:val="20"/>
                <w:szCs w:val="20"/>
              </w:rPr>
              <w:t>,</w:t>
            </w:r>
            <w:r w:rsidRPr="00A910E0">
              <w:rPr>
                <w:b/>
                <w:sz w:val="20"/>
                <w:szCs w:val="20"/>
              </w:rPr>
              <w:br/>
            </w:r>
            <w:r w:rsidRPr="00A910E0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232,0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232,0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916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232,0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232,0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305"/>
        </w:trPr>
        <w:tc>
          <w:tcPr>
            <w:tcW w:w="675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4.2.1</w:t>
            </w:r>
          </w:p>
        </w:tc>
        <w:tc>
          <w:tcPr>
            <w:tcW w:w="1843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Мероприятие "Оказание финансовой поддержки территориальным общественным самоуправлениям"</w:t>
            </w: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232,0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232,0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 w:val="restart"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Количество территориальных общественных самоуправлений</w:t>
            </w:r>
          </w:p>
        </w:tc>
        <w:tc>
          <w:tcPr>
            <w:tcW w:w="708" w:type="dxa"/>
            <w:vMerge w:val="restart"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15</w:t>
            </w:r>
          </w:p>
        </w:tc>
        <w:tc>
          <w:tcPr>
            <w:tcW w:w="997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15</w:t>
            </w:r>
          </w:p>
        </w:tc>
        <w:tc>
          <w:tcPr>
            <w:tcW w:w="1242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979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proofErr w:type="gramStart"/>
            <w:r w:rsidRPr="00A910E0">
              <w:rPr>
                <w:sz w:val="20"/>
                <w:szCs w:val="20"/>
              </w:rPr>
              <w:t>бюджетные</w:t>
            </w:r>
            <w:proofErr w:type="gramEnd"/>
            <w:r w:rsidRPr="00A910E0">
              <w:rPr>
                <w:sz w:val="20"/>
                <w:szCs w:val="20"/>
              </w:rPr>
              <w:t xml:space="preserve"> </w:t>
            </w:r>
            <w:proofErr w:type="spellStart"/>
            <w:r w:rsidRPr="00A910E0">
              <w:rPr>
                <w:sz w:val="20"/>
                <w:szCs w:val="20"/>
              </w:rPr>
              <w:t>ассигнованиявсего</w:t>
            </w:r>
            <w:proofErr w:type="spellEnd"/>
            <w:r w:rsidRPr="00A910E0">
              <w:rPr>
                <w:sz w:val="20"/>
                <w:szCs w:val="20"/>
              </w:rPr>
              <w:t>,</w:t>
            </w:r>
            <w:r w:rsidRPr="00A910E0">
              <w:rPr>
                <w:b/>
                <w:sz w:val="20"/>
                <w:szCs w:val="20"/>
              </w:rPr>
              <w:br/>
            </w:r>
            <w:r w:rsidRPr="00A910E0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 xml:space="preserve"> 232,0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 xml:space="preserve"> 232,0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876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232,0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232,0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185"/>
        </w:trPr>
        <w:tc>
          <w:tcPr>
            <w:tcW w:w="675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4.3</w:t>
            </w:r>
          </w:p>
        </w:tc>
        <w:tc>
          <w:tcPr>
            <w:tcW w:w="1843" w:type="dxa"/>
            <w:vMerge w:val="restart"/>
          </w:tcPr>
          <w:p w:rsidR="0090439F" w:rsidRPr="00A910E0" w:rsidRDefault="0090439F" w:rsidP="003A04E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"Оказание мер поддержки гражданам, участвующим в охране общественного порядка"</w:t>
            </w: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90439F" w:rsidRPr="002C25BF" w:rsidRDefault="0090439F" w:rsidP="003A04EB">
            <w:pPr>
              <w:jc w:val="center"/>
              <w:rPr>
                <w:sz w:val="20"/>
                <w:szCs w:val="20"/>
              </w:rPr>
            </w:pPr>
            <w:r w:rsidRPr="002C25BF">
              <w:rPr>
                <w:sz w:val="20"/>
                <w:szCs w:val="20"/>
              </w:rPr>
              <w:t>30,6</w:t>
            </w:r>
          </w:p>
        </w:tc>
        <w:tc>
          <w:tcPr>
            <w:tcW w:w="1276" w:type="dxa"/>
          </w:tcPr>
          <w:p w:rsidR="0090439F" w:rsidRPr="002C25BF" w:rsidRDefault="0090439F" w:rsidP="003A04EB">
            <w:pPr>
              <w:jc w:val="center"/>
              <w:rPr>
                <w:sz w:val="20"/>
                <w:szCs w:val="20"/>
              </w:rPr>
            </w:pPr>
            <w:r w:rsidRPr="002C25BF">
              <w:rPr>
                <w:sz w:val="20"/>
                <w:szCs w:val="20"/>
              </w:rPr>
              <w:t>30,6</w:t>
            </w:r>
          </w:p>
        </w:tc>
        <w:tc>
          <w:tcPr>
            <w:tcW w:w="1559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979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proofErr w:type="gramStart"/>
            <w:r w:rsidRPr="00A910E0">
              <w:rPr>
                <w:sz w:val="20"/>
                <w:szCs w:val="20"/>
              </w:rPr>
              <w:t>бюджетные</w:t>
            </w:r>
            <w:proofErr w:type="gramEnd"/>
            <w:r w:rsidRPr="00A910E0">
              <w:rPr>
                <w:sz w:val="20"/>
                <w:szCs w:val="20"/>
              </w:rPr>
              <w:t xml:space="preserve"> </w:t>
            </w:r>
            <w:proofErr w:type="spellStart"/>
            <w:r w:rsidRPr="00A910E0">
              <w:rPr>
                <w:sz w:val="20"/>
                <w:szCs w:val="20"/>
              </w:rPr>
              <w:t>ассигнованиявсего</w:t>
            </w:r>
            <w:proofErr w:type="spellEnd"/>
            <w:r w:rsidRPr="00A910E0">
              <w:rPr>
                <w:sz w:val="20"/>
                <w:szCs w:val="20"/>
              </w:rPr>
              <w:t>,</w:t>
            </w:r>
            <w:r w:rsidRPr="00A910E0">
              <w:rPr>
                <w:b/>
                <w:sz w:val="20"/>
                <w:szCs w:val="20"/>
              </w:rPr>
              <w:br/>
            </w:r>
            <w:r w:rsidRPr="00A910E0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30,6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30,6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940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30,6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30,6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285"/>
        </w:trPr>
        <w:tc>
          <w:tcPr>
            <w:tcW w:w="675" w:type="dxa"/>
            <w:vMerge w:val="restart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4.3.1</w:t>
            </w:r>
          </w:p>
        </w:tc>
        <w:tc>
          <w:tcPr>
            <w:tcW w:w="1843" w:type="dxa"/>
            <w:vMerge w:val="restart"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 xml:space="preserve">Мероприятие </w:t>
            </w:r>
            <w:r w:rsidRPr="00A910E0">
              <w:rPr>
                <w:sz w:val="20"/>
                <w:szCs w:val="20"/>
              </w:rPr>
              <w:lastRenderedPageBreak/>
              <w:t>"Оказание поддержки гражданам, участвующим в охране общественного порядка, создание условий для деятельности народных дружин"</w:t>
            </w: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30,6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30,6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 w:val="restart"/>
          </w:tcPr>
          <w:p w:rsidR="0090439F" w:rsidRPr="00A910E0" w:rsidRDefault="0090439F" w:rsidP="00C65C79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членов </w:t>
            </w:r>
            <w:r w:rsidRPr="00A910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общественных объединений правоохранительной направленности, народных дружин</w:t>
            </w:r>
          </w:p>
        </w:tc>
        <w:tc>
          <w:tcPr>
            <w:tcW w:w="708" w:type="dxa"/>
            <w:vMerge w:val="restart"/>
          </w:tcPr>
          <w:p w:rsidR="0090439F" w:rsidRPr="00A910E0" w:rsidRDefault="0090439F" w:rsidP="003A04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910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93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25</w:t>
            </w:r>
          </w:p>
        </w:tc>
        <w:tc>
          <w:tcPr>
            <w:tcW w:w="997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24</w:t>
            </w:r>
          </w:p>
        </w:tc>
        <w:tc>
          <w:tcPr>
            <w:tcW w:w="1242" w:type="dxa"/>
            <w:vMerge w:val="restart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979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proofErr w:type="gramStart"/>
            <w:r w:rsidRPr="00A910E0">
              <w:rPr>
                <w:sz w:val="20"/>
                <w:szCs w:val="20"/>
              </w:rPr>
              <w:t>бюджетные</w:t>
            </w:r>
            <w:proofErr w:type="gramEnd"/>
            <w:r w:rsidRPr="00A910E0">
              <w:rPr>
                <w:sz w:val="20"/>
                <w:szCs w:val="20"/>
              </w:rPr>
              <w:t xml:space="preserve"> </w:t>
            </w:r>
            <w:proofErr w:type="spellStart"/>
            <w:r w:rsidRPr="00A910E0">
              <w:rPr>
                <w:sz w:val="20"/>
                <w:szCs w:val="20"/>
              </w:rPr>
              <w:t>ассигнованиявсего</w:t>
            </w:r>
            <w:proofErr w:type="spellEnd"/>
            <w:r w:rsidRPr="00A910E0">
              <w:rPr>
                <w:sz w:val="20"/>
                <w:szCs w:val="20"/>
              </w:rPr>
              <w:t>,</w:t>
            </w:r>
            <w:r w:rsidRPr="00A910E0">
              <w:rPr>
                <w:b/>
                <w:sz w:val="20"/>
                <w:szCs w:val="20"/>
              </w:rPr>
              <w:br/>
            </w:r>
            <w:r w:rsidRPr="00A910E0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30,6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30,6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</w:tr>
      <w:tr w:rsidR="0090439F" w:rsidRPr="00A910E0" w:rsidTr="003F2349">
        <w:trPr>
          <w:trHeight w:val="979"/>
        </w:trPr>
        <w:tc>
          <w:tcPr>
            <w:tcW w:w="675" w:type="dxa"/>
            <w:vMerge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9F" w:rsidRPr="00A910E0" w:rsidRDefault="0090439F" w:rsidP="003A04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439F" w:rsidRPr="00A910E0" w:rsidRDefault="0090439F" w:rsidP="003A04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439F" w:rsidRPr="00A910E0" w:rsidRDefault="0090439F" w:rsidP="003A04EB">
            <w:pPr>
              <w:pStyle w:val="a5"/>
              <w:ind w:left="0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30,6</w:t>
            </w:r>
          </w:p>
        </w:tc>
        <w:tc>
          <w:tcPr>
            <w:tcW w:w="1276" w:type="dxa"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  <w:r w:rsidRPr="00A910E0">
              <w:rPr>
                <w:sz w:val="20"/>
                <w:szCs w:val="20"/>
              </w:rPr>
              <w:t>30,6</w:t>
            </w:r>
          </w:p>
        </w:tc>
        <w:tc>
          <w:tcPr>
            <w:tcW w:w="1559" w:type="dxa"/>
            <w:vMerge/>
          </w:tcPr>
          <w:p w:rsidR="0090439F" w:rsidRPr="00A910E0" w:rsidRDefault="0090439F" w:rsidP="003A04E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0439F" w:rsidRPr="00A910E0" w:rsidRDefault="0090439F" w:rsidP="003A04EB">
            <w:pPr>
              <w:jc w:val="center"/>
              <w:rPr>
                <w:sz w:val="20"/>
                <w:szCs w:val="20"/>
              </w:rPr>
            </w:pPr>
          </w:p>
        </w:tc>
      </w:tr>
    </w:tbl>
    <w:p w:rsidR="00A910E0" w:rsidRDefault="00A910E0" w:rsidP="00A910E0">
      <w:pPr>
        <w:jc w:val="center"/>
      </w:pPr>
    </w:p>
    <w:p w:rsidR="00A910E0" w:rsidRDefault="00A910E0" w:rsidP="0052100C">
      <w:pPr>
        <w:jc w:val="center"/>
      </w:pPr>
    </w:p>
    <w:p w:rsidR="00F335C6" w:rsidRDefault="00F335C6" w:rsidP="0052100C">
      <w:pPr>
        <w:jc w:val="center"/>
      </w:pPr>
    </w:p>
    <w:p w:rsidR="00F335C6" w:rsidRDefault="00F335C6" w:rsidP="0052100C">
      <w:pPr>
        <w:jc w:val="center"/>
      </w:pPr>
    </w:p>
    <w:p w:rsidR="00F335C6" w:rsidRDefault="00F335C6" w:rsidP="0052100C">
      <w:pPr>
        <w:jc w:val="center"/>
      </w:pPr>
    </w:p>
    <w:p w:rsidR="00F335C6" w:rsidRDefault="00F335C6" w:rsidP="0052100C">
      <w:pPr>
        <w:jc w:val="center"/>
      </w:pPr>
    </w:p>
    <w:p w:rsidR="00F335C6" w:rsidRDefault="00F335C6" w:rsidP="0052100C">
      <w:pPr>
        <w:jc w:val="center"/>
      </w:pPr>
    </w:p>
    <w:p w:rsidR="00F335C6" w:rsidRDefault="00F335C6" w:rsidP="0052100C">
      <w:pPr>
        <w:jc w:val="center"/>
      </w:pPr>
    </w:p>
    <w:p w:rsidR="00F335C6" w:rsidRDefault="00F335C6" w:rsidP="0052100C">
      <w:pPr>
        <w:jc w:val="center"/>
      </w:pPr>
    </w:p>
    <w:p w:rsidR="00F335C6" w:rsidRDefault="00F335C6" w:rsidP="0052100C">
      <w:pPr>
        <w:jc w:val="center"/>
      </w:pPr>
    </w:p>
    <w:p w:rsidR="00F335C6" w:rsidRDefault="00F335C6" w:rsidP="0052100C">
      <w:pPr>
        <w:jc w:val="center"/>
      </w:pPr>
    </w:p>
    <w:p w:rsidR="00F335C6" w:rsidRDefault="00F335C6" w:rsidP="0052100C">
      <w:pPr>
        <w:jc w:val="center"/>
      </w:pPr>
    </w:p>
    <w:p w:rsidR="00F335C6" w:rsidRDefault="00F335C6" w:rsidP="0052100C">
      <w:pPr>
        <w:jc w:val="center"/>
      </w:pPr>
    </w:p>
    <w:p w:rsidR="00F335C6" w:rsidRDefault="00F335C6" w:rsidP="0052100C">
      <w:pPr>
        <w:jc w:val="center"/>
      </w:pPr>
    </w:p>
    <w:p w:rsidR="00F335C6" w:rsidRDefault="00F335C6" w:rsidP="0052100C">
      <w:pPr>
        <w:jc w:val="center"/>
      </w:pPr>
    </w:p>
    <w:p w:rsidR="00F335C6" w:rsidRDefault="00F335C6" w:rsidP="00F335C6">
      <w:pPr>
        <w:sectPr w:rsidR="00F335C6" w:rsidSect="00A910E0">
          <w:pgSz w:w="16838" w:h="11906" w:orient="landscape" w:code="9"/>
          <w:pgMar w:top="709" w:right="1077" w:bottom="624" w:left="539" w:header="709" w:footer="709" w:gutter="0"/>
          <w:cols w:space="708"/>
          <w:docGrid w:linePitch="360"/>
        </w:sectPr>
      </w:pPr>
    </w:p>
    <w:p w:rsidR="00F335C6" w:rsidRPr="00CF0CC9" w:rsidRDefault="00F335C6" w:rsidP="004E7BBE">
      <w:pPr>
        <w:pStyle w:val="a5"/>
        <w:numPr>
          <w:ilvl w:val="0"/>
          <w:numId w:val="24"/>
        </w:numPr>
        <w:suppressAutoHyphens/>
        <w:jc w:val="center"/>
      </w:pPr>
      <w:r w:rsidRPr="00CF0CC9">
        <w:lastRenderedPageBreak/>
        <w:t>Муниципальная программа</w:t>
      </w:r>
    </w:p>
    <w:p w:rsidR="00F335C6" w:rsidRPr="00CF0CC9" w:rsidRDefault="00F335C6" w:rsidP="00F335C6">
      <w:pPr>
        <w:pStyle w:val="a5"/>
        <w:suppressAutoHyphens/>
        <w:ind w:left="1069"/>
        <w:rPr>
          <w:b/>
        </w:rPr>
      </w:pPr>
      <w:r w:rsidRPr="00CF0CC9">
        <w:rPr>
          <w:b/>
        </w:rPr>
        <w:t>«Обеспечение качественным жильем, услугами жилищно-коммунального хозяйства населения городского округа Кинешма»</w:t>
      </w:r>
    </w:p>
    <w:p w:rsidR="00F335C6" w:rsidRDefault="00F335C6" w:rsidP="00F335C6">
      <w:pPr>
        <w:suppressAutoHyphens/>
        <w:ind w:firstLine="567"/>
        <w:jc w:val="center"/>
      </w:pPr>
      <w:r>
        <w:t>(далее-Программа)</w:t>
      </w:r>
    </w:p>
    <w:p w:rsidR="00F335C6" w:rsidRPr="00EE62F8" w:rsidRDefault="00F335C6" w:rsidP="00F335C6">
      <w:pPr>
        <w:suppressAutoHyphens/>
        <w:ind w:firstLine="567"/>
        <w:jc w:val="center"/>
      </w:pPr>
    </w:p>
    <w:p w:rsidR="00F335C6" w:rsidRDefault="00F335C6" w:rsidP="00F335C6">
      <w:pPr>
        <w:suppressAutoHyphens/>
        <w:ind w:firstLine="567"/>
        <w:jc w:val="both"/>
      </w:pPr>
      <w:r>
        <w:rPr>
          <w:b/>
        </w:rPr>
        <w:t xml:space="preserve">Администратор Программы:  </w:t>
      </w:r>
      <w:r w:rsidRPr="00B61F21">
        <w:t>управление</w:t>
      </w:r>
      <w:r>
        <w:t xml:space="preserve"> жилищно - коммунального хозяйства администрации городского округа Кинешма.</w:t>
      </w:r>
    </w:p>
    <w:p w:rsidR="00F335C6" w:rsidRPr="005B356E" w:rsidRDefault="00F335C6" w:rsidP="00F335C6">
      <w:pPr>
        <w:suppressAutoHyphens/>
        <w:ind w:firstLine="567"/>
        <w:jc w:val="both"/>
        <w:rPr>
          <w:b/>
        </w:rPr>
      </w:pPr>
      <w:r>
        <w:rPr>
          <w:b/>
        </w:rPr>
        <w:t xml:space="preserve">Исполнитель Программы: </w:t>
      </w:r>
      <w:r w:rsidRPr="00B61F21">
        <w:t>управление</w:t>
      </w:r>
      <w:r>
        <w:t xml:space="preserve"> жилищно - коммунального хозяйства администрации городского округа Кинешма; администрация городского округа Кинешма: муниципальное учреждение города Кинешмы «Управление капитального строительства».</w:t>
      </w:r>
    </w:p>
    <w:p w:rsidR="00F335C6" w:rsidRPr="00BC265C" w:rsidRDefault="00F335C6" w:rsidP="00F335C6">
      <w:pPr>
        <w:suppressAutoHyphens/>
        <w:ind w:firstLine="567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 w:rsidRPr="00BC265C">
        <w:t>с</w:t>
      </w:r>
      <w:r>
        <w:t>оздание безопасных и благоприятных условий проживания граждан, реформирование жилищно-коммунального хозяйства, формирование эффективных механизмов управления жилищным фондом и осуществление информационно-разъяснительной деятельности, улучшение жилищных условий граждан, проживающих на территории городского округа Кинешма.</w:t>
      </w:r>
    </w:p>
    <w:p w:rsidR="00F335C6" w:rsidRDefault="00F335C6" w:rsidP="00F335C6">
      <w:pPr>
        <w:suppressAutoHyphens/>
        <w:ind w:firstLine="567"/>
        <w:jc w:val="both"/>
      </w:pPr>
      <w:r>
        <w:t xml:space="preserve">В рамках данной  Программы реализовывались </w:t>
      </w:r>
      <w:r w:rsidR="00BA2E23">
        <w:t xml:space="preserve">три </w:t>
      </w:r>
      <w:r>
        <w:t xml:space="preserve"> </w:t>
      </w:r>
      <w:r w:rsidRPr="002241CC">
        <w:t>подпрогра</w:t>
      </w:r>
      <w:r>
        <w:t>м</w:t>
      </w:r>
      <w:r w:rsidRPr="002241CC">
        <w:t>м</w:t>
      </w:r>
      <w:r>
        <w:t>ы.</w:t>
      </w:r>
    </w:p>
    <w:p w:rsidR="00F335C6" w:rsidRDefault="00F335C6" w:rsidP="00F335C6">
      <w:pPr>
        <w:ind w:firstLine="709"/>
        <w:jc w:val="both"/>
      </w:pPr>
      <w:r w:rsidRPr="002241CC">
        <w:t>В 201</w:t>
      </w:r>
      <w:r w:rsidR="00C62F84">
        <w:t>8</w:t>
      </w:r>
      <w:r w:rsidRPr="002241CC">
        <w:t xml:space="preserve"> году </w:t>
      </w:r>
      <w:r>
        <w:t xml:space="preserve">в бюджете городского округа Кинешма на реализацию Программы предусмотрены средства в размере  </w:t>
      </w:r>
      <w:r w:rsidR="00C62F84">
        <w:t xml:space="preserve">11561 </w:t>
      </w:r>
      <w:r>
        <w:t xml:space="preserve"> тыс. рублей, </w:t>
      </w:r>
      <w:r w:rsidR="00C62F84">
        <w:t xml:space="preserve">фактические </w:t>
      </w:r>
      <w:r>
        <w:t xml:space="preserve"> расходы составили </w:t>
      </w:r>
      <w:r w:rsidR="00C62F84">
        <w:t>9 421,1</w:t>
      </w:r>
      <w:r>
        <w:t xml:space="preserve">  тыс. рублей, что составляет </w:t>
      </w:r>
      <w:r w:rsidR="00C62F84">
        <w:t>81,5</w:t>
      </w:r>
      <w:r>
        <w:t xml:space="preserve">% от общего объема финансирования мероприятий Программы, в том числе в разрезе подпрограмм: </w:t>
      </w:r>
    </w:p>
    <w:p w:rsidR="00F335C6" w:rsidRDefault="00F335C6" w:rsidP="00F335C6">
      <w:pPr>
        <w:ind w:firstLine="709"/>
        <w:jc w:val="both"/>
      </w:pPr>
      <w:r>
        <w:t xml:space="preserve">- подпрограмма </w:t>
      </w:r>
      <w:r w:rsidRPr="006F49F0">
        <w:t>«</w:t>
      </w:r>
      <w:r>
        <w:t xml:space="preserve">Жилище» в сумме </w:t>
      </w:r>
      <w:r w:rsidR="00C62F84">
        <w:t>7167,8</w:t>
      </w:r>
      <w:r>
        <w:t xml:space="preserve"> тыс. рублей  (</w:t>
      </w:r>
      <w:r w:rsidR="00C62F84">
        <w:t>78,3</w:t>
      </w:r>
      <w:r>
        <w:t>%);</w:t>
      </w:r>
    </w:p>
    <w:p w:rsidR="00F335C6" w:rsidRDefault="00F335C6" w:rsidP="00F335C6">
      <w:pPr>
        <w:ind w:firstLine="709"/>
        <w:jc w:val="both"/>
      </w:pPr>
      <w:r>
        <w:t xml:space="preserve">- подпрограмма  «Государственная и муниципальная поддержка граждан в сфере ипотечного жилищного кредитования» в сумме </w:t>
      </w:r>
      <w:r w:rsidR="00C62F84">
        <w:t>1160</w:t>
      </w:r>
      <w:r>
        <w:t xml:space="preserve"> тыс. рублей (</w:t>
      </w:r>
      <w:r w:rsidR="00C62F84">
        <w:t>88</w:t>
      </w:r>
      <w:r>
        <w:t>%)</w:t>
      </w:r>
    </w:p>
    <w:p w:rsidR="00F335C6" w:rsidRDefault="00F335C6" w:rsidP="00F335C6">
      <w:pPr>
        <w:ind w:firstLine="709"/>
        <w:jc w:val="both"/>
      </w:pPr>
      <w:r>
        <w:t xml:space="preserve">- подпрограмма «Развитие инженерных инфраструктур» в сумме </w:t>
      </w:r>
      <w:r w:rsidR="00C62F84">
        <w:t>1093,2</w:t>
      </w:r>
      <w:r>
        <w:t xml:space="preserve">  тыс. рублей (100%); </w:t>
      </w:r>
    </w:p>
    <w:p w:rsidR="00F335C6" w:rsidRDefault="00F335C6" w:rsidP="00F335C6">
      <w:pPr>
        <w:ind w:firstLine="709"/>
        <w:jc w:val="both"/>
      </w:pPr>
      <w:r>
        <w:t xml:space="preserve">    Запланированные в 201</w:t>
      </w:r>
      <w:r w:rsidR="00C62F84">
        <w:t>8</w:t>
      </w:r>
      <w:r>
        <w:t xml:space="preserve"> году программные мероприятия выполнены, </w:t>
      </w:r>
      <w:proofErr w:type="spellStart"/>
      <w:r>
        <w:t>недоосвоение</w:t>
      </w:r>
      <w:proofErr w:type="spellEnd"/>
      <w:r>
        <w:t xml:space="preserve"> сре</w:t>
      </w:r>
      <w:proofErr w:type="gramStart"/>
      <w:r>
        <w:t xml:space="preserve">дств </w:t>
      </w:r>
      <w:r w:rsidRPr="00610F4C">
        <w:t xml:space="preserve">в </w:t>
      </w:r>
      <w:r>
        <w:t>р</w:t>
      </w:r>
      <w:proofErr w:type="gramEnd"/>
      <w:r>
        <w:t xml:space="preserve">азмере </w:t>
      </w:r>
      <w:r w:rsidR="00E62D2D">
        <w:t>2139,9</w:t>
      </w:r>
      <w:r w:rsidRPr="00610F4C">
        <w:t xml:space="preserve"> тыс. рублей сложил</w:t>
      </w:r>
      <w:r>
        <w:t>о</w:t>
      </w:r>
      <w:r w:rsidRPr="00610F4C">
        <w:t>сь</w:t>
      </w:r>
      <w:r>
        <w:t xml:space="preserve"> по следующим причинам:</w:t>
      </w:r>
    </w:p>
    <w:p w:rsidR="00F335C6" w:rsidRDefault="00F335C6" w:rsidP="00F335C6">
      <w:pPr>
        <w:ind w:firstLine="709"/>
        <w:jc w:val="both"/>
      </w:pPr>
      <w:r>
        <w:t>Подпрограмма «Жилище»:</w:t>
      </w:r>
    </w:p>
    <w:p w:rsidR="00F335C6" w:rsidRDefault="00F335C6" w:rsidP="00F335C6">
      <w:pPr>
        <w:ind w:firstLine="709"/>
        <w:jc w:val="both"/>
      </w:pPr>
      <w:r>
        <w:t xml:space="preserve">    - в сумме </w:t>
      </w:r>
      <w:r w:rsidR="00DC5D3B">
        <w:t>1906,4</w:t>
      </w:r>
      <w:r w:rsidRPr="00F65AB7">
        <w:t xml:space="preserve"> </w:t>
      </w:r>
      <w:r>
        <w:t xml:space="preserve">тыс. рублей </w:t>
      </w:r>
      <w:r w:rsidR="00DC5D3B">
        <w:t>по мероприятию</w:t>
      </w:r>
      <w:r>
        <w:t xml:space="preserve"> «</w:t>
      </w:r>
      <w:r w:rsidR="00DC5D3B">
        <w:t>Муниципальная поддержка капитального ремонта общего имущества в многоквартирных домах</w:t>
      </w:r>
      <w:r>
        <w:t xml:space="preserve">», </w:t>
      </w:r>
      <w:r w:rsidR="00596A7C">
        <w:t>оплата за 4 квартал 2018 года будет произведена в 2019 году;</w:t>
      </w:r>
    </w:p>
    <w:p w:rsidR="00596A7C" w:rsidRDefault="00596A7C" w:rsidP="00F335C6">
      <w:pPr>
        <w:ind w:firstLine="709"/>
        <w:jc w:val="both"/>
      </w:pPr>
      <w:r>
        <w:t xml:space="preserve">   - в сумме 5,7 тыс. рублей  по мероприятию «Капитальный ремонт муниципального жилищного фонда»,  экономи</w:t>
      </w:r>
      <w:r w:rsidR="00222C60">
        <w:t>я</w:t>
      </w:r>
      <w:r>
        <w:t xml:space="preserve"> ассигнований;</w:t>
      </w:r>
    </w:p>
    <w:p w:rsidR="00596A7C" w:rsidRDefault="00596A7C" w:rsidP="00596A7C">
      <w:pPr>
        <w:ind w:firstLine="709"/>
        <w:jc w:val="both"/>
        <w:outlineLvl w:val="0"/>
      </w:pPr>
      <w:r>
        <w:t xml:space="preserve">   </w:t>
      </w:r>
      <w:r w:rsidRPr="004B7013">
        <w:t xml:space="preserve">- </w:t>
      </w:r>
      <w:r>
        <w:t xml:space="preserve"> </w:t>
      </w:r>
      <w:r w:rsidRPr="004B7013">
        <w:t xml:space="preserve">в сумме </w:t>
      </w:r>
      <w:r>
        <w:t>34,8</w:t>
      </w:r>
      <w:r w:rsidRPr="004B7013">
        <w:t xml:space="preserve"> тыс.</w:t>
      </w:r>
      <w:r>
        <w:t xml:space="preserve"> </w:t>
      </w:r>
      <w:r w:rsidRPr="004B7013">
        <w:t>руб</w:t>
      </w:r>
      <w:r>
        <w:t>лей по мероприятию</w:t>
      </w:r>
      <w:r w:rsidRPr="004B7013">
        <w:t xml:space="preserve"> «Оплата коммунальных услуг, содержание, текущий ремонт жилых помещений, относящихся к свободному жилищному </w:t>
      </w:r>
      <w:r>
        <w:t>фонду», в связи с отсутствием выставленных счетов на возмещение оплаты коммунальных услуг (экономия ассигнований);</w:t>
      </w:r>
    </w:p>
    <w:p w:rsidR="00596A7C" w:rsidRDefault="00596A7C" w:rsidP="00596A7C">
      <w:pPr>
        <w:ind w:right="175" w:firstLine="540"/>
        <w:jc w:val="both"/>
        <w:outlineLvl w:val="0"/>
      </w:pPr>
      <w:r>
        <w:t xml:space="preserve">    -  в сумме  35,5 тыс. руб</w:t>
      </w:r>
      <w:r w:rsidR="009C4E1A">
        <w:t>лей</w:t>
      </w:r>
      <w:r>
        <w:t xml:space="preserve"> </w:t>
      </w:r>
      <w:r w:rsidR="0045216F">
        <w:t xml:space="preserve">по мероприятию </w:t>
      </w:r>
      <w:r>
        <w:t xml:space="preserve">«Замена и установка индивидуальных приборов учета (электроэнергии,  холодного и горячего водоснабжения, газоснабжения) в муниципальных жилых помещениях», отсутствие поступлений заявок от жителей </w:t>
      </w:r>
      <w:r w:rsidR="0045216F">
        <w:t>(</w:t>
      </w:r>
      <w:r>
        <w:t>экономия ассигнований</w:t>
      </w:r>
      <w:r w:rsidR="0045216F">
        <w:t>)</w:t>
      </w:r>
      <w:r>
        <w:t>;</w:t>
      </w:r>
    </w:p>
    <w:p w:rsidR="00596A7C" w:rsidRDefault="00596A7C" w:rsidP="00596A7C">
      <w:pPr>
        <w:ind w:right="175" w:firstLine="540"/>
        <w:jc w:val="both"/>
        <w:outlineLvl w:val="0"/>
      </w:pPr>
      <w:r>
        <w:lastRenderedPageBreak/>
        <w:t>Подпрограмма «Государственная и муниципальная поддержка граждан в сфере ипо</w:t>
      </w:r>
      <w:r w:rsidR="00243284">
        <w:t>течного жилищного кредитования»:</w:t>
      </w:r>
    </w:p>
    <w:p w:rsidR="00243284" w:rsidRDefault="00243284" w:rsidP="00923135">
      <w:pPr>
        <w:ind w:right="175" w:firstLine="540"/>
        <w:jc w:val="both"/>
        <w:outlineLvl w:val="0"/>
      </w:pPr>
      <w:r>
        <w:t xml:space="preserve">   -    в</w:t>
      </w:r>
      <w:r w:rsidR="009C4E1A">
        <w:t xml:space="preserve"> </w:t>
      </w:r>
      <w:r>
        <w:t xml:space="preserve"> сумме </w:t>
      </w:r>
      <w:r w:rsidR="00596A7C">
        <w:t>157,5 тыс.</w:t>
      </w:r>
      <w:r>
        <w:t xml:space="preserve"> </w:t>
      </w:r>
      <w:r w:rsidR="00596A7C">
        <w:t>руб</w:t>
      </w:r>
      <w:r w:rsidR="009C4E1A">
        <w:t>лей</w:t>
      </w:r>
      <w:r w:rsidR="00596A7C">
        <w:t>, в связи с уточнением списка участников, изменений параметров условия для получения субсидии на приобретение жилья</w:t>
      </w:r>
      <w:r w:rsidR="009C4E1A">
        <w:t xml:space="preserve"> (экономия ассигнований)</w:t>
      </w:r>
      <w:r w:rsidR="00596A7C">
        <w:t>.</w:t>
      </w:r>
      <w:r w:rsidR="00F335C6">
        <w:t xml:space="preserve">  </w:t>
      </w:r>
    </w:p>
    <w:p w:rsidR="00F335C6" w:rsidRDefault="00F335C6" w:rsidP="00F335C6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both"/>
      </w:pPr>
      <w:r w:rsidRPr="00FE5936">
        <w:t>В 201</w:t>
      </w:r>
      <w:r w:rsidR="00923135">
        <w:t>8</w:t>
      </w:r>
      <w:r w:rsidRPr="00FE5936">
        <w:t xml:space="preserve"> году в рамках</w:t>
      </w:r>
      <w:r>
        <w:t xml:space="preserve"> реализации П</w:t>
      </w:r>
      <w:r w:rsidRPr="00FE5936">
        <w:t xml:space="preserve">рограммы  на территории городского округа </w:t>
      </w:r>
      <w:r>
        <w:t>Кинешма проведены следующие мероприятия:</w:t>
      </w:r>
    </w:p>
    <w:p w:rsidR="00F335C6" w:rsidRDefault="00F335C6" w:rsidP="00F335C6">
      <w:pPr>
        <w:ind w:firstLine="709"/>
        <w:jc w:val="both"/>
      </w:pPr>
      <w:r w:rsidRPr="003F6645">
        <w:t>В результате реализации мер</w:t>
      </w:r>
      <w:r w:rsidR="007A207B">
        <w:t>оприятий  подпрограммы «Жилище».</w:t>
      </w:r>
    </w:p>
    <w:p w:rsidR="00923135" w:rsidRPr="00923135" w:rsidRDefault="007A207B" w:rsidP="00923135">
      <w:pPr>
        <w:ind w:firstLine="700"/>
        <w:jc w:val="both"/>
      </w:pPr>
      <w:r>
        <w:t>П</w:t>
      </w:r>
      <w:r w:rsidR="005779D8">
        <w:t>о состоянию н</w:t>
      </w:r>
      <w:r w:rsidR="00923135" w:rsidRPr="00923135">
        <w:t xml:space="preserve">а 01.01.2019  площадь муниципального жилого фонда составила 86,2 тыс. </w:t>
      </w:r>
      <w:proofErr w:type="spellStart"/>
      <w:r w:rsidR="00923135" w:rsidRPr="00923135">
        <w:t>кв.м</w:t>
      </w:r>
      <w:proofErr w:type="spellEnd"/>
      <w:r w:rsidR="008930C8">
        <w:t>.</w:t>
      </w:r>
      <w:r w:rsidR="00923135" w:rsidRPr="00923135">
        <w:t xml:space="preserve"> по сравнению с 136,7 тыс. </w:t>
      </w:r>
      <w:proofErr w:type="spellStart"/>
      <w:r w:rsidR="00923135" w:rsidRPr="00923135">
        <w:t>кв.м</w:t>
      </w:r>
      <w:proofErr w:type="spellEnd"/>
      <w:r w:rsidR="008930C8">
        <w:t>.</w:t>
      </w:r>
      <w:r w:rsidR="00923135" w:rsidRPr="00923135">
        <w:t xml:space="preserve"> на 01.01.2018 года.  Изменение  площади муниципального жилищного фонда, связано с изменением параметров муниципального жилищного фонда (приватизацией и  </w:t>
      </w:r>
      <w:proofErr w:type="spellStart"/>
      <w:r w:rsidR="00923135" w:rsidRPr="00923135">
        <w:t>выморочкой</w:t>
      </w:r>
      <w:proofErr w:type="spellEnd"/>
      <w:r w:rsidR="00923135" w:rsidRPr="00923135">
        <w:t>, а так же приобретение квартир для детей-сирот и молодых специалистов)</w:t>
      </w:r>
      <w:r w:rsidR="005779D8">
        <w:t>.</w:t>
      </w:r>
    </w:p>
    <w:p w:rsidR="007A207B" w:rsidRPr="00983689" w:rsidRDefault="007A207B" w:rsidP="007A207B">
      <w:pPr>
        <w:ind w:firstLine="567"/>
        <w:jc w:val="both"/>
      </w:pPr>
      <w:r>
        <w:t xml:space="preserve">   </w:t>
      </w:r>
      <w:r w:rsidRPr="00983689">
        <w:t xml:space="preserve">В 2018 году на территории города введено в эксплуатацию 5216,9 </w:t>
      </w:r>
      <w:proofErr w:type="spellStart"/>
      <w:r w:rsidRPr="00983689">
        <w:rPr>
          <w:bCs/>
          <w:iCs/>
        </w:rPr>
        <w:t>кв</w:t>
      </w:r>
      <w:proofErr w:type="gramStart"/>
      <w:r w:rsidRPr="00983689">
        <w:rPr>
          <w:bCs/>
          <w:iCs/>
        </w:rPr>
        <w:t>.м</w:t>
      </w:r>
      <w:proofErr w:type="spellEnd"/>
      <w:proofErr w:type="gramEnd"/>
      <w:r w:rsidRPr="00983689">
        <w:t xml:space="preserve"> жилищного строительства, </w:t>
      </w:r>
      <w:r w:rsidRPr="00983689">
        <w:rPr>
          <w:bCs/>
          <w:iCs/>
        </w:rPr>
        <w:t>в том числе</w:t>
      </w:r>
      <w:r>
        <w:t xml:space="preserve"> </w:t>
      </w:r>
      <w:r w:rsidR="00A17792">
        <w:t xml:space="preserve">за счет </w:t>
      </w:r>
      <w:r w:rsidRPr="00983689">
        <w:t>индивидуального жилищного строительства;</w:t>
      </w:r>
    </w:p>
    <w:p w:rsidR="005411C6" w:rsidRDefault="007A207B" w:rsidP="00A17792">
      <w:pPr>
        <w:ind w:firstLine="709"/>
        <w:jc w:val="both"/>
      </w:pPr>
      <w:r>
        <w:t xml:space="preserve">В настоящее время </w:t>
      </w:r>
      <w:r w:rsidRPr="00613875">
        <w:t>на территории муниципального образования «Городской округ Кинешма» числится 2</w:t>
      </w:r>
      <w:r>
        <w:t>7</w:t>
      </w:r>
      <w:r w:rsidRPr="00613875">
        <w:t xml:space="preserve"> многоквартирных дома, признанных в установленном порядке аварийными и подлежащими сносу</w:t>
      </w:r>
      <w:r>
        <w:t>,</w:t>
      </w:r>
      <w:r w:rsidRPr="00613875">
        <w:t xml:space="preserve"> общая площадь </w:t>
      </w:r>
      <w:r>
        <w:t xml:space="preserve">которых </w:t>
      </w:r>
      <w:r w:rsidRPr="00613875">
        <w:t xml:space="preserve">составляет </w:t>
      </w:r>
      <w:r>
        <w:t xml:space="preserve"> 7905,4 </w:t>
      </w:r>
      <w:proofErr w:type="spellStart"/>
      <w:r w:rsidRPr="00613875">
        <w:t>кв.м</w:t>
      </w:r>
      <w:proofErr w:type="spellEnd"/>
      <w:r w:rsidRPr="00613875">
        <w:t>.</w:t>
      </w:r>
      <w:r>
        <w:t xml:space="preserve">, </w:t>
      </w:r>
      <w:r w:rsidR="005411C6">
        <w:t xml:space="preserve">в том числе </w:t>
      </w:r>
      <w:r>
        <w:t xml:space="preserve"> жилая 4259,58 </w:t>
      </w:r>
      <w:proofErr w:type="spellStart"/>
      <w:r>
        <w:t>кв.м</w:t>
      </w:r>
      <w:proofErr w:type="spellEnd"/>
      <w:r>
        <w:t xml:space="preserve">. </w:t>
      </w:r>
      <w:r w:rsidRPr="00613875">
        <w:t xml:space="preserve"> </w:t>
      </w:r>
    </w:p>
    <w:p w:rsidR="001F1477" w:rsidRDefault="007A207B" w:rsidP="00A17792">
      <w:pPr>
        <w:ind w:firstLine="709"/>
        <w:jc w:val="both"/>
      </w:pPr>
      <w:r w:rsidRPr="00613875">
        <w:t xml:space="preserve">Ввиду несоответствия требованиям, предъявляемым к жилым помещениям, аварийное жилье не только не обеспечивает комфортного проживания граждан, </w:t>
      </w:r>
      <w:r>
        <w:t xml:space="preserve"> </w:t>
      </w:r>
      <w:r w:rsidRPr="00613875">
        <w:t xml:space="preserve">но и создает угрозу для жизни и здоровья проживающих в нем людей. </w:t>
      </w:r>
    </w:p>
    <w:p w:rsidR="001F1477" w:rsidRDefault="007A207B" w:rsidP="001F1477">
      <w:pPr>
        <w:ind w:firstLine="709"/>
        <w:jc w:val="both"/>
      </w:pPr>
      <w:r w:rsidRPr="00613875">
        <w:t xml:space="preserve">Владельцы </w:t>
      </w:r>
      <w:r w:rsidR="005411C6">
        <w:t xml:space="preserve"> </w:t>
      </w:r>
      <w:r w:rsidRPr="00613875">
        <w:t>аварийного</w:t>
      </w:r>
      <w:r w:rsidR="005411C6">
        <w:t xml:space="preserve"> </w:t>
      </w:r>
      <w:r w:rsidRPr="00613875">
        <w:t xml:space="preserve"> жилья не могут в полной мере реализовать свои права на управление жилищным фондом, предусмотренные действующим законодательством, получать полный набор жилищно-коммунальных услуг надлежащего качества.</w:t>
      </w:r>
    </w:p>
    <w:p w:rsidR="007A207B" w:rsidRDefault="001F1477" w:rsidP="001F1477">
      <w:pPr>
        <w:ind w:firstLine="709"/>
        <w:jc w:val="both"/>
      </w:pPr>
      <w:proofErr w:type="gramStart"/>
      <w:r>
        <w:t xml:space="preserve">Исполнения мероприятий подпрограммы позволило </w:t>
      </w:r>
      <w:r w:rsidR="007A207B">
        <w:t>улучш</w:t>
      </w:r>
      <w:r>
        <w:t>ить</w:t>
      </w:r>
      <w:r w:rsidR="007A207B">
        <w:t xml:space="preserve"> условия проживания граждан, улучш</w:t>
      </w:r>
      <w:r>
        <w:t>ить</w:t>
      </w:r>
      <w:r w:rsidR="007A207B">
        <w:t xml:space="preserve"> внешний эстетичный вид жилых зданий, увелич</w:t>
      </w:r>
      <w:r>
        <w:t>ить</w:t>
      </w:r>
      <w:r w:rsidR="007A207B">
        <w:t xml:space="preserve"> надежность функционирования систем инженерно-технического обеспечения (путем установки общедомовых в количестве 1 шт. и индивидуальных приборов учета в количестве 36 шт., что снизило потери ресурсов внутри дома</w:t>
      </w:r>
      <w:r>
        <w:t>, что</w:t>
      </w:r>
      <w:r w:rsidR="007A207B">
        <w:t xml:space="preserve"> обеспечивает надлежа</w:t>
      </w:r>
      <w:r>
        <w:t>щее качество коммунальных услуг.</w:t>
      </w:r>
      <w:proofErr w:type="gramEnd"/>
    </w:p>
    <w:p w:rsidR="007A207B" w:rsidRDefault="007A207B" w:rsidP="007A207B">
      <w:pPr>
        <w:ind w:firstLine="700"/>
        <w:jc w:val="both"/>
      </w:pPr>
      <w:r>
        <w:t xml:space="preserve">Достижение результатов реализации муниципальной </w:t>
      </w:r>
      <w:r w:rsidR="001F1477">
        <w:t>П</w:t>
      </w:r>
      <w:r>
        <w:t xml:space="preserve">рограммы произошло путем реализации на территории муниципального образования «Городской округ Кинешма» мероприятий, предусмотренных региональной программой капитального ремонта общего имущества в многоквартирных домах, расположенных на территории Ивановской области, утвержденной Постановлением Правительства Ивановской области от 30.04.2014 № 164-п. </w:t>
      </w:r>
    </w:p>
    <w:p w:rsidR="007A207B" w:rsidRDefault="007A207B" w:rsidP="007A207B">
      <w:pPr>
        <w:ind w:firstLine="700"/>
        <w:jc w:val="both"/>
      </w:pPr>
      <w:r>
        <w:t>Улучшены условия проживания граждан, обеспечена сохранность жилищного фонда, повыси</w:t>
      </w:r>
      <w:r w:rsidR="001F1477">
        <w:t xml:space="preserve">лась </w:t>
      </w:r>
      <w:r>
        <w:t xml:space="preserve"> эффективность эксплуатации зданий </w:t>
      </w:r>
      <w:r w:rsidR="001F1477">
        <w:t xml:space="preserve">в </w:t>
      </w:r>
      <w:r>
        <w:t xml:space="preserve">2018 году в 136 многоквартирных домах. </w:t>
      </w:r>
    </w:p>
    <w:p w:rsidR="007A207B" w:rsidRDefault="007A207B" w:rsidP="005411C6">
      <w:pPr>
        <w:ind w:firstLine="709"/>
        <w:jc w:val="both"/>
      </w:pPr>
      <w:r>
        <w:t xml:space="preserve"> В результате реализации мероприятий  подпрограммы «Раз</w:t>
      </w:r>
      <w:r w:rsidR="005411C6">
        <w:t>витие инженерных инфраструктур.</w:t>
      </w:r>
    </w:p>
    <w:p w:rsidR="007A207B" w:rsidRDefault="002B65F7" w:rsidP="002B65F7">
      <w:pPr>
        <w:tabs>
          <w:tab w:val="left" w:pos="255"/>
        </w:tabs>
        <w:ind w:firstLine="709"/>
        <w:jc w:val="both"/>
        <w:outlineLvl w:val="0"/>
      </w:pPr>
      <w:r>
        <w:rPr>
          <w:b/>
        </w:rPr>
        <w:lastRenderedPageBreak/>
        <w:t xml:space="preserve">    </w:t>
      </w:r>
      <w:r>
        <w:t>П</w:t>
      </w:r>
      <w:r w:rsidR="007A207B">
        <w:t xml:space="preserve">роизведена  работа по устройству сетей водоснабжения в границах городского округа Кинешма, </w:t>
      </w:r>
      <w:proofErr w:type="gramStart"/>
      <w:r w:rsidR="007A207B">
        <w:t>согласно реестра</w:t>
      </w:r>
      <w:proofErr w:type="gramEnd"/>
      <w:r w:rsidR="007A207B">
        <w:t xml:space="preserve"> наказов избирателей депутатам городской Думы городского округа Кинешма на 2018 год</w:t>
      </w:r>
      <w:r>
        <w:t>.</w:t>
      </w:r>
      <w:r w:rsidR="007A207B">
        <w:t xml:space="preserve"> </w:t>
      </w:r>
      <w:r w:rsidR="007A207B" w:rsidRPr="008E5000">
        <w:t>Протяженность линии водоснабжения</w:t>
      </w:r>
      <w:r w:rsidR="007A207B">
        <w:t xml:space="preserve"> увеличена на 5,2км</w:t>
      </w:r>
      <w:r w:rsidR="007A207B">
        <w:tab/>
      </w:r>
      <w:r>
        <w:t>.</w:t>
      </w:r>
    </w:p>
    <w:p w:rsidR="0008265D" w:rsidRDefault="002B65F7" w:rsidP="0008265D">
      <w:pPr>
        <w:tabs>
          <w:tab w:val="left" w:pos="300"/>
        </w:tabs>
        <w:ind w:firstLine="709"/>
        <w:jc w:val="both"/>
        <w:outlineLvl w:val="0"/>
      </w:pPr>
      <w:r>
        <w:t xml:space="preserve">    </w:t>
      </w:r>
      <w:r w:rsidR="007A207B">
        <w:t xml:space="preserve"> В результате реализаций мероприятий подпрограммы «Государственная и муниципальная поддержка граждан в сфере ипотечного жилищного кредитования</w:t>
      </w:r>
      <w:r w:rsidR="0008265D">
        <w:t>».</w:t>
      </w:r>
    </w:p>
    <w:p w:rsidR="007A207B" w:rsidRPr="0008265D" w:rsidRDefault="0008265D" w:rsidP="0008265D">
      <w:pPr>
        <w:tabs>
          <w:tab w:val="left" w:pos="300"/>
        </w:tabs>
        <w:ind w:firstLine="709"/>
        <w:jc w:val="both"/>
        <w:outlineLvl w:val="0"/>
      </w:pPr>
      <w:r>
        <w:t xml:space="preserve">   </w:t>
      </w:r>
      <w:r w:rsidR="007A207B">
        <w:t xml:space="preserve"> </w:t>
      </w:r>
      <w:r>
        <w:t>В</w:t>
      </w:r>
      <w:r w:rsidR="007A207B">
        <w:t>ыдано 2 сертификата на приобретение жилья в 2018 году участникам  программы.</w:t>
      </w:r>
    </w:p>
    <w:p w:rsidR="0008265D" w:rsidRDefault="0008265D" w:rsidP="0008265D">
      <w:pPr>
        <w:jc w:val="both"/>
      </w:pPr>
      <w:r>
        <w:t xml:space="preserve">              Эффект от реализации данной программы имеет прежде всего социальную направленность. </w:t>
      </w:r>
    </w:p>
    <w:p w:rsidR="0008265D" w:rsidRDefault="0008265D" w:rsidP="0008265D">
      <w:pPr>
        <w:ind w:firstLine="709"/>
        <w:jc w:val="both"/>
      </w:pPr>
      <w:r>
        <w:t xml:space="preserve">   Реализация данной программы позволит улучшить</w:t>
      </w:r>
      <w:r w:rsidR="00EB7FE8">
        <w:t xml:space="preserve"> к 2021 году</w:t>
      </w:r>
      <w:r>
        <w:t>:</w:t>
      </w:r>
    </w:p>
    <w:p w:rsidR="0008265D" w:rsidRDefault="0008265D" w:rsidP="0008265D">
      <w:pPr>
        <w:pStyle w:val="ac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13875">
        <w:rPr>
          <w:rFonts w:ascii="Times New Roman" w:hAnsi="Times New Roman"/>
          <w:sz w:val="28"/>
          <w:szCs w:val="28"/>
        </w:rPr>
        <w:t xml:space="preserve">условия проживания граждан, обеспечить сохранность жилищного фонда, повысить эффективность эксплуатации зданий </w:t>
      </w:r>
      <w:r>
        <w:rPr>
          <w:rFonts w:ascii="Times New Roman" w:hAnsi="Times New Roman"/>
          <w:sz w:val="28"/>
          <w:szCs w:val="28"/>
        </w:rPr>
        <w:t xml:space="preserve">более чем в 100 </w:t>
      </w:r>
      <w:r w:rsidRPr="00613875">
        <w:rPr>
          <w:rFonts w:ascii="Times New Roman" w:hAnsi="Times New Roman"/>
          <w:sz w:val="28"/>
          <w:szCs w:val="28"/>
        </w:rPr>
        <w:t xml:space="preserve"> многоквартирных домах</w:t>
      </w:r>
      <w:r>
        <w:rPr>
          <w:rFonts w:ascii="Times New Roman" w:hAnsi="Times New Roman"/>
          <w:sz w:val="28"/>
          <w:szCs w:val="28"/>
        </w:rPr>
        <w:t>;</w:t>
      </w:r>
    </w:p>
    <w:p w:rsidR="0008265D" w:rsidRDefault="0008265D" w:rsidP="00EB7FE8">
      <w:pPr>
        <w:ind w:firstLine="709"/>
        <w:jc w:val="both"/>
      </w:pPr>
      <w:r>
        <w:t xml:space="preserve">- </w:t>
      </w:r>
      <w:r w:rsidRPr="00613875">
        <w:t xml:space="preserve"> жилищные условия с помощью мер государственной поддержки в сфере ипотечного жилищного кредитования 1</w:t>
      </w:r>
      <w:r>
        <w:t>8</w:t>
      </w:r>
      <w:r w:rsidRPr="00613875">
        <w:t xml:space="preserve"> семьям.</w:t>
      </w:r>
    </w:p>
    <w:p w:rsidR="00923135" w:rsidRPr="00923135" w:rsidRDefault="0008265D" w:rsidP="00EB7FE8">
      <w:pPr>
        <w:ind w:firstLine="708"/>
        <w:jc w:val="both"/>
      </w:pPr>
      <w:r>
        <w:t xml:space="preserve">В целях дальнейшего </w:t>
      </w:r>
      <w:r w:rsidR="00EB7FE8">
        <w:t xml:space="preserve">исполнения </w:t>
      </w:r>
      <w:r>
        <w:t>мероприятий</w:t>
      </w:r>
      <w:r w:rsidR="00EB7FE8">
        <w:t xml:space="preserve">, направленных на улучшение проживания граждан в городском округе Кинешма принята муниципальная программа </w:t>
      </w:r>
      <w:r>
        <w:t xml:space="preserve"> </w:t>
      </w:r>
      <w:r w:rsidR="00EB7FE8">
        <w:t>«Обеспечение качественным жильем, услугами жилищно-коммунального хозяйства населения городского округа Кинешма» на 2019- 2021 годы.</w:t>
      </w:r>
    </w:p>
    <w:p w:rsidR="00923135" w:rsidRPr="00923135" w:rsidRDefault="00923135" w:rsidP="00923135">
      <w:pPr>
        <w:ind w:firstLine="709"/>
        <w:jc w:val="both"/>
      </w:pPr>
    </w:p>
    <w:p w:rsidR="00923135" w:rsidRDefault="00923135" w:rsidP="00F335C6">
      <w:pPr>
        <w:ind w:firstLine="709"/>
        <w:jc w:val="both"/>
      </w:pPr>
    </w:p>
    <w:p w:rsidR="00923135" w:rsidRDefault="00923135" w:rsidP="00F335C6">
      <w:pPr>
        <w:ind w:firstLine="709"/>
        <w:jc w:val="both"/>
      </w:pPr>
    </w:p>
    <w:p w:rsidR="00923135" w:rsidRPr="003F6645" w:rsidRDefault="00923135" w:rsidP="00F335C6">
      <w:pPr>
        <w:ind w:firstLine="709"/>
        <w:jc w:val="both"/>
      </w:pPr>
    </w:p>
    <w:p w:rsidR="00F335C6" w:rsidRDefault="00F335C6" w:rsidP="00F335C6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both"/>
      </w:pPr>
    </w:p>
    <w:p w:rsidR="007C53D0" w:rsidRDefault="007C53D0" w:rsidP="0052100C">
      <w:pPr>
        <w:jc w:val="center"/>
      </w:pPr>
    </w:p>
    <w:p w:rsidR="00C03BC1" w:rsidRDefault="00C03BC1" w:rsidP="0052100C">
      <w:pPr>
        <w:jc w:val="center"/>
      </w:pPr>
    </w:p>
    <w:p w:rsidR="00C03BC1" w:rsidRDefault="00C03BC1" w:rsidP="0052100C">
      <w:pPr>
        <w:jc w:val="center"/>
      </w:pPr>
    </w:p>
    <w:p w:rsidR="00C03BC1" w:rsidRDefault="00C03BC1" w:rsidP="0052100C">
      <w:pPr>
        <w:jc w:val="center"/>
      </w:pPr>
    </w:p>
    <w:p w:rsidR="00C03BC1" w:rsidRDefault="00C03BC1" w:rsidP="0052100C">
      <w:pPr>
        <w:jc w:val="center"/>
      </w:pPr>
    </w:p>
    <w:p w:rsidR="00C03BC1" w:rsidRDefault="00C03BC1" w:rsidP="0052100C">
      <w:pPr>
        <w:jc w:val="center"/>
      </w:pPr>
    </w:p>
    <w:p w:rsidR="00C03BC1" w:rsidRDefault="00C03BC1" w:rsidP="0052100C">
      <w:pPr>
        <w:jc w:val="center"/>
      </w:pPr>
    </w:p>
    <w:p w:rsidR="00C03BC1" w:rsidRDefault="00C03BC1" w:rsidP="0052100C">
      <w:pPr>
        <w:jc w:val="center"/>
      </w:pPr>
    </w:p>
    <w:p w:rsidR="00C03BC1" w:rsidRDefault="00C03BC1" w:rsidP="0052100C">
      <w:pPr>
        <w:jc w:val="center"/>
      </w:pPr>
    </w:p>
    <w:p w:rsidR="00C03BC1" w:rsidRDefault="00C03BC1" w:rsidP="0052100C">
      <w:pPr>
        <w:jc w:val="center"/>
      </w:pPr>
    </w:p>
    <w:p w:rsidR="00C03BC1" w:rsidRDefault="00C03BC1" w:rsidP="0052100C">
      <w:pPr>
        <w:jc w:val="center"/>
      </w:pPr>
    </w:p>
    <w:p w:rsidR="00C03BC1" w:rsidRDefault="00C03BC1" w:rsidP="0052100C">
      <w:pPr>
        <w:jc w:val="center"/>
      </w:pPr>
    </w:p>
    <w:p w:rsidR="00C03BC1" w:rsidRDefault="00C03BC1" w:rsidP="0052100C">
      <w:pPr>
        <w:jc w:val="center"/>
      </w:pPr>
    </w:p>
    <w:p w:rsidR="00C03BC1" w:rsidRDefault="00C03BC1" w:rsidP="0052100C">
      <w:pPr>
        <w:jc w:val="center"/>
      </w:pPr>
    </w:p>
    <w:p w:rsidR="00C03BC1" w:rsidRDefault="00C03BC1" w:rsidP="0052100C">
      <w:pPr>
        <w:jc w:val="center"/>
      </w:pPr>
    </w:p>
    <w:p w:rsidR="00C03BC1" w:rsidRDefault="00C03BC1" w:rsidP="0052100C">
      <w:pPr>
        <w:jc w:val="center"/>
      </w:pPr>
    </w:p>
    <w:p w:rsidR="00C03BC1" w:rsidRDefault="00C03BC1" w:rsidP="0052100C">
      <w:pPr>
        <w:jc w:val="center"/>
      </w:pPr>
    </w:p>
    <w:p w:rsidR="00C03BC1" w:rsidRDefault="00C03BC1" w:rsidP="0052100C">
      <w:pPr>
        <w:jc w:val="center"/>
      </w:pPr>
    </w:p>
    <w:p w:rsidR="00C03BC1" w:rsidRDefault="00C03BC1" w:rsidP="00EA67B4"/>
    <w:p w:rsidR="00C03BC1" w:rsidRDefault="00C03BC1" w:rsidP="0052100C">
      <w:pPr>
        <w:jc w:val="center"/>
        <w:sectPr w:rsidR="00C03BC1" w:rsidSect="00F335C6">
          <w:pgSz w:w="11906" w:h="16838" w:code="9"/>
          <w:pgMar w:top="1077" w:right="624" w:bottom="539" w:left="709" w:header="709" w:footer="709" w:gutter="0"/>
          <w:cols w:space="708"/>
          <w:docGrid w:linePitch="360"/>
        </w:sectPr>
      </w:pPr>
    </w:p>
    <w:p w:rsidR="00C03BC1" w:rsidRDefault="00C03BC1" w:rsidP="00C03BC1">
      <w:pPr>
        <w:ind w:left="284" w:right="-796" w:firstLine="424"/>
        <w:jc w:val="center"/>
      </w:pPr>
      <w:r>
        <w:lastRenderedPageBreak/>
        <w:t>Отчет о ходе реализации Программы (тыс. рублей)</w:t>
      </w:r>
    </w:p>
    <w:p w:rsidR="00C03BC1" w:rsidRDefault="00C03BC1" w:rsidP="0052100C">
      <w:pPr>
        <w:jc w:val="center"/>
      </w:pPr>
    </w:p>
    <w:tbl>
      <w:tblPr>
        <w:tblStyle w:val="a6"/>
        <w:tblW w:w="5177" w:type="pct"/>
        <w:tblLayout w:type="fixed"/>
        <w:tblLook w:val="04A0" w:firstRow="1" w:lastRow="0" w:firstColumn="1" w:lastColumn="0" w:noHBand="0" w:noVBand="1"/>
      </w:tblPr>
      <w:tblGrid>
        <w:gridCol w:w="519"/>
        <w:gridCol w:w="2709"/>
        <w:gridCol w:w="1611"/>
        <w:gridCol w:w="1362"/>
        <w:gridCol w:w="42"/>
        <w:gridCol w:w="1519"/>
        <w:gridCol w:w="1135"/>
        <w:gridCol w:w="1416"/>
        <w:gridCol w:w="1762"/>
        <w:gridCol w:w="895"/>
        <w:gridCol w:w="732"/>
        <w:gridCol w:w="841"/>
        <w:gridCol w:w="1442"/>
      </w:tblGrid>
      <w:tr w:rsidR="00261F44" w:rsidRPr="00261F44" w:rsidTr="0046185E">
        <w:trPr>
          <w:tblHeader/>
        </w:trPr>
        <w:tc>
          <w:tcPr>
            <w:tcW w:w="162" w:type="pct"/>
            <w:hideMark/>
          </w:tcPr>
          <w:p w:rsidR="00261F44" w:rsidRPr="00261F44" w:rsidRDefault="00261F44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261F4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261F4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gramStart"/>
            <w:r w:rsidRPr="00261F4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61F4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847" w:type="pct"/>
            <w:hideMark/>
          </w:tcPr>
          <w:p w:rsidR="00261F44" w:rsidRPr="00261F44" w:rsidRDefault="00261F44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04" w:type="pct"/>
            <w:hideMark/>
          </w:tcPr>
          <w:p w:rsidR="00261F44" w:rsidRPr="00261F44" w:rsidRDefault="00261F44" w:rsidP="0046185E">
            <w:pPr>
              <w:pStyle w:val="ac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426" w:type="pct"/>
            <w:hideMark/>
          </w:tcPr>
          <w:p w:rsidR="00261F44" w:rsidRPr="00261F44" w:rsidRDefault="00261F44" w:rsidP="00261F4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88" w:type="pct"/>
            <w:gridSpan w:val="2"/>
            <w:hideMark/>
          </w:tcPr>
          <w:p w:rsidR="00261F44" w:rsidRPr="00261F44" w:rsidRDefault="00261F44" w:rsidP="001255B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b/>
                <w:sz w:val="20"/>
                <w:szCs w:val="20"/>
              </w:rPr>
              <w:t>Объем ресурсного обеспечения, утвержденный Программо</w:t>
            </w:r>
            <w:proofErr w:type="gramStart"/>
            <w:r w:rsidRPr="00261F44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="0046185E" w:rsidRPr="0054522A">
              <w:rPr>
                <w:b/>
                <w:sz w:val="20"/>
                <w:szCs w:val="20"/>
              </w:rPr>
              <w:t>(</w:t>
            </w:r>
            <w:proofErr w:type="gramEnd"/>
            <w:r w:rsidR="0046185E" w:rsidRPr="00461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редакции на 31 декабря отчетного года) </w:t>
            </w:r>
            <w:r w:rsidR="00461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46185E" w:rsidRPr="0046185E">
              <w:rPr>
                <w:rFonts w:ascii="Times New Roman" w:hAnsi="Times New Roman" w:cs="Times New Roman"/>
                <w:b/>
                <w:sz w:val="20"/>
                <w:szCs w:val="20"/>
              </w:rPr>
              <w:t>(тыс.</w:t>
            </w:r>
            <w:r w:rsidR="00461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6185E" w:rsidRPr="0046185E">
              <w:rPr>
                <w:rFonts w:ascii="Times New Roman" w:hAnsi="Times New Roman" w:cs="Times New Roman"/>
                <w:b/>
                <w:sz w:val="20"/>
                <w:szCs w:val="20"/>
              </w:rPr>
              <w:t>руб.)</w:t>
            </w:r>
          </w:p>
        </w:tc>
        <w:tc>
          <w:tcPr>
            <w:tcW w:w="355" w:type="pct"/>
            <w:hideMark/>
          </w:tcPr>
          <w:p w:rsidR="00261F44" w:rsidRPr="00261F44" w:rsidRDefault="00261F44" w:rsidP="00261F4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Pr="00261F44">
              <w:rPr>
                <w:rFonts w:ascii="Times New Roman" w:hAnsi="Times New Roman" w:cs="Times New Roman"/>
                <w:b/>
                <w:sz w:val="20"/>
                <w:szCs w:val="20"/>
              </w:rPr>
              <w:t>актически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61F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расход</w:t>
            </w:r>
            <w:r w:rsidR="0046185E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261F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61F44" w:rsidRPr="00261F44" w:rsidRDefault="00261F44" w:rsidP="00261F4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  <w:hideMark/>
          </w:tcPr>
          <w:p w:rsidR="00261F44" w:rsidRPr="00261F44" w:rsidRDefault="0046185E" w:rsidP="00261F4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261F44" w:rsidRPr="00261F44">
              <w:rPr>
                <w:rFonts w:ascii="Times New Roman" w:hAnsi="Times New Roman" w:cs="Times New Roman"/>
                <w:b/>
                <w:sz w:val="20"/>
                <w:szCs w:val="20"/>
              </w:rPr>
              <w:t>тклонение</w:t>
            </w:r>
          </w:p>
        </w:tc>
        <w:tc>
          <w:tcPr>
            <w:tcW w:w="551" w:type="pct"/>
            <w:hideMark/>
          </w:tcPr>
          <w:p w:rsidR="00261F44" w:rsidRPr="00261F44" w:rsidRDefault="00261F44" w:rsidP="00261F4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280" w:type="pct"/>
            <w:hideMark/>
          </w:tcPr>
          <w:p w:rsidR="00261F44" w:rsidRPr="00261F44" w:rsidRDefault="00261F44" w:rsidP="00261F4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229" w:type="pct"/>
            <w:hideMark/>
          </w:tcPr>
          <w:p w:rsidR="00261F44" w:rsidRPr="00261F44" w:rsidRDefault="00261F44" w:rsidP="00261F4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263" w:type="pct"/>
            <w:hideMark/>
          </w:tcPr>
          <w:p w:rsidR="00261F44" w:rsidRPr="00261F44" w:rsidRDefault="00261F44" w:rsidP="00261F4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451" w:type="pct"/>
          </w:tcPr>
          <w:p w:rsidR="00261F44" w:rsidRPr="00261F44" w:rsidRDefault="00261F44" w:rsidP="00261F44">
            <w:pPr>
              <w:rPr>
                <w:b/>
                <w:sz w:val="20"/>
                <w:szCs w:val="20"/>
              </w:rPr>
            </w:pPr>
          </w:p>
          <w:p w:rsidR="00261F44" w:rsidRPr="00261F44" w:rsidRDefault="0046185E" w:rsidP="00261F4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261F44" w:rsidRPr="00261F44">
              <w:rPr>
                <w:rFonts w:ascii="Times New Roman" w:hAnsi="Times New Roman" w:cs="Times New Roman"/>
                <w:b/>
                <w:sz w:val="20"/>
                <w:szCs w:val="20"/>
              </w:rPr>
              <w:t>тклонение</w:t>
            </w:r>
          </w:p>
        </w:tc>
      </w:tr>
      <w:tr w:rsidR="00261F44" w:rsidRPr="00261F44" w:rsidTr="0046185E">
        <w:trPr>
          <w:tblHeader/>
        </w:trPr>
        <w:tc>
          <w:tcPr>
            <w:tcW w:w="162" w:type="pct"/>
            <w:hideMark/>
          </w:tcPr>
          <w:p w:rsidR="00261F44" w:rsidRPr="00261F44" w:rsidRDefault="00261F44" w:rsidP="00261F44">
            <w:pPr>
              <w:pStyle w:val="ac"/>
              <w:spacing w:line="276" w:lineRule="auto"/>
              <w:ind w:left="34" w:right="-250" w:hanging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7" w:type="pct"/>
            <w:hideMark/>
          </w:tcPr>
          <w:p w:rsidR="00261F44" w:rsidRPr="00261F44" w:rsidRDefault="00261F44" w:rsidP="00261F44">
            <w:pPr>
              <w:pStyle w:val="ac"/>
              <w:spacing w:line="276" w:lineRule="auto"/>
              <w:ind w:left="34" w:right="-250" w:hanging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04" w:type="pct"/>
            <w:hideMark/>
          </w:tcPr>
          <w:p w:rsidR="00261F44" w:rsidRPr="00261F44" w:rsidRDefault="00261F44" w:rsidP="00261F4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6" w:type="pct"/>
            <w:hideMark/>
          </w:tcPr>
          <w:p w:rsidR="00261F44" w:rsidRPr="00261F44" w:rsidRDefault="00261F44" w:rsidP="00261F4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8" w:type="pct"/>
            <w:gridSpan w:val="2"/>
            <w:hideMark/>
          </w:tcPr>
          <w:p w:rsidR="00261F44" w:rsidRPr="00261F44" w:rsidRDefault="00261F44" w:rsidP="00261F4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5" w:type="pct"/>
            <w:hideMark/>
          </w:tcPr>
          <w:p w:rsidR="00261F44" w:rsidRPr="00261F44" w:rsidRDefault="00261F44" w:rsidP="00261F4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43" w:type="pct"/>
            <w:hideMark/>
          </w:tcPr>
          <w:p w:rsidR="00261F44" w:rsidRPr="00261F44" w:rsidRDefault="00261F44" w:rsidP="00261F4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51" w:type="pct"/>
            <w:hideMark/>
          </w:tcPr>
          <w:p w:rsidR="00261F44" w:rsidRPr="00261F44" w:rsidRDefault="00261F44" w:rsidP="00261F4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0" w:type="pct"/>
            <w:hideMark/>
          </w:tcPr>
          <w:p w:rsidR="00261F44" w:rsidRPr="00261F44" w:rsidRDefault="00261F44" w:rsidP="00261F4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29" w:type="pct"/>
            <w:hideMark/>
          </w:tcPr>
          <w:p w:rsidR="00261F44" w:rsidRPr="00261F44" w:rsidRDefault="00261F44" w:rsidP="00261F4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63" w:type="pct"/>
            <w:hideMark/>
          </w:tcPr>
          <w:p w:rsidR="00261F44" w:rsidRPr="00261F44" w:rsidRDefault="00261F44" w:rsidP="00261F4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51" w:type="pct"/>
            <w:hideMark/>
          </w:tcPr>
          <w:p w:rsidR="00261F44" w:rsidRPr="00261F44" w:rsidRDefault="00261F44" w:rsidP="00261F4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46185E" w:rsidRPr="00261F44" w:rsidTr="0046185E">
        <w:trPr>
          <w:trHeight w:val="319"/>
        </w:trPr>
        <w:tc>
          <w:tcPr>
            <w:tcW w:w="162" w:type="pct"/>
            <w:vMerge w:val="restart"/>
          </w:tcPr>
          <w:p w:rsidR="0046185E" w:rsidRPr="00261F44" w:rsidRDefault="0046185E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 w:val="restart"/>
            <w:hideMark/>
          </w:tcPr>
          <w:p w:rsidR="0046185E" w:rsidRPr="0046185E" w:rsidRDefault="0046185E" w:rsidP="00261F44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</w:p>
          <w:p w:rsidR="0046185E" w:rsidRPr="00261F44" w:rsidRDefault="0046185E" w:rsidP="00261F44">
            <w:pPr>
              <w:pStyle w:val="ac"/>
              <w:spacing w:line="276" w:lineRule="auto"/>
              <w:ind w:left="-82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185E">
              <w:rPr>
                <w:rFonts w:ascii="Times New Roman" w:hAnsi="Times New Roman" w:cs="Times New Roman"/>
                <w:b/>
                <w:sz w:val="20"/>
                <w:szCs w:val="20"/>
              </w:rPr>
              <w:t>«Обеспечение качественным жильем, услугами жилищно-коммунального хозяйства населения городского округа Кинешма»</w:t>
            </w:r>
          </w:p>
        </w:tc>
        <w:tc>
          <w:tcPr>
            <w:tcW w:w="504" w:type="pct"/>
            <w:vMerge w:val="restart"/>
            <w:hideMark/>
          </w:tcPr>
          <w:p w:rsidR="0046185E" w:rsidRPr="00261F44" w:rsidRDefault="0046185E" w:rsidP="00261F4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Кинешма,</w:t>
            </w:r>
          </w:p>
          <w:p w:rsidR="0046185E" w:rsidRPr="00261F44" w:rsidRDefault="0046185E" w:rsidP="00770C36">
            <w:pPr>
              <w:rPr>
                <w:sz w:val="20"/>
                <w:szCs w:val="20"/>
              </w:rPr>
            </w:pPr>
            <w:r w:rsidRPr="00261F44">
              <w:rPr>
                <w:sz w:val="20"/>
                <w:szCs w:val="20"/>
              </w:rPr>
              <w:t>МКУ «</w:t>
            </w:r>
            <w:r w:rsidR="00770C36">
              <w:rPr>
                <w:sz w:val="20"/>
                <w:szCs w:val="20"/>
              </w:rPr>
              <w:t>Городское управление строительства</w:t>
            </w:r>
            <w:r w:rsidRPr="00261F44">
              <w:rPr>
                <w:sz w:val="20"/>
                <w:szCs w:val="20"/>
              </w:rPr>
              <w:t>»</w:t>
            </w:r>
          </w:p>
        </w:tc>
        <w:tc>
          <w:tcPr>
            <w:tcW w:w="426" w:type="pct"/>
            <w:hideMark/>
          </w:tcPr>
          <w:p w:rsidR="0046185E" w:rsidRPr="00C15642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64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88" w:type="pct"/>
            <w:gridSpan w:val="2"/>
            <w:hideMark/>
          </w:tcPr>
          <w:p w:rsidR="0046185E" w:rsidRPr="00C15642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642">
              <w:rPr>
                <w:rFonts w:ascii="Times New Roman" w:hAnsi="Times New Roman" w:cs="Times New Roman"/>
                <w:b/>
                <w:sz w:val="20"/>
                <w:szCs w:val="20"/>
              </w:rPr>
              <w:t>11561,0</w:t>
            </w:r>
          </w:p>
        </w:tc>
        <w:tc>
          <w:tcPr>
            <w:tcW w:w="355" w:type="pct"/>
            <w:hideMark/>
          </w:tcPr>
          <w:p w:rsidR="0046185E" w:rsidRPr="00C15642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642">
              <w:rPr>
                <w:rFonts w:ascii="Times New Roman" w:hAnsi="Times New Roman" w:cs="Times New Roman"/>
                <w:b/>
                <w:sz w:val="20"/>
                <w:szCs w:val="20"/>
              </w:rPr>
              <w:t>9421,1</w:t>
            </w:r>
          </w:p>
        </w:tc>
        <w:tc>
          <w:tcPr>
            <w:tcW w:w="443" w:type="pct"/>
            <w:vMerge w:val="restart"/>
            <w:hideMark/>
          </w:tcPr>
          <w:p w:rsidR="0046185E" w:rsidRPr="00261F44" w:rsidRDefault="0046185E" w:rsidP="00261F44">
            <w:pPr>
              <w:rPr>
                <w:sz w:val="20"/>
                <w:szCs w:val="20"/>
              </w:rPr>
            </w:pPr>
          </w:p>
        </w:tc>
        <w:tc>
          <w:tcPr>
            <w:tcW w:w="551" w:type="pct"/>
            <w:vMerge w:val="restart"/>
            <w:hideMark/>
          </w:tcPr>
          <w:p w:rsidR="0046185E" w:rsidRPr="00261F44" w:rsidRDefault="0046185E" w:rsidP="0046185E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Годовой ввод жилья в эксплуатацию</w:t>
            </w:r>
          </w:p>
        </w:tc>
        <w:tc>
          <w:tcPr>
            <w:tcW w:w="280" w:type="pct"/>
            <w:vMerge w:val="restart"/>
            <w:hideMark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9" w:type="pct"/>
            <w:vMerge w:val="restart"/>
            <w:hideMark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263" w:type="pct"/>
            <w:vMerge w:val="restart"/>
            <w:hideMark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451" w:type="pct"/>
            <w:vMerge w:val="restart"/>
            <w:hideMark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85E" w:rsidRPr="00261F44" w:rsidTr="0046185E">
        <w:trPr>
          <w:trHeight w:val="368"/>
        </w:trPr>
        <w:tc>
          <w:tcPr>
            <w:tcW w:w="162" w:type="pct"/>
            <w:vMerge/>
          </w:tcPr>
          <w:p w:rsidR="0046185E" w:rsidRPr="00261F44" w:rsidRDefault="0046185E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:rsidR="0046185E" w:rsidRPr="0046185E" w:rsidRDefault="0046185E" w:rsidP="00261F44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46185E" w:rsidRPr="00261F44" w:rsidRDefault="0046185E" w:rsidP="00261F4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vMerge w:val="restart"/>
          </w:tcPr>
          <w:p w:rsidR="0046185E" w:rsidRDefault="0046185E" w:rsidP="00261F44">
            <w:pPr>
              <w:pStyle w:val="ac"/>
              <w:spacing w:line="276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</w:p>
          <w:p w:rsidR="0046185E" w:rsidRPr="00261F44" w:rsidRDefault="0046185E" w:rsidP="00261F44">
            <w:pPr>
              <w:pStyle w:val="ac"/>
              <w:spacing w:line="276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88" w:type="pct"/>
            <w:gridSpan w:val="2"/>
            <w:vMerge w:val="restart"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11561,0</w:t>
            </w:r>
          </w:p>
        </w:tc>
        <w:tc>
          <w:tcPr>
            <w:tcW w:w="355" w:type="pct"/>
            <w:vMerge w:val="restart"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9421,1</w:t>
            </w:r>
          </w:p>
        </w:tc>
        <w:tc>
          <w:tcPr>
            <w:tcW w:w="443" w:type="pct"/>
            <w:vMerge/>
          </w:tcPr>
          <w:p w:rsidR="0046185E" w:rsidRPr="00261F44" w:rsidRDefault="0046185E" w:rsidP="00261F44">
            <w:pPr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</w:tcPr>
          <w:p w:rsidR="0046185E" w:rsidRPr="00261F44" w:rsidRDefault="0046185E" w:rsidP="0046185E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85E" w:rsidRPr="00261F44" w:rsidTr="0046185E">
        <w:trPr>
          <w:trHeight w:val="687"/>
        </w:trPr>
        <w:tc>
          <w:tcPr>
            <w:tcW w:w="162" w:type="pct"/>
            <w:vMerge/>
            <w:hideMark/>
          </w:tcPr>
          <w:p w:rsidR="0046185E" w:rsidRPr="00261F44" w:rsidRDefault="0046185E" w:rsidP="00261F44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hideMark/>
          </w:tcPr>
          <w:p w:rsidR="0046185E" w:rsidRPr="00261F44" w:rsidRDefault="0046185E" w:rsidP="00261F44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hideMark/>
          </w:tcPr>
          <w:p w:rsidR="0046185E" w:rsidRPr="00261F44" w:rsidRDefault="0046185E" w:rsidP="00261F44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vMerge/>
            <w:hideMark/>
          </w:tcPr>
          <w:p w:rsidR="0046185E" w:rsidRPr="00261F44" w:rsidRDefault="0046185E" w:rsidP="00261F44">
            <w:pPr>
              <w:pStyle w:val="ac"/>
              <w:spacing w:line="276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gridSpan w:val="2"/>
            <w:vMerge/>
            <w:hideMark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hideMark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 w:val="restart"/>
            <w:hideMark/>
          </w:tcPr>
          <w:p w:rsidR="0046185E" w:rsidRPr="00261F44" w:rsidRDefault="0046185E" w:rsidP="0046185E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Количество домов, признанных в установленном порядке аварийными</w:t>
            </w:r>
          </w:p>
        </w:tc>
        <w:tc>
          <w:tcPr>
            <w:tcW w:w="280" w:type="pct"/>
            <w:vMerge w:val="restart"/>
            <w:hideMark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29" w:type="pct"/>
            <w:vMerge w:val="restart"/>
            <w:hideMark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3" w:type="pct"/>
            <w:vMerge w:val="restart"/>
            <w:hideMark/>
          </w:tcPr>
          <w:p w:rsidR="0046185E" w:rsidRPr="00261F44" w:rsidRDefault="0046185E" w:rsidP="00261F44">
            <w:pPr>
              <w:jc w:val="both"/>
              <w:rPr>
                <w:sz w:val="20"/>
                <w:szCs w:val="20"/>
              </w:rPr>
            </w:pPr>
            <w:r w:rsidRPr="00261F44">
              <w:rPr>
                <w:sz w:val="20"/>
                <w:szCs w:val="20"/>
              </w:rPr>
              <w:t>27</w:t>
            </w:r>
          </w:p>
        </w:tc>
        <w:tc>
          <w:tcPr>
            <w:tcW w:w="451" w:type="pct"/>
            <w:vMerge w:val="restart"/>
            <w:hideMark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85E" w:rsidRPr="00261F44" w:rsidTr="0046185E">
        <w:trPr>
          <w:trHeight w:val="703"/>
        </w:trPr>
        <w:tc>
          <w:tcPr>
            <w:tcW w:w="162" w:type="pct"/>
            <w:vMerge/>
          </w:tcPr>
          <w:p w:rsidR="0046185E" w:rsidRPr="00261F44" w:rsidRDefault="0046185E" w:rsidP="00261F44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:rsidR="0046185E" w:rsidRPr="00261F44" w:rsidRDefault="0046185E" w:rsidP="00261F44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46185E" w:rsidRPr="00261F44" w:rsidRDefault="0046185E" w:rsidP="00261F44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vMerge w:val="restart"/>
          </w:tcPr>
          <w:p w:rsidR="0046185E" w:rsidRPr="00261F44" w:rsidRDefault="0046185E" w:rsidP="00261F4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88" w:type="pct"/>
            <w:gridSpan w:val="2"/>
            <w:vMerge w:val="restart"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10369,2</w:t>
            </w:r>
          </w:p>
        </w:tc>
        <w:tc>
          <w:tcPr>
            <w:tcW w:w="355" w:type="pct"/>
            <w:vMerge w:val="restart"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8371,9</w:t>
            </w:r>
          </w:p>
        </w:tc>
        <w:tc>
          <w:tcPr>
            <w:tcW w:w="443" w:type="pct"/>
            <w:vMerge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</w:tcPr>
          <w:p w:rsidR="0046185E" w:rsidRPr="00261F44" w:rsidRDefault="0046185E" w:rsidP="0046185E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46185E" w:rsidRPr="00261F44" w:rsidRDefault="0046185E" w:rsidP="00261F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85E" w:rsidRPr="00261F44" w:rsidTr="0046185E">
        <w:trPr>
          <w:trHeight w:val="318"/>
        </w:trPr>
        <w:tc>
          <w:tcPr>
            <w:tcW w:w="162" w:type="pct"/>
            <w:vMerge/>
            <w:hideMark/>
          </w:tcPr>
          <w:p w:rsidR="0046185E" w:rsidRPr="00261F44" w:rsidRDefault="0046185E" w:rsidP="00261F44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hideMark/>
          </w:tcPr>
          <w:p w:rsidR="0046185E" w:rsidRPr="00261F44" w:rsidRDefault="0046185E" w:rsidP="00261F44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hideMark/>
          </w:tcPr>
          <w:p w:rsidR="0046185E" w:rsidRPr="00261F44" w:rsidRDefault="0046185E" w:rsidP="00261F44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vMerge/>
            <w:hideMark/>
          </w:tcPr>
          <w:p w:rsidR="0046185E" w:rsidRPr="00261F44" w:rsidRDefault="0046185E" w:rsidP="00261F4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gridSpan w:val="2"/>
            <w:vMerge/>
            <w:hideMark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hideMark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 w:val="restart"/>
            <w:hideMark/>
          </w:tcPr>
          <w:p w:rsidR="0046185E" w:rsidRPr="00261F44" w:rsidRDefault="0046185E" w:rsidP="0046185E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  <w:p w:rsidR="0046185E" w:rsidRPr="00261F44" w:rsidRDefault="0046185E" w:rsidP="0046185E">
            <w:pPr>
              <w:rPr>
                <w:sz w:val="20"/>
                <w:szCs w:val="20"/>
              </w:rPr>
            </w:pPr>
            <w:r w:rsidRPr="00261F44">
              <w:rPr>
                <w:sz w:val="20"/>
                <w:szCs w:val="20"/>
              </w:rPr>
              <w:t>домов,  признанных в установленном порядке аварийными</w:t>
            </w:r>
          </w:p>
        </w:tc>
        <w:tc>
          <w:tcPr>
            <w:tcW w:w="280" w:type="pct"/>
            <w:vMerge w:val="restart"/>
            <w:hideMark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29" w:type="pct"/>
            <w:vMerge w:val="restart"/>
            <w:hideMark/>
          </w:tcPr>
          <w:p w:rsidR="0046185E" w:rsidRPr="00261F44" w:rsidRDefault="0046185E" w:rsidP="0046185E">
            <w:pPr>
              <w:pStyle w:val="ac"/>
              <w:spacing w:line="276" w:lineRule="auto"/>
              <w:ind w:left="-7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7905,4</w:t>
            </w:r>
          </w:p>
        </w:tc>
        <w:tc>
          <w:tcPr>
            <w:tcW w:w="263" w:type="pct"/>
            <w:vMerge w:val="restart"/>
            <w:hideMark/>
          </w:tcPr>
          <w:p w:rsidR="0046185E" w:rsidRPr="00261F44" w:rsidRDefault="0046185E" w:rsidP="00261F4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7905,4</w:t>
            </w:r>
          </w:p>
        </w:tc>
        <w:tc>
          <w:tcPr>
            <w:tcW w:w="451" w:type="pct"/>
            <w:vMerge w:val="restart"/>
            <w:hideMark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85E" w:rsidRPr="00261F44" w:rsidTr="0046185E">
        <w:trPr>
          <w:trHeight w:val="1072"/>
        </w:trPr>
        <w:tc>
          <w:tcPr>
            <w:tcW w:w="162" w:type="pct"/>
            <w:vMerge/>
          </w:tcPr>
          <w:p w:rsidR="0046185E" w:rsidRPr="00261F44" w:rsidRDefault="0046185E" w:rsidP="00261F44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:rsidR="0046185E" w:rsidRPr="00261F44" w:rsidRDefault="0046185E" w:rsidP="00261F44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46185E" w:rsidRPr="00261F44" w:rsidRDefault="0046185E" w:rsidP="00261F44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vMerge w:val="restart"/>
          </w:tcPr>
          <w:p w:rsidR="0046185E" w:rsidRPr="00261F44" w:rsidRDefault="0046185E" w:rsidP="00261F4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488" w:type="pct"/>
            <w:gridSpan w:val="2"/>
            <w:vMerge w:val="restart"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1191,8</w:t>
            </w:r>
          </w:p>
        </w:tc>
        <w:tc>
          <w:tcPr>
            <w:tcW w:w="355" w:type="pct"/>
            <w:vMerge w:val="restart"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1049,2</w:t>
            </w:r>
          </w:p>
        </w:tc>
        <w:tc>
          <w:tcPr>
            <w:tcW w:w="443" w:type="pct"/>
            <w:vMerge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</w:tcPr>
          <w:p w:rsidR="0046185E" w:rsidRPr="00261F44" w:rsidRDefault="0046185E" w:rsidP="0046185E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</w:tcPr>
          <w:p w:rsidR="0046185E" w:rsidRPr="00261F44" w:rsidRDefault="0046185E" w:rsidP="0046185E">
            <w:pPr>
              <w:pStyle w:val="ac"/>
              <w:spacing w:line="276" w:lineRule="auto"/>
              <w:ind w:left="-7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46185E" w:rsidRPr="00261F44" w:rsidRDefault="0046185E" w:rsidP="00261F4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85E" w:rsidRPr="00261F44" w:rsidTr="0046185E">
        <w:tc>
          <w:tcPr>
            <w:tcW w:w="162" w:type="pct"/>
            <w:vMerge/>
            <w:hideMark/>
          </w:tcPr>
          <w:p w:rsidR="0046185E" w:rsidRPr="00261F44" w:rsidRDefault="0046185E" w:rsidP="00261F44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hideMark/>
          </w:tcPr>
          <w:p w:rsidR="0046185E" w:rsidRPr="00261F44" w:rsidRDefault="0046185E" w:rsidP="00261F44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hideMark/>
          </w:tcPr>
          <w:p w:rsidR="0046185E" w:rsidRPr="00261F44" w:rsidRDefault="0046185E" w:rsidP="00261F44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vMerge/>
            <w:hideMark/>
          </w:tcPr>
          <w:p w:rsidR="0046185E" w:rsidRPr="00261F44" w:rsidRDefault="0046185E" w:rsidP="00261F4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gridSpan w:val="2"/>
            <w:vMerge/>
            <w:hideMark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hideMark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hideMark/>
          </w:tcPr>
          <w:p w:rsidR="0046185E" w:rsidRPr="00261F44" w:rsidRDefault="0046185E" w:rsidP="0046185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Общая площадь жилищного фонда</w:t>
            </w:r>
          </w:p>
        </w:tc>
        <w:tc>
          <w:tcPr>
            <w:tcW w:w="280" w:type="pct"/>
            <w:hideMark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29" w:type="pct"/>
            <w:hideMark/>
          </w:tcPr>
          <w:p w:rsidR="0046185E" w:rsidRPr="00261F44" w:rsidRDefault="0046185E" w:rsidP="0046185E">
            <w:pPr>
              <w:pStyle w:val="ac"/>
              <w:spacing w:line="276" w:lineRule="auto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2014,1</w:t>
            </w:r>
          </w:p>
        </w:tc>
        <w:tc>
          <w:tcPr>
            <w:tcW w:w="263" w:type="pct"/>
            <w:hideMark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2014,1</w:t>
            </w:r>
          </w:p>
        </w:tc>
        <w:tc>
          <w:tcPr>
            <w:tcW w:w="451" w:type="pct"/>
            <w:hideMark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85E" w:rsidRPr="00261F44" w:rsidTr="0046185E">
        <w:tc>
          <w:tcPr>
            <w:tcW w:w="162" w:type="pct"/>
            <w:vMerge/>
            <w:hideMark/>
          </w:tcPr>
          <w:p w:rsidR="0046185E" w:rsidRPr="00261F44" w:rsidRDefault="0046185E" w:rsidP="00261F44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hideMark/>
          </w:tcPr>
          <w:p w:rsidR="0046185E" w:rsidRPr="00261F44" w:rsidRDefault="0046185E" w:rsidP="00261F44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hideMark/>
          </w:tcPr>
          <w:p w:rsidR="0046185E" w:rsidRPr="00261F44" w:rsidRDefault="0046185E" w:rsidP="00261F44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vMerge/>
          </w:tcPr>
          <w:p w:rsidR="0046185E" w:rsidRPr="00261F44" w:rsidRDefault="0046185E" w:rsidP="00261F4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gridSpan w:val="2"/>
            <w:vMerge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hideMark/>
          </w:tcPr>
          <w:p w:rsidR="0046185E" w:rsidRPr="00261F44" w:rsidRDefault="0046185E" w:rsidP="0046185E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Общая площадь муниципального жилищного фонда</w:t>
            </w:r>
          </w:p>
        </w:tc>
        <w:tc>
          <w:tcPr>
            <w:tcW w:w="280" w:type="pct"/>
            <w:hideMark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29" w:type="pct"/>
            <w:hideMark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263" w:type="pct"/>
            <w:hideMark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451" w:type="pct"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85E" w:rsidRPr="00261F44" w:rsidTr="0046185E">
        <w:tc>
          <w:tcPr>
            <w:tcW w:w="162" w:type="pct"/>
            <w:vMerge/>
            <w:hideMark/>
          </w:tcPr>
          <w:p w:rsidR="0046185E" w:rsidRPr="00261F44" w:rsidRDefault="0046185E" w:rsidP="00261F44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hideMark/>
          </w:tcPr>
          <w:p w:rsidR="0046185E" w:rsidRPr="00261F44" w:rsidRDefault="0046185E" w:rsidP="00261F44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hideMark/>
          </w:tcPr>
          <w:p w:rsidR="0046185E" w:rsidRPr="00261F44" w:rsidRDefault="0046185E" w:rsidP="00261F44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vMerge/>
            <w:hideMark/>
          </w:tcPr>
          <w:p w:rsidR="0046185E" w:rsidRPr="00261F44" w:rsidRDefault="0046185E" w:rsidP="00261F4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gridSpan w:val="2"/>
            <w:vMerge/>
            <w:hideMark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hideMark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hideMark/>
          </w:tcPr>
          <w:p w:rsidR="0046185E" w:rsidRPr="00261F44" w:rsidRDefault="0046185E" w:rsidP="0046185E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Количество квартир,</w:t>
            </w:r>
          </w:p>
          <w:p w:rsidR="0046185E" w:rsidRPr="00261F44" w:rsidRDefault="0046185E" w:rsidP="0046185E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261F4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261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собственности городского округа Кинешма</w:t>
            </w:r>
          </w:p>
        </w:tc>
        <w:tc>
          <w:tcPr>
            <w:tcW w:w="280" w:type="pct"/>
            <w:hideMark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229" w:type="pct"/>
            <w:hideMark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263" w:type="pct"/>
            <w:hideMark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451" w:type="pct"/>
          </w:tcPr>
          <w:p w:rsidR="0046185E" w:rsidRPr="00261F44" w:rsidRDefault="0046185E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C36" w:rsidRPr="00261F44" w:rsidTr="0046185E">
        <w:tc>
          <w:tcPr>
            <w:tcW w:w="162" w:type="pct"/>
            <w:vMerge w:val="restart"/>
            <w:hideMark/>
          </w:tcPr>
          <w:p w:rsidR="00770C36" w:rsidRPr="00261F44" w:rsidRDefault="00770C36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47" w:type="pct"/>
            <w:vMerge w:val="restart"/>
            <w:hideMark/>
          </w:tcPr>
          <w:p w:rsidR="00770C36" w:rsidRPr="00261F44" w:rsidRDefault="00770C36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Подпрограмма «Жилище»</w:t>
            </w:r>
          </w:p>
        </w:tc>
        <w:tc>
          <w:tcPr>
            <w:tcW w:w="504" w:type="pct"/>
            <w:vMerge w:val="restart"/>
          </w:tcPr>
          <w:p w:rsidR="00770C36" w:rsidRPr="00261F44" w:rsidRDefault="00770C36" w:rsidP="00261F4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Кинешма,</w:t>
            </w:r>
          </w:p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МКУ « ГУС»</w:t>
            </w:r>
          </w:p>
        </w:tc>
        <w:tc>
          <w:tcPr>
            <w:tcW w:w="426" w:type="pct"/>
            <w:hideMark/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8" w:type="pct"/>
            <w:gridSpan w:val="2"/>
            <w:hideMark/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9150,2</w:t>
            </w:r>
          </w:p>
        </w:tc>
        <w:tc>
          <w:tcPr>
            <w:tcW w:w="355" w:type="pct"/>
            <w:hideMark/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7167,8</w:t>
            </w:r>
          </w:p>
        </w:tc>
        <w:tc>
          <w:tcPr>
            <w:tcW w:w="443" w:type="pct"/>
            <w:vMerge w:val="restart"/>
            <w:hideMark/>
          </w:tcPr>
          <w:p w:rsidR="00770C36" w:rsidRPr="00261F44" w:rsidRDefault="00770C36" w:rsidP="00261F44">
            <w:pPr>
              <w:rPr>
                <w:sz w:val="20"/>
                <w:szCs w:val="20"/>
              </w:rPr>
            </w:pPr>
          </w:p>
        </w:tc>
        <w:tc>
          <w:tcPr>
            <w:tcW w:w="551" w:type="pct"/>
            <w:vMerge w:val="restart"/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 w:val="restart"/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 w:val="restart"/>
            <w:hideMark/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C36" w:rsidRPr="00261F44" w:rsidTr="0046185E">
        <w:tc>
          <w:tcPr>
            <w:tcW w:w="162" w:type="pct"/>
            <w:vMerge/>
            <w:hideMark/>
          </w:tcPr>
          <w:p w:rsidR="00770C36" w:rsidRPr="00261F44" w:rsidRDefault="00770C36" w:rsidP="00261F44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hideMark/>
          </w:tcPr>
          <w:p w:rsidR="00770C36" w:rsidRPr="00261F44" w:rsidRDefault="00770C36" w:rsidP="00261F44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hideMark/>
          </w:tcPr>
          <w:p w:rsidR="00770C36" w:rsidRPr="00261F44" w:rsidRDefault="00770C36" w:rsidP="00261F44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hideMark/>
          </w:tcPr>
          <w:p w:rsidR="00770C36" w:rsidRPr="00261F44" w:rsidRDefault="00770C36" w:rsidP="00770C36">
            <w:pPr>
              <w:pStyle w:val="ac"/>
              <w:spacing w:line="276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488" w:type="pct"/>
            <w:gridSpan w:val="2"/>
            <w:hideMark/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9150,2</w:t>
            </w:r>
          </w:p>
        </w:tc>
        <w:tc>
          <w:tcPr>
            <w:tcW w:w="355" w:type="pct"/>
            <w:hideMark/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7167,8</w:t>
            </w:r>
          </w:p>
        </w:tc>
        <w:tc>
          <w:tcPr>
            <w:tcW w:w="443" w:type="pct"/>
            <w:vMerge/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C36" w:rsidRPr="00261F44" w:rsidTr="00E551D4">
        <w:trPr>
          <w:trHeight w:val="1058"/>
        </w:trPr>
        <w:tc>
          <w:tcPr>
            <w:tcW w:w="162" w:type="pct"/>
            <w:vMerge/>
            <w:hideMark/>
          </w:tcPr>
          <w:p w:rsidR="00770C36" w:rsidRPr="00261F44" w:rsidRDefault="00770C36" w:rsidP="00261F44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hideMark/>
          </w:tcPr>
          <w:p w:rsidR="00770C36" w:rsidRPr="00261F44" w:rsidRDefault="00770C36" w:rsidP="00261F44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hideMark/>
          </w:tcPr>
          <w:p w:rsidR="00770C36" w:rsidRPr="00261F44" w:rsidRDefault="00770C36" w:rsidP="00261F44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hideMark/>
          </w:tcPr>
          <w:p w:rsidR="00770C36" w:rsidRPr="00261F44" w:rsidRDefault="00770C36" w:rsidP="00770C36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88" w:type="pct"/>
            <w:gridSpan w:val="2"/>
            <w:hideMark/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9150,2</w:t>
            </w:r>
          </w:p>
        </w:tc>
        <w:tc>
          <w:tcPr>
            <w:tcW w:w="355" w:type="pct"/>
            <w:hideMark/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7167,8</w:t>
            </w:r>
          </w:p>
        </w:tc>
        <w:tc>
          <w:tcPr>
            <w:tcW w:w="443" w:type="pct"/>
            <w:vMerge/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C36" w:rsidRPr="00261F44" w:rsidTr="0046185E">
        <w:tc>
          <w:tcPr>
            <w:tcW w:w="162" w:type="pct"/>
            <w:vMerge w:val="restart"/>
            <w:hideMark/>
          </w:tcPr>
          <w:p w:rsidR="00770C36" w:rsidRPr="00261F44" w:rsidRDefault="00770C36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47" w:type="pct"/>
            <w:vMerge w:val="restart"/>
            <w:hideMark/>
          </w:tcPr>
          <w:p w:rsidR="00770C36" w:rsidRDefault="00770C36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«Создание безопасности и благоприятных условий проживания граждан, организационное и </w:t>
            </w:r>
          </w:p>
          <w:p w:rsidR="00770C36" w:rsidRDefault="00770C36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проведение капитального ремонта общего имущества</w:t>
            </w:r>
          </w:p>
          <w:p w:rsidR="00770C36" w:rsidRPr="00261F44" w:rsidRDefault="00770C36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 xml:space="preserve"> в многоквартирных домах и улучшение эксплуатационных характеристик общего имущества в многоквартирных </w:t>
            </w:r>
            <w:r w:rsidRPr="00261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домах, снижение социальной напряженности среди населения по оплате коммунальных услуг»</w:t>
            </w:r>
          </w:p>
        </w:tc>
        <w:tc>
          <w:tcPr>
            <w:tcW w:w="504" w:type="pct"/>
            <w:vMerge/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hideMark/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5" w:type="pct"/>
            <w:hideMark/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9150,2</w:t>
            </w:r>
          </w:p>
        </w:tc>
        <w:tc>
          <w:tcPr>
            <w:tcW w:w="355" w:type="pct"/>
            <w:hideMark/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7167,8</w:t>
            </w:r>
          </w:p>
        </w:tc>
        <w:tc>
          <w:tcPr>
            <w:tcW w:w="443" w:type="pct"/>
            <w:vMerge w:val="restart"/>
            <w:hideMark/>
          </w:tcPr>
          <w:p w:rsidR="00770C36" w:rsidRPr="00261F44" w:rsidRDefault="00770C36" w:rsidP="00261F44">
            <w:pPr>
              <w:rPr>
                <w:sz w:val="20"/>
                <w:szCs w:val="20"/>
              </w:rPr>
            </w:pPr>
            <w:r w:rsidRPr="00261F44">
              <w:rPr>
                <w:sz w:val="20"/>
                <w:szCs w:val="20"/>
              </w:rPr>
              <w:t xml:space="preserve"> </w:t>
            </w:r>
          </w:p>
          <w:p w:rsidR="00770C36" w:rsidRPr="00261F44" w:rsidRDefault="00770C36" w:rsidP="00261F44">
            <w:pPr>
              <w:rPr>
                <w:sz w:val="20"/>
                <w:szCs w:val="20"/>
              </w:rPr>
            </w:pPr>
          </w:p>
        </w:tc>
        <w:tc>
          <w:tcPr>
            <w:tcW w:w="551" w:type="pct"/>
            <w:vMerge w:val="restart"/>
            <w:hideMark/>
          </w:tcPr>
          <w:p w:rsidR="00770C36" w:rsidRPr="00261F44" w:rsidRDefault="00770C36" w:rsidP="00770C36">
            <w:pPr>
              <w:pStyle w:val="ac"/>
              <w:spacing w:line="276" w:lineRule="auto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муниципального жилищного фонда </w:t>
            </w:r>
          </w:p>
        </w:tc>
        <w:tc>
          <w:tcPr>
            <w:tcW w:w="280" w:type="pct"/>
            <w:vMerge w:val="restart"/>
            <w:hideMark/>
          </w:tcPr>
          <w:p w:rsidR="00770C36" w:rsidRPr="00261F44" w:rsidRDefault="00770C36" w:rsidP="00770C36">
            <w:pPr>
              <w:pStyle w:val="ac"/>
              <w:spacing w:line="276" w:lineRule="auto"/>
              <w:ind w:left="-16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тыс.кв.м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9" w:type="pct"/>
            <w:vMerge w:val="restart"/>
            <w:hideMark/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263" w:type="pct"/>
            <w:vMerge w:val="restart"/>
            <w:hideMark/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451" w:type="pct"/>
            <w:vMerge w:val="restart"/>
            <w:hideMark/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C36" w:rsidRPr="00261F44" w:rsidTr="0046185E">
        <w:tc>
          <w:tcPr>
            <w:tcW w:w="162" w:type="pct"/>
            <w:vMerge/>
            <w:hideMark/>
          </w:tcPr>
          <w:p w:rsidR="00770C36" w:rsidRPr="00261F44" w:rsidRDefault="00770C36" w:rsidP="00261F44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hideMark/>
          </w:tcPr>
          <w:p w:rsidR="00770C36" w:rsidRPr="00261F44" w:rsidRDefault="00770C36" w:rsidP="00261F44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hideMark/>
          </w:tcPr>
          <w:p w:rsidR="00770C36" w:rsidRPr="00261F44" w:rsidRDefault="00770C36" w:rsidP="00261F44">
            <w:pPr>
              <w:rPr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hideMark/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475" w:type="pct"/>
            <w:hideMark/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9150,2</w:t>
            </w:r>
          </w:p>
        </w:tc>
        <w:tc>
          <w:tcPr>
            <w:tcW w:w="355" w:type="pct"/>
            <w:hideMark/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7167,8</w:t>
            </w:r>
          </w:p>
        </w:tc>
        <w:tc>
          <w:tcPr>
            <w:tcW w:w="443" w:type="pct"/>
            <w:vMerge/>
            <w:hideMark/>
          </w:tcPr>
          <w:p w:rsidR="00770C36" w:rsidRPr="00261F44" w:rsidRDefault="00770C36" w:rsidP="00261F44">
            <w:pPr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C36" w:rsidRPr="00261F44" w:rsidTr="00E551D4">
        <w:trPr>
          <w:trHeight w:val="1058"/>
        </w:trPr>
        <w:tc>
          <w:tcPr>
            <w:tcW w:w="162" w:type="pct"/>
            <w:vMerge/>
            <w:tcBorders>
              <w:bottom w:val="single" w:sz="4" w:space="0" w:color="auto"/>
            </w:tcBorders>
            <w:hideMark/>
          </w:tcPr>
          <w:p w:rsidR="00770C36" w:rsidRPr="00261F44" w:rsidRDefault="00770C36" w:rsidP="00261F44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tcBorders>
              <w:bottom w:val="single" w:sz="4" w:space="0" w:color="auto"/>
            </w:tcBorders>
            <w:hideMark/>
          </w:tcPr>
          <w:p w:rsidR="00770C36" w:rsidRPr="00261F44" w:rsidRDefault="00770C36" w:rsidP="00261F44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hideMark/>
          </w:tcPr>
          <w:p w:rsidR="00770C36" w:rsidRPr="00261F44" w:rsidRDefault="00770C36" w:rsidP="00261F44">
            <w:pPr>
              <w:rPr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hideMark/>
          </w:tcPr>
          <w:p w:rsidR="00770C36" w:rsidRPr="00261F44" w:rsidRDefault="00770C36" w:rsidP="00770C36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hideMark/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9150,2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hideMark/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7167,8</w:t>
            </w:r>
          </w:p>
        </w:tc>
        <w:tc>
          <w:tcPr>
            <w:tcW w:w="443" w:type="pct"/>
            <w:vMerge/>
            <w:tcBorders>
              <w:bottom w:val="single" w:sz="4" w:space="0" w:color="auto"/>
            </w:tcBorders>
            <w:hideMark/>
          </w:tcPr>
          <w:p w:rsidR="00770C36" w:rsidRPr="00261F44" w:rsidRDefault="00770C36" w:rsidP="00261F44">
            <w:pPr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bottom w:val="single" w:sz="4" w:space="0" w:color="auto"/>
            </w:tcBorders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bottom w:val="single" w:sz="4" w:space="0" w:color="auto"/>
            </w:tcBorders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bottom w:val="single" w:sz="4" w:space="0" w:color="auto"/>
            </w:tcBorders>
          </w:tcPr>
          <w:p w:rsidR="00770C36" w:rsidRPr="00261F44" w:rsidRDefault="00770C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727" w:rsidRPr="00261F44" w:rsidTr="0046185E">
        <w:tc>
          <w:tcPr>
            <w:tcW w:w="162" w:type="pct"/>
            <w:vMerge w:val="restart"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847" w:type="pct"/>
            <w:vMerge w:val="restart"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 xml:space="preserve"> «Услуги по технической инвентаризации зданий муниципального жилищного фонда городского округа Кинешма»</w:t>
            </w:r>
          </w:p>
        </w:tc>
        <w:tc>
          <w:tcPr>
            <w:tcW w:w="504" w:type="pct"/>
            <w:vMerge w:val="restart"/>
          </w:tcPr>
          <w:p w:rsidR="000A1727" w:rsidRPr="00261F44" w:rsidRDefault="000A1727" w:rsidP="00770C36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дминистрации городского Кинешма</w:t>
            </w:r>
          </w:p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5" w:type="pct"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3" w:type="pct"/>
            <w:vMerge w:val="restart"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1" w:type="pct"/>
            <w:vMerge w:val="restart"/>
            <w:hideMark/>
          </w:tcPr>
          <w:p w:rsidR="000A1727" w:rsidRPr="00261F44" w:rsidRDefault="000A1727" w:rsidP="000A1727">
            <w:pPr>
              <w:pStyle w:val="ac"/>
              <w:spacing w:line="276" w:lineRule="auto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муниципального жилищного фонда </w:t>
            </w:r>
          </w:p>
        </w:tc>
        <w:tc>
          <w:tcPr>
            <w:tcW w:w="280" w:type="pct"/>
            <w:vMerge w:val="restart"/>
            <w:hideMark/>
          </w:tcPr>
          <w:p w:rsidR="000A1727" w:rsidRPr="00261F44" w:rsidRDefault="000A1727" w:rsidP="000A1727">
            <w:pPr>
              <w:pStyle w:val="ac"/>
              <w:spacing w:line="276" w:lineRule="auto"/>
              <w:ind w:left="-26" w:right="-1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тыс.кв</w:t>
            </w:r>
            <w:proofErr w:type="gramStart"/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261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9" w:type="pct"/>
            <w:vMerge w:val="restart"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263" w:type="pct"/>
            <w:vMerge w:val="restart"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451" w:type="pct"/>
            <w:vMerge w:val="restart"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727" w:rsidRPr="00261F44" w:rsidTr="000A1727">
        <w:trPr>
          <w:trHeight w:val="1066"/>
        </w:trPr>
        <w:tc>
          <w:tcPr>
            <w:tcW w:w="162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hideMark/>
          </w:tcPr>
          <w:p w:rsidR="000A1727" w:rsidRPr="000A1727" w:rsidRDefault="000A1727" w:rsidP="000A17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бюджетные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ссигнования всего, в том числе:</w:t>
            </w:r>
          </w:p>
        </w:tc>
        <w:tc>
          <w:tcPr>
            <w:tcW w:w="475" w:type="pct"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3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727" w:rsidRPr="00261F44" w:rsidTr="0046185E">
        <w:tc>
          <w:tcPr>
            <w:tcW w:w="162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hideMark/>
          </w:tcPr>
          <w:p w:rsidR="000A1727" w:rsidRPr="00261F44" w:rsidRDefault="000A1727" w:rsidP="000A1727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75" w:type="pct"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3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727" w:rsidRPr="00261F44" w:rsidTr="000A1727">
        <w:trPr>
          <w:trHeight w:val="189"/>
        </w:trPr>
        <w:tc>
          <w:tcPr>
            <w:tcW w:w="162" w:type="pct"/>
            <w:vMerge w:val="restart"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847" w:type="pct"/>
            <w:vMerge w:val="restart"/>
            <w:hideMark/>
          </w:tcPr>
          <w:p w:rsidR="000A1727" w:rsidRPr="00261F44" w:rsidRDefault="000A1727" w:rsidP="000A1727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Мероприятие  «Установка общедомовых  приборов учета, благоустройство придомовых территорий, газификация многоквартирных домов, капитальный ремонт многоквартирных домов в доле муниципального  жилищного фонда»</w:t>
            </w:r>
          </w:p>
        </w:tc>
        <w:tc>
          <w:tcPr>
            <w:tcW w:w="504" w:type="pct"/>
            <w:vMerge w:val="restart"/>
          </w:tcPr>
          <w:p w:rsidR="000A1727" w:rsidRPr="00261F44" w:rsidRDefault="000A1727" w:rsidP="000A1727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дминистрации городского Кинешма</w:t>
            </w:r>
          </w:p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5" w:type="pct"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355" w:type="pct"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443" w:type="pct"/>
            <w:vMerge w:val="restart"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727" w:rsidRPr="00261F44" w:rsidRDefault="000A1727" w:rsidP="00261F44">
            <w:pPr>
              <w:rPr>
                <w:sz w:val="20"/>
                <w:szCs w:val="20"/>
              </w:rPr>
            </w:pPr>
          </w:p>
        </w:tc>
        <w:tc>
          <w:tcPr>
            <w:tcW w:w="551" w:type="pct"/>
            <w:vMerge w:val="restart"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Кол-во домов,</w:t>
            </w:r>
          </w:p>
          <w:p w:rsidR="000A1727" w:rsidRPr="00261F44" w:rsidRDefault="000A1727" w:rsidP="00261F4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261F44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установлены</w:t>
            </w:r>
          </w:p>
          <w:p w:rsidR="000A1727" w:rsidRPr="00261F44" w:rsidRDefault="000A1727" w:rsidP="00261F44">
            <w:pPr>
              <w:rPr>
                <w:sz w:val="20"/>
                <w:szCs w:val="20"/>
              </w:rPr>
            </w:pPr>
            <w:r w:rsidRPr="00261F44">
              <w:rPr>
                <w:sz w:val="20"/>
                <w:szCs w:val="20"/>
              </w:rPr>
              <w:t>общедомовые приборы учета общего имущества в многоквартирном доме</w:t>
            </w:r>
          </w:p>
        </w:tc>
        <w:tc>
          <w:tcPr>
            <w:tcW w:w="280" w:type="pct"/>
            <w:vMerge w:val="restart"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29" w:type="pct"/>
            <w:vMerge w:val="restart"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3" w:type="pct"/>
            <w:vMerge w:val="restart"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1" w:type="pct"/>
            <w:vMerge w:val="restart"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727" w:rsidRPr="00261F44" w:rsidTr="000A1727">
        <w:trPr>
          <w:trHeight w:val="1058"/>
        </w:trPr>
        <w:tc>
          <w:tcPr>
            <w:tcW w:w="162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hideMark/>
          </w:tcPr>
          <w:p w:rsidR="000A1727" w:rsidRPr="000A1727" w:rsidRDefault="000A1727" w:rsidP="000A172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бюджетные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ссигнования всего, в том числе:</w:t>
            </w:r>
          </w:p>
        </w:tc>
        <w:tc>
          <w:tcPr>
            <w:tcW w:w="475" w:type="pct"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355" w:type="pct"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443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727" w:rsidRPr="00261F44" w:rsidTr="0046185E">
        <w:tc>
          <w:tcPr>
            <w:tcW w:w="162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hideMark/>
          </w:tcPr>
          <w:p w:rsidR="000A1727" w:rsidRPr="00261F44" w:rsidRDefault="000A1727" w:rsidP="000A1727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75" w:type="pct"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355" w:type="pct"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443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727" w:rsidRPr="00261F44" w:rsidTr="000A1727">
        <w:trPr>
          <w:trHeight w:val="281"/>
        </w:trPr>
        <w:tc>
          <w:tcPr>
            <w:tcW w:w="162" w:type="pct"/>
            <w:vMerge w:val="restart"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847" w:type="pct"/>
            <w:vMerge w:val="restart"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proofErr w:type="gramStart"/>
            <w:r w:rsidRPr="00261F4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61F44">
              <w:rPr>
                <w:rFonts w:ascii="Times New Roman" w:hAnsi="Times New Roman" w:cs="Times New Roman"/>
                <w:sz w:val="20"/>
                <w:szCs w:val="20"/>
              </w:rPr>
              <w:t xml:space="preserve"> «Оказание услуг </w:t>
            </w:r>
            <w:r w:rsidRPr="00261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изготовлению технических заключений   о состоянии строительных конструкций многоквартирных домов»</w:t>
            </w:r>
          </w:p>
        </w:tc>
        <w:tc>
          <w:tcPr>
            <w:tcW w:w="504" w:type="pct"/>
            <w:vMerge w:val="restart"/>
          </w:tcPr>
          <w:p w:rsidR="000A1727" w:rsidRPr="00261F44" w:rsidRDefault="000A1727" w:rsidP="000A1727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 w:rsidRPr="00261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жилищно-коммунального хозяйства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дминистрации городского Кинешма</w:t>
            </w:r>
          </w:p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75" w:type="pct"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355" w:type="pct"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443" w:type="pct"/>
            <w:vMerge w:val="restart"/>
          </w:tcPr>
          <w:p w:rsidR="000A1727" w:rsidRPr="00261F44" w:rsidRDefault="000A1727" w:rsidP="00261F44">
            <w:pPr>
              <w:rPr>
                <w:sz w:val="20"/>
                <w:szCs w:val="20"/>
              </w:rPr>
            </w:pPr>
          </w:p>
        </w:tc>
        <w:tc>
          <w:tcPr>
            <w:tcW w:w="551" w:type="pct"/>
            <w:vMerge w:val="restart"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r w:rsidRPr="00261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договоров,</w:t>
            </w:r>
          </w:p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заключенных на проведение технической инвентаризации муниципального жилищного фонда</w:t>
            </w:r>
          </w:p>
        </w:tc>
        <w:tc>
          <w:tcPr>
            <w:tcW w:w="280" w:type="pct"/>
            <w:vMerge w:val="restart"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229" w:type="pct"/>
            <w:vMerge w:val="restart"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3" w:type="pct"/>
            <w:vMerge w:val="restart"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" w:type="pct"/>
            <w:vMerge w:val="restart"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727" w:rsidRPr="00261F44" w:rsidTr="000A1727">
        <w:trPr>
          <w:trHeight w:val="990"/>
        </w:trPr>
        <w:tc>
          <w:tcPr>
            <w:tcW w:w="162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hideMark/>
          </w:tcPr>
          <w:p w:rsidR="000A1727" w:rsidRPr="00261F44" w:rsidRDefault="000A1727" w:rsidP="009C66C0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бюджетные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ссигнования всего, в том числе:</w:t>
            </w:r>
          </w:p>
        </w:tc>
        <w:tc>
          <w:tcPr>
            <w:tcW w:w="475" w:type="pct"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355" w:type="pct"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443" w:type="pct"/>
            <w:vMerge/>
            <w:hideMark/>
          </w:tcPr>
          <w:p w:rsidR="000A1727" w:rsidRPr="00261F44" w:rsidRDefault="000A1727" w:rsidP="00261F44">
            <w:pPr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727" w:rsidRPr="00261F44" w:rsidTr="0046185E">
        <w:tc>
          <w:tcPr>
            <w:tcW w:w="162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475" w:type="pct"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355" w:type="pct"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443" w:type="pct"/>
            <w:vMerge/>
            <w:hideMark/>
          </w:tcPr>
          <w:p w:rsidR="000A1727" w:rsidRPr="00261F44" w:rsidRDefault="000A1727" w:rsidP="00261F44">
            <w:pPr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hideMark/>
          </w:tcPr>
          <w:p w:rsidR="000A1727" w:rsidRPr="00261F44" w:rsidRDefault="000A172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6C0" w:rsidRPr="00261F44" w:rsidTr="0046185E">
        <w:tc>
          <w:tcPr>
            <w:tcW w:w="162" w:type="pct"/>
            <w:vMerge w:val="restart"/>
            <w:hideMark/>
          </w:tcPr>
          <w:p w:rsidR="009C66C0" w:rsidRPr="00261F44" w:rsidRDefault="009C66C0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847" w:type="pct"/>
            <w:vMerge w:val="restart"/>
            <w:hideMark/>
          </w:tcPr>
          <w:p w:rsidR="009C66C0" w:rsidRDefault="009C66C0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  <w:p w:rsidR="009C66C0" w:rsidRPr="00261F44" w:rsidRDefault="009C66C0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«Муниципальная поддержка капитального ремонта общего имущества в многоквартирных домах»</w:t>
            </w:r>
          </w:p>
        </w:tc>
        <w:tc>
          <w:tcPr>
            <w:tcW w:w="504" w:type="pct"/>
            <w:vMerge w:val="restart"/>
          </w:tcPr>
          <w:p w:rsidR="009C66C0" w:rsidRPr="00261F44" w:rsidRDefault="009C66C0" w:rsidP="000A1727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дминистрации городского Кинешма</w:t>
            </w:r>
          </w:p>
          <w:p w:rsidR="009C66C0" w:rsidRPr="00261F44" w:rsidRDefault="009C66C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hideMark/>
          </w:tcPr>
          <w:p w:rsidR="009C66C0" w:rsidRPr="00261F44" w:rsidRDefault="009C66C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475" w:type="pct"/>
            <w:hideMark/>
          </w:tcPr>
          <w:p w:rsidR="009C66C0" w:rsidRPr="00261F44" w:rsidRDefault="009C66C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6220,1</w:t>
            </w:r>
          </w:p>
        </w:tc>
        <w:tc>
          <w:tcPr>
            <w:tcW w:w="355" w:type="pct"/>
            <w:hideMark/>
          </w:tcPr>
          <w:p w:rsidR="009C66C0" w:rsidRPr="00261F44" w:rsidRDefault="009C66C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4313,7</w:t>
            </w:r>
          </w:p>
        </w:tc>
        <w:tc>
          <w:tcPr>
            <w:tcW w:w="443" w:type="pct"/>
            <w:vMerge w:val="restart"/>
            <w:hideMark/>
          </w:tcPr>
          <w:p w:rsidR="009C66C0" w:rsidRPr="00261F44" w:rsidRDefault="009C66C0" w:rsidP="009C66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  <w:p w:rsidR="009C66C0" w:rsidRDefault="009C66C0" w:rsidP="009C66C0">
            <w:pPr>
              <w:pStyle w:val="ac"/>
              <w:ind w:right="-1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- 1906,4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66C0" w:rsidRPr="00261F44" w:rsidRDefault="009C66C0" w:rsidP="009C66C0">
            <w:pPr>
              <w:pStyle w:val="ac"/>
              <w:ind w:right="-1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Произведена  оплата региональному оператору взносов на капитальный ремонт общедомового имущества МКД  за 1,2,3 кв. 2018 года. Мероприятие выполнено,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учету 4кв.2018г.</w:t>
            </w:r>
          </w:p>
        </w:tc>
        <w:tc>
          <w:tcPr>
            <w:tcW w:w="551" w:type="pct"/>
            <w:vMerge w:val="restart"/>
            <w:hideMark/>
          </w:tcPr>
          <w:p w:rsidR="009C66C0" w:rsidRPr="00261F44" w:rsidRDefault="009C66C0" w:rsidP="00261F44">
            <w:pPr>
              <w:pStyle w:val="ac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261F44">
              <w:rPr>
                <w:rFonts w:ascii="Times New Roman" w:hAnsi="Times New Roman" w:cs="Times New Roman"/>
                <w:sz w:val="20"/>
                <w:szCs w:val="20"/>
              </w:rPr>
              <w:t xml:space="preserve"> жилищного фонда </w:t>
            </w:r>
          </w:p>
        </w:tc>
        <w:tc>
          <w:tcPr>
            <w:tcW w:w="280" w:type="pct"/>
            <w:vMerge w:val="restart"/>
            <w:hideMark/>
          </w:tcPr>
          <w:p w:rsidR="009C66C0" w:rsidRPr="00261F44" w:rsidRDefault="009C66C0" w:rsidP="009C66C0">
            <w:pPr>
              <w:pStyle w:val="ac"/>
              <w:spacing w:line="276" w:lineRule="auto"/>
              <w:ind w:left="-36" w:right="-1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тыс.кв</w:t>
            </w:r>
            <w:proofErr w:type="gramStart"/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29" w:type="pct"/>
            <w:vMerge w:val="restart"/>
            <w:hideMark/>
          </w:tcPr>
          <w:p w:rsidR="009C66C0" w:rsidRPr="00261F44" w:rsidRDefault="009C66C0" w:rsidP="009C66C0">
            <w:pPr>
              <w:pStyle w:val="ac"/>
              <w:spacing w:line="276" w:lineRule="auto"/>
              <w:ind w:left="-70" w:right="-122" w:firstLine="70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2014,1</w:t>
            </w:r>
          </w:p>
        </w:tc>
        <w:tc>
          <w:tcPr>
            <w:tcW w:w="263" w:type="pct"/>
            <w:vMerge w:val="restart"/>
            <w:hideMark/>
          </w:tcPr>
          <w:p w:rsidR="009C66C0" w:rsidRPr="00261F44" w:rsidRDefault="009C66C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2014,1</w:t>
            </w:r>
          </w:p>
        </w:tc>
        <w:tc>
          <w:tcPr>
            <w:tcW w:w="451" w:type="pct"/>
            <w:vMerge w:val="restart"/>
            <w:hideMark/>
          </w:tcPr>
          <w:p w:rsidR="009C66C0" w:rsidRPr="00261F44" w:rsidRDefault="009C66C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6C0" w:rsidRPr="00261F44" w:rsidTr="009C66C0">
        <w:trPr>
          <w:trHeight w:val="982"/>
        </w:trPr>
        <w:tc>
          <w:tcPr>
            <w:tcW w:w="162" w:type="pct"/>
            <w:vMerge/>
            <w:hideMark/>
          </w:tcPr>
          <w:p w:rsidR="009C66C0" w:rsidRPr="00261F44" w:rsidRDefault="009C66C0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  <w:hideMark/>
          </w:tcPr>
          <w:p w:rsidR="009C66C0" w:rsidRPr="00261F44" w:rsidRDefault="009C66C0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9C66C0" w:rsidRPr="00261F44" w:rsidRDefault="009C66C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hideMark/>
          </w:tcPr>
          <w:p w:rsidR="009C66C0" w:rsidRPr="00261F44" w:rsidRDefault="009C66C0" w:rsidP="009C66C0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-бюджетные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ссигнования всего, в том числе:</w:t>
            </w:r>
          </w:p>
        </w:tc>
        <w:tc>
          <w:tcPr>
            <w:tcW w:w="475" w:type="pct"/>
            <w:hideMark/>
          </w:tcPr>
          <w:p w:rsidR="009C66C0" w:rsidRPr="00261F44" w:rsidRDefault="009C66C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6220,1</w:t>
            </w:r>
          </w:p>
          <w:p w:rsidR="009C66C0" w:rsidRPr="00261F44" w:rsidRDefault="009C66C0" w:rsidP="00261F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hideMark/>
          </w:tcPr>
          <w:p w:rsidR="009C66C0" w:rsidRPr="00261F44" w:rsidRDefault="009C66C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4313,7</w:t>
            </w:r>
          </w:p>
        </w:tc>
        <w:tc>
          <w:tcPr>
            <w:tcW w:w="443" w:type="pct"/>
            <w:vMerge/>
            <w:hideMark/>
          </w:tcPr>
          <w:p w:rsidR="009C66C0" w:rsidRPr="00261F44" w:rsidRDefault="009C66C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hideMark/>
          </w:tcPr>
          <w:p w:rsidR="009C66C0" w:rsidRPr="00261F44" w:rsidRDefault="009C66C0" w:rsidP="00261F44">
            <w:pPr>
              <w:pStyle w:val="ac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hideMark/>
          </w:tcPr>
          <w:p w:rsidR="009C66C0" w:rsidRPr="00261F44" w:rsidRDefault="009C66C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hideMark/>
          </w:tcPr>
          <w:p w:rsidR="009C66C0" w:rsidRPr="00261F44" w:rsidRDefault="009C66C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hideMark/>
          </w:tcPr>
          <w:p w:rsidR="009C66C0" w:rsidRPr="00261F44" w:rsidRDefault="009C66C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hideMark/>
          </w:tcPr>
          <w:p w:rsidR="009C66C0" w:rsidRPr="00261F44" w:rsidRDefault="009C66C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6C0" w:rsidRPr="00261F44" w:rsidTr="0046185E">
        <w:tc>
          <w:tcPr>
            <w:tcW w:w="162" w:type="pct"/>
            <w:vMerge/>
            <w:hideMark/>
          </w:tcPr>
          <w:p w:rsidR="009C66C0" w:rsidRPr="00261F44" w:rsidRDefault="009C66C0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  <w:hideMark/>
          </w:tcPr>
          <w:p w:rsidR="009C66C0" w:rsidRPr="00261F44" w:rsidRDefault="009C66C0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9C66C0" w:rsidRPr="00261F44" w:rsidRDefault="009C66C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hideMark/>
          </w:tcPr>
          <w:p w:rsidR="009C66C0" w:rsidRPr="00261F44" w:rsidRDefault="009C66C0" w:rsidP="009C66C0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75" w:type="pct"/>
            <w:hideMark/>
          </w:tcPr>
          <w:p w:rsidR="009C66C0" w:rsidRPr="00261F44" w:rsidRDefault="009C66C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6220,1</w:t>
            </w:r>
          </w:p>
        </w:tc>
        <w:tc>
          <w:tcPr>
            <w:tcW w:w="355" w:type="pct"/>
            <w:hideMark/>
          </w:tcPr>
          <w:p w:rsidR="009C66C0" w:rsidRPr="00261F44" w:rsidRDefault="009C66C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4313,7</w:t>
            </w:r>
          </w:p>
        </w:tc>
        <w:tc>
          <w:tcPr>
            <w:tcW w:w="443" w:type="pct"/>
            <w:vMerge/>
            <w:hideMark/>
          </w:tcPr>
          <w:p w:rsidR="009C66C0" w:rsidRPr="00261F44" w:rsidRDefault="009C66C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hideMark/>
          </w:tcPr>
          <w:p w:rsidR="009C66C0" w:rsidRPr="00261F44" w:rsidRDefault="009C66C0" w:rsidP="00261F44">
            <w:pPr>
              <w:pStyle w:val="ac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hideMark/>
          </w:tcPr>
          <w:p w:rsidR="009C66C0" w:rsidRPr="00261F44" w:rsidRDefault="009C66C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hideMark/>
          </w:tcPr>
          <w:p w:rsidR="009C66C0" w:rsidRPr="00261F44" w:rsidRDefault="009C66C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hideMark/>
          </w:tcPr>
          <w:p w:rsidR="009C66C0" w:rsidRPr="00261F44" w:rsidRDefault="009C66C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hideMark/>
          </w:tcPr>
          <w:p w:rsidR="009C66C0" w:rsidRPr="00261F44" w:rsidRDefault="009C66C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636" w:rsidRPr="00261F44" w:rsidTr="00B47636">
        <w:trPr>
          <w:trHeight w:val="281"/>
        </w:trPr>
        <w:tc>
          <w:tcPr>
            <w:tcW w:w="162" w:type="pct"/>
            <w:vMerge w:val="restart"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847" w:type="pct"/>
            <w:vMerge w:val="restart"/>
            <w:hideMark/>
          </w:tcPr>
          <w:p w:rsidR="00B47636" w:rsidRDefault="00B47636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  <w:p w:rsidR="00B47636" w:rsidRPr="00261F44" w:rsidRDefault="00B47636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«Капитальный ремонт муниципального жилищного фонда»</w:t>
            </w:r>
          </w:p>
        </w:tc>
        <w:tc>
          <w:tcPr>
            <w:tcW w:w="504" w:type="pct"/>
            <w:vMerge w:val="restart"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МКУ </w:t>
            </w:r>
            <w:r w:rsidRPr="00261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Городское управление строительства</w:t>
            </w: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47636" w:rsidRPr="00261F44" w:rsidRDefault="00B47636" w:rsidP="00261F44">
            <w:pPr>
              <w:rPr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475" w:type="pct"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355" w:type="pct"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394,3</w:t>
            </w:r>
          </w:p>
        </w:tc>
        <w:tc>
          <w:tcPr>
            <w:tcW w:w="443" w:type="pct"/>
            <w:vMerge w:val="restart"/>
            <w:hideMark/>
          </w:tcPr>
          <w:p w:rsidR="00B47636" w:rsidRPr="00261F44" w:rsidRDefault="00B47636" w:rsidP="00261F44">
            <w:pPr>
              <w:rPr>
                <w:sz w:val="20"/>
                <w:szCs w:val="20"/>
              </w:rPr>
            </w:pPr>
            <w:r w:rsidRPr="00261F44">
              <w:rPr>
                <w:sz w:val="20"/>
                <w:szCs w:val="20"/>
              </w:rPr>
              <w:t>Отклонение -</w:t>
            </w:r>
            <w:r w:rsidRPr="00261F44">
              <w:rPr>
                <w:sz w:val="20"/>
                <w:szCs w:val="20"/>
              </w:rPr>
              <w:lastRenderedPageBreak/>
              <w:t>5,7</w:t>
            </w:r>
            <w:r>
              <w:rPr>
                <w:sz w:val="20"/>
                <w:szCs w:val="20"/>
              </w:rPr>
              <w:t>т.р.</w:t>
            </w:r>
          </w:p>
          <w:p w:rsidR="00B47636" w:rsidRPr="00261F44" w:rsidRDefault="00B47636" w:rsidP="00B47636">
            <w:pPr>
              <w:ind w:right="-109"/>
              <w:rPr>
                <w:sz w:val="20"/>
                <w:szCs w:val="20"/>
              </w:rPr>
            </w:pPr>
            <w:r w:rsidRPr="00261F44">
              <w:rPr>
                <w:sz w:val="20"/>
                <w:szCs w:val="20"/>
              </w:rPr>
              <w:t xml:space="preserve">Экономия бюджетных ассигнований, </w:t>
            </w:r>
          </w:p>
          <w:p w:rsidR="00B47636" w:rsidRPr="00261F44" w:rsidRDefault="00B47636" w:rsidP="00261F44">
            <w:pPr>
              <w:rPr>
                <w:sz w:val="20"/>
                <w:szCs w:val="20"/>
              </w:rPr>
            </w:pPr>
            <w:r w:rsidRPr="00261F44">
              <w:rPr>
                <w:sz w:val="20"/>
                <w:szCs w:val="20"/>
              </w:rPr>
              <w:t>в связи с уменьшением фактической сметной стоимости работ</w:t>
            </w:r>
          </w:p>
        </w:tc>
        <w:tc>
          <w:tcPr>
            <w:tcW w:w="551" w:type="pct"/>
            <w:vMerge w:val="restart"/>
            <w:hideMark/>
          </w:tcPr>
          <w:p w:rsidR="00B47636" w:rsidRPr="00261F44" w:rsidRDefault="00B47636" w:rsidP="009C66C0">
            <w:pPr>
              <w:pStyle w:val="ac"/>
              <w:spacing w:line="276" w:lineRule="auto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площадь </w:t>
            </w:r>
            <w:r w:rsidRPr="00261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муниципального жилищного фонда </w:t>
            </w:r>
          </w:p>
        </w:tc>
        <w:tc>
          <w:tcPr>
            <w:tcW w:w="280" w:type="pct"/>
            <w:hideMark/>
          </w:tcPr>
          <w:p w:rsidR="00B47636" w:rsidRPr="00261F44" w:rsidRDefault="00B47636" w:rsidP="009C66C0">
            <w:pPr>
              <w:pStyle w:val="ac"/>
              <w:spacing w:line="276" w:lineRule="auto"/>
              <w:ind w:right="-1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тыс.кв</w:t>
            </w:r>
            <w:proofErr w:type="gramStart"/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29" w:type="pct"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263" w:type="pct"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451" w:type="pct"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636" w:rsidRPr="00261F44" w:rsidTr="0046185E">
        <w:trPr>
          <w:trHeight w:val="1015"/>
        </w:trPr>
        <w:tc>
          <w:tcPr>
            <w:tcW w:w="162" w:type="pct"/>
            <w:vMerge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-бюджетные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ссигнования всего, в том числе:</w:t>
            </w:r>
          </w:p>
        </w:tc>
        <w:tc>
          <w:tcPr>
            <w:tcW w:w="475" w:type="pct"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355" w:type="pct"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394,3</w:t>
            </w:r>
          </w:p>
        </w:tc>
        <w:tc>
          <w:tcPr>
            <w:tcW w:w="443" w:type="pct"/>
            <w:vMerge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 w:val="restart"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 w:val="restart"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636" w:rsidRPr="00261F44" w:rsidTr="0046185E">
        <w:trPr>
          <w:trHeight w:val="1226"/>
        </w:trPr>
        <w:tc>
          <w:tcPr>
            <w:tcW w:w="162" w:type="pct"/>
            <w:vMerge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475" w:type="pct"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355" w:type="pct"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394,3</w:t>
            </w:r>
          </w:p>
        </w:tc>
        <w:tc>
          <w:tcPr>
            <w:tcW w:w="443" w:type="pct"/>
            <w:vMerge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636" w:rsidRPr="00261F44" w:rsidTr="00661E04">
        <w:trPr>
          <w:trHeight w:val="77"/>
        </w:trPr>
        <w:tc>
          <w:tcPr>
            <w:tcW w:w="162" w:type="pct"/>
            <w:vMerge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 w:val="restart"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Мероприятие: «Оплата коммунальных услуг, содержание, текущий ремонт жилых помещений, относящихся к свободному жилищному фонду</w:t>
            </w:r>
          </w:p>
        </w:tc>
        <w:tc>
          <w:tcPr>
            <w:tcW w:w="504" w:type="pct"/>
            <w:vMerge w:val="restart"/>
          </w:tcPr>
          <w:p w:rsidR="00B47636" w:rsidRPr="00261F44" w:rsidRDefault="00B47636" w:rsidP="00B47636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дминистрации городского Кинешма</w:t>
            </w:r>
          </w:p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hideMark/>
          </w:tcPr>
          <w:p w:rsidR="00B47636" w:rsidRPr="00261F44" w:rsidRDefault="00B47636" w:rsidP="00B4763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475" w:type="pct"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496,6</w:t>
            </w:r>
          </w:p>
        </w:tc>
        <w:tc>
          <w:tcPr>
            <w:tcW w:w="355" w:type="pct"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461,8</w:t>
            </w:r>
          </w:p>
        </w:tc>
        <w:tc>
          <w:tcPr>
            <w:tcW w:w="443" w:type="pct"/>
            <w:vMerge w:val="restart"/>
            <w:hideMark/>
          </w:tcPr>
          <w:p w:rsidR="00B47636" w:rsidRPr="00261F44" w:rsidRDefault="00B47636" w:rsidP="00261F44">
            <w:pPr>
              <w:rPr>
                <w:sz w:val="20"/>
                <w:szCs w:val="20"/>
              </w:rPr>
            </w:pPr>
            <w:r w:rsidRPr="00261F44">
              <w:rPr>
                <w:sz w:val="20"/>
                <w:szCs w:val="20"/>
              </w:rPr>
              <w:t>Мероприятие выполнено</w:t>
            </w:r>
          </w:p>
          <w:p w:rsidR="00B47636" w:rsidRPr="00261F44" w:rsidRDefault="00B47636" w:rsidP="00261F44">
            <w:pPr>
              <w:rPr>
                <w:sz w:val="20"/>
                <w:szCs w:val="20"/>
              </w:rPr>
            </w:pPr>
            <w:r w:rsidRPr="00261F44">
              <w:rPr>
                <w:sz w:val="20"/>
                <w:szCs w:val="20"/>
              </w:rPr>
              <w:t xml:space="preserve"> -34,8</w:t>
            </w:r>
            <w:r>
              <w:rPr>
                <w:sz w:val="20"/>
                <w:szCs w:val="20"/>
              </w:rPr>
              <w:t xml:space="preserve"> т. руб.</w:t>
            </w:r>
            <w:r w:rsidRPr="00261F44">
              <w:rPr>
                <w:sz w:val="20"/>
                <w:szCs w:val="20"/>
              </w:rPr>
              <w:t>, отсутствие счетов, экономия ассигнований</w:t>
            </w:r>
          </w:p>
        </w:tc>
        <w:tc>
          <w:tcPr>
            <w:tcW w:w="551" w:type="pct"/>
            <w:vMerge w:val="restart"/>
            <w:hideMark/>
          </w:tcPr>
          <w:p w:rsidR="00B47636" w:rsidRPr="00261F44" w:rsidRDefault="00B47636" w:rsidP="00B47636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Кол-во квартир, относящихся к свободному жилищному фонду, по которым производится оплата за коммунальные услуги</w:t>
            </w:r>
          </w:p>
          <w:p w:rsidR="00B47636" w:rsidRPr="00261F44" w:rsidRDefault="00B47636" w:rsidP="00261F44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29" w:type="pct"/>
            <w:vMerge w:val="restart"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3" w:type="pct"/>
            <w:vMerge w:val="restart"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51" w:type="pct"/>
            <w:vMerge w:val="restart"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636" w:rsidRPr="00261F44" w:rsidTr="00B47636">
        <w:trPr>
          <w:trHeight w:val="1071"/>
        </w:trPr>
        <w:tc>
          <w:tcPr>
            <w:tcW w:w="162" w:type="pct"/>
            <w:vMerge w:val="restart"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847" w:type="pct"/>
            <w:vMerge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-бюджетные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ссигнования всего, в том числе:</w:t>
            </w:r>
          </w:p>
        </w:tc>
        <w:tc>
          <w:tcPr>
            <w:tcW w:w="475" w:type="pct"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496,6</w:t>
            </w:r>
          </w:p>
        </w:tc>
        <w:tc>
          <w:tcPr>
            <w:tcW w:w="355" w:type="pct"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461,8</w:t>
            </w:r>
          </w:p>
        </w:tc>
        <w:tc>
          <w:tcPr>
            <w:tcW w:w="443" w:type="pct"/>
            <w:vMerge/>
            <w:hideMark/>
          </w:tcPr>
          <w:p w:rsidR="00B47636" w:rsidRPr="00261F44" w:rsidRDefault="00B47636" w:rsidP="00261F44">
            <w:pPr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</w:tcPr>
          <w:p w:rsidR="00B47636" w:rsidRPr="00261F44" w:rsidRDefault="00B47636" w:rsidP="00261F44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hideMark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636" w:rsidRPr="00261F44" w:rsidTr="0046185E">
        <w:trPr>
          <w:trHeight w:val="2780"/>
        </w:trPr>
        <w:tc>
          <w:tcPr>
            <w:tcW w:w="162" w:type="pct"/>
            <w:vMerge/>
          </w:tcPr>
          <w:p w:rsidR="00B47636" w:rsidRPr="00261F44" w:rsidRDefault="00B47636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:rsidR="00B47636" w:rsidRPr="00261F44" w:rsidRDefault="00B47636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B47636" w:rsidRPr="00261F44" w:rsidRDefault="00B47636" w:rsidP="00E551D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475" w:type="pct"/>
          </w:tcPr>
          <w:p w:rsidR="00B47636" w:rsidRPr="00261F44" w:rsidRDefault="00B47636" w:rsidP="00E551D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496,6</w:t>
            </w:r>
          </w:p>
        </w:tc>
        <w:tc>
          <w:tcPr>
            <w:tcW w:w="355" w:type="pct"/>
          </w:tcPr>
          <w:p w:rsidR="00B47636" w:rsidRPr="00261F44" w:rsidRDefault="00B47636" w:rsidP="00E551D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461,8</w:t>
            </w:r>
          </w:p>
        </w:tc>
        <w:tc>
          <w:tcPr>
            <w:tcW w:w="443" w:type="pct"/>
            <w:vMerge/>
          </w:tcPr>
          <w:p w:rsidR="00B47636" w:rsidRPr="00261F44" w:rsidRDefault="00B47636" w:rsidP="00261F44">
            <w:pPr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</w:tcPr>
          <w:p w:rsidR="00B47636" w:rsidRPr="00261F44" w:rsidRDefault="00B47636" w:rsidP="00261F44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B47636" w:rsidRPr="00261F44" w:rsidRDefault="00B47636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580" w:rsidRPr="00261F44" w:rsidTr="0046185E">
        <w:tc>
          <w:tcPr>
            <w:tcW w:w="162" w:type="pct"/>
            <w:vMerge w:val="restart"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1.1.7</w:t>
            </w:r>
          </w:p>
        </w:tc>
        <w:tc>
          <w:tcPr>
            <w:tcW w:w="847" w:type="pct"/>
            <w:vMerge w:val="restart"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 xml:space="preserve"> «Замена и установка индивидуальных приборов учета (электроэнергии,</w:t>
            </w:r>
            <w:proofErr w:type="gramEnd"/>
          </w:p>
          <w:p w:rsidR="00A20580" w:rsidRPr="00261F44" w:rsidRDefault="00A20580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холодного и горячего водоснабжения,</w:t>
            </w:r>
          </w:p>
          <w:p w:rsidR="00A20580" w:rsidRPr="00A20580" w:rsidRDefault="00A20580" w:rsidP="00A20580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газоснабжения)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муниципальных жилых помещениях»</w:t>
            </w:r>
          </w:p>
        </w:tc>
        <w:tc>
          <w:tcPr>
            <w:tcW w:w="504" w:type="pct"/>
            <w:vMerge w:val="restart"/>
          </w:tcPr>
          <w:p w:rsidR="00A20580" w:rsidRPr="00261F44" w:rsidRDefault="00A20580" w:rsidP="00A20580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дминистрации городского Кинешма</w:t>
            </w:r>
          </w:p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5" w:type="pct"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355" w:type="pct"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443" w:type="pct"/>
            <w:vMerge w:val="restart"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  <w:p w:rsidR="00A20580" w:rsidRPr="00261F44" w:rsidRDefault="00A20580" w:rsidP="00261F4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-35,5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уб.,</w:t>
            </w:r>
          </w:p>
          <w:p w:rsidR="00A20580" w:rsidRPr="00261F44" w:rsidRDefault="00A20580" w:rsidP="00261F44">
            <w:pPr>
              <w:rPr>
                <w:sz w:val="20"/>
                <w:szCs w:val="20"/>
              </w:rPr>
            </w:pPr>
            <w:r w:rsidRPr="00261F44">
              <w:rPr>
                <w:sz w:val="20"/>
                <w:szCs w:val="20"/>
              </w:rPr>
              <w:t>Отсутствие заявок на данный вид работ, экономия ассигнований</w:t>
            </w:r>
          </w:p>
        </w:tc>
        <w:tc>
          <w:tcPr>
            <w:tcW w:w="551" w:type="pct"/>
            <w:vMerge w:val="restart"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Кол-во квартир, находящихся в муниципальной собственности</w:t>
            </w:r>
          </w:p>
          <w:p w:rsidR="00A20580" w:rsidRPr="00261F44" w:rsidRDefault="00A20580" w:rsidP="00261F44">
            <w:pPr>
              <w:rPr>
                <w:sz w:val="20"/>
                <w:szCs w:val="20"/>
              </w:rPr>
            </w:pPr>
            <w:r w:rsidRPr="00261F44">
              <w:rPr>
                <w:sz w:val="20"/>
                <w:szCs w:val="20"/>
              </w:rPr>
              <w:t>городского округа Кинешма</w:t>
            </w:r>
          </w:p>
          <w:p w:rsidR="00A20580" w:rsidRPr="00261F44" w:rsidRDefault="00A20580" w:rsidP="00261F44">
            <w:pPr>
              <w:rPr>
                <w:sz w:val="20"/>
                <w:szCs w:val="20"/>
              </w:rPr>
            </w:pPr>
          </w:p>
          <w:p w:rsidR="00A20580" w:rsidRPr="00261F44" w:rsidRDefault="00A20580" w:rsidP="00261F44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29" w:type="pct"/>
            <w:vMerge w:val="restart"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263" w:type="pct"/>
            <w:vMerge w:val="restart"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451" w:type="pct"/>
            <w:vMerge w:val="restart"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580" w:rsidRPr="00261F44" w:rsidTr="00A20580">
        <w:trPr>
          <w:trHeight w:val="993"/>
        </w:trPr>
        <w:tc>
          <w:tcPr>
            <w:tcW w:w="162" w:type="pct"/>
            <w:vMerge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-бюджетные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ссигнования всего, в том числе:</w:t>
            </w:r>
          </w:p>
        </w:tc>
        <w:tc>
          <w:tcPr>
            <w:tcW w:w="475" w:type="pct"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355" w:type="pct"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443" w:type="pct"/>
            <w:vMerge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580" w:rsidRPr="00261F44" w:rsidTr="00A20580">
        <w:trPr>
          <w:trHeight w:val="1065"/>
        </w:trPr>
        <w:tc>
          <w:tcPr>
            <w:tcW w:w="162" w:type="pct"/>
            <w:vMerge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A20580" w:rsidRPr="00261F44" w:rsidRDefault="00A20580" w:rsidP="00261F44">
            <w:pPr>
              <w:rPr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475" w:type="pct"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355" w:type="pct"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443" w:type="pct"/>
            <w:vMerge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580" w:rsidRPr="00261F44" w:rsidTr="0046185E">
        <w:tc>
          <w:tcPr>
            <w:tcW w:w="162" w:type="pct"/>
            <w:vMerge w:val="restart"/>
            <w:tcBorders>
              <w:top w:val="single" w:sz="4" w:space="0" w:color="auto"/>
            </w:tcBorders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1.1.8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</w:tcBorders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«Субсидии организациям, осуществляющим управление муниципальными общежитиями»</w:t>
            </w:r>
          </w:p>
        </w:tc>
        <w:tc>
          <w:tcPr>
            <w:tcW w:w="504" w:type="pct"/>
            <w:vMerge w:val="restart"/>
          </w:tcPr>
          <w:p w:rsidR="00A20580" w:rsidRPr="00261F44" w:rsidRDefault="00A20580" w:rsidP="00A20580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дминистрации городского Кинешма</w:t>
            </w:r>
          </w:p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5" w:type="pct"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1888,2</w:t>
            </w:r>
          </w:p>
        </w:tc>
        <w:tc>
          <w:tcPr>
            <w:tcW w:w="355" w:type="pct"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1888,2</w:t>
            </w:r>
          </w:p>
        </w:tc>
        <w:tc>
          <w:tcPr>
            <w:tcW w:w="443" w:type="pct"/>
            <w:vMerge w:val="restart"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 w:val="restart"/>
            <w:hideMark/>
          </w:tcPr>
          <w:p w:rsidR="00A20580" w:rsidRPr="00261F44" w:rsidRDefault="00A20580" w:rsidP="00A20580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Кол-во организаций, осуществляющих управление муниципальными общежитиями и получающих субсидию</w:t>
            </w:r>
          </w:p>
        </w:tc>
        <w:tc>
          <w:tcPr>
            <w:tcW w:w="280" w:type="pct"/>
            <w:vMerge w:val="restart"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29" w:type="pct"/>
            <w:vMerge w:val="restart"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vMerge w:val="restart"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pct"/>
            <w:vMerge w:val="restart"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580" w:rsidRPr="00261F44" w:rsidTr="00A20580">
        <w:trPr>
          <w:trHeight w:val="1000"/>
        </w:trPr>
        <w:tc>
          <w:tcPr>
            <w:tcW w:w="162" w:type="pct"/>
            <w:vMerge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-бюджетные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ссигнования всего, в том числе:</w:t>
            </w:r>
          </w:p>
        </w:tc>
        <w:tc>
          <w:tcPr>
            <w:tcW w:w="475" w:type="pct"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1888,2</w:t>
            </w:r>
          </w:p>
        </w:tc>
        <w:tc>
          <w:tcPr>
            <w:tcW w:w="355" w:type="pct"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1888,2</w:t>
            </w:r>
          </w:p>
        </w:tc>
        <w:tc>
          <w:tcPr>
            <w:tcW w:w="443" w:type="pct"/>
            <w:vMerge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580" w:rsidRPr="00261F44" w:rsidTr="0046185E">
        <w:tc>
          <w:tcPr>
            <w:tcW w:w="162" w:type="pct"/>
            <w:vMerge/>
            <w:tcBorders>
              <w:bottom w:val="single" w:sz="4" w:space="0" w:color="auto"/>
            </w:tcBorders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  <w:tcBorders>
              <w:bottom w:val="single" w:sz="4" w:space="0" w:color="auto"/>
            </w:tcBorders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1888,2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1888,2</w:t>
            </w:r>
          </w:p>
        </w:tc>
        <w:tc>
          <w:tcPr>
            <w:tcW w:w="443" w:type="pct"/>
            <w:vMerge/>
            <w:tcBorders>
              <w:bottom w:val="single" w:sz="4" w:space="0" w:color="auto"/>
            </w:tcBorders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bottom w:val="single" w:sz="4" w:space="0" w:color="auto"/>
            </w:tcBorders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bottom w:val="single" w:sz="4" w:space="0" w:color="auto"/>
            </w:tcBorders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bottom w:val="single" w:sz="4" w:space="0" w:color="auto"/>
            </w:tcBorders>
            <w:hideMark/>
          </w:tcPr>
          <w:p w:rsidR="00A20580" w:rsidRPr="00261F44" w:rsidRDefault="00A20580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1D4" w:rsidRPr="00261F44" w:rsidTr="00E551D4">
        <w:trPr>
          <w:trHeight w:val="266"/>
        </w:trPr>
        <w:tc>
          <w:tcPr>
            <w:tcW w:w="162" w:type="pct"/>
            <w:vMerge w:val="restart"/>
            <w:tcBorders>
              <w:top w:val="single" w:sz="4" w:space="0" w:color="auto"/>
            </w:tcBorders>
            <w:hideMark/>
          </w:tcPr>
          <w:p w:rsidR="00E551D4" w:rsidRPr="00261F44" w:rsidRDefault="00E551D4" w:rsidP="00261F44">
            <w:pPr>
              <w:pStyle w:val="ac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1.1.9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</w:tcBorders>
            <w:hideMark/>
          </w:tcPr>
          <w:p w:rsidR="00E551D4" w:rsidRPr="00261F44" w:rsidRDefault="00E551D4" w:rsidP="00261F44">
            <w:pPr>
              <w:pStyle w:val="ac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Субсидии на капитальный ремонт многоквартирных домов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</w:tcBorders>
          </w:tcPr>
          <w:p w:rsidR="00E551D4" w:rsidRPr="00261F44" w:rsidRDefault="00E551D4" w:rsidP="00A20580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городского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Кинешма</w:t>
            </w:r>
          </w:p>
          <w:p w:rsidR="00E551D4" w:rsidRPr="00261F44" w:rsidRDefault="00E551D4" w:rsidP="00261F4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75" w:type="pct"/>
            <w:tcBorders>
              <w:top w:val="single" w:sz="4" w:space="0" w:color="auto"/>
            </w:tcBorders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</w:tcBorders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</w:tcBorders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</w:tcBorders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</w:tcBorders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</w:tcBorders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</w:tcBorders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1D4" w:rsidRPr="00261F44" w:rsidTr="0046185E">
        <w:trPr>
          <w:trHeight w:val="689"/>
        </w:trPr>
        <w:tc>
          <w:tcPr>
            <w:tcW w:w="162" w:type="pct"/>
            <w:vMerge/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  <w:tcBorders>
              <w:top w:val="single" w:sz="4" w:space="0" w:color="auto"/>
            </w:tcBorders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</w:tcBorders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3" w:type="pct"/>
            <w:vMerge/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1D4" w:rsidRPr="00261F44" w:rsidTr="0046185E">
        <w:tc>
          <w:tcPr>
            <w:tcW w:w="162" w:type="pct"/>
            <w:vMerge/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  <w:tcBorders>
              <w:top w:val="single" w:sz="4" w:space="0" w:color="auto"/>
            </w:tcBorders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</w:tcBorders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475" w:type="pct"/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3" w:type="pct"/>
            <w:vMerge/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1D4" w:rsidRPr="00261F44" w:rsidTr="00E551D4">
        <w:trPr>
          <w:trHeight w:val="211"/>
        </w:trPr>
        <w:tc>
          <w:tcPr>
            <w:tcW w:w="162" w:type="pct"/>
            <w:vMerge w:val="restart"/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1.1.10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</w:tcBorders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Проведение экспертизы об установлении размера платы за содержание общего имущества в многоквартирном доме для нанимателей жилых помещений по договорам социального найма жилых и договорам найма жилых помещений государственного или муниципального жилищного фонда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</w:tcBorders>
          </w:tcPr>
          <w:p w:rsidR="00E551D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округа</w:t>
            </w:r>
          </w:p>
          <w:p w:rsidR="00E551D4" w:rsidRPr="00E551D4" w:rsidRDefault="00E551D4" w:rsidP="00E551D4">
            <w:pPr>
              <w:rPr>
                <w:sz w:val="20"/>
                <w:szCs w:val="20"/>
              </w:rPr>
            </w:pPr>
            <w:r w:rsidRPr="00E551D4">
              <w:rPr>
                <w:sz w:val="20"/>
                <w:szCs w:val="20"/>
              </w:rPr>
              <w:t>Кинешма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43" w:type="pct"/>
            <w:vMerge w:val="restart"/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 w:val="restart"/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Кол-во проведенных экспертиз</w:t>
            </w:r>
          </w:p>
        </w:tc>
        <w:tc>
          <w:tcPr>
            <w:tcW w:w="280" w:type="pct"/>
            <w:vMerge w:val="restart"/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29" w:type="pct"/>
            <w:vMerge w:val="restart"/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vMerge w:val="restart"/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pct"/>
            <w:vMerge w:val="restart"/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1D4" w:rsidRPr="00261F44" w:rsidRDefault="00E551D4" w:rsidP="00261F44">
            <w:pPr>
              <w:rPr>
                <w:sz w:val="20"/>
                <w:szCs w:val="20"/>
              </w:rPr>
            </w:pPr>
          </w:p>
          <w:p w:rsidR="00E551D4" w:rsidRPr="00261F44" w:rsidRDefault="00E551D4" w:rsidP="00261F44">
            <w:pPr>
              <w:rPr>
                <w:sz w:val="20"/>
                <w:szCs w:val="20"/>
              </w:rPr>
            </w:pPr>
          </w:p>
          <w:p w:rsidR="00E551D4" w:rsidRPr="00261F44" w:rsidRDefault="00E551D4" w:rsidP="00261F44">
            <w:pPr>
              <w:rPr>
                <w:sz w:val="20"/>
                <w:szCs w:val="20"/>
              </w:rPr>
            </w:pPr>
          </w:p>
          <w:p w:rsidR="00E551D4" w:rsidRPr="00261F44" w:rsidRDefault="00E551D4" w:rsidP="00261F44">
            <w:pPr>
              <w:rPr>
                <w:sz w:val="20"/>
                <w:szCs w:val="20"/>
              </w:rPr>
            </w:pPr>
          </w:p>
          <w:p w:rsidR="00E551D4" w:rsidRPr="00261F44" w:rsidRDefault="00E551D4" w:rsidP="00261F44">
            <w:pPr>
              <w:rPr>
                <w:sz w:val="20"/>
                <w:szCs w:val="20"/>
              </w:rPr>
            </w:pPr>
          </w:p>
        </w:tc>
      </w:tr>
      <w:tr w:rsidR="00E551D4" w:rsidRPr="00261F44" w:rsidTr="00E551D4">
        <w:trPr>
          <w:trHeight w:val="1065"/>
        </w:trPr>
        <w:tc>
          <w:tcPr>
            <w:tcW w:w="162" w:type="pct"/>
            <w:vMerge/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43" w:type="pct"/>
            <w:vMerge/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hideMark/>
          </w:tcPr>
          <w:p w:rsidR="00E551D4" w:rsidRPr="00261F44" w:rsidRDefault="00E551D4" w:rsidP="00261F44">
            <w:pPr>
              <w:rPr>
                <w:sz w:val="20"/>
                <w:szCs w:val="20"/>
              </w:rPr>
            </w:pPr>
          </w:p>
        </w:tc>
      </w:tr>
      <w:tr w:rsidR="00E551D4" w:rsidRPr="00261F44" w:rsidTr="00E551D4">
        <w:trPr>
          <w:trHeight w:val="690"/>
        </w:trPr>
        <w:tc>
          <w:tcPr>
            <w:tcW w:w="162" w:type="pct"/>
            <w:vMerge/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475" w:type="pct"/>
            <w:tcBorders>
              <w:top w:val="single" w:sz="4" w:space="0" w:color="auto"/>
            </w:tcBorders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55" w:type="pct"/>
            <w:tcBorders>
              <w:top w:val="single" w:sz="4" w:space="0" w:color="auto"/>
            </w:tcBorders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43" w:type="pct"/>
            <w:vMerge/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hideMark/>
          </w:tcPr>
          <w:p w:rsidR="00E551D4" w:rsidRPr="00261F44" w:rsidRDefault="00E551D4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hideMark/>
          </w:tcPr>
          <w:p w:rsidR="00E551D4" w:rsidRPr="00261F44" w:rsidRDefault="00E551D4" w:rsidP="00261F44">
            <w:pPr>
              <w:rPr>
                <w:sz w:val="20"/>
                <w:szCs w:val="20"/>
              </w:rPr>
            </w:pPr>
          </w:p>
        </w:tc>
      </w:tr>
      <w:tr w:rsidR="00FA5DFA" w:rsidRPr="00261F44" w:rsidTr="0046185E">
        <w:tc>
          <w:tcPr>
            <w:tcW w:w="162" w:type="pct"/>
            <w:vMerge w:val="restart"/>
            <w:hideMark/>
          </w:tcPr>
          <w:p w:rsidR="00FA5DFA" w:rsidRDefault="00FA5DFA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A5DFA" w:rsidRDefault="00FA5DFA" w:rsidP="00E551D4"/>
          <w:p w:rsidR="00FA5DFA" w:rsidRDefault="00FA5DFA" w:rsidP="00E551D4"/>
          <w:p w:rsidR="00FA5DFA" w:rsidRDefault="00FA5DFA" w:rsidP="00E551D4"/>
          <w:p w:rsidR="00FA5DFA" w:rsidRDefault="00FA5DFA" w:rsidP="00E551D4"/>
          <w:p w:rsidR="00FA5DFA" w:rsidRDefault="00FA5DFA" w:rsidP="00E551D4"/>
          <w:p w:rsidR="00FA5DFA" w:rsidRPr="00E551D4" w:rsidRDefault="00FA5DFA" w:rsidP="00E551D4"/>
        </w:tc>
        <w:tc>
          <w:tcPr>
            <w:tcW w:w="847" w:type="pct"/>
            <w:vMerge w:val="restart"/>
            <w:hideMark/>
          </w:tcPr>
          <w:p w:rsidR="00FA5DFA" w:rsidRDefault="00FA5DFA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«Государственная и муниципальная поддержка граждан в сфере ипотечного жилищного кредитования»</w:t>
            </w:r>
          </w:p>
          <w:p w:rsidR="00FA5DFA" w:rsidRDefault="00FA5DFA" w:rsidP="00E551D4"/>
          <w:p w:rsidR="00FA5DFA" w:rsidRDefault="00FA5DFA" w:rsidP="00E551D4"/>
          <w:p w:rsidR="00FA5DFA" w:rsidRPr="00E551D4" w:rsidRDefault="00FA5DFA" w:rsidP="00E551D4"/>
        </w:tc>
        <w:tc>
          <w:tcPr>
            <w:tcW w:w="504" w:type="pct"/>
            <w:vMerge w:val="restart"/>
          </w:tcPr>
          <w:p w:rsidR="00FA5DFA" w:rsidRPr="00261F44" w:rsidRDefault="00FA5DF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жилищно-коммунального хозяйства администрации городского округа Кинешма</w:t>
            </w:r>
          </w:p>
          <w:p w:rsidR="00FA5DFA" w:rsidRPr="00261F44" w:rsidRDefault="00FA5DF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hideMark/>
          </w:tcPr>
          <w:p w:rsidR="00FA5DFA" w:rsidRPr="00261F44" w:rsidRDefault="00FA5DF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75" w:type="pct"/>
            <w:hideMark/>
          </w:tcPr>
          <w:p w:rsidR="00FA5DFA" w:rsidRPr="00261F44" w:rsidRDefault="00FA5DF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1317,6</w:t>
            </w:r>
          </w:p>
        </w:tc>
        <w:tc>
          <w:tcPr>
            <w:tcW w:w="355" w:type="pct"/>
            <w:hideMark/>
          </w:tcPr>
          <w:p w:rsidR="00FA5DFA" w:rsidRPr="00261F44" w:rsidRDefault="00FA5DF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1160,0</w:t>
            </w:r>
          </w:p>
        </w:tc>
        <w:tc>
          <w:tcPr>
            <w:tcW w:w="443" w:type="pct"/>
            <w:vMerge w:val="restart"/>
            <w:hideMark/>
          </w:tcPr>
          <w:p w:rsidR="00FA5DFA" w:rsidRPr="00261F44" w:rsidRDefault="00FA5DFA" w:rsidP="00E551D4">
            <w:pPr>
              <w:rPr>
                <w:sz w:val="20"/>
                <w:szCs w:val="20"/>
              </w:rPr>
            </w:pPr>
          </w:p>
        </w:tc>
        <w:tc>
          <w:tcPr>
            <w:tcW w:w="551" w:type="pct"/>
            <w:vMerge w:val="restart"/>
            <w:hideMark/>
          </w:tcPr>
          <w:p w:rsidR="00FA5DFA" w:rsidRPr="00261F44" w:rsidRDefault="00FA5DF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hideMark/>
          </w:tcPr>
          <w:p w:rsidR="00FA5DFA" w:rsidRPr="00261F44" w:rsidRDefault="00FA5DF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hideMark/>
          </w:tcPr>
          <w:p w:rsidR="00FA5DFA" w:rsidRPr="00261F44" w:rsidRDefault="00FA5DF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 w:val="restart"/>
            <w:hideMark/>
          </w:tcPr>
          <w:p w:rsidR="00FA5DFA" w:rsidRPr="00261F44" w:rsidRDefault="00FA5DF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 w:val="restart"/>
            <w:hideMark/>
          </w:tcPr>
          <w:p w:rsidR="00FA5DFA" w:rsidRPr="00261F44" w:rsidRDefault="00FA5DF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DFA" w:rsidRPr="00261F44" w:rsidTr="0046185E">
        <w:tc>
          <w:tcPr>
            <w:tcW w:w="162" w:type="pct"/>
            <w:vMerge/>
            <w:hideMark/>
          </w:tcPr>
          <w:p w:rsidR="00FA5DFA" w:rsidRPr="00261F44" w:rsidRDefault="00FA5DFA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  <w:hideMark/>
          </w:tcPr>
          <w:p w:rsidR="00FA5DFA" w:rsidRPr="00261F44" w:rsidRDefault="00FA5DFA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FA5DFA" w:rsidRPr="00261F44" w:rsidRDefault="00FA5DF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hideMark/>
          </w:tcPr>
          <w:p w:rsidR="00FA5DFA" w:rsidRPr="00261F44" w:rsidRDefault="00FA5DF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475" w:type="pct"/>
            <w:hideMark/>
          </w:tcPr>
          <w:p w:rsidR="00FA5DFA" w:rsidRPr="00261F44" w:rsidRDefault="00FA5DF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1317,6</w:t>
            </w:r>
          </w:p>
        </w:tc>
        <w:tc>
          <w:tcPr>
            <w:tcW w:w="355" w:type="pct"/>
            <w:hideMark/>
          </w:tcPr>
          <w:p w:rsidR="00FA5DFA" w:rsidRPr="00261F44" w:rsidRDefault="00FA5DF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1160,0</w:t>
            </w:r>
          </w:p>
        </w:tc>
        <w:tc>
          <w:tcPr>
            <w:tcW w:w="443" w:type="pct"/>
            <w:vMerge/>
            <w:hideMark/>
          </w:tcPr>
          <w:p w:rsidR="00FA5DFA" w:rsidRPr="00261F44" w:rsidRDefault="00FA5DFA" w:rsidP="00261F4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hideMark/>
          </w:tcPr>
          <w:p w:rsidR="00FA5DFA" w:rsidRPr="00261F44" w:rsidRDefault="00FA5DF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hideMark/>
          </w:tcPr>
          <w:p w:rsidR="00FA5DFA" w:rsidRPr="00261F44" w:rsidRDefault="00FA5DF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hideMark/>
          </w:tcPr>
          <w:p w:rsidR="00FA5DFA" w:rsidRPr="00261F44" w:rsidRDefault="00FA5DF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hideMark/>
          </w:tcPr>
          <w:p w:rsidR="00FA5DFA" w:rsidRPr="00261F44" w:rsidRDefault="00FA5DF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hideMark/>
          </w:tcPr>
          <w:p w:rsidR="00FA5DFA" w:rsidRPr="00261F44" w:rsidRDefault="00FA5DF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DFA" w:rsidRPr="00261F44" w:rsidTr="0046185E">
        <w:tc>
          <w:tcPr>
            <w:tcW w:w="162" w:type="pct"/>
            <w:vMerge/>
            <w:hideMark/>
          </w:tcPr>
          <w:p w:rsidR="00FA5DFA" w:rsidRPr="00261F44" w:rsidRDefault="00FA5DFA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  <w:hideMark/>
          </w:tcPr>
          <w:p w:rsidR="00FA5DFA" w:rsidRPr="00261F44" w:rsidRDefault="00FA5DFA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FA5DFA" w:rsidRPr="00261F44" w:rsidRDefault="00FA5DF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hideMark/>
          </w:tcPr>
          <w:p w:rsidR="00FA5DFA" w:rsidRPr="00261F44" w:rsidRDefault="00FA5DFA" w:rsidP="00E551D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 xml:space="preserve">- бюджет городского округа </w:t>
            </w:r>
            <w:r w:rsidRPr="00261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Кинешма</w:t>
            </w:r>
          </w:p>
        </w:tc>
        <w:tc>
          <w:tcPr>
            <w:tcW w:w="475" w:type="pct"/>
            <w:hideMark/>
          </w:tcPr>
          <w:p w:rsidR="00FA5DFA" w:rsidRPr="00261F44" w:rsidRDefault="00FA5DF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125,8</w:t>
            </w:r>
          </w:p>
        </w:tc>
        <w:tc>
          <w:tcPr>
            <w:tcW w:w="355" w:type="pct"/>
            <w:hideMark/>
          </w:tcPr>
          <w:p w:rsidR="00FA5DFA" w:rsidRPr="00261F44" w:rsidRDefault="00FA5DF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443" w:type="pct"/>
            <w:vMerge/>
            <w:hideMark/>
          </w:tcPr>
          <w:p w:rsidR="00FA5DFA" w:rsidRPr="00261F44" w:rsidRDefault="00FA5DFA" w:rsidP="00261F4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hideMark/>
          </w:tcPr>
          <w:p w:rsidR="00FA5DFA" w:rsidRPr="00261F44" w:rsidRDefault="00FA5DF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hideMark/>
          </w:tcPr>
          <w:p w:rsidR="00FA5DFA" w:rsidRPr="00261F44" w:rsidRDefault="00FA5DF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hideMark/>
          </w:tcPr>
          <w:p w:rsidR="00FA5DFA" w:rsidRPr="00261F44" w:rsidRDefault="00FA5DF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hideMark/>
          </w:tcPr>
          <w:p w:rsidR="00FA5DFA" w:rsidRPr="00261F44" w:rsidRDefault="00FA5DF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hideMark/>
          </w:tcPr>
          <w:p w:rsidR="00FA5DFA" w:rsidRPr="00261F44" w:rsidRDefault="00FA5DF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DFA" w:rsidRPr="00261F44" w:rsidTr="0046185E">
        <w:tc>
          <w:tcPr>
            <w:tcW w:w="162" w:type="pct"/>
            <w:vMerge/>
            <w:hideMark/>
          </w:tcPr>
          <w:p w:rsidR="00FA5DFA" w:rsidRPr="00261F44" w:rsidRDefault="00FA5DFA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  <w:hideMark/>
          </w:tcPr>
          <w:p w:rsidR="00FA5DFA" w:rsidRPr="00261F44" w:rsidRDefault="00FA5DFA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FA5DFA" w:rsidRPr="00261F44" w:rsidRDefault="00FA5DF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hideMark/>
          </w:tcPr>
          <w:p w:rsidR="00FA5DFA" w:rsidRPr="00261F44" w:rsidRDefault="00FA5DFA" w:rsidP="00E551D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475" w:type="pct"/>
            <w:hideMark/>
          </w:tcPr>
          <w:p w:rsidR="00FA5DFA" w:rsidRPr="00261F44" w:rsidRDefault="00FA5DF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1191,8</w:t>
            </w:r>
          </w:p>
        </w:tc>
        <w:tc>
          <w:tcPr>
            <w:tcW w:w="355" w:type="pct"/>
            <w:hideMark/>
          </w:tcPr>
          <w:p w:rsidR="00FA5DFA" w:rsidRPr="00261F44" w:rsidRDefault="00FA5DF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1049,2</w:t>
            </w:r>
          </w:p>
        </w:tc>
        <w:tc>
          <w:tcPr>
            <w:tcW w:w="443" w:type="pct"/>
            <w:vMerge/>
            <w:tcBorders>
              <w:bottom w:val="single" w:sz="4" w:space="0" w:color="auto"/>
            </w:tcBorders>
            <w:hideMark/>
          </w:tcPr>
          <w:p w:rsidR="00FA5DFA" w:rsidRPr="00261F44" w:rsidRDefault="00FA5DFA" w:rsidP="00261F4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hideMark/>
          </w:tcPr>
          <w:p w:rsidR="00FA5DFA" w:rsidRPr="00261F44" w:rsidRDefault="00FA5DF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hideMark/>
          </w:tcPr>
          <w:p w:rsidR="00FA5DFA" w:rsidRPr="00261F44" w:rsidRDefault="00FA5DF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hideMark/>
          </w:tcPr>
          <w:p w:rsidR="00FA5DFA" w:rsidRPr="00261F44" w:rsidRDefault="00FA5DF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hideMark/>
          </w:tcPr>
          <w:p w:rsidR="00FA5DFA" w:rsidRPr="00261F44" w:rsidRDefault="00FA5DF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hideMark/>
          </w:tcPr>
          <w:p w:rsidR="00FA5DFA" w:rsidRPr="00261F44" w:rsidRDefault="00FA5DF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7F7" w:rsidRPr="00261F44" w:rsidTr="00E551D4">
        <w:trPr>
          <w:trHeight w:val="285"/>
        </w:trPr>
        <w:tc>
          <w:tcPr>
            <w:tcW w:w="162" w:type="pct"/>
            <w:vMerge w:val="restar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847" w:type="pct"/>
            <w:vMerge w:val="restar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«Улучшение жилищных условий граждан, проживающих на территории городского округа Кинешма»</w:t>
            </w:r>
          </w:p>
        </w:tc>
        <w:tc>
          <w:tcPr>
            <w:tcW w:w="504" w:type="pct"/>
            <w:vMerge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475" w:type="pc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1317,6</w:t>
            </w:r>
          </w:p>
        </w:tc>
        <w:tc>
          <w:tcPr>
            <w:tcW w:w="355" w:type="pc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1160,0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</w:tcBorders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-157,6 экономия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ассигновани</w:t>
            </w:r>
            <w:proofErr w:type="spellEnd"/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, отклонение фактической стоимости жилья</w:t>
            </w:r>
          </w:p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от плановой</w:t>
            </w:r>
          </w:p>
          <w:p w:rsidR="00AA27F7" w:rsidRPr="00261F44" w:rsidRDefault="00AA27F7" w:rsidP="00FA5DFA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7F7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7F7" w:rsidRDefault="00AA27F7" w:rsidP="00AA27F7"/>
          <w:p w:rsidR="00AA27F7" w:rsidRDefault="00AA27F7" w:rsidP="00AA27F7"/>
          <w:p w:rsidR="00AA27F7" w:rsidRDefault="00AA27F7" w:rsidP="00AA27F7"/>
          <w:p w:rsidR="00AA27F7" w:rsidRDefault="00AA27F7" w:rsidP="00AA27F7"/>
          <w:p w:rsidR="00AA27F7" w:rsidRDefault="00AA27F7" w:rsidP="00AA27F7"/>
          <w:p w:rsidR="00AA27F7" w:rsidRDefault="00AA27F7" w:rsidP="00AA27F7"/>
          <w:p w:rsidR="00AA27F7" w:rsidRDefault="00AA27F7" w:rsidP="00AA27F7"/>
          <w:p w:rsidR="00AA27F7" w:rsidRDefault="00AA27F7" w:rsidP="00AA27F7"/>
          <w:p w:rsidR="00AA27F7" w:rsidRDefault="00AA27F7" w:rsidP="00AA27F7"/>
          <w:p w:rsidR="00AA27F7" w:rsidRPr="00AA27F7" w:rsidRDefault="00AA27F7" w:rsidP="00AA27F7"/>
        </w:tc>
        <w:tc>
          <w:tcPr>
            <w:tcW w:w="551" w:type="pct"/>
            <w:vMerge w:val="restart"/>
            <w:hideMark/>
          </w:tcPr>
          <w:p w:rsidR="00AA27F7" w:rsidRPr="00261F44" w:rsidRDefault="00AA27F7" w:rsidP="00261F44">
            <w:pPr>
              <w:rPr>
                <w:sz w:val="20"/>
                <w:szCs w:val="20"/>
              </w:rPr>
            </w:pPr>
            <w:r w:rsidRPr="00261F44">
              <w:rPr>
                <w:sz w:val="20"/>
                <w:szCs w:val="20"/>
              </w:rPr>
              <w:lastRenderedPageBreak/>
              <w:t>Количество семей, улучшивших жилищные условия с помощью мер государственной поддержки в сфере ипотечного жилищного кредитования (за год)</w:t>
            </w:r>
          </w:p>
        </w:tc>
        <w:tc>
          <w:tcPr>
            <w:tcW w:w="280" w:type="pct"/>
            <w:vMerge w:val="restart"/>
            <w:hideMark/>
          </w:tcPr>
          <w:p w:rsidR="00AA27F7" w:rsidRPr="00261F44" w:rsidRDefault="00AA27F7" w:rsidP="00261F44">
            <w:pPr>
              <w:jc w:val="center"/>
              <w:rPr>
                <w:sz w:val="20"/>
                <w:szCs w:val="20"/>
              </w:rPr>
            </w:pPr>
            <w:r w:rsidRPr="00261F44">
              <w:rPr>
                <w:sz w:val="20"/>
                <w:szCs w:val="20"/>
              </w:rPr>
              <w:t>семей</w:t>
            </w:r>
          </w:p>
        </w:tc>
        <w:tc>
          <w:tcPr>
            <w:tcW w:w="229" w:type="pct"/>
            <w:vMerge w:val="restar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3" w:type="pct"/>
            <w:vMerge w:val="restar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" w:type="pct"/>
            <w:vMerge w:val="restar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7F7" w:rsidRPr="00261F44" w:rsidTr="001255B4">
        <w:trPr>
          <w:trHeight w:val="1054"/>
        </w:trPr>
        <w:tc>
          <w:tcPr>
            <w:tcW w:w="162" w:type="pct"/>
            <w:vMerge/>
          </w:tcPr>
          <w:p w:rsidR="00AA27F7" w:rsidRPr="00261F44" w:rsidRDefault="00AA27F7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:rsidR="00AA27F7" w:rsidRPr="00261F44" w:rsidRDefault="00AA27F7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AA27F7" w:rsidRPr="00261F44" w:rsidRDefault="00AA27F7" w:rsidP="00FA5DFA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475" w:type="pct"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1317,6</w:t>
            </w:r>
          </w:p>
        </w:tc>
        <w:tc>
          <w:tcPr>
            <w:tcW w:w="355" w:type="pct"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1160,0</w:t>
            </w:r>
          </w:p>
        </w:tc>
        <w:tc>
          <w:tcPr>
            <w:tcW w:w="443" w:type="pct"/>
            <w:vMerge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</w:tcPr>
          <w:p w:rsidR="00AA27F7" w:rsidRPr="00261F44" w:rsidRDefault="00AA27F7" w:rsidP="00261F44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:rsidR="00AA27F7" w:rsidRPr="00261F44" w:rsidRDefault="00AA27F7" w:rsidP="0026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Merge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7F7" w:rsidRPr="00261F44" w:rsidTr="001255B4">
        <w:trPr>
          <w:trHeight w:val="1088"/>
        </w:trPr>
        <w:tc>
          <w:tcPr>
            <w:tcW w:w="162" w:type="pct"/>
            <w:vMerge/>
          </w:tcPr>
          <w:p w:rsidR="00AA27F7" w:rsidRPr="00261F44" w:rsidRDefault="00AA27F7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:rsidR="00AA27F7" w:rsidRPr="00261F44" w:rsidRDefault="00AA27F7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</w:tcPr>
          <w:p w:rsidR="00AA27F7" w:rsidRPr="00261F44" w:rsidRDefault="00AA27F7" w:rsidP="00E551D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75" w:type="pct"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125,8</w:t>
            </w:r>
          </w:p>
        </w:tc>
        <w:tc>
          <w:tcPr>
            <w:tcW w:w="355" w:type="pct"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443" w:type="pct"/>
            <w:vMerge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</w:tcPr>
          <w:p w:rsidR="00AA27F7" w:rsidRPr="00261F44" w:rsidRDefault="00AA27F7" w:rsidP="00261F44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:rsidR="00AA27F7" w:rsidRPr="00261F44" w:rsidRDefault="00AA27F7" w:rsidP="0026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Merge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7F7" w:rsidRPr="00261F44" w:rsidTr="001255B4">
        <w:trPr>
          <w:trHeight w:val="302"/>
        </w:trPr>
        <w:tc>
          <w:tcPr>
            <w:tcW w:w="162" w:type="pct"/>
            <w:vMerge/>
          </w:tcPr>
          <w:p w:rsidR="00AA27F7" w:rsidRPr="00261F44" w:rsidRDefault="00AA27F7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:rsidR="00AA27F7" w:rsidRPr="00261F44" w:rsidRDefault="00AA27F7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vMerge w:val="restart"/>
          </w:tcPr>
          <w:p w:rsidR="00AA27F7" w:rsidRPr="00261F44" w:rsidRDefault="00AA27F7" w:rsidP="00FA5DFA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475" w:type="pct"/>
            <w:vMerge w:val="restart"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1191,8</w:t>
            </w:r>
          </w:p>
        </w:tc>
        <w:tc>
          <w:tcPr>
            <w:tcW w:w="355" w:type="pct"/>
            <w:vMerge w:val="restart"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1049,2</w:t>
            </w:r>
          </w:p>
        </w:tc>
        <w:tc>
          <w:tcPr>
            <w:tcW w:w="443" w:type="pct"/>
            <w:vMerge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</w:tcPr>
          <w:p w:rsidR="00AA27F7" w:rsidRPr="00261F44" w:rsidRDefault="00AA27F7" w:rsidP="00261F44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:rsidR="00AA27F7" w:rsidRPr="00261F44" w:rsidRDefault="00AA27F7" w:rsidP="0026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Merge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7F7" w:rsidRPr="00261F44" w:rsidTr="0046185E">
        <w:tc>
          <w:tcPr>
            <w:tcW w:w="162" w:type="pct"/>
            <w:vMerge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vMerge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hideMark/>
          </w:tcPr>
          <w:p w:rsidR="00AA27F7" w:rsidRPr="00261F44" w:rsidRDefault="00AA27F7" w:rsidP="00261F44">
            <w:pPr>
              <w:rPr>
                <w:sz w:val="20"/>
                <w:szCs w:val="20"/>
              </w:rPr>
            </w:pPr>
            <w:r w:rsidRPr="00261F44">
              <w:rPr>
                <w:sz w:val="20"/>
                <w:szCs w:val="20"/>
              </w:rPr>
              <w:t xml:space="preserve">Доля семей, имеющих возможность приобрести жилье, соответствующее стандартам обеспечения жилыми помещениями, с помощью собственных и </w:t>
            </w:r>
            <w:r w:rsidRPr="00261F44">
              <w:rPr>
                <w:sz w:val="20"/>
                <w:szCs w:val="20"/>
              </w:rPr>
              <w:lastRenderedPageBreak/>
              <w:t>заемных средств</w:t>
            </w:r>
          </w:p>
        </w:tc>
        <w:tc>
          <w:tcPr>
            <w:tcW w:w="280" w:type="pct"/>
            <w:hideMark/>
          </w:tcPr>
          <w:p w:rsidR="00AA27F7" w:rsidRPr="00261F44" w:rsidRDefault="00AA27F7" w:rsidP="00261F44">
            <w:pPr>
              <w:jc w:val="center"/>
              <w:rPr>
                <w:sz w:val="20"/>
                <w:szCs w:val="20"/>
              </w:rPr>
            </w:pPr>
            <w:r w:rsidRPr="00261F44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229" w:type="pc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pc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7F7" w:rsidRPr="00261F44" w:rsidTr="001255B4">
        <w:trPr>
          <w:trHeight w:val="3920"/>
        </w:trPr>
        <w:tc>
          <w:tcPr>
            <w:tcW w:w="162" w:type="pct"/>
            <w:vMerge/>
            <w:tcBorders>
              <w:bottom w:val="single" w:sz="4" w:space="0" w:color="auto"/>
            </w:tcBorders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  <w:tcBorders>
              <w:bottom w:val="single" w:sz="4" w:space="0" w:color="auto"/>
            </w:tcBorders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vMerge/>
            <w:tcBorders>
              <w:bottom w:val="single" w:sz="4" w:space="0" w:color="auto"/>
            </w:tcBorders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bottom w:val="single" w:sz="4" w:space="0" w:color="auto"/>
            </w:tcBorders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bottom w:val="single" w:sz="4" w:space="0" w:color="auto"/>
            </w:tcBorders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hideMark/>
          </w:tcPr>
          <w:p w:rsidR="00AA27F7" w:rsidRPr="00261F44" w:rsidRDefault="00AA27F7" w:rsidP="00261F44">
            <w:pPr>
              <w:rPr>
                <w:sz w:val="20"/>
                <w:szCs w:val="20"/>
              </w:rPr>
            </w:pPr>
            <w:r w:rsidRPr="00261F44">
              <w:rPr>
                <w:sz w:val="20"/>
                <w:szCs w:val="20"/>
              </w:rPr>
              <w:t xml:space="preserve">Коэффициент доступности жилья (соотношение средней рыночной стоимости стандартной квартиры общей площадью 54 </w:t>
            </w:r>
            <w:proofErr w:type="spellStart"/>
            <w:r w:rsidRPr="00261F44">
              <w:rPr>
                <w:sz w:val="20"/>
                <w:szCs w:val="20"/>
              </w:rPr>
              <w:t>кв.м</w:t>
            </w:r>
            <w:proofErr w:type="spellEnd"/>
            <w:r w:rsidRPr="00261F44">
              <w:rPr>
                <w:sz w:val="20"/>
                <w:szCs w:val="20"/>
              </w:rPr>
              <w:t>. и среднего годового совокупного денежного дохода семьи, состоящей из 3 человек)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hideMark/>
          </w:tcPr>
          <w:p w:rsidR="00AA27F7" w:rsidRPr="00261F44" w:rsidRDefault="00AA27F7" w:rsidP="00261F44">
            <w:pPr>
              <w:jc w:val="center"/>
              <w:rPr>
                <w:sz w:val="20"/>
                <w:szCs w:val="20"/>
              </w:rPr>
            </w:pPr>
            <w:r w:rsidRPr="00261F44">
              <w:rPr>
                <w:sz w:val="20"/>
                <w:szCs w:val="20"/>
              </w:rPr>
              <w:t>лет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7F7" w:rsidRPr="00261F44" w:rsidRDefault="00AA27F7" w:rsidP="00261F44">
            <w:pPr>
              <w:rPr>
                <w:sz w:val="20"/>
                <w:szCs w:val="20"/>
              </w:rPr>
            </w:pPr>
          </w:p>
          <w:p w:rsidR="00AA27F7" w:rsidRPr="00261F44" w:rsidRDefault="00AA27F7" w:rsidP="00261F44">
            <w:pPr>
              <w:rPr>
                <w:sz w:val="20"/>
                <w:szCs w:val="20"/>
              </w:rPr>
            </w:pPr>
          </w:p>
          <w:p w:rsidR="00AA27F7" w:rsidRPr="00261F44" w:rsidRDefault="00AA27F7" w:rsidP="00261F44">
            <w:pPr>
              <w:rPr>
                <w:sz w:val="20"/>
                <w:szCs w:val="20"/>
              </w:rPr>
            </w:pPr>
          </w:p>
          <w:p w:rsidR="00AA27F7" w:rsidRPr="00261F44" w:rsidRDefault="00AA27F7" w:rsidP="00261F44">
            <w:pPr>
              <w:rPr>
                <w:sz w:val="20"/>
                <w:szCs w:val="20"/>
              </w:rPr>
            </w:pPr>
          </w:p>
          <w:p w:rsidR="00AA27F7" w:rsidRPr="00261F44" w:rsidRDefault="00AA27F7" w:rsidP="00261F44">
            <w:pPr>
              <w:rPr>
                <w:sz w:val="20"/>
                <w:szCs w:val="20"/>
              </w:rPr>
            </w:pPr>
          </w:p>
          <w:p w:rsidR="00AA27F7" w:rsidRPr="00261F44" w:rsidRDefault="00AA27F7" w:rsidP="00261F44">
            <w:pPr>
              <w:rPr>
                <w:sz w:val="20"/>
                <w:szCs w:val="20"/>
              </w:rPr>
            </w:pPr>
          </w:p>
          <w:p w:rsidR="00AA27F7" w:rsidRPr="00261F44" w:rsidRDefault="00AA27F7" w:rsidP="00261F44">
            <w:pPr>
              <w:rPr>
                <w:sz w:val="20"/>
                <w:szCs w:val="20"/>
              </w:rPr>
            </w:pPr>
          </w:p>
          <w:p w:rsidR="00AA27F7" w:rsidRPr="00261F44" w:rsidRDefault="00AA27F7" w:rsidP="00261F44">
            <w:pPr>
              <w:rPr>
                <w:sz w:val="20"/>
                <w:szCs w:val="20"/>
              </w:rPr>
            </w:pPr>
          </w:p>
          <w:p w:rsidR="00AA27F7" w:rsidRPr="00261F44" w:rsidRDefault="00AA27F7" w:rsidP="00261F44">
            <w:pPr>
              <w:rPr>
                <w:sz w:val="20"/>
                <w:szCs w:val="20"/>
              </w:rPr>
            </w:pPr>
          </w:p>
          <w:p w:rsidR="00AA27F7" w:rsidRPr="00261F44" w:rsidRDefault="00AA27F7" w:rsidP="00261F44">
            <w:pPr>
              <w:rPr>
                <w:sz w:val="20"/>
                <w:szCs w:val="20"/>
              </w:rPr>
            </w:pPr>
          </w:p>
          <w:p w:rsidR="00AA27F7" w:rsidRPr="00261F44" w:rsidRDefault="00AA27F7" w:rsidP="00261F44">
            <w:pPr>
              <w:rPr>
                <w:sz w:val="20"/>
                <w:szCs w:val="20"/>
              </w:rPr>
            </w:pPr>
          </w:p>
        </w:tc>
      </w:tr>
      <w:tr w:rsidR="00C44C6A" w:rsidRPr="00261F44" w:rsidTr="00C44C6A">
        <w:trPr>
          <w:trHeight w:val="281"/>
        </w:trPr>
        <w:tc>
          <w:tcPr>
            <w:tcW w:w="162" w:type="pct"/>
            <w:vMerge w:val="restart"/>
            <w:hideMark/>
          </w:tcPr>
          <w:p w:rsidR="00C44C6A" w:rsidRPr="00261F44" w:rsidRDefault="00C44C6A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847" w:type="pct"/>
            <w:vMerge w:val="restart"/>
            <w:hideMark/>
          </w:tcPr>
          <w:p w:rsidR="00C44C6A" w:rsidRDefault="00C44C6A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«Предоставление субсидий гражданам на оплату первоначального взноса при получении ипотечного жилищного кредита на погашение основной суммы долга и на уплату </w:t>
            </w:r>
          </w:p>
          <w:p w:rsidR="00C44C6A" w:rsidRPr="00261F44" w:rsidRDefault="00C44C6A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 xml:space="preserve">процентов по ипотечному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жилищномк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кредиту</w:t>
            </w: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, в том числе рефинансированному»</w:t>
            </w:r>
          </w:p>
        </w:tc>
        <w:tc>
          <w:tcPr>
            <w:tcW w:w="504" w:type="pct"/>
            <w:vMerge w:val="restart"/>
          </w:tcPr>
          <w:p w:rsidR="00C44C6A" w:rsidRPr="00261F44" w:rsidRDefault="00C44C6A" w:rsidP="00FA5DFA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жилищно-коммунального хозяйства администрации городского округа Кинешма</w:t>
            </w:r>
          </w:p>
          <w:p w:rsidR="00C44C6A" w:rsidRPr="00261F44" w:rsidRDefault="00C44C6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hideMark/>
          </w:tcPr>
          <w:p w:rsidR="00C44C6A" w:rsidRPr="00261F44" w:rsidRDefault="00C44C6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475" w:type="pct"/>
            <w:hideMark/>
          </w:tcPr>
          <w:p w:rsidR="00C44C6A" w:rsidRPr="00261F44" w:rsidRDefault="00C44C6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1317,6</w:t>
            </w:r>
          </w:p>
        </w:tc>
        <w:tc>
          <w:tcPr>
            <w:tcW w:w="355" w:type="pct"/>
            <w:hideMark/>
          </w:tcPr>
          <w:p w:rsidR="00C44C6A" w:rsidRPr="00261F44" w:rsidRDefault="00C44C6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1160,0</w:t>
            </w:r>
          </w:p>
        </w:tc>
        <w:tc>
          <w:tcPr>
            <w:tcW w:w="443" w:type="pct"/>
            <w:vMerge w:val="restart"/>
            <w:hideMark/>
          </w:tcPr>
          <w:p w:rsidR="00C44C6A" w:rsidRPr="00261F44" w:rsidRDefault="00C44C6A" w:rsidP="00A409D2">
            <w:pPr>
              <w:pStyle w:val="ac"/>
              <w:spacing w:line="276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-157,6 экономия ассигнований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 xml:space="preserve"> отклонение фактической стоимости жилья</w:t>
            </w:r>
          </w:p>
          <w:p w:rsidR="00C44C6A" w:rsidRPr="00261F44" w:rsidRDefault="00C44C6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от плановой</w:t>
            </w:r>
          </w:p>
          <w:p w:rsidR="00C44C6A" w:rsidRPr="00261F44" w:rsidRDefault="00C44C6A" w:rsidP="00C44C6A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C6A" w:rsidRPr="00261F44" w:rsidRDefault="00C44C6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 w:val="restart"/>
            <w:hideMark/>
          </w:tcPr>
          <w:p w:rsidR="00C44C6A" w:rsidRPr="00261F44" w:rsidRDefault="00C44C6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hideMark/>
          </w:tcPr>
          <w:p w:rsidR="00C44C6A" w:rsidRPr="00261F44" w:rsidRDefault="00C44C6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hideMark/>
          </w:tcPr>
          <w:p w:rsidR="00C44C6A" w:rsidRPr="00261F44" w:rsidRDefault="00C44C6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 w:val="restart"/>
            <w:hideMark/>
          </w:tcPr>
          <w:p w:rsidR="00C44C6A" w:rsidRPr="00261F44" w:rsidRDefault="00C44C6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 w:val="restart"/>
            <w:hideMark/>
          </w:tcPr>
          <w:p w:rsidR="00C44C6A" w:rsidRPr="00261F44" w:rsidRDefault="00C44C6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C6A" w:rsidRPr="00261F44" w:rsidTr="00C44C6A">
        <w:trPr>
          <w:trHeight w:val="1068"/>
        </w:trPr>
        <w:tc>
          <w:tcPr>
            <w:tcW w:w="162" w:type="pct"/>
            <w:vMerge/>
            <w:tcBorders>
              <w:bottom w:val="single" w:sz="4" w:space="0" w:color="auto"/>
            </w:tcBorders>
          </w:tcPr>
          <w:p w:rsidR="00C44C6A" w:rsidRPr="00261F44" w:rsidRDefault="00C44C6A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  <w:tcBorders>
              <w:bottom w:val="single" w:sz="4" w:space="0" w:color="auto"/>
            </w:tcBorders>
          </w:tcPr>
          <w:p w:rsidR="00C44C6A" w:rsidRPr="00261F44" w:rsidRDefault="00C44C6A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</w:tcPr>
          <w:p w:rsidR="00C44C6A" w:rsidRPr="00261F44" w:rsidRDefault="00C44C6A" w:rsidP="00FA5DFA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</w:tcPr>
          <w:p w:rsidR="00C44C6A" w:rsidRPr="00261F44" w:rsidRDefault="00C44C6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C44C6A" w:rsidRPr="00261F44" w:rsidRDefault="00C44C6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1317,6</w:t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C44C6A" w:rsidRPr="00261F44" w:rsidRDefault="00C44C6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1160,0</w:t>
            </w:r>
          </w:p>
        </w:tc>
        <w:tc>
          <w:tcPr>
            <w:tcW w:w="443" w:type="pct"/>
            <w:vMerge/>
          </w:tcPr>
          <w:p w:rsidR="00C44C6A" w:rsidRPr="00261F44" w:rsidRDefault="00C44C6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</w:tcPr>
          <w:p w:rsidR="00C44C6A" w:rsidRPr="00261F44" w:rsidRDefault="00C44C6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bottom w:val="single" w:sz="4" w:space="0" w:color="auto"/>
            </w:tcBorders>
          </w:tcPr>
          <w:p w:rsidR="00C44C6A" w:rsidRPr="00261F44" w:rsidRDefault="00C44C6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bottom w:val="single" w:sz="4" w:space="0" w:color="auto"/>
            </w:tcBorders>
          </w:tcPr>
          <w:p w:rsidR="00C44C6A" w:rsidRPr="00261F44" w:rsidRDefault="00C44C6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</w:tcPr>
          <w:p w:rsidR="00C44C6A" w:rsidRPr="00261F44" w:rsidRDefault="00C44C6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bottom w:val="single" w:sz="4" w:space="0" w:color="auto"/>
            </w:tcBorders>
          </w:tcPr>
          <w:p w:rsidR="00C44C6A" w:rsidRPr="00261F44" w:rsidRDefault="00C44C6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C6A" w:rsidRPr="00261F44" w:rsidTr="007A6F56">
        <w:trPr>
          <w:trHeight w:val="697"/>
        </w:trPr>
        <w:tc>
          <w:tcPr>
            <w:tcW w:w="162" w:type="pct"/>
            <w:vMerge/>
            <w:tcBorders>
              <w:bottom w:val="single" w:sz="4" w:space="0" w:color="auto"/>
            </w:tcBorders>
          </w:tcPr>
          <w:p w:rsidR="00C44C6A" w:rsidRPr="00261F44" w:rsidRDefault="00C44C6A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  <w:tcBorders>
              <w:bottom w:val="single" w:sz="4" w:space="0" w:color="auto"/>
            </w:tcBorders>
          </w:tcPr>
          <w:p w:rsidR="00C44C6A" w:rsidRPr="00261F44" w:rsidRDefault="00C44C6A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</w:tcPr>
          <w:p w:rsidR="00C44C6A" w:rsidRPr="00261F44" w:rsidRDefault="00C44C6A" w:rsidP="00FA5DFA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</w:tcPr>
          <w:p w:rsidR="00C44C6A" w:rsidRPr="00261F44" w:rsidRDefault="00C44C6A" w:rsidP="00A409D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C44C6A" w:rsidRPr="00261F44" w:rsidRDefault="00C44C6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1191,8</w:t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C44C6A" w:rsidRPr="00261F44" w:rsidRDefault="00C44C6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1049,2</w:t>
            </w:r>
          </w:p>
        </w:tc>
        <w:tc>
          <w:tcPr>
            <w:tcW w:w="443" w:type="pct"/>
            <w:vMerge/>
            <w:tcBorders>
              <w:bottom w:val="single" w:sz="4" w:space="0" w:color="auto"/>
            </w:tcBorders>
          </w:tcPr>
          <w:p w:rsidR="00C44C6A" w:rsidRPr="00261F44" w:rsidRDefault="00C44C6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</w:tcPr>
          <w:p w:rsidR="00C44C6A" w:rsidRPr="00261F44" w:rsidRDefault="00C44C6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bottom w:val="single" w:sz="4" w:space="0" w:color="auto"/>
            </w:tcBorders>
          </w:tcPr>
          <w:p w:rsidR="00C44C6A" w:rsidRPr="00261F44" w:rsidRDefault="00C44C6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bottom w:val="single" w:sz="4" w:space="0" w:color="auto"/>
            </w:tcBorders>
          </w:tcPr>
          <w:p w:rsidR="00C44C6A" w:rsidRPr="00261F44" w:rsidRDefault="00C44C6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</w:tcPr>
          <w:p w:rsidR="00C44C6A" w:rsidRPr="00261F44" w:rsidRDefault="00C44C6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bottom w:val="single" w:sz="4" w:space="0" w:color="auto"/>
            </w:tcBorders>
          </w:tcPr>
          <w:p w:rsidR="00C44C6A" w:rsidRPr="00261F44" w:rsidRDefault="00C44C6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C6A" w:rsidRPr="00261F44" w:rsidTr="0046185E">
        <w:tc>
          <w:tcPr>
            <w:tcW w:w="162" w:type="pct"/>
            <w:vMerge/>
            <w:hideMark/>
          </w:tcPr>
          <w:p w:rsidR="00C44C6A" w:rsidRPr="00261F44" w:rsidRDefault="00C44C6A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  <w:hideMark/>
          </w:tcPr>
          <w:p w:rsidR="00C44C6A" w:rsidRPr="00261F44" w:rsidRDefault="00C44C6A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44C6A" w:rsidRPr="00261F44" w:rsidRDefault="00C44C6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hideMark/>
          </w:tcPr>
          <w:p w:rsidR="00C44C6A" w:rsidRPr="00261F44" w:rsidRDefault="00C44C6A" w:rsidP="00A409D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 xml:space="preserve">- бюджет </w:t>
            </w:r>
            <w:r w:rsidRPr="00261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475" w:type="pct"/>
            <w:hideMark/>
          </w:tcPr>
          <w:p w:rsidR="00C44C6A" w:rsidRPr="00261F44" w:rsidRDefault="00C44C6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125,8</w:t>
            </w:r>
          </w:p>
        </w:tc>
        <w:tc>
          <w:tcPr>
            <w:tcW w:w="355" w:type="pct"/>
            <w:hideMark/>
          </w:tcPr>
          <w:p w:rsidR="00C44C6A" w:rsidRPr="00261F44" w:rsidRDefault="00C44C6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443" w:type="pct"/>
            <w:vMerge/>
            <w:hideMark/>
          </w:tcPr>
          <w:p w:rsidR="00C44C6A" w:rsidRPr="00261F44" w:rsidRDefault="00C44C6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hideMark/>
          </w:tcPr>
          <w:p w:rsidR="00C44C6A" w:rsidRPr="00261F44" w:rsidRDefault="00C44C6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hideMark/>
          </w:tcPr>
          <w:p w:rsidR="00C44C6A" w:rsidRPr="00261F44" w:rsidRDefault="00C44C6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hideMark/>
          </w:tcPr>
          <w:p w:rsidR="00C44C6A" w:rsidRPr="00261F44" w:rsidRDefault="00C44C6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hideMark/>
          </w:tcPr>
          <w:p w:rsidR="00C44C6A" w:rsidRPr="00261F44" w:rsidRDefault="00C44C6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hideMark/>
          </w:tcPr>
          <w:p w:rsidR="00C44C6A" w:rsidRPr="00261F44" w:rsidRDefault="00C44C6A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26F" w:rsidRPr="00261F44" w:rsidTr="0081126F">
        <w:tc>
          <w:tcPr>
            <w:tcW w:w="162" w:type="pct"/>
            <w:vMerge w:val="restart"/>
            <w:hideMark/>
          </w:tcPr>
          <w:p w:rsidR="0081126F" w:rsidRPr="00261F44" w:rsidRDefault="0081126F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47" w:type="pct"/>
            <w:vMerge w:val="restart"/>
            <w:hideMark/>
          </w:tcPr>
          <w:p w:rsidR="0081126F" w:rsidRPr="00261F44" w:rsidRDefault="0081126F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инженерных инфраструктур»</w:t>
            </w:r>
          </w:p>
        </w:tc>
        <w:tc>
          <w:tcPr>
            <w:tcW w:w="504" w:type="pct"/>
            <w:vMerge w:val="restart"/>
          </w:tcPr>
          <w:p w:rsidR="0081126F" w:rsidRPr="00261F44" w:rsidRDefault="0081126F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Городское управление строительства</w:t>
            </w: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1126F" w:rsidRPr="00261F44" w:rsidRDefault="0081126F" w:rsidP="00261F44">
            <w:pPr>
              <w:rPr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hideMark/>
          </w:tcPr>
          <w:p w:rsidR="0081126F" w:rsidRPr="00AA27F7" w:rsidRDefault="0081126F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7F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5" w:type="pct"/>
            <w:hideMark/>
          </w:tcPr>
          <w:p w:rsidR="0081126F" w:rsidRPr="00AA27F7" w:rsidRDefault="0081126F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7F7">
              <w:rPr>
                <w:rFonts w:ascii="Times New Roman" w:hAnsi="Times New Roman" w:cs="Times New Roman"/>
                <w:sz w:val="20"/>
                <w:szCs w:val="20"/>
              </w:rPr>
              <w:t>1093,2</w:t>
            </w:r>
          </w:p>
        </w:tc>
        <w:tc>
          <w:tcPr>
            <w:tcW w:w="355" w:type="pct"/>
            <w:hideMark/>
          </w:tcPr>
          <w:p w:rsidR="0081126F" w:rsidRPr="00AA27F7" w:rsidRDefault="0081126F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7F7">
              <w:rPr>
                <w:rFonts w:ascii="Times New Roman" w:hAnsi="Times New Roman" w:cs="Times New Roman"/>
                <w:sz w:val="20"/>
                <w:szCs w:val="20"/>
              </w:rPr>
              <w:t>1093,2</w:t>
            </w:r>
          </w:p>
        </w:tc>
        <w:tc>
          <w:tcPr>
            <w:tcW w:w="443" w:type="pct"/>
            <w:vMerge w:val="restart"/>
            <w:hideMark/>
          </w:tcPr>
          <w:p w:rsidR="0081126F" w:rsidRPr="00261F44" w:rsidRDefault="0081126F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 w:val="restart"/>
            <w:hideMark/>
          </w:tcPr>
          <w:p w:rsidR="0081126F" w:rsidRPr="00261F44" w:rsidRDefault="0081126F" w:rsidP="008112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1F44">
              <w:rPr>
                <w:sz w:val="20"/>
                <w:szCs w:val="20"/>
              </w:rPr>
              <w:t>Протяженность линии водоснабжения</w:t>
            </w:r>
          </w:p>
        </w:tc>
        <w:tc>
          <w:tcPr>
            <w:tcW w:w="280" w:type="pct"/>
            <w:vMerge w:val="restart"/>
            <w:hideMark/>
          </w:tcPr>
          <w:p w:rsidR="0081126F" w:rsidRPr="00261F44" w:rsidRDefault="0081126F" w:rsidP="008112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1F44">
              <w:rPr>
                <w:sz w:val="20"/>
                <w:szCs w:val="20"/>
              </w:rPr>
              <w:t>км</w:t>
            </w:r>
          </w:p>
        </w:tc>
        <w:tc>
          <w:tcPr>
            <w:tcW w:w="229" w:type="pct"/>
            <w:vMerge w:val="restart"/>
            <w:hideMark/>
          </w:tcPr>
          <w:p w:rsidR="0081126F" w:rsidRPr="00261F44" w:rsidRDefault="0081126F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263" w:type="pct"/>
            <w:vMerge w:val="restart"/>
            <w:hideMark/>
          </w:tcPr>
          <w:p w:rsidR="0081126F" w:rsidRPr="00261F44" w:rsidRDefault="0081126F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451" w:type="pct"/>
            <w:vMerge w:val="restart"/>
            <w:hideMark/>
          </w:tcPr>
          <w:p w:rsidR="0081126F" w:rsidRPr="00261F44" w:rsidRDefault="0081126F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26F" w:rsidRPr="00261F44" w:rsidTr="0046185E">
        <w:tc>
          <w:tcPr>
            <w:tcW w:w="162" w:type="pct"/>
            <w:vMerge/>
            <w:hideMark/>
          </w:tcPr>
          <w:p w:rsidR="0081126F" w:rsidRPr="00261F44" w:rsidRDefault="0081126F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  <w:hideMark/>
          </w:tcPr>
          <w:p w:rsidR="0081126F" w:rsidRPr="00261F44" w:rsidRDefault="0081126F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81126F" w:rsidRPr="00261F44" w:rsidRDefault="0081126F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hideMark/>
          </w:tcPr>
          <w:p w:rsidR="0081126F" w:rsidRPr="00AA27F7" w:rsidRDefault="0081126F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7F7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475" w:type="pct"/>
            <w:hideMark/>
          </w:tcPr>
          <w:p w:rsidR="0081126F" w:rsidRPr="00AA27F7" w:rsidRDefault="0081126F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7F7">
              <w:rPr>
                <w:rFonts w:ascii="Times New Roman" w:hAnsi="Times New Roman" w:cs="Times New Roman"/>
                <w:sz w:val="20"/>
                <w:szCs w:val="20"/>
              </w:rPr>
              <w:t>1093,2</w:t>
            </w:r>
          </w:p>
        </w:tc>
        <w:tc>
          <w:tcPr>
            <w:tcW w:w="355" w:type="pct"/>
            <w:hideMark/>
          </w:tcPr>
          <w:p w:rsidR="0081126F" w:rsidRPr="00AA27F7" w:rsidRDefault="0081126F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7F7">
              <w:rPr>
                <w:rFonts w:ascii="Times New Roman" w:hAnsi="Times New Roman" w:cs="Times New Roman"/>
                <w:sz w:val="20"/>
                <w:szCs w:val="20"/>
              </w:rPr>
              <w:t>1093,2</w:t>
            </w:r>
          </w:p>
        </w:tc>
        <w:tc>
          <w:tcPr>
            <w:tcW w:w="443" w:type="pct"/>
            <w:vMerge/>
            <w:hideMark/>
          </w:tcPr>
          <w:p w:rsidR="0081126F" w:rsidRPr="00261F44" w:rsidRDefault="0081126F" w:rsidP="00261F44">
            <w:pPr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hideMark/>
          </w:tcPr>
          <w:p w:rsidR="0081126F" w:rsidRPr="00261F44" w:rsidRDefault="0081126F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hideMark/>
          </w:tcPr>
          <w:p w:rsidR="0081126F" w:rsidRPr="00261F44" w:rsidRDefault="0081126F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hideMark/>
          </w:tcPr>
          <w:p w:rsidR="0081126F" w:rsidRPr="00261F44" w:rsidRDefault="0081126F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hideMark/>
          </w:tcPr>
          <w:p w:rsidR="0081126F" w:rsidRPr="00261F44" w:rsidRDefault="0081126F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hideMark/>
          </w:tcPr>
          <w:p w:rsidR="0081126F" w:rsidRPr="00261F44" w:rsidRDefault="0081126F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7F7" w:rsidRPr="00261F44" w:rsidTr="007A6F56">
        <w:trPr>
          <w:trHeight w:val="1058"/>
        </w:trPr>
        <w:tc>
          <w:tcPr>
            <w:tcW w:w="162" w:type="pct"/>
            <w:vMerge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hideMark/>
          </w:tcPr>
          <w:p w:rsidR="00AA27F7" w:rsidRPr="00AA27F7" w:rsidRDefault="00AA27F7" w:rsidP="0081126F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A27F7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75" w:type="pct"/>
            <w:hideMark/>
          </w:tcPr>
          <w:p w:rsidR="00AA27F7" w:rsidRPr="00AA27F7" w:rsidRDefault="00AA27F7" w:rsidP="001255B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7F7">
              <w:rPr>
                <w:rFonts w:ascii="Times New Roman" w:hAnsi="Times New Roman" w:cs="Times New Roman"/>
                <w:sz w:val="20"/>
                <w:szCs w:val="20"/>
              </w:rPr>
              <w:t>1093,2</w:t>
            </w:r>
          </w:p>
        </w:tc>
        <w:tc>
          <w:tcPr>
            <w:tcW w:w="355" w:type="pct"/>
            <w:hideMark/>
          </w:tcPr>
          <w:p w:rsidR="00AA27F7" w:rsidRPr="00AA27F7" w:rsidRDefault="00AA27F7" w:rsidP="001255B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7F7">
              <w:rPr>
                <w:rFonts w:ascii="Times New Roman" w:hAnsi="Times New Roman" w:cs="Times New Roman"/>
                <w:sz w:val="20"/>
                <w:szCs w:val="20"/>
              </w:rPr>
              <w:t>1093,2</w:t>
            </w:r>
          </w:p>
        </w:tc>
        <w:tc>
          <w:tcPr>
            <w:tcW w:w="443" w:type="pct"/>
            <w:vMerge/>
            <w:hideMark/>
          </w:tcPr>
          <w:p w:rsidR="00AA27F7" w:rsidRPr="00261F44" w:rsidRDefault="00AA27F7" w:rsidP="00261F44">
            <w:pPr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7F7" w:rsidRPr="00261F44" w:rsidTr="0046185E">
        <w:tc>
          <w:tcPr>
            <w:tcW w:w="162" w:type="pct"/>
            <w:vMerge w:val="restar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847" w:type="pct"/>
            <w:vMerge w:val="restar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«Снабжение жителей питьевой водой»</w:t>
            </w:r>
          </w:p>
        </w:tc>
        <w:tc>
          <w:tcPr>
            <w:tcW w:w="504" w:type="pct"/>
            <w:vMerge/>
          </w:tcPr>
          <w:p w:rsidR="00AA27F7" w:rsidRPr="00261F44" w:rsidRDefault="00AA27F7" w:rsidP="0081126F">
            <w:pPr>
              <w:pStyle w:val="ac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5" w:type="pc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1093,2</w:t>
            </w:r>
          </w:p>
        </w:tc>
        <w:tc>
          <w:tcPr>
            <w:tcW w:w="355" w:type="pc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1093,2</w:t>
            </w:r>
          </w:p>
        </w:tc>
        <w:tc>
          <w:tcPr>
            <w:tcW w:w="443" w:type="pct"/>
            <w:vMerge w:val="restar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 w:val="restar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 w:val="restar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 w:val="restar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7F7" w:rsidRPr="00261F44" w:rsidTr="0046185E">
        <w:tc>
          <w:tcPr>
            <w:tcW w:w="162" w:type="pct"/>
            <w:vMerge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475" w:type="pc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1093,2</w:t>
            </w:r>
          </w:p>
        </w:tc>
        <w:tc>
          <w:tcPr>
            <w:tcW w:w="355" w:type="pc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1093,2</w:t>
            </w:r>
          </w:p>
        </w:tc>
        <w:tc>
          <w:tcPr>
            <w:tcW w:w="443" w:type="pct"/>
            <w:vMerge/>
            <w:hideMark/>
          </w:tcPr>
          <w:p w:rsidR="00AA27F7" w:rsidRPr="00261F44" w:rsidRDefault="00AA27F7" w:rsidP="00261F44">
            <w:pPr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7F7" w:rsidRPr="00261F44" w:rsidTr="0046185E">
        <w:tc>
          <w:tcPr>
            <w:tcW w:w="162" w:type="pct"/>
            <w:vMerge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hideMark/>
          </w:tcPr>
          <w:p w:rsidR="00AA27F7" w:rsidRPr="00261F44" w:rsidRDefault="00AA27F7" w:rsidP="0081126F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75" w:type="pc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1093,2</w:t>
            </w:r>
          </w:p>
        </w:tc>
        <w:tc>
          <w:tcPr>
            <w:tcW w:w="355" w:type="pc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1093,2</w:t>
            </w:r>
          </w:p>
        </w:tc>
        <w:tc>
          <w:tcPr>
            <w:tcW w:w="443" w:type="pct"/>
            <w:vMerge/>
            <w:hideMark/>
          </w:tcPr>
          <w:p w:rsidR="00AA27F7" w:rsidRPr="00261F44" w:rsidRDefault="00AA27F7" w:rsidP="00261F44">
            <w:pPr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7F7" w:rsidRPr="00261F44" w:rsidTr="0081126F">
        <w:tc>
          <w:tcPr>
            <w:tcW w:w="162" w:type="pct"/>
            <w:vMerge w:val="restar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847" w:type="pct"/>
            <w:vMerge w:val="restar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 xml:space="preserve"> «Устройство сетей водоснабжения в </w:t>
            </w:r>
            <w:r w:rsidRPr="00261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границах городского округа Кинешма </w:t>
            </w:r>
            <w:proofErr w:type="gramStart"/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согласно реестра</w:t>
            </w:r>
            <w:proofErr w:type="gramEnd"/>
            <w:r w:rsidRPr="00261F44">
              <w:rPr>
                <w:rFonts w:ascii="Times New Roman" w:hAnsi="Times New Roman" w:cs="Times New Roman"/>
                <w:sz w:val="20"/>
                <w:szCs w:val="20"/>
              </w:rPr>
              <w:t xml:space="preserve"> наказов избирателей депутатам городской Думы городского округа Кинешма на 2018 год»</w:t>
            </w:r>
          </w:p>
        </w:tc>
        <w:tc>
          <w:tcPr>
            <w:tcW w:w="504" w:type="pct"/>
            <w:vMerge w:val="restart"/>
          </w:tcPr>
          <w:p w:rsidR="00AA27F7" w:rsidRPr="00261F44" w:rsidRDefault="00AA27F7" w:rsidP="0081126F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МКУ </w:t>
            </w: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строительства</w:t>
            </w: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A27F7" w:rsidRPr="00261F44" w:rsidRDefault="00AA27F7" w:rsidP="00261F44">
            <w:pPr>
              <w:rPr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hideMark/>
          </w:tcPr>
          <w:p w:rsidR="00AA27F7" w:rsidRPr="00261F44" w:rsidRDefault="000C1C13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AA27F7" w:rsidRPr="00261F44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475" w:type="pc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1093,2</w:t>
            </w:r>
          </w:p>
        </w:tc>
        <w:tc>
          <w:tcPr>
            <w:tcW w:w="355" w:type="pc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1093,2</w:t>
            </w:r>
          </w:p>
        </w:tc>
        <w:tc>
          <w:tcPr>
            <w:tcW w:w="443" w:type="pct"/>
            <w:hideMark/>
          </w:tcPr>
          <w:p w:rsidR="00AA27F7" w:rsidRPr="00261F44" w:rsidRDefault="00AA27F7" w:rsidP="00261F44">
            <w:pPr>
              <w:rPr>
                <w:sz w:val="20"/>
                <w:szCs w:val="20"/>
              </w:rPr>
            </w:pPr>
          </w:p>
        </w:tc>
        <w:tc>
          <w:tcPr>
            <w:tcW w:w="551" w:type="pct"/>
            <w:vAlign w:val="center"/>
            <w:hideMark/>
          </w:tcPr>
          <w:p w:rsidR="00AA27F7" w:rsidRPr="00261F44" w:rsidRDefault="00AA27F7" w:rsidP="00261F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1F44">
              <w:rPr>
                <w:sz w:val="20"/>
                <w:szCs w:val="20"/>
              </w:rPr>
              <w:t>Протяженность линии водоснабжения</w:t>
            </w:r>
          </w:p>
        </w:tc>
        <w:tc>
          <w:tcPr>
            <w:tcW w:w="280" w:type="pct"/>
            <w:hideMark/>
          </w:tcPr>
          <w:p w:rsidR="00AA27F7" w:rsidRPr="00261F44" w:rsidRDefault="00AA27F7" w:rsidP="008112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1F44">
              <w:rPr>
                <w:sz w:val="20"/>
                <w:szCs w:val="20"/>
              </w:rPr>
              <w:t>км</w:t>
            </w:r>
          </w:p>
        </w:tc>
        <w:tc>
          <w:tcPr>
            <w:tcW w:w="229" w:type="pc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263" w:type="pc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451" w:type="pc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7F7" w:rsidRPr="00261F44" w:rsidTr="0046185E">
        <w:tc>
          <w:tcPr>
            <w:tcW w:w="162" w:type="pct"/>
            <w:vMerge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-бюджетные ассигнования всего, в том числе:</w:t>
            </w:r>
          </w:p>
        </w:tc>
        <w:tc>
          <w:tcPr>
            <w:tcW w:w="475" w:type="pc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1093,2</w:t>
            </w:r>
          </w:p>
        </w:tc>
        <w:tc>
          <w:tcPr>
            <w:tcW w:w="355" w:type="pc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1093,2</w:t>
            </w:r>
          </w:p>
        </w:tc>
        <w:tc>
          <w:tcPr>
            <w:tcW w:w="443" w:type="pct"/>
            <w:hideMark/>
          </w:tcPr>
          <w:p w:rsidR="00AA27F7" w:rsidRPr="00261F44" w:rsidRDefault="00AA27F7" w:rsidP="00261F44">
            <w:pPr>
              <w:rPr>
                <w:sz w:val="20"/>
                <w:szCs w:val="20"/>
              </w:rPr>
            </w:pPr>
          </w:p>
        </w:tc>
        <w:tc>
          <w:tcPr>
            <w:tcW w:w="551" w:type="pc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7F7" w:rsidRPr="00261F44" w:rsidTr="0046185E">
        <w:tc>
          <w:tcPr>
            <w:tcW w:w="162" w:type="pct"/>
            <w:vMerge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475" w:type="pc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1093,2</w:t>
            </w:r>
          </w:p>
        </w:tc>
        <w:tc>
          <w:tcPr>
            <w:tcW w:w="355" w:type="pc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F44">
              <w:rPr>
                <w:rFonts w:ascii="Times New Roman" w:hAnsi="Times New Roman" w:cs="Times New Roman"/>
                <w:sz w:val="20"/>
                <w:szCs w:val="20"/>
              </w:rPr>
              <w:t>1093,2</w:t>
            </w:r>
          </w:p>
        </w:tc>
        <w:tc>
          <w:tcPr>
            <w:tcW w:w="443" w:type="pct"/>
            <w:hideMark/>
          </w:tcPr>
          <w:p w:rsidR="00AA27F7" w:rsidRPr="00261F44" w:rsidRDefault="00AA27F7" w:rsidP="00261F44">
            <w:pPr>
              <w:rPr>
                <w:sz w:val="20"/>
                <w:szCs w:val="20"/>
              </w:rPr>
            </w:pPr>
          </w:p>
        </w:tc>
        <w:tc>
          <w:tcPr>
            <w:tcW w:w="551" w:type="pc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hideMark/>
          </w:tcPr>
          <w:p w:rsidR="00AA27F7" w:rsidRPr="00261F44" w:rsidRDefault="00AA27F7" w:rsidP="00261F4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1F44" w:rsidRDefault="00261F44" w:rsidP="0052100C">
      <w:pPr>
        <w:jc w:val="center"/>
      </w:pPr>
    </w:p>
    <w:p w:rsidR="005111F2" w:rsidRDefault="005111F2" w:rsidP="0052100C">
      <w:pPr>
        <w:jc w:val="center"/>
      </w:pPr>
    </w:p>
    <w:p w:rsidR="005111F2" w:rsidRDefault="005111F2" w:rsidP="0052100C">
      <w:pPr>
        <w:jc w:val="center"/>
      </w:pPr>
    </w:p>
    <w:p w:rsidR="005111F2" w:rsidRDefault="005111F2" w:rsidP="0052100C">
      <w:pPr>
        <w:jc w:val="center"/>
      </w:pPr>
    </w:p>
    <w:p w:rsidR="005111F2" w:rsidRDefault="005111F2" w:rsidP="0052100C">
      <w:pPr>
        <w:jc w:val="center"/>
      </w:pPr>
    </w:p>
    <w:p w:rsidR="005111F2" w:rsidRDefault="005111F2" w:rsidP="0052100C">
      <w:pPr>
        <w:jc w:val="center"/>
      </w:pPr>
    </w:p>
    <w:p w:rsidR="005111F2" w:rsidRDefault="005111F2" w:rsidP="0052100C">
      <w:pPr>
        <w:jc w:val="center"/>
      </w:pPr>
    </w:p>
    <w:p w:rsidR="005111F2" w:rsidRDefault="005111F2" w:rsidP="0052100C">
      <w:pPr>
        <w:jc w:val="center"/>
      </w:pPr>
    </w:p>
    <w:p w:rsidR="005111F2" w:rsidRDefault="005111F2" w:rsidP="0052100C">
      <w:pPr>
        <w:jc w:val="center"/>
      </w:pPr>
    </w:p>
    <w:p w:rsidR="005111F2" w:rsidRDefault="005111F2" w:rsidP="0052100C">
      <w:pPr>
        <w:jc w:val="center"/>
      </w:pPr>
    </w:p>
    <w:p w:rsidR="005111F2" w:rsidRDefault="005111F2" w:rsidP="0052100C">
      <w:pPr>
        <w:jc w:val="center"/>
      </w:pPr>
    </w:p>
    <w:p w:rsidR="005111F2" w:rsidRDefault="005111F2" w:rsidP="0052100C">
      <w:pPr>
        <w:jc w:val="center"/>
      </w:pPr>
    </w:p>
    <w:p w:rsidR="005111F2" w:rsidRDefault="005111F2" w:rsidP="0052100C">
      <w:pPr>
        <w:jc w:val="center"/>
      </w:pPr>
    </w:p>
    <w:p w:rsidR="005111F2" w:rsidRDefault="005111F2" w:rsidP="0052100C">
      <w:pPr>
        <w:jc w:val="center"/>
        <w:sectPr w:rsidR="005111F2" w:rsidSect="00C03BC1">
          <w:pgSz w:w="16838" w:h="11906" w:orient="landscape" w:code="9"/>
          <w:pgMar w:top="709" w:right="1077" w:bottom="624" w:left="539" w:header="709" w:footer="709" w:gutter="0"/>
          <w:cols w:space="708"/>
          <w:docGrid w:linePitch="360"/>
        </w:sectPr>
      </w:pPr>
    </w:p>
    <w:p w:rsidR="005111F2" w:rsidRDefault="005111F2" w:rsidP="004E7BBE">
      <w:pPr>
        <w:pStyle w:val="a5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ind w:right="-1"/>
        <w:jc w:val="center"/>
      </w:pPr>
      <w:r>
        <w:lastRenderedPageBreak/>
        <w:t xml:space="preserve">Муниципальная программа </w:t>
      </w:r>
    </w:p>
    <w:p w:rsidR="005111F2" w:rsidRDefault="005111F2" w:rsidP="005111F2">
      <w:pPr>
        <w:ind w:firstLine="709"/>
        <w:jc w:val="center"/>
        <w:rPr>
          <w:b/>
        </w:rPr>
      </w:pPr>
      <w:r w:rsidRPr="007F3B93">
        <w:rPr>
          <w:b/>
          <w:spacing w:val="-4"/>
        </w:rPr>
        <w:t>«</w:t>
      </w:r>
      <w:r w:rsidRPr="00EC1022">
        <w:rPr>
          <w:b/>
        </w:rPr>
        <w:t>Повышение эффективности реализации</w:t>
      </w:r>
    </w:p>
    <w:p w:rsidR="005111F2" w:rsidRDefault="005111F2" w:rsidP="005111F2">
      <w:pPr>
        <w:ind w:firstLine="709"/>
        <w:jc w:val="center"/>
        <w:rPr>
          <w:b/>
        </w:rPr>
      </w:pPr>
      <w:r w:rsidRPr="00EC1022">
        <w:rPr>
          <w:b/>
        </w:rPr>
        <w:t xml:space="preserve">молодежной политики </w:t>
      </w:r>
      <w:r>
        <w:rPr>
          <w:b/>
        </w:rPr>
        <w:t xml:space="preserve">и </w:t>
      </w:r>
      <w:r w:rsidRPr="00EC1022">
        <w:rPr>
          <w:b/>
        </w:rPr>
        <w:t xml:space="preserve">организация </w:t>
      </w:r>
      <w:proofErr w:type="gramStart"/>
      <w:r w:rsidRPr="00EC1022">
        <w:rPr>
          <w:b/>
        </w:rPr>
        <w:t>общегородских</w:t>
      </w:r>
      <w:proofErr w:type="gramEnd"/>
    </w:p>
    <w:p w:rsidR="005111F2" w:rsidRDefault="005111F2" w:rsidP="005111F2">
      <w:pPr>
        <w:ind w:firstLine="709"/>
        <w:jc w:val="center"/>
        <w:rPr>
          <w:b/>
          <w:spacing w:val="-4"/>
        </w:rPr>
      </w:pPr>
      <w:r w:rsidRPr="00EC1022">
        <w:rPr>
          <w:b/>
        </w:rPr>
        <w:t>мероприятий в городском округе Кинешма</w:t>
      </w:r>
      <w:r w:rsidRPr="009379B1">
        <w:rPr>
          <w:b/>
          <w:spacing w:val="-4"/>
        </w:rPr>
        <w:t>»</w:t>
      </w:r>
    </w:p>
    <w:p w:rsidR="005111F2" w:rsidRPr="00EE62F8" w:rsidRDefault="005111F2" w:rsidP="005111F2">
      <w:pPr>
        <w:ind w:firstLine="709"/>
        <w:jc w:val="center"/>
      </w:pPr>
      <w:r w:rsidRPr="00EE62F8">
        <w:t>(далее-Программа)</w:t>
      </w:r>
      <w:r w:rsidRPr="009379B1">
        <w:rPr>
          <w:spacing w:val="-4"/>
        </w:rPr>
        <w:t>,</w:t>
      </w:r>
    </w:p>
    <w:p w:rsidR="005111F2" w:rsidRPr="003B6B2E" w:rsidRDefault="005111F2" w:rsidP="005111F2">
      <w:pPr>
        <w:suppressAutoHyphens/>
        <w:ind w:firstLine="709"/>
        <w:jc w:val="both"/>
      </w:pPr>
      <w:r>
        <w:rPr>
          <w:b/>
        </w:rPr>
        <w:t xml:space="preserve">Администратор Программы:  </w:t>
      </w:r>
      <w:r w:rsidRPr="003B6B2E">
        <w:t>комитет по социальной и молодежной политике администрации городского округа Кинешма</w:t>
      </w:r>
    </w:p>
    <w:p w:rsidR="005111F2" w:rsidRPr="008C1930" w:rsidRDefault="005111F2" w:rsidP="005111F2">
      <w:pPr>
        <w:suppressAutoHyphens/>
        <w:ind w:firstLine="709"/>
        <w:jc w:val="both"/>
      </w:pPr>
      <w:r w:rsidRPr="005B356E">
        <w:rPr>
          <w:b/>
        </w:rPr>
        <w:t>Исполнител</w:t>
      </w:r>
      <w:r>
        <w:rPr>
          <w:b/>
        </w:rPr>
        <w:t xml:space="preserve">и </w:t>
      </w:r>
      <w:r w:rsidRPr="005B356E">
        <w:rPr>
          <w:b/>
        </w:rPr>
        <w:t xml:space="preserve"> Программы:</w:t>
      </w:r>
      <w:r>
        <w:rPr>
          <w:b/>
        </w:rPr>
        <w:t xml:space="preserve"> </w:t>
      </w:r>
      <w:r w:rsidRPr="003B6B2E">
        <w:t>комитет по социальной и молодежной политике админист</w:t>
      </w:r>
      <w:r>
        <w:t>рации городского округа Кинешма</w:t>
      </w:r>
    </w:p>
    <w:p w:rsidR="005111F2" w:rsidRDefault="005111F2" w:rsidP="005111F2">
      <w:pPr>
        <w:widowControl w:val="0"/>
        <w:autoSpaceDE w:val="0"/>
        <w:autoSpaceDN w:val="0"/>
        <w:adjustRightInd w:val="0"/>
        <w:ind w:firstLine="709"/>
        <w:jc w:val="both"/>
      </w:pPr>
      <w:r w:rsidRPr="0087247E">
        <w:rPr>
          <w:b/>
        </w:rPr>
        <w:t>Цель Программы:</w:t>
      </w:r>
      <w:r>
        <w:rPr>
          <w:b/>
        </w:rPr>
        <w:t xml:space="preserve"> </w:t>
      </w:r>
      <w:r w:rsidRPr="007C5FC9">
        <w:t>создание условий</w:t>
      </w:r>
      <w:r>
        <w:t xml:space="preserve"> для успешной социализации и самореализации молодежи в социальные, общественно – политические социокультурные отношения с целью увеличения их вклада в социально – экономическое развитие городского округа Кинешма.</w:t>
      </w:r>
    </w:p>
    <w:p w:rsidR="005111F2" w:rsidRPr="007C5FC9" w:rsidRDefault="005111F2" w:rsidP="005111F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 В рамках данной Программы реализовывались четыре подпрограммы.</w:t>
      </w:r>
    </w:p>
    <w:p w:rsidR="005111F2" w:rsidRDefault="005111F2" w:rsidP="005111F2">
      <w:pPr>
        <w:autoSpaceDE w:val="0"/>
        <w:autoSpaceDN w:val="0"/>
        <w:adjustRightInd w:val="0"/>
        <w:ind w:firstLine="709"/>
        <w:jc w:val="both"/>
      </w:pPr>
      <w:r w:rsidRPr="005437BF">
        <w:t>В 201</w:t>
      </w:r>
      <w:r w:rsidR="00977893">
        <w:t>8</w:t>
      </w:r>
      <w:r w:rsidRPr="005437BF">
        <w:t xml:space="preserve"> году в бюджете городского округа Кинешма на реализацию Программы предусмотрены средства в размере </w:t>
      </w:r>
      <w:r w:rsidR="00DF1B59">
        <w:t xml:space="preserve">7264,6 </w:t>
      </w:r>
      <w:r w:rsidRPr="005437BF">
        <w:t xml:space="preserve">тыс. рублей, </w:t>
      </w:r>
      <w:r w:rsidR="00DF1B59">
        <w:t xml:space="preserve">фактические </w:t>
      </w:r>
      <w:r>
        <w:t xml:space="preserve"> расходы </w:t>
      </w:r>
      <w:r w:rsidRPr="005437BF">
        <w:t>составил</w:t>
      </w:r>
      <w:r>
        <w:t xml:space="preserve">и </w:t>
      </w:r>
      <w:r w:rsidR="00DF1B59">
        <w:t>7264,5</w:t>
      </w:r>
      <w:r>
        <w:t xml:space="preserve"> </w:t>
      </w:r>
      <w:r w:rsidRPr="005437BF">
        <w:t xml:space="preserve">тыс. рублей, что составляет </w:t>
      </w:r>
      <w:r>
        <w:t xml:space="preserve"> </w:t>
      </w:r>
      <w:r w:rsidR="00DF1B59">
        <w:rPr>
          <w:color w:val="000000" w:themeColor="text1"/>
        </w:rPr>
        <w:t>100</w:t>
      </w:r>
      <w:r w:rsidRPr="005437BF">
        <w:t>% от запланированного объема финансирования</w:t>
      </w:r>
      <w:r>
        <w:t xml:space="preserve">, в том числе в разрезе подпрограмм: </w:t>
      </w:r>
    </w:p>
    <w:p w:rsidR="005111F2" w:rsidRDefault="005111F2" w:rsidP="005111F2">
      <w:pPr>
        <w:autoSpaceDE w:val="0"/>
        <w:autoSpaceDN w:val="0"/>
        <w:adjustRightInd w:val="0"/>
        <w:ind w:firstLine="709"/>
        <w:jc w:val="both"/>
      </w:pPr>
      <w:r>
        <w:t xml:space="preserve">- подпрограмма «Молодежь города Кинешма» в сумме </w:t>
      </w:r>
      <w:r w:rsidR="00DF1B59">
        <w:t>244,9</w:t>
      </w:r>
      <w:r>
        <w:t xml:space="preserve"> тыс. рублей (</w:t>
      </w:r>
      <w:r w:rsidR="00DF1B59">
        <w:t>100</w:t>
      </w:r>
      <w:r w:rsidR="00681DA4">
        <w:t xml:space="preserve"> </w:t>
      </w:r>
      <w:r>
        <w:t>%);</w:t>
      </w:r>
    </w:p>
    <w:p w:rsidR="005111F2" w:rsidRDefault="005111F2" w:rsidP="005111F2">
      <w:pPr>
        <w:autoSpaceDE w:val="0"/>
        <w:autoSpaceDN w:val="0"/>
        <w:adjustRightInd w:val="0"/>
        <w:ind w:firstLine="709"/>
        <w:jc w:val="both"/>
      </w:pPr>
      <w:r>
        <w:t xml:space="preserve">- подпрограмма </w:t>
      </w:r>
      <w:r w:rsidRPr="00556EF6">
        <w:t>«Психолого – педагогическая и социальная помощь подросткам и молодежи городского округа Кинешма»</w:t>
      </w:r>
      <w:r w:rsidRPr="00D65F48">
        <w:t xml:space="preserve"> в сумме </w:t>
      </w:r>
      <w:r w:rsidR="007C5054">
        <w:t>2308,5</w:t>
      </w:r>
      <w:r w:rsidRPr="00D65F48">
        <w:t xml:space="preserve"> тыс. руб. (</w:t>
      </w:r>
      <w:r w:rsidR="007C5054">
        <w:t>100</w:t>
      </w:r>
      <w:r w:rsidRPr="00D65F48">
        <w:t>%)</w:t>
      </w:r>
      <w:r>
        <w:t xml:space="preserve">; </w:t>
      </w:r>
    </w:p>
    <w:p w:rsidR="005111F2" w:rsidRDefault="005111F2" w:rsidP="005111F2">
      <w:pPr>
        <w:autoSpaceDE w:val="0"/>
        <w:autoSpaceDN w:val="0"/>
        <w:adjustRightInd w:val="0"/>
        <w:ind w:firstLine="709"/>
        <w:jc w:val="both"/>
      </w:pPr>
      <w:r>
        <w:t xml:space="preserve">-  подпрограмма «Сохранение, развитие и улучшение качества </w:t>
      </w:r>
      <w:proofErr w:type="gramStart"/>
      <w:r>
        <w:t>отдыха</w:t>
      </w:r>
      <w:proofErr w:type="gramEnd"/>
      <w:r>
        <w:t xml:space="preserve"> и оздоровление детей» в сумме </w:t>
      </w:r>
      <w:r w:rsidR="007C5054">
        <w:t>3711,1</w:t>
      </w:r>
      <w:r>
        <w:t xml:space="preserve"> тыс. рублей (</w:t>
      </w:r>
      <w:r w:rsidR="007C5054">
        <w:t>100</w:t>
      </w:r>
      <w:r>
        <w:t>%);</w:t>
      </w:r>
    </w:p>
    <w:p w:rsidR="005111F2" w:rsidRDefault="005111F2" w:rsidP="005111F2">
      <w:pPr>
        <w:autoSpaceDE w:val="0"/>
        <w:autoSpaceDN w:val="0"/>
        <w:adjustRightInd w:val="0"/>
        <w:ind w:firstLine="709"/>
        <w:jc w:val="both"/>
      </w:pPr>
      <w:r>
        <w:t xml:space="preserve">- подпрограмма «Укрепление материально- технической базы муниципального учреждения городского округа Кинешма «Детская база отдыха «Радуга» в сумме </w:t>
      </w:r>
      <w:r w:rsidR="007C5054">
        <w:t>1000,0</w:t>
      </w:r>
      <w:r>
        <w:t xml:space="preserve"> тыс. рублей (</w:t>
      </w:r>
      <w:r w:rsidR="007C5054">
        <w:t>100</w:t>
      </w:r>
      <w:r>
        <w:t>%)</w:t>
      </w:r>
    </w:p>
    <w:p w:rsidR="005111F2" w:rsidRDefault="005111F2" w:rsidP="007C5054">
      <w:pPr>
        <w:ind w:firstLine="709"/>
        <w:jc w:val="both"/>
      </w:pPr>
      <w:r w:rsidRPr="005117D1">
        <w:t>Запланированные на 201</w:t>
      </w:r>
      <w:r w:rsidR="007C5054">
        <w:t>8</w:t>
      </w:r>
      <w:r w:rsidRPr="005117D1">
        <w:t xml:space="preserve"> год программные мероприятия выполнены</w:t>
      </w:r>
      <w:r w:rsidR="007C5054">
        <w:t>.</w:t>
      </w:r>
      <w:r w:rsidRPr="005117D1">
        <w:t xml:space="preserve"> </w:t>
      </w:r>
    </w:p>
    <w:p w:rsidR="0061671D" w:rsidRPr="0061671D" w:rsidRDefault="0061671D" w:rsidP="0061671D">
      <w:pPr>
        <w:pStyle w:val="af4"/>
        <w:ind w:firstLine="708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61671D">
        <w:rPr>
          <w:rFonts w:ascii="Times New Roman" w:hAnsi="Times New Roman" w:cs="Times New Roman"/>
          <w:b w:val="0"/>
          <w:sz w:val="28"/>
          <w:szCs w:val="28"/>
        </w:rPr>
        <w:t>Ожидаемые результаты реализации Программы достигнуты:</w:t>
      </w:r>
    </w:p>
    <w:p w:rsidR="0061671D" w:rsidRDefault="0061671D" w:rsidP="004E7BBE">
      <w:pPr>
        <w:pStyle w:val="2f4"/>
        <w:widowControl w:val="0"/>
        <w:numPr>
          <w:ilvl w:val="0"/>
          <w:numId w:val="28"/>
        </w:numPr>
        <w:tabs>
          <w:tab w:val="left" w:pos="3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Увеличено количество</w:t>
      </w:r>
      <w:r w:rsidRPr="002B7755">
        <w:rPr>
          <w:rFonts w:ascii="Times New Roman" w:hAnsi="Times New Roman"/>
          <w:sz w:val="28"/>
          <w:szCs w:val="28"/>
        </w:rPr>
        <w:t xml:space="preserve"> молодежи, вовлеченной в процессы социально-экономического, общественно-политического и социально-культурного  развития города, путем совершенствования работы с молодежью, повышения качества мер</w:t>
      </w:r>
      <w:r>
        <w:rPr>
          <w:rFonts w:ascii="Times New Roman" w:hAnsi="Times New Roman"/>
          <w:sz w:val="28"/>
          <w:szCs w:val="28"/>
        </w:rPr>
        <w:t>оприятий для  детей  и молодежи.</w:t>
      </w:r>
      <w:r w:rsidRPr="002B7755">
        <w:rPr>
          <w:rFonts w:ascii="Times New Roman" w:hAnsi="Times New Roman"/>
          <w:sz w:val="28"/>
          <w:szCs w:val="28"/>
        </w:rPr>
        <w:t xml:space="preserve"> </w:t>
      </w:r>
    </w:p>
    <w:p w:rsidR="0061671D" w:rsidRDefault="0061671D" w:rsidP="004E7BBE">
      <w:pPr>
        <w:pStyle w:val="2f4"/>
        <w:widowControl w:val="0"/>
        <w:numPr>
          <w:ilvl w:val="0"/>
          <w:numId w:val="28"/>
        </w:numPr>
        <w:tabs>
          <w:tab w:val="left" w:pos="3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2B7755">
        <w:rPr>
          <w:rFonts w:ascii="Times New Roman" w:hAnsi="Times New Roman"/>
          <w:sz w:val="28"/>
          <w:szCs w:val="28"/>
        </w:rPr>
        <w:t xml:space="preserve">ормирование здорового образа жизни молодежи, </w:t>
      </w:r>
      <w:r>
        <w:rPr>
          <w:rFonts w:ascii="Times New Roman" w:hAnsi="Times New Roman"/>
          <w:sz w:val="28"/>
          <w:szCs w:val="28"/>
        </w:rPr>
        <w:t xml:space="preserve">что поспособствовало </w:t>
      </w:r>
      <w:r w:rsidRPr="002B7755">
        <w:rPr>
          <w:rFonts w:ascii="Times New Roman" w:hAnsi="Times New Roman"/>
          <w:sz w:val="28"/>
          <w:szCs w:val="28"/>
        </w:rPr>
        <w:t>улучшению здоровья, поднятию жизненного уровня, отвлечению от жизненных трудностей и конфликтов, преодолению стрессовых ситуаций, всестороннему развитию детей и молодежи, профилактике правонаруше</w:t>
      </w:r>
      <w:r>
        <w:rPr>
          <w:rFonts w:ascii="Times New Roman" w:hAnsi="Times New Roman"/>
          <w:sz w:val="28"/>
          <w:szCs w:val="28"/>
        </w:rPr>
        <w:t>ний среди молодежи.</w:t>
      </w:r>
    </w:p>
    <w:p w:rsidR="0061671D" w:rsidRDefault="0061671D" w:rsidP="004E7BBE">
      <w:pPr>
        <w:pStyle w:val="2f4"/>
        <w:widowControl w:val="0"/>
        <w:numPr>
          <w:ilvl w:val="0"/>
          <w:numId w:val="28"/>
        </w:numPr>
        <w:tabs>
          <w:tab w:val="left" w:pos="3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Осуществлялась м</w:t>
      </w:r>
      <w:r w:rsidRPr="002B7755">
        <w:rPr>
          <w:rFonts w:ascii="Times New Roman" w:hAnsi="Times New Roman"/>
          <w:sz w:val="28"/>
          <w:szCs w:val="28"/>
          <w:lang w:eastAsia="ru-RU"/>
        </w:rPr>
        <w:t>етодическая и материальная поддержка талантливой и одаренной молодежи, развитие творческого потенциала молодежи, координация деятельности детских и молодежных организаций, помощь в реализации социаль</w:t>
      </w:r>
      <w:r>
        <w:rPr>
          <w:rFonts w:ascii="Times New Roman" w:hAnsi="Times New Roman"/>
          <w:sz w:val="28"/>
          <w:szCs w:val="28"/>
          <w:lang w:eastAsia="ru-RU"/>
        </w:rPr>
        <w:t>но значимых молодежных проектов.</w:t>
      </w:r>
    </w:p>
    <w:p w:rsidR="0061671D" w:rsidRDefault="0061671D" w:rsidP="004E7BBE">
      <w:pPr>
        <w:pStyle w:val="2f4"/>
        <w:widowControl w:val="0"/>
        <w:numPr>
          <w:ilvl w:val="0"/>
          <w:numId w:val="28"/>
        </w:numPr>
        <w:tabs>
          <w:tab w:val="left" w:pos="3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Увеличено количество детей и молодежи, охваченных организованными формами отдыха и оздоровления.</w:t>
      </w:r>
    </w:p>
    <w:p w:rsidR="0061671D" w:rsidRDefault="0061671D" w:rsidP="0061671D">
      <w:pPr>
        <w:jc w:val="both"/>
        <w:rPr>
          <w:b/>
        </w:rPr>
      </w:pPr>
    </w:p>
    <w:p w:rsidR="0061671D" w:rsidRPr="001F38BB" w:rsidRDefault="0061671D" w:rsidP="001F38BB">
      <w:pPr>
        <w:suppressAutoHyphens/>
        <w:spacing w:line="100" w:lineRule="atLeast"/>
        <w:jc w:val="both"/>
        <w:rPr>
          <w:spacing w:val="-4"/>
          <w:lang w:eastAsia="ar-SA"/>
        </w:rPr>
      </w:pPr>
    </w:p>
    <w:p w:rsidR="0061671D" w:rsidRPr="001F38BB" w:rsidRDefault="0061671D" w:rsidP="001F38BB">
      <w:r w:rsidRPr="001F38BB">
        <w:lastRenderedPageBreak/>
        <w:t>Описание ключевых результатов реализации Программы и каждой из подпрограмм, достигнутых в 2018 отчетном году</w:t>
      </w:r>
      <w:r w:rsidR="001F38BB">
        <w:t>.</w:t>
      </w:r>
    </w:p>
    <w:p w:rsidR="0061671D" w:rsidRDefault="0061671D" w:rsidP="0061671D">
      <w:pPr>
        <w:ind w:firstLine="709"/>
        <w:jc w:val="both"/>
      </w:pPr>
      <w:r>
        <w:tab/>
      </w:r>
      <w:r w:rsidRPr="0041401E">
        <w:t>Реализ</w:t>
      </w:r>
      <w:r>
        <w:t xml:space="preserve">ация Программы </w:t>
      </w:r>
      <w:r w:rsidRPr="0041401E">
        <w:t xml:space="preserve">направлена на </w:t>
      </w:r>
      <w:r>
        <w:t>с</w:t>
      </w:r>
      <w:r w:rsidRPr="006A68E4">
        <w:t>оздание условий для успешной социализации и самореализации молодежи в социальные, общественно-политические и социокультурные отношения с целью увеличения их вклада в социально-экономическое развитие городского округа Кинешма.</w:t>
      </w:r>
    </w:p>
    <w:p w:rsidR="0061671D" w:rsidRDefault="0061671D" w:rsidP="0061671D">
      <w:pPr>
        <w:jc w:val="both"/>
      </w:pPr>
    </w:p>
    <w:p w:rsidR="0061671D" w:rsidRPr="001F38BB" w:rsidRDefault="0061671D" w:rsidP="001F38BB">
      <w:r w:rsidRPr="001F38BB">
        <w:t>Подпрог</w:t>
      </w:r>
      <w:r w:rsidR="001F38BB" w:rsidRPr="001F38BB">
        <w:t>рамма «Молодежь города Кинешмы»</w:t>
      </w:r>
    </w:p>
    <w:p w:rsidR="0061671D" w:rsidRDefault="0061671D" w:rsidP="001F38BB">
      <w:pPr>
        <w:ind w:firstLine="709"/>
        <w:jc w:val="both"/>
      </w:pPr>
      <w:r w:rsidRPr="00DA4F99">
        <w:t xml:space="preserve">Результат </w:t>
      </w:r>
      <w:r>
        <w:t xml:space="preserve">реализации подпрограммы - </w:t>
      </w:r>
      <w:r w:rsidR="001F38BB">
        <w:t xml:space="preserve"> </w:t>
      </w:r>
      <w:r>
        <w:t>у</w:t>
      </w:r>
      <w:r w:rsidRPr="009B56CC">
        <w:t>лучшение положения молодежи в обществе за счет самостоятельного и ответственного самоопределения, повышения деловой, предпринима</w:t>
      </w:r>
      <w:r>
        <w:t>тельской, творческой активности, формирование здорового образа жизни, повышение социальной активности, физического и духовного воспитания молодежи.</w:t>
      </w:r>
    </w:p>
    <w:p w:rsidR="001F38BB" w:rsidRDefault="0061671D" w:rsidP="001F38BB">
      <w:pPr>
        <w:pStyle w:val="af4"/>
        <w:ind w:firstLine="708"/>
        <w:jc w:val="both"/>
        <w:rPr>
          <w:rFonts w:ascii="Times New Roman" w:hAnsi="Times New Roman" w:cs="Times New Roman"/>
          <w:b w:val="0"/>
          <w:kern w:val="28"/>
          <w:sz w:val="28"/>
          <w:szCs w:val="28"/>
        </w:rPr>
      </w:pPr>
      <w:r w:rsidRPr="001F38BB">
        <w:rPr>
          <w:rFonts w:ascii="Times New Roman" w:hAnsi="Times New Roman" w:cs="Times New Roman"/>
          <w:b w:val="0"/>
          <w:color w:val="000000"/>
          <w:kern w:val="28"/>
          <w:sz w:val="28"/>
          <w:szCs w:val="28"/>
        </w:rPr>
        <w:t>В отчетном году было организовано и проведено 41 самостоятельное городское молодежное мероприятие различной направленности</w:t>
      </w:r>
      <w:r w:rsidRPr="001F38BB">
        <w:rPr>
          <w:rFonts w:ascii="Times New Roman" w:hAnsi="Times New Roman" w:cs="Times New Roman"/>
          <w:b w:val="0"/>
          <w:color w:val="FF0000"/>
          <w:kern w:val="28"/>
          <w:sz w:val="28"/>
          <w:szCs w:val="28"/>
        </w:rPr>
        <w:t xml:space="preserve"> </w:t>
      </w:r>
      <w:r w:rsidRPr="001F38BB">
        <w:rPr>
          <w:rFonts w:ascii="Times New Roman" w:hAnsi="Times New Roman" w:cs="Times New Roman"/>
          <w:b w:val="0"/>
          <w:kern w:val="28"/>
          <w:sz w:val="28"/>
          <w:szCs w:val="28"/>
        </w:rPr>
        <w:t>и 196  мероприятий, организованных и проведенных совместно с социальными партнерами.</w:t>
      </w:r>
      <w:r w:rsidRPr="001F38BB">
        <w:rPr>
          <w:rFonts w:ascii="Times New Roman" w:hAnsi="Times New Roman" w:cs="Times New Roman"/>
          <w:b w:val="0"/>
          <w:color w:val="FF0000"/>
          <w:kern w:val="28"/>
          <w:sz w:val="28"/>
          <w:szCs w:val="28"/>
        </w:rPr>
        <w:t xml:space="preserve">  </w:t>
      </w:r>
      <w:r w:rsidRPr="001F38BB">
        <w:rPr>
          <w:rFonts w:ascii="Times New Roman" w:hAnsi="Times New Roman" w:cs="Times New Roman"/>
          <w:b w:val="0"/>
          <w:kern w:val="28"/>
          <w:sz w:val="28"/>
          <w:szCs w:val="28"/>
        </w:rPr>
        <w:t>В мероприятиях приняло участие 14601 чел. (</w:t>
      </w:r>
      <w:r w:rsidR="001F38BB">
        <w:rPr>
          <w:rFonts w:ascii="Times New Roman" w:hAnsi="Times New Roman" w:cs="Times New Roman"/>
          <w:b w:val="0"/>
          <w:kern w:val="28"/>
          <w:sz w:val="28"/>
          <w:szCs w:val="28"/>
        </w:rPr>
        <w:t>2017г.-</w:t>
      </w:r>
      <w:r w:rsidRPr="001F38BB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– 11500 чел.).</w:t>
      </w:r>
    </w:p>
    <w:p w:rsidR="0061671D" w:rsidRPr="001F38BB" w:rsidRDefault="0061671D" w:rsidP="001F38BB">
      <w:pPr>
        <w:pStyle w:val="af4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38BB">
        <w:rPr>
          <w:rFonts w:ascii="Times New Roman" w:hAnsi="Times New Roman" w:cs="Times New Roman"/>
          <w:b w:val="0"/>
          <w:color w:val="000000"/>
          <w:sz w:val="28"/>
          <w:szCs w:val="28"/>
        </w:rPr>
        <w:t>Учитывая тенденции социально-экономического и общественно-политического развития городского округа Кинешма</w:t>
      </w:r>
      <w:r w:rsidRPr="001F38BB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, в целях повышения эффективности и совершенствования реализации молодежной политики, наиболее </w:t>
      </w:r>
      <w:r w:rsidRPr="001F38BB">
        <w:rPr>
          <w:rFonts w:ascii="Times New Roman" w:hAnsi="Times New Roman" w:cs="Times New Roman"/>
          <w:b w:val="0"/>
          <w:sz w:val="28"/>
          <w:szCs w:val="28"/>
        </w:rPr>
        <w:t>приоритетными стали следующие направления:</w:t>
      </w:r>
    </w:p>
    <w:p w:rsidR="0061671D" w:rsidRPr="001F38BB" w:rsidRDefault="0061671D" w:rsidP="001F38BB">
      <w:pPr>
        <w:ind w:firstLine="709"/>
        <w:jc w:val="both"/>
      </w:pPr>
      <w:r w:rsidRPr="001F38BB">
        <w:t>1. Гражданско-патриотическое воспитание молодежи.</w:t>
      </w:r>
    </w:p>
    <w:p w:rsidR="0061671D" w:rsidRPr="001F38BB" w:rsidRDefault="0061671D" w:rsidP="001F38BB">
      <w:pPr>
        <w:pStyle w:val="af4"/>
        <w:ind w:firstLine="28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F38BB">
        <w:rPr>
          <w:rFonts w:ascii="Times New Roman" w:hAnsi="Times New Roman" w:cs="Times New Roman"/>
          <w:b w:val="0"/>
          <w:sz w:val="28"/>
          <w:szCs w:val="28"/>
        </w:rPr>
        <w:t>В рамках мероприятий по гражданско-п</w:t>
      </w:r>
      <w:r w:rsidR="001F38BB">
        <w:rPr>
          <w:rFonts w:ascii="Times New Roman" w:hAnsi="Times New Roman" w:cs="Times New Roman"/>
          <w:b w:val="0"/>
          <w:sz w:val="28"/>
          <w:szCs w:val="28"/>
        </w:rPr>
        <w:t xml:space="preserve">атриотическому воспитанию были </w:t>
      </w:r>
      <w:r w:rsidRPr="001F38BB">
        <w:rPr>
          <w:rFonts w:ascii="Times New Roman" w:hAnsi="Times New Roman" w:cs="Times New Roman"/>
          <w:b w:val="0"/>
          <w:sz w:val="28"/>
          <w:szCs w:val="28"/>
        </w:rPr>
        <w:t xml:space="preserve">проведены: </w:t>
      </w:r>
    </w:p>
    <w:p w:rsidR="0061671D" w:rsidRPr="001F38BB" w:rsidRDefault="0061671D" w:rsidP="001F38BB">
      <w:pPr>
        <w:pStyle w:val="af4"/>
        <w:ind w:firstLine="28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F38BB">
        <w:rPr>
          <w:rFonts w:ascii="Times New Roman" w:hAnsi="Times New Roman" w:cs="Times New Roman"/>
          <w:b w:val="0"/>
          <w:sz w:val="28"/>
          <w:szCs w:val="28"/>
        </w:rPr>
        <w:t>- интерактивные площадки, посвященные Дню Защитника Отечества;</w:t>
      </w:r>
    </w:p>
    <w:p w:rsidR="0061671D" w:rsidRPr="001F38BB" w:rsidRDefault="0061671D" w:rsidP="004E7BBE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284"/>
      </w:pPr>
      <w:r w:rsidRPr="001F38BB">
        <w:t xml:space="preserve">мероприятия, посвященные 72-й годовщине Победы ВОВ; </w:t>
      </w:r>
    </w:p>
    <w:p w:rsidR="0061671D" w:rsidRPr="001F38BB" w:rsidRDefault="0061671D" w:rsidP="004E7BBE">
      <w:pPr>
        <w:pStyle w:val="af4"/>
        <w:numPr>
          <w:ilvl w:val="0"/>
          <w:numId w:val="26"/>
        </w:numPr>
        <w:tabs>
          <w:tab w:val="clear" w:pos="708"/>
        </w:tabs>
        <w:ind w:left="0" w:firstLine="28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F38BB">
        <w:rPr>
          <w:rFonts w:ascii="Times New Roman" w:hAnsi="Times New Roman" w:cs="Times New Roman"/>
          <w:b w:val="0"/>
          <w:sz w:val="28"/>
          <w:szCs w:val="28"/>
        </w:rPr>
        <w:t>гражданская панихида на городских кладбищах «Сокольники», «</w:t>
      </w:r>
      <w:proofErr w:type="spellStart"/>
      <w:r w:rsidRPr="001F38BB">
        <w:rPr>
          <w:rFonts w:ascii="Times New Roman" w:hAnsi="Times New Roman" w:cs="Times New Roman"/>
          <w:b w:val="0"/>
          <w:sz w:val="28"/>
          <w:szCs w:val="28"/>
        </w:rPr>
        <w:t>Затенки</w:t>
      </w:r>
      <w:proofErr w:type="spellEnd"/>
      <w:r w:rsidRPr="001F38BB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61671D" w:rsidRPr="001F38BB" w:rsidRDefault="0061671D" w:rsidP="004E7BBE">
      <w:pPr>
        <w:pStyle w:val="af4"/>
        <w:numPr>
          <w:ilvl w:val="0"/>
          <w:numId w:val="26"/>
        </w:numPr>
        <w:tabs>
          <w:tab w:val="clear" w:pos="708"/>
        </w:tabs>
        <w:ind w:left="0" w:firstLine="28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F38BB">
        <w:rPr>
          <w:rFonts w:ascii="Times New Roman" w:hAnsi="Times New Roman" w:cs="Times New Roman"/>
          <w:b w:val="0"/>
          <w:sz w:val="28"/>
          <w:szCs w:val="28"/>
        </w:rPr>
        <w:t>смотр-конкурс музеев боевой, воинской и трудовой славы;</w:t>
      </w:r>
    </w:p>
    <w:p w:rsidR="0061671D" w:rsidRPr="001F38BB" w:rsidRDefault="0061671D" w:rsidP="004E7BBE">
      <w:pPr>
        <w:pStyle w:val="af4"/>
        <w:numPr>
          <w:ilvl w:val="0"/>
          <w:numId w:val="26"/>
        </w:numPr>
        <w:tabs>
          <w:tab w:val="clear" w:pos="708"/>
        </w:tabs>
        <w:ind w:left="0" w:firstLine="28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F38BB">
        <w:rPr>
          <w:rFonts w:ascii="Times New Roman" w:hAnsi="Times New Roman" w:cs="Times New Roman"/>
          <w:b w:val="0"/>
          <w:sz w:val="28"/>
          <w:szCs w:val="28"/>
        </w:rPr>
        <w:t>автопробег «Спасибо деду за Победу!»;</w:t>
      </w:r>
    </w:p>
    <w:p w:rsidR="0061671D" w:rsidRPr="001F38BB" w:rsidRDefault="0061671D" w:rsidP="004E7BBE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284"/>
      </w:pPr>
      <w:r w:rsidRPr="001F38BB">
        <w:t>городская военно-спортивная игра «Зарница» среди учреждений профессионального образования;</w:t>
      </w:r>
    </w:p>
    <w:p w:rsidR="0061671D" w:rsidRPr="001F38BB" w:rsidRDefault="0061671D" w:rsidP="004E7BBE">
      <w:pPr>
        <w:pStyle w:val="af4"/>
        <w:numPr>
          <w:ilvl w:val="0"/>
          <w:numId w:val="26"/>
        </w:numPr>
        <w:tabs>
          <w:tab w:val="clear" w:pos="708"/>
        </w:tabs>
        <w:ind w:left="0" w:firstLine="28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F38BB">
        <w:rPr>
          <w:rFonts w:ascii="Times New Roman" w:hAnsi="Times New Roman" w:cs="Times New Roman"/>
          <w:b w:val="0"/>
          <w:sz w:val="28"/>
          <w:szCs w:val="28"/>
        </w:rPr>
        <w:t>мероприятия, посвященные Дню независимости России;</w:t>
      </w:r>
    </w:p>
    <w:p w:rsidR="0061671D" w:rsidRPr="001F38BB" w:rsidRDefault="0061671D" w:rsidP="004E7BBE">
      <w:pPr>
        <w:pStyle w:val="af4"/>
        <w:numPr>
          <w:ilvl w:val="0"/>
          <w:numId w:val="26"/>
        </w:numPr>
        <w:tabs>
          <w:tab w:val="clear" w:pos="708"/>
        </w:tabs>
        <w:ind w:left="0" w:firstLine="28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F38BB">
        <w:rPr>
          <w:rFonts w:ascii="Times New Roman" w:hAnsi="Times New Roman" w:cs="Times New Roman"/>
          <w:b w:val="0"/>
          <w:sz w:val="28"/>
          <w:szCs w:val="28"/>
        </w:rPr>
        <w:t>мероприятия, посвященные Дню Российского флага;</w:t>
      </w:r>
    </w:p>
    <w:p w:rsidR="0061671D" w:rsidRPr="001F38BB" w:rsidRDefault="0061671D" w:rsidP="004E7BBE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284"/>
      </w:pPr>
      <w:r w:rsidRPr="001F38BB">
        <w:t>мероприятие, посвященное «Дню призывника»;</w:t>
      </w:r>
    </w:p>
    <w:p w:rsidR="0061671D" w:rsidRPr="001F38BB" w:rsidRDefault="0061671D" w:rsidP="004E7BBE">
      <w:pPr>
        <w:pStyle w:val="af4"/>
        <w:numPr>
          <w:ilvl w:val="0"/>
          <w:numId w:val="26"/>
        </w:numPr>
        <w:tabs>
          <w:tab w:val="clear" w:pos="708"/>
        </w:tabs>
        <w:ind w:left="0" w:firstLine="284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F38BB">
        <w:rPr>
          <w:rFonts w:ascii="Times New Roman" w:hAnsi="Times New Roman" w:cs="Times New Roman"/>
          <w:b w:val="0"/>
          <w:sz w:val="28"/>
          <w:szCs w:val="28"/>
        </w:rPr>
        <w:t>историческая</w:t>
      </w:r>
      <w:proofErr w:type="gramEnd"/>
      <w:r w:rsidRPr="001F38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F38BB">
        <w:rPr>
          <w:rFonts w:ascii="Times New Roman" w:hAnsi="Times New Roman" w:cs="Times New Roman"/>
          <w:b w:val="0"/>
          <w:sz w:val="28"/>
          <w:szCs w:val="28"/>
        </w:rPr>
        <w:t>квест</w:t>
      </w:r>
      <w:proofErr w:type="spellEnd"/>
      <w:r w:rsidRPr="001F38BB">
        <w:rPr>
          <w:rFonts w:ascii="Times New Roman" w:hAnsi="Times New Roman" w:cs="Times New Roman"/>
          <w:b w:val="0"/>
          <w:sz w:val="28"/>
          <w:szCs w:val="28"/>
        </w:rPr>
        <w:t xml:space="preserve"> «Калейдоскоп времени»;</w:t>
      </w:r>
    </w:p>
    <w:p w:rsidR="0061671D" w:rsidRPr="001F38BB" w:rsidRDefault="0061671D" w:rsidP="004E7BBE">
      <w:pPr>
        <w:pStyle w:val="af4"/>
        <w:numPr>
          <w:ilvl w:val="0"/>
          <w:numId w:val="26"/>
        </w:numPr>
        <w:tabs>
          <w:tab w:val="clear" w:pos="708"/>
        </w:tabs>
        <w:ind w:left="0" w:firstLine="28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F38BB">
        <w:rPr>
          <w:rFonts w:ascii="Times New Roman" w:hAnsi="Times New Roman" w:cs="Times New Roman"/>
          <w:b w:val="0"/>
          <w:sz w:val="28"/>
          <w:szCs w:val="28"/>
        </w:rPr>
        <w:t xml:space="preserve">праздничные мероприятия, </w:t>
      </w:r>
      <w:proofErr w:type="gramStart"/>
      <w:r w:rsidRPr="001F38BB">
        <w:rPr>
          <w:rFonts w:ascii="Times New Roman" w:hAnsi="Times New Roman" w:cs="Times New Roman"/>
          <w:b w:val="0"/>
          <w:sz w:val="28"/>
          <w:szCs w:val="28"/>
        </w:rPr>
        <w:t>посвященный</w:t>
      </w:r>
      <w:proofErr w:type="gramEnd"/>
      <w:r w:rsidRPr="001F38BB">
        <w:rPr>
          <w:rFonts w:ascii="Times New Roman" w:hAnsi="Times New Roman" w:cs="Times New Roman"/>
          <w:b w:val="0"/>
          <w:sz w:val="28"/>
          <w:szCs w:val="28"/>
        </w:rPr>
        <w:t xml:space="preserve"> Дню военно-морского флота России;</w:t>
      </w:r>
    </w:p>
    <w:p w:rsidR="0061671D" w:rsidRPr="001F38BB" w:rsidRDefault="0061671D" w:rsidP="004E7BBE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284"/>
      </w:pPr>
      <w:r w:rsidRPr="001F38BB">
        <w:t xml:space="preserve">турнир по </w:t>
      </w:r>
      <w:proofErr w:type="spellStart"/>
      <w:r w:rsidRPr="001F38BB">
        <w:t>лазертагу</w:t>
      </w:r>
      <w:proofErr w:type="spellEnd"/>
      <w:r w:rsidRPr="001F38BB">
        <w:t>, посвященный Дню защитника Отечества;</w:t>
      </w:r>
    </w:p>
    <w:p w:rsidR="0061671D" w:rsidRPr="001F38BB" w:rsidRDefault="0061671D" w:rsidP="004E7BBE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284"/>
      </w:pPr>
      <w:r w:rsidRPr="001F38BB">
        <w:t>митинг у обелиска «Всем сражавшимся за Отечество»</w:t>
      </w:r>
    </w:p>
    <w:p w:rsidR="0061671D" w:rsidRPr="001F38BB" w:rsidRDefault="0061671D" w:rsidP="004E7BBE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284"/>
      </w:pPr>
      <w:r w:rsidRPr="001F38BB">
        <w:t>митинг, посвященный  Дню ввода советских войск в Афганистан;</w:t>
      </w:r>
    </w:p>
    <w:p w:rsidR="0061671D" w:rsidRPr="001F38BB" w:rsidRDefault="0061671D" w:rsidP="004E7BBE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284"/>
      </w:pPr>
      <w:r w:rsidRPr="001F38BB">
        <w:t>митинг, посвященный  Дню вывода советских войск из Афганистана.</w:t>
      </w:r>
    </w:p>
    <w:p w:rsidR="0061671D" w:rsidRDefault="0061671D" w:rsidP="0061671D">
      <w:pPr>
        <w:ind w:firstLine="284"/>
        <w:jc w:val="both"/>
      </w:pPr>
      <w:r>
        <w:t xml:space="preserve">  Так же в отчетном году мероприятия, имеющие  военно-патриотическую направленность,</w:t>
      </w:r>
      <w:r w:rsidRPr="00FC132B">
        <w:t xml:space="preserve"> </w:t>
      </w:r>
      <w:r>
        <w:t>были проведены совместно с социальными партнерами, ветеранскими организациями, военным комиссариатом:</w:t>
      </w:r>
    </w:p>
    <w:p w:rsidR="0061671D" w:rsidRDefault="0061671D" w:rsidP="0061671D">
      <w:pPr>
        <w:ind w:firstLine="284"/>
        <w:jc w:val="both"/>
      </w:pPr>
      <w:r>
        <w:lastRenderedPageBreak/>
        <w:t xml:space="preserve"> - поздравление ветеранов с юбилейными датами;</w:t>
      </w:r>
    </w:p>
    <w:p w:rsidR="0061671D" w:rsidRDefault="0061671D" w:rsidP="0061671D">
      <w:pPr>
        <w:ind w:firstLine="284"/>
        <w:jc w:val="both"/>
      </w:pPr>
      <w:r>
        <w:t>- тематические мероприятия, посвященные дню узников концлагерей;</w:t>
      </w:r>
    </w:p>
    <w:p w:rsidR="0061671D" w:rsidRDefault="0061671D" w:rsidP="0061671D">
      <w:pPr>
        <w:ind w:firstLine="284"/>
        <w:jc w:val="both"/>
      </w:pPr>
      <w:r>
        <w:t xml:space="preserve"> - проведение встреч с ветеранами ВОВ и тружениками тыла;</w:t>
      </w:r>
    </w:p>
    <w:p w:rsidR="0061671D" w:rsidRDefault="0061671D" w:rsidP="0061671D">
      <w:pPr>
        <w:ind w:firstLine="284"/>
        <w:jc w:val="both"/>
      </w:pPr>
      <w:r>
        <w:t xml:space="preserve"> -</w:t>
      </w:r>
      <w:r w:rsidRPr="00430E7A">
        <w:t xml:space="preserve"> </w:t>
      </w:r>
      <w:r>
        <w:t>участие в проведение встреч и мероприятий, посвященных Дню снятия     блокады с Ленинграда;</w:t>
      </w:r>
    </w:p>
    <w:p w:rsidR="0061671D" w:rsidRPr="00364DFE" w:rsidRDefault="0061671D" w:rsidP="0061671D">
      <w:pPr>
        <w:ind w:firstLine="284"/>
        <w:jc w:val="both"/>
      </w:pPr>
      <w:r>
        <w:t xml:space="preserve"> - проведение координационных советов по патриотическому воспитанию молодежи.</w:t>
      </w:r>
    </w:p>
    <w:p w:rsidR="0061671D" w:rsidRPr="001E5ACA" w:rsidRDefault="0061671D" w:rsidP="0061671D">
      <w:pPr>
        <w:ind w:firstLine="284"/>
        <w:jc w:val="both"/>
      </w:pPr>
      <w:r>
        <w:rPr>
          <w:color w:val="000000"/>
        </w:rPr>
        <w:t xml:space="preserve">   В 2018</w:t>
      </w:r>
      <w:r w:rsidRPr="00744AFF">
        <w:rPr>
          <w:color w:val="000000"/>
        </w:rPr>
        <w:t xml:space="preserve"> году  прошли </w:t>
      </w:r>
      <w:r>
        <w:rPr>
          <w:color w:val="000000"/>
        </w:rPr>
        <w:t xml:space="preserve"> акции</w:t>
      </w:r>
      <w:r w:rsidRPr="00744AFF">
        <w:rPr>
          <w:color w:val="000000"/>
        </w:rPr>
        <w:t xml:space="preserve">: </w:t>
      </w:r>
      <w:proofErr w:type="gramStart"/>
      <w:r w:rsidRPr="00744AFF">
        <w:rPr>
          <w:color w:val="000000"/>
        </w:rPr>
        <w:t>«Георгиевская лен</w:t>
      </w:r>
      <w:r>
        <w:rPr>
          <w:color w:val="000000"/>
        </w:rPr>
        <w:t>точка», «Письмо победы», «Я помню, я горжусь!», «Бессмертный полк», «Память павших</w:t>
      </w:r>
      <w:r>
        <w:t xml:space="preserve">», </w:t>
      </w:r>
      <w:r>
        <w:rPr>
          <w:color w:val="000000"/>
        </w:rPr>
        <w:t>«Солдатская каша»</w:t>
      </w:r>
      <w:r w:rsidRPr="00744AFF">
        <w:rPr>
          <w:rFonts w:eastAsia="Arial Unicode MS"/>
        </w:rPr>
        <w:t xml:space="preserve">, </w:t>
      </w:r>
      <w:r w:rsidRPr="00744AFF">
        <w:rPr>
          <w:color w:val="000000"/>
        </w:rPr>
        <w:t xml:space="preserve">«Свеча памяти», </w:t>
      </w:r>
      <w:r>
        <w:t>«День Н</w:t>
      </w:r>
      <w:r w:rsidRPr="00744AFF">
        <w:t xml:space="preserve">еизвестного солдата», </w:t>
      </w:r>
      <w:r w:rsidRPr="00744AFF">
        <w:rPr>
          <w:color w:val="000000"/>
        </w:rPr>
        <w:t xml:space="preserve"> </w:t>
      </w:r>
      <w:r w:rsidRPr="00744AFF">
        <w:t>«День Героев Отечества».</w:t>
      </w:r>
      <w:proofErr w:type="gramEnd"/>
    </w:p>
    <w:p w:rsidR="0061671D" w:rsidRPr="00521418" w:rsidRDefault="0061671D" w:rsidP="001F38BB">
      <w:pPr>
        <w:keepNext/>
        <w:keepLines/>
        <w:suppressAutoHyphens/>
        <w:ind w:firstLine="709"/>
        <w:jc w:val="both"/>
        <w:rPr>
          <w:b/>
          <w:bCs/>
          <w:u w:val="single"/>
        </w:rPr>
      </w:pPr>
      <w:r w:rsidRPr="001F38BB">
        <w:rPr>
          <w:bCs/>
        </w:rPr>
        <w:t>2.</w:t>
      </w:r>
      <w:r w:rsidRPr="001F38BB">
        <w:rPr>
          <w:i/>
          <w:color w:val="FF0000"/>
        </w:rPr>
        <w:t xml:space="preserve"> </w:t>
      </w:r>
      <w:r w:rsidRPr="001F38BB">
        <w:rPr>
          <w:bCs/>
        </w:rPr>
        <w:t>Стимулирование социальной активности молодежи, поддержка талантливой молодежи, развитие содержательных форм досуга молодежи, популяризация туризма и спорта, профилактика асоциальных явлений.</w:t>
      </w:r>
    </w:p>
    <w:p w:rsidR="0061671D" w:rsidRPr="001F38BB" w:rsidRDefault="0061671D" w:rsidP="001F38BB">
      <w:pPr>
        <w:pStyle w:val="af4"/>
        <w:ind w:firstLine="708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F38BB">
        <w:rPr>
          <w:rFonts w:ascii="Times New Roman" w:hAnsi="Times New Roman" w:cs="Times New Roman"/>
          <w:b w:val="0"/>
          <w:sz w:val="28"/>
          <w:szCs w:val="28"/>
        </w:rPr>
        <w:t xml:space="preserve">В целях стимулирования социальной активности молодежи, поддержки талантливой молодежи, профилактики асоциальных явлений в 2018 году проведены: </w:t>
      </w:r>
    </w:p>
    <w:p w:rsidR="0061671D" w:rsidRPr="001F38BB" w:rsidRDefault="0061671D" w:rsidP="004E7BBE">
      <w:pPr>
        <w:pStyle w:val="af4"/>
        <w:numPr>
          <w:ilvl w:val="0"/>
          <w:numId w:val="25"/>
        </w:numPr>
        <w:tabs>
          <w:tab w:val="clear" w:pos="708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F38BB">
        <w:rPr>
          <w:rFonts w:ascii="Times New Roman" w:hAnsi="Times New Roman" w:cs="Times New Roman"/>
          <w:b w:val="0"/>
          <w:sz w:val="28"/>
          <w:szCs w:val="28"/>
        </w:rPr>
        <w:t>фестиваль самодеятельного творчества «Студенческая весна»;</w:t>
      </w:r>
    </w:p>
    <w:p w:rsidR="0061671D" w:rsidRPr="001F38BB" w:rsidRDefault="0061671D" w:rsidP="004E7BBE">
      <w:pPr>
        <w:pStyle w:val="af4"/>
        <w:numPr>
          <w:ilvl w:val="0"/>
          <w:numId w:val="25"/>
        </w:numPr>
        <w:tabs>
          <w:tab w:val="clear" w:pos="708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F38BB">
        <w:rPr>
          <w:rFonts w:ascii="Times New Roman" w:hAnsi="Times New Roman" w:cs="Times New Roman"/>
          <w:b w:val="0"/>
          <w:sz w:val="28"/>
          <w:szCs w:val="28"/>
        </w:rPr>
        <w:t>молодежное шоу «Битва за Титул»;</w:t>
      </w:r>
    </w:p>
    <w:p w:rsidR="0061671D" w:rsidRPr="001F38BB" w:rsidRDefault="0061671D" w:rsidP="004E7BBE">
      <w:pPr>
        <w:pStyle w:val="af4"/>
        <w:numPr>
          <w:ilvl w:val="0"/>
          <w:numId w:val="25"/>
        </w:numPr>
        <w:tabs>
          <w:tab w:val="clear" w:pos="708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F38BB">
        <w:rPr>
          <w:rFonts w:ascii="Times New Roman" w:hAnsi="Times New Roman" w:cs="Times New Roman"/>
          <w:b w:val="0"/>
          <w:sz w:val="28"/>
          <w:szCs w:val="28"/>
        </w:rPr>
        <w:t>шоу-конкурс «Мистер Икс»;</w:t>
      </w:r>
    </w:p>
    <w:p w:rsidR="0061671D" w:rsidRPr="001F38BB" w:rsidRDefault="0061671D" w:rsidP="004E7BBE">
      <w:pPr>
        <w:pStyle w:val="af4"/>
        <w:numPr>
          <w:ilvl w:val="0"/>
          <w:numId w:val="25"/>
        </w:numPr>
        <w:tabs>
          <w:tab w:val="clear" w:pos="708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F38BB">
        <w:rPr>
          <w:rFonts w:ascii="Times New Roman" w:hAnsi="Times New Roman" w:cs="Times New Roman"/>
          <w:b w:val="0"/>
          <w:sz w:val="28"/>
          <w:szCs w:val="28"/>
        </w:rPr>
        <w:t>конкурс «Мама, мамочка, мамуля»;</w:t>
      </w:r>
    </w:p>
    <w:p w:rsidR="0061671D" w:rsidRPr="001F38BB" w:rsidRDefault="0061671D" w:rsidP="004E7BBE">
      <w:pPr>
        <w:pStyle w:val="af4"/>
        <w:numPr>
          <w:ilvl w:val="0"/>
          <w:numId w:val="25"/>
        </w:numPr>
        <w:tabs>
          <w:tab w:val="clear" w:pos="708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F38BB">
        <w:rPr>
          <w:rFonts w:ascii="Times New Roman" w:hAnsi="Times New Roman" w:cs="Times New Roman"/>
          <w:b w:val="0"/>
          <w:sz w:val="28"/>
          <w:szCs w:val="28"/>
        </w:rPr>
        <w:t>мероприятие, посвященное Дню матери, с вручением премии общественного признания «Талант материнства»;</w:t>
      </w:r>
    </w:p>
    <w:p w:rsidR="0061671D" w:rsidRPr="001F38BB" w:rsidRDefault="0061671D" w:rsidP="004E7BBE">
      <w:pPr>
        <w:pStyle w:val="af4"/>
        <w:numPr>
          <w:ilvl w:val="0"/>
          <w:numId w:val="25"/>
        </w:numPr>
        <w:tabs>
          <w:tab w:val="clear" w:pos="708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F38BB">
        <w:rPr>
          <w:rFonts w:ascii="Times New Roman" w:hAnsi="Times New Roman" w:cs="Times New Roman"/>
          <w:b w:val="0"/>
          <w:sz w:val="28"/>
          <w:szCs w:val="28"/>
        </w:rPr>
        <w:t>мероприятия в рамках Дня молодежи;</w:t>
      </w:r>
    </w:p>
    <w:p w:rsidR="0061671D" w:rsidRPr="001F38BB" w:rsidRDefault="0061671D" w:rsidP="004E7BBE">
      <w:pPr>
        <w:pStyle w:val="af4"/>
        <w:numPr>
          <w:ilvl w:val="0"/>
          <w:numId w:val="25"/>
        </w:numPr>
        <w:tabs>
          <w:tab w:val="clear" w:pos="708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F38BB">
        <w:rPr>
          <w:rFonts w:ascii="Times New Roman" w:hAnsi="Times New Roman" w:cs="Times New Roman"/>
          <w:b w:val="0"/>
          <w:sz w:val="28"/>
          <w:szCs w:val="28"/>
        </w:rPr>
        <w:t>мероприятие, посвященное празднованию «Волжского бульвара»;</w:t>
      </w:r>
    </w:p>
    <w:p w:rsidR="0061671D" w:rsidRPr="001F38BB" w:rsidRDefault="0061671D" w:rsidP="004E7BBE">
      <w:pPr>
        <w:pStyle w:val="af4"/>
        <w:numPr>
          <w:ilvl w:val="0"/>
          <w:numId w:val="25"/>
        </w:numPr>
        <w:tabs>
          <w:tab w:val="clear" w:pos="708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F38B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благотворительный марафон «Бегущая невеста;</w:t>
      </w:r>
    </w:p>
    <w:p w:rsidR="0061671D" w:rsidRPr="001F38BB" w:rsidRDefault="0061671D" w:rsidP="004E7BBE">
      <w:pPr>
        <w:pStyle w:val="af4"/>
        <w:numPr>
          <w:ilvl w:val="0"/>
          <w:numId w:val="25"/>
        </w:numPr>
        <w:tabs>
          <w:tab w:val="clear" w:pos="708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F38BB">
        <w:rPr>
          <w:rFonts w:ascii="Times New Roman" w:hAnsi="Times New Roman" w:cs="Times New Roman"/>
          <w:b w:val="0"/>
          <w:sz w:val="28"/>
          <w:szCs w:val="28"/>
        </w:rPr>
        <w:t>конкурс профессионального мастерства молодых специалистов «К вершинам мастерства»;</w:t>
      </w:r>
    </w:p>
    <w:p w:rsidR="0061671D" w:rsidRPr="001F38BB" w:rsidRDefault="0061671D" w:rsidP="004E7BBE">
      <w:pPr>
        <w:pStyle w:val="af4"/>
        <w:numPr>
          <w:ilvl w:val="0"/>
          <w:numId w:val="25"/>
        </w:numPr>
        <w:tabs>
          <w:tab w:val="clear" w:pos="708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F38BB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1F38BB">
        <w:rPr>
          <w:rFonts w:ascii="Times New Roman" w:hAnsi="Times New Roman" w:cs="Times New Roman"/>
          <w:b w:val="0"/>
          <w:sz w:val="28"/>
          <w:szCs w:val="28"/>
        </w:rPr>
        <w:t xml:space="preserve"> открытый кубок городского округа Кинешма интеллектуальной игры «Что? Где? Когда?» «Волжская сторона»;</w:t>
      </w:r>
    </w:p>
    <w:p w:rsidR="0061671D" w:rsidRPr="001F38BB" w:rsidRDefault="0061671D" w:rsidP="004E7BBE">
      <w:pPr>
        <w:pStyle w:val="af4"/>
        <w:numPr>
          <w:ilvl w:val="0"/>
          <w:numId w:val="25"/>
        </w:numPr>
        <w:tabs>
          <w:tab w:val="clear" w:pos="708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F38BB">
        <w:rPr>
          <w:rFonts w:ascii="Times New Roman" w:hAnsi="Times New Roman" w:cs="Times New Roman"/>
          <w:b w:val="0"/>
          <w:sz w:val="28"/>
          <w:szCs w:val="28"/>
        </w:rPr>
        <w:t xml:space="preserve">дружеская спартакиада волонтерских отрядов г. </w:t>
      </w:r>
      <w:proofErr w:type="spellStart"/>
      <w:r w:rsidRPr="001F38BB">
        <w:rPr>
          <w:rFonts w:ascii="Times New Roman" w:hAnsi="Times New Roman" w:cs="Times New Roman"/>
          <w:b w:val="0"/>
          <w:sz w:val="28"/>
          <w:szCs w:val="28"/>
        </w:rPr>
        <w:t>Кинешема</w:t>
      </w:r>
      <w:proofErr w:type="spellEnd"/>
      <w:r w:rsidRPr="001F38BB">
        <w:rPr>
          <w:rFonts w:ascii="Times New Roman" w:hAnsi="Times New Roman" w:cs="Times New Roman"/>
          <w:b w:val="0"/>
          <w:sz w:val="28"/>
          <w:szCs w:val="28"/>
        </w:rPr>
        <w:t xml:space="preserve"> и г. Заволжска «Два берега одной реки»;</w:t>
      </w:r>
    </w:p>
    <w:p w:rsidR="0061671D" w:rsidRPr="001F38BB" w:rsidRDefault="0061671D" w:rsidP="004E7BBE">
      <w:pPr>
        <w:pStyle w:val="af4"/>
        <w:numPr>
          <w:ilvl w:val="0"/>
          <w:numId w:val="25"/>
        </w:numPr>
        <w:tabs>
          <w:tab w:val="clear" w:pos="708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F38BB">
        <w:rPr>
          <w:rFonts w:ascii="Times New Roman" w:hAnsi="Times New Roman" w:cs="Times New Roman"/>
          <w:b w:val="0"/>
          <w:sz w:val="28"/>
          <w:szCs w:val="28"/>
        </w:rPr>
        <w:t xml:space="preserve">слет трудовых отрядов </w:t>
      </w:r>
      <w:proofErr w:type="spellStart"/>
      <w:r w:rsidRPr="001F38BB">
        <w:rPr>
          <w:rFonts w:ascii="Times New Roman" w:hAnsi="Times New Roman" w:cs="Times New Roman"/>
          <w:b w:val="0"/>
          <w:sz w:val="28"/>
          <w:szCs w:val="28"/>
        </w:rPr>
        <w:t>г.о</w:t>
      </w:r>
      <w:proofErr w:type="spellEnd"/>
      <w:r w:rsidRPr="001F38BB">
        <w:rPr>
          <w:rFonts w:ascii="Times New Roman" w:hAnsi="Times New Roman" w:cs="Times New Roman"/>
          <w:b w:val="0"/>
          <w:sz w:val="28"/>
          <w:szCs w:val="28"/>
        </w:rPr>
        <w:t>. Кинешма;</w:t>
      </w:r>
    </w:p>
    <w:p w:rsidR="0061671D" w:rsidRPr="001F38BB" w:rsidRDefault="0061671D" w:rsidP="004E7BBE">
      <w:pPr>
        <w:pStyle w:val="af4"/>
        <w:numPr>
          <w:ilvl w:val="0"/>
          <w:numId w:val="25"/>
        </w:numPr>
        <w:tabs>
          <w:tab w:val="clear" w:pos="708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F38BB">
        <w:rPr>
          <w:rFonts w:ascii="Times New Roman" w:hAnsi="Times New Roman" w:cs="Times New Roman"/>
          <w:b w:val="0"/>
          <w:sz w:val="28"/>
          <w:szCs w:val="28"/>
        </w:rPr>
        <w:t>экологическая акция «Зеленый рейд»</w:t>
      </w:r>
    </w:p>
    <w:p w:rsidR="0061671D" w:rsidRPr="001F38BB" w:rsidRDefault="0061671D" w:rsidP="004E7BBE">
      <w:pPr>
        <w:pStyle w:val="af4"/>
        <w:numPr>
          <w:ilvl w:val="0"/>
          <w:numId w:val="25"/>
        </w:numPr>
        <w:tabs>
          <w:tab w:val="clear" w:pos="708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F38BB">
        <w:rPr>
          <w:rFonts w:ascii="Times New Roman" w:hAnsi="Times New Roman" w:cs="Times New Roman"/>
          <w:b w:val="0"/>
          <w:sz w:val="28"/>
          <w:szCs w:val="28"/>
        </w:rPr>
        <w:t>благотворительная акция «Поможем собрать детей в школу»;</w:t>
      </w:r>
    </w:p>
    <w:p w:rsidR="0061671D" w:rsidRPr="00EA470A" w:rsidRDefault="0061671D" w:rsidP="004E7BBE">
      <w:pPr>
        <w:pStyle w:val="af4"/>
        <w:numPr>
          <w:ilvl w:val="0"/>
          <w:numId w:val="25"/>
        </w:numPr>
        <w:tabs>
          <w:tab w:val="clear" w:pos="708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F38BB">
        <w:rPr>
          <w:rFonts w:ascii="Times New Roman" w:hAnsi="Times New Roman" w:cs="Times New Roman"/>
          <w:b w:val="0"/>
          <w:sz w:val="28"/>
          <w:szCs w:val="28"/>
        </w:rPr>
        <w:t xml:space="preserve">городской этап </w:t>
      </w:r>
      <w:proofErr w:type="gramStart"/>
      <w:r w:rsidRPr="001F38BB">
        <w:rPr>
          <w:rFonts w:ascii="Times New Roman" w:hAnsi="Times New Roman" w:cs="Times New Roman"/>
          <w:b w:val="0"/>
          <w:sz w:val="28"/>
          <w:szCs w:val="28"/>
        </w:rPr>
        <w:t>фитнесс-фестиваля</w:t>
      </w:r>
      <w:proofErr w:type="gramEnd"/>
      <w:r w:rsidRPr="001F38BB">
        <w:rPr>
          <w:rFonts w:ascii="Times New Roman" w:hAnsi="Times New Roman" w:cs="Times New Roman"/>
          <w:b w:val="0"/>
          <w:sz w:val="28"/>
          <w:szCs w:val="28"/>
        </w:rPr>
        <w:t xml:space="preserve"> «Движение – жизнь!»;</w:t>
      </w:r>
    </w:p>
    <w:p w:rsidR="00EA470A" w:rsidRPr="001F38BB" w:rsidRDefault="00EA470A" w:rsidP="004E7BBE">
      <w:pPr>
        <w:pStyle w:val="af4"/>
        <w:numPr>
          <w:ilvl w:val="0"/>
          <w:numId w:val="25"/>
        </w:numPr>
        <w:tabs>
          <w:tab w:val="clear" w:pos="708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премия для одаренной молодежи «РОЗА ВЕТРОВ», лауреатами которой стали   37 человек.</w:t>
      </w:r>
    </w:p>
    <w:p w:rsidR="0061671D" w:rsidRPr="00EA470A" w:rsidRDefault="0061671D" w:rsidP="0061671D">
      <w:pPr>
        <w:ind w:firstLine="708"/>
        <w:jc w:val="both"/>
      </w:pPr>
      <w:r w:rsidRPr="00EA470A">
        <w:t>3.  Развитие сети молодежных и детских общественных объединений. Волонтерское движение.</w:t>
      </w:r>
    </w:p>
    <w:p w:rsidR="0061671D" w:rsidRPr="00367D18" w:rsidRDefault="0061671D" w:rsidP="00DF65C0">
      <w:pPr>
        <w:pStyle w:val="af4"/>
        <w:ind w:firstLine="709"/>
        <w:jc w:val="both"/>
        <w:rPr>
          <w:rFonts w:ascii="Times New Roman" w:eastAsia="Arial Unicode MS" w:hAnsi="Times New Roman" w:cs="Times New Roman"/>
          <w:b w:val="0"/>
          <w:sz w:val="28"/>
          <w:szCs w:val="28"/>
        </w:rPr>
      </w:pPr>
      <w:r w:rsidRPr="00367D18"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В 2018 году </w:t>
      </w:r>
      <w:r w:rsidRPr="00367D18">
        <w:rPr>
          <w:rFonts w:ascii="Times New Roman" w:hAnsi="Times New Roman" w:cs="Times New Roman"/>
          <w:b w:val="0"/>
          <w:sz w:val="28"/>
          <w:szCs w:val="28"/>
        </w:rPr>
        <w:t xml:space="preserve">объединившиеся  активные, неравнодушные, инициативные молодые люди, входящие в состав  городского Волонтерского корпуса, которые являются членами </w:t>
      </w:r>
      <w:r w:rsidRPr="00367D18"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Всероссийского волонтерского  корпуса, вели активную работу. </w:t>
      </w:r>
    </w:p>
    <w:p w:rsidR="0061671D" w:rsidRPr="00744AFF" w:rsidRDefault="0061671D" w:rsidP="0061671D">
      <w:pPr>
        <w:jc w:val="both"/>
        <w:rPr>
          <w:color w:val="000000"/>
        </w:rPr>
      </w:pPr>
      <w:r w:rsidRPr="00EB3CD8">
        <w:rPr>
          <w:rFonts w:eastAsia="Arial Unicode MS"/>
        </w:rPr>
        <w:tab/>
      </w:r>
      <w:r w:rsidRPr="00EB3CD8">
        <w:rPr>
          <w:color w:val="000000"/>
        </w:rPr>
        <w:t xml:space="preserve">Городской волонтерский </w:t>
      </w:r>
      <w:r w:rsidRPr="00EB3CD8">
        <w:t xml:space="preserve">корпус </w:t>
      </w:r>
      <w:r w:rsidRPr="00EB3CD8">
        <w:rPr>
          <w:color w:val="000000"/>
        </w:rPr>
        <w:t xml:space="preserve">насчитывает </w:t>
      </w:r>
      <w:r>
        <w:t>25 волонтерских</w:t>
      </w:r>
      <w:r w:rsidRPr="00EB3CD8">
        <w:t xml:space="preserve"> отряд</w:t>
      </w:r>
      <w:r>
        <w:t>а, общей численностью 1054 участников</w:t>
      </w:r>
      <w:r w:rsidRPr="00744AFF">
        <w:t>, о</w:t>
      </w:r>
      <w:r w:rsidRPr="00744AFF">
        <w:rPr>
          <w:color w:val="000000"/>
        </w:rPr>
        <w:t>сновными напра</w:t>
      </w:r>
      <w:r>
        <w:rPr>
          <w:color w:val="000000"/>
        </w:rPr>
        <w:t>влениями деятельности которого являются</w:t>
      </w:r>
      <w:r w:rsidRPr="00744AFF">
        <w:rPr>
          <w:color w:val="000000"/>
        </w:rPr>
        <w:t>:</w:t>
      </w:r>
    </w:p>
    <w:p w:rsidR="0061671D" w:rsidRPr="001E5ACA" w:rsidRDefault="00DF65C0" w:rsidP="00DF65C0">
      <w:pPr>
        <w:pStyle w:val="a5"/>
        <w:shd w:val="clear" w:color="auto" w:fill="FFFFFF"/>
        <w:ind w:left="426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- п</w:t>
      </w:r>
      <w:r w:rsidR="0061671D" w:rsidRPr="001E5ACA">
        <w:rPr>
          <w:color w:val="000000"/>
        </w:rPr>
        <w:t>оисковая работа;</w:t>
      </w:r>
    </w:p>
    <w:p w:rsidR="0061671D" w:rsidRPr="00744AFF" w:rsidRDefault="00DF65C0" w:rsidP="00DF65C0">
      <w:pPr>
        <w:pStyle w:val="a5"/>
        <w:shd w:val="clear" w:color="auto" w:fill="FFFFFF"/>
        <w:ind w:left="426"/>
        <w:jc w:val="both"/>
        <w:textAlignment w:val="baseline"/>
        <w:rPr>
          <w:color w:val="000000"/>
        </w:rPr>
      </w:pPr>
      <w:r>
        <w:rPr>
          <w:i/>
          <w:color w:val="000000"/>
        </w:rPr>
        <w:t>-</w:t>
      </w:r>
      <w:r w:rsidRPr="00DF65C0">
        <w:rPr>
          <w:color w:val="000000"/>
        </w:rPr>
        <w:t>б</w:t>
      </w:r>
      <w:r w:rsidR="0061671D" w:rsidRPr="00DF65C0">
        <w:rPr>
          <w:color w:val="000000"/>
        </w:rPr>
        <w:t xml:space="preserve">лагоустройство памятных мест и воинских захоронений: (волонтеры осуществляли опеку над 22 обелисками и памятниками, 2-мя воинскими захоронениями, а так же дубовой рощей, посаженной в честь 212-го Кинешемского </w:t>
      </w:r>
      <w:proofErr w:type="spellStart"/>
      <w:r w:rsidR="0061671D" w:rsidRPr="00DF65C0">
        <w:rPr>
          <w:color w:val="000000"/>
        </w:rPr>
        <w:t>Томашувского</w:t>
      </w:r>
      <w:proofErr w:type="spellEnd"/>
      <w:r w:rsidR="0061671D" w:rsidRPr="00DF65C0">
        <w:rPr>
          <w:color w:val="000000"/>
        </w:rPr>
        <w:t xml:space="preserve"> стрелкового полка);</w:t>
      </w:r>
    </w:p>
    <w:p w:rsidR="0061671D" w:rsidRPr="00744AFF" w:rsidRDefault="00DF65C0" w:rsidP="00DF65C0">
      <w:pPr>
        <w:pStyle w:val="a5"/>
        <w:shd w:val="clear" w:color="auto" w:fill="FFFFFF"/>
        <w:ind w:left="426"/>
        <w:jc w:val="both"/>
        <w:textAlignment w:val="baseline"/>
        <w:rPr>
          <w:color w:val="000000"/>
        </w:rPr>
      </w:pPr>
      <w:r>
        <w:rPr>
          <w:color w:val="000000"/>
        </w:rPr>
        <w:t>- п</w:t>
      </w:r>
      <w:r w:rsidR="0061671D" w:rsidRPr="001E5ACA">
        <w:rPr>
          <w:color w:val="000000"/>
        </w:rPr>
        <w:t>омощь ветеранам:</w:t>
      </w:r>
      <w:r w:rsidR="0061671D" w:rsidRPr="00744AFF">
        <w:rPr>
          <w:color w:val="000000"/>
        </w:rPr>
        <w:t xml:space="preserve"> В течени</w:t>
      </w:r>
      <w:proofErr w:type="gramStart"/>
      <w:r w:rsidR="0061671D" w:rsidRPr="00744AFF">
        <w:rPr>
          <w:color w:val="000000"/>
        </w:rPr>
        <w:t>и</w:t>
      </w:r>
      <w:proofErr w:type="gramEnd"/>
      <w:r w:rsidR="0061671D" w:rsidRPr="00744AFF">
        <w:rPr>
          <w:color w:val="000000"/>
        </w:rPr>
        <w:t xml:space="preserve"> года добровольцы волонтёрского корпуса были  закреплены за  ветеранами и выполняли для них функцию социального внука, помогая в реше</w:t>
      </w:r>
      <w:r w:rsidR="0061671D">
        <w:rPr>
          <w:color w:val="000000"/>
        </w:rPr>
        <w:t>нии различных житейских проблем;</w:t>
      </w:r>
      <w:r w:rsidR="0061671D" w:rsidRPr="00744AFF">
        <w:rPr>
          <w:color w:val="000000"/>
        </w:rPr>
        <w:t xml:space="preserve"> </w:t>
      </w:r>
    </w:p>
    <w:p w:rsidR="0061671D" w:rsidRPr="00DF65C0" w:rsidRDefault="00DF65C0" w:rsidP="008E33E1">
      <w:pPr>
        <w:shd w:val="clear" w:color="auto" w:fill="FFFFFF"/>
        <w:ind w:left="426"/>
        <w:jc w:val="both"/>
        <w:textAlignment w:val="baseline"/>
        <w:rPr>
          <w:color w:val="000000"/>
        </w:rPr>
      </w:pPr>
      <w:r>
        <w:rPr>
          <w:color w:val="000000"/>
        </w:rPr>
        <w:t xml:space="preserve"> </w:t>
      </w:r>
      <w:r w:rsidRPr="00DF65C0">
        <w:rPr>
          <w:color w:val="000000"/>
        </w:rPr>
        <w:t>-</w:t>
      </w:r>
      <w:r>
        <w:rPr>
          <w:color w:val="000000"/>
        </w:rPr>
        <w:t xml:space="preserve"> </w:t>
      </w:r>
      <w:r w:rsidR="008E33E1">
        <w:rPr>
          <w:color w:val="000000"/>
        </w:rPr>
        <w:t>п</w:t>
      </w:r>
      <w:r w:rsidR="0061671D" w:rsidRPr="00DF65C0">
        <w:rPr>
          <w:color w:val="000000"/>
        </w:rPr>
        <w:t xml:space="preserve">роведение благотворительных акций  в рамках мероприятий города и </w:t>
      </w:r>
      <w:r w:rsidR="008E33E1">
        <w:rPr>
          <w:color w:val="000000"/>
        </w:rPr>
        <w:t xml:space="preserve"> </w:t>
      </w:r>
      <w:r w:rsidR="0061671D" w:rsidRPr="00DF65C0">
        <w:rPr>
          <w:color w:val="000000"/>
        </w:rPr>
        <w:t>самостоятельно.</w:t>
      </w:r>
    </w:p>
    <w:p w:rsidR="0061671D" w:rsidRPr="008E33E1" w:rsidRDefault="0061671D" w:rsidP="008E33E1">
      <w:pPr>
        <w:pStyle w:val="a5"/>
        <w:shd w:val="clear" w:color="auto" w:fill="FFFFFF"/>
        <w:ind w:left="0" w:firstLine="709"/>
        <w:jc w:val="both"/>
        <w:textAlignment w:val="baseline"/>
        <w:rPr>
          <w:color w:val="000000"/>
        </w:rPr>
      </w:pPr>
      <w:r>
        <w:rPr>
          <w:color w:val="000000"/>
        </w:rPr>
        <w:t>В декабре 2018 года прошел форум п</w:t>
      </w:r>
      <w:r w:rsidR="008E33E1">
        <w:rPr>
          <w:color w:val="000000"/>
        </w:rPr>
        <w:t xml:space="preserve">родвижения молодежных инициатив         </w:t>
      </w:r>
      <w:r w:rsidRPr="008E33E1">
        <w:rPr>
          <w:color w:val="000000"/>
        </w:rPr>
        <w:t xml:space="preserve">«Продвижение», в котором приняло участие более 200 человек. </w:t>
      </w:r>
    </w:p>
    <w:p w:rsidR="0061671D" w:rsidRPr="008E33E1" w:rsidRDefault="0061671D" w:rsidP="0061671D">
      <w:pPr>
        <w:pStyle w:val="a5"/>
        <w:shd w:val="clear" w:color="auto" w:fill="FFFFFF"/>
        <w:ind w:left="0" w:firstLine="852"/>
        <w:jc w:val="both"/>
        <w:textAlignment w:val="baseline"/>
        <w:rPr>
          <w:color w:val="000000"/>
          <w:u w:val="single"/>
        </w:rPr>
      </w:pPr>
      <w:r w:rsidRPr="008E33E1">
        <w:rPr>
          <w:color w:val="000000"/>
          <w:u w:val="single"/>
        </w:rPr>
        <w:t xml:space="preserve">4. Вовлечение молодежи в здоровый образ жизни, популяризация культуры </w:t>
      </w:r>
      <w:r w:rsidR="008E33E1">
        <w:rPr>
          <w:color w:val="000000"/>
          <w:u w:val="single"/>
        </w:rPr>
        <w:t>безопасности в молодежной среде</w:t>
      </w:r>
    </w:p>
    <w:p w:rsidR="0061671D" w:rsidRDefault="0061671D" w:rsidP="0061671D">
      <w:pPr>
        <w:pStyle w:val="a5"/>
        <w:shd w:val="clear" w:color="auto" w:fill="FFFFFF"/>
        <w:ind w:left="0"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Направления мероприятий – профилактические акции, организованные и проводимые совместно с социальными партнерами и волонтерами, по борьбе с алкоголизмом, </w:t>
      </w:r>
      <w:proofErr w:type="spellStart"/>
      <w:r>
        <w:rPr>
          <w:color w:val="000000"/>
        </w:rPr>
        <w:t>табакокурением</w:t>
      </w:r>
      <w:proofErr w:type="spellEnd"/>
      <w:r>
        <w:rPr>
          <w:color w:val="000000"/>
        </w:rPr>
        <w:t>, наркоманией, выставки, конкурсы по формированию ЗОЖ,</w:t>
      </w:r>
      <w:r w:rsidRPr="00E4084E">
        <w:rPr>
          <w:color w:val="000000"/>
        </w:rPr>
        <w:t xml:space="preserve"> </w:t>
      </w:r>
      <w:r>
        <w:rPr>
          <w:color w:val="000000"/>
        </w:rPr>
        <w:t>проведение массовых забегов, организация Дней здоровья.</w:t>
      </w:r>
    </w:p>
    <w:p w:rsidR="0061671D" w:rsidRDefault="0061671D" w:rsidP="0061671D">
      <w:pPr>
        <w:pStyle w:val="a5"/>
        <w:shd w:val="clear" w:color="auto" w:fill="FFFFFF"/>
        <w:ind w:left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Количество совместно проведённых мероприятий составляет:  </w:t>
      </w:r>
    </w:p>
    <w:p w:rsidR="0061671D" w:rsidRPr="008E33E1" w:rsidRDefault="0061671D" w:rsidP="0061671D">
      <w:pPr>
        <w:pStyle w:val="a5"/>
        <w:shd w:val="clear" w:color="auto" w:fill="FFFFFF"/>
        <w:ind w:left="0"/>
        <w:jc w:val="both"/>
        <w:textAlignment w:val="baseline"/>
        <w:rPr>
          <w:color w:val="000000"/>
        </w:rPr>
      </w:pPr>
      <w:r w:rsidRPr="006C0FBA">
        <w:rPr>
          <w:color w:val="000000"/>
        </w:rPr>
        <w:t>- по направлению «Здоровый образ жизни и спорт»</w:t>
      </w:r>
      <w:r w:rsidRPr="008E33E1">
        <w:rPr>
          <w:color w:val="000000"/>
        </w:rPr>
        <w:t xml:space="preserve">  -  212 мероприятий </w:t>
      </w:r>
    </w:p>
    <w:p w:rsidR="0061671D" w:rsidRPr="008E33E1" w:rsidRDefault="0061671D" w:rsidP="0061671D">
      <w:pPr>
        <w:pStyle w:val="a5"/>
        <w:shd w:val="clear" w:color="auto" w:fill="FFFFFF"/>
        <w:ind w:left="0"/>
        <w:jc w:val="both"/>
        <w:textAlignment w:val="baseline"/>
        <w:rPr>
          <w:color w:val="000000"/>
        </w:rPr>
      </w:pPr>
      <w:r w:rsidRPr="008E33E1">
        <w:rPr>
          <w:color w:val="000000"/>
        </w:rPr>
        <w:t>( приняли участие порядка 22300 человек);</w:t>
      </w:r>
    </w:p>
    <w:p w:rsidR="0061671D" w:rsidRPr="008E33E1" w:rsidRDefault="0061671D" w:rsidP="0061671D">
      <w:pPr>
        <w:pStyle w:val="a5"/>
        <w:shd w:val="clear" w:color="auto" w:fill="FFFFFF"/>
        <w:ind w:left="0"/>
        <w:jc w:val="both"/>
        <w:textAlignment w:val="baseline"/>
        <w:rPr>
          <w:color w:val="000000"/>
        </w:rPr>
      </w:pPr>
      <w:r w:rsidRPr="008E33E1">
        <w:rPr>
          <w:color w:val="000000"/>
        </w:rPr>
        <w:t xml:space="preserve">- </w:t>
      </w:r>
      <w:r w:rsidRPr="006C0FBA">
        <w:rPr>
          <w:color w:val="000000"/>
        </w:rPr>
        <w:t>по направлению «Профилактика ВИЧ/СПИДА»</w:t>
      </w:r>
      <w:r w:rsidR="006C0FBA">
        <w:rPr>
          <w:color w:val="000000"/>
        </w:rPr>
        <w:t xml:space="preserve"> - 35 мероприятий (</w:t>
      </w:r>
      <w:r w:rsidRPr="008E33E1">
        <w:rPr>
          <w:color w:val="000000"/>
        </w:rPr>
        <w:t>приняли участие порядка 5000 человек);</w:t>
      </w:r>
    </w:p>
    <w:p w:rsidR="0061671D" w:rsidRPr="008E33E1" w:rsidRDefault="0061671D" w:rsidP="006C0FBA">
      <w:pPr>
        <w:pStyle w:val="a5"/>
        <w:shd w:val="clear" w:color="auto" w:fill="FFFFFF"/>
        <w:ind w:left="0"/>
        <w:jc w:val="both"/>
        <w:textAlignment w:val="baseline"/>
        <w:rPr>
          <w:color w:val="000000"/>
        </w:rPr>
      </w:pPr>
      <w:r w:rsidRPr="008E33E1">
        <w:rPr>
          <w:color w:val="000000"/>
        </w:rPr>
        <w:t xml:space="preserve">- </w:t>
      </w:r>
      <w:r w:rsidRPr="00AF3302">
        <w:rPr>
          <w:color w:val="000000"/>
        </w:rPr>
        <w:t>по направлению «Пропаганда безопасности дорожного движения»</w:t>
      </w:r>
      <w:r w:rsidRPr="008E33E1">
        <w:rPr>
          <w:i/>
          <w:color w:val="000000"/>
        </w:rPr>
        <w:t xml:space="preserve"> - </w:t>
      </w:r>
      <w:r w:rsidRPr="008E33E1">
        <w:rPr>
          <w:color w:val="000000"/>
        </w:rPr>
        <w:t>16 мероприятий</w:t>
      </w:r>
      <w:r w:rsidR="006C0FBA">
        <w:rPr>
          <w:i/>
          <w:color w:val="000000"/>
        </w:rPr>
        <w:t xml:space="preserve"> </w:t>
      </w:r>
      <w:r w:rsidR="006C0FBA" w:rsidRPr="006C0FBA">
        <w:rPr>
          <w:color w:val="000000"/>
        </w:rPr>
        <w:t>(</w:t>
      </w:r>
      <w:r w:rsidRPr="008E33E1">
        <w:rPr>
          <w:color w:val="000000"/>
        </w:rPr>
        <w:t>приняли участие порядка 3000 человек).</w:t>
      </w:r>
    </w:p>
    <w:p w:rsidR="0061671D" w:rsidRPr="008E33E1" w:rsidRDefault="0061671D" w:rsidP="006C0FBA">
      <w:pPr>
        <w:pStyle w:val="af4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33E1">
        <w:rPr>
          <w:rFonts w:ascii="Times New Roman" w:hAnsi="Times New Roman" w:cs="Times New Roman"/>
          <w:b w:val="0"/>
          <w:sz w:val="28"/>
          <w:szCs w:val="28"/>
        </w:rPr>
        <w:t>В течени</w:t>
      </w:r>
      <w:r w:rsidR="006C0FBA">
        <w:rPr>
          <w:rFonts w:ascii="Times New Roman" w:hAnsi="Times New Roman" w:cs="Times New Roman"/>
          <w:b w:val="0"/>
          <w:sz w:val="28"/>
          <w:szCs w:val="28"/>
        </w:rPr>
        <w:t>е</w:t>
      </w:r>
      <w:r w:rsidRPr="008E33E1">
        <w:rPr>
          <w:rFonts w:ascii="Times New Roman" w:hAnsi="Times New Roman" w:cs="Times New Roman"/>
          <w:b w:val="0"/>
          <w:sz w:val="28"/>
          <w:szCs w:val="28"/>
        </w:rPr>
        <w:t xml:space="preserve"> года при поддержке Комитета представители молодежи города приняли участие </w:t>
      </w:r>
      <w:proofErr w:type="gramStart"/>
      <w:r w:rsidRPr="008E33E1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8E33E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1671D" w:rsidRPr="008E33E1" w:rsidRDefault="0061671D" w:rsidP="006C0FBA">
      <w:pPr>
        <w:pStyle w:val="af4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33E1">
        <w:rPr>
          <w:rFonts w:ascii="Times New Roman" w:hAnsi="Times New Roman" w:cs="Times New Roman"/>
          <w:b w:val="0"/>
          <w:sz w:val="28"/>
          <w:szCs w:val="28"/>
        </w:rPr>
        <w:t xml:space="preserve">- муниципальном </w:t>
      </w:r>
      <w:proofErr w:type="gramStart"/>
      <w:r w:rsidRPr="008E33E1">
        <w:rPr>
          <w:rFonts w:ascii="Times New Roman" w:hAnsi="Times New Roman" w:cs="Times New Roman"/>
          <w:b w:val="0"/>
          <w:sz w:val="28"/>
          <w:szCs w:val="28"/>
        </w:rPr>
        <w:t>этапе</w:t>
      </w:r>
      <w:proofErr w:type="gramEnd"/>
      <w:r w:rsidRPr="008E33E1">
        <w:rPr>
          <w:rFonts w:ascii="Times New Roman" w:hAnsi="Times New Roman" w:cs="Times New Roman"/>
          <w:b w:val="0"/>
          <w:sz w:val="28"/>
          <w:szCs w:val="28"/>
        </w:rPr>
        <w:t xml:space="preserve"> конкурса-фестиваля художественного творчества «Славим Россию»;</w:t>
      </w:r>
    </w:p>
    <w:p w:rsidR="0061671D" w:rsidRPr="006C0FBA" w:rsidRDefault="0061671D" w:rsidP="006C0FBA">
      <w:pPr>
        <w:pStyle w:val="af4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33E1">
        <w:rPr>
          <w:rFonts w:ascii="Times New Roman" w:hAnsi="Times New Roman" w:cs="Times New Roman"/>
          <w:b w:val="0"/>
          <w:sz w:val="28"/>
          <w:szCs w:val="28"/>
        </w:rPr>
        <w:t xml:space="preserve">- областном </w:t>
      </w:r>
      <w:proofErr w:type="gramStart"/>
      <w:r w:rsidRPr="008E33E1">
        <w:rPr>
          <w:rFonts w:ascii="Times New Roman" w:hAnsi="Times New Roman" w:cs="Times New Roman"/>
          <w:b w:val="0"/>
          <w:sz w:val="28"/>
          <w:szCs w:val="28"/>
        </w:rPr>
        <w:t>фестивале</w:t>
      </w:r>
      <w:proofErr w:type="gramEnd"/>
      <w:r w:rsidRPr="008E33E1">
        <w:rPr>
          <w:rFonts w:ascii="Times New Roman" w:hAnsi="Times New Roman" w:cs="Times New Roman"/>
          <w:b w:val="0"/>
          <w:sz w:val="28"/>
          <w:szCs w:val="28"/>
        </w:rPr>
        <w:t xml:space="preserve"> исполнителей патриотической песни «Славим Россию!» </w:t>
      </w:r>
      <w:r w:rsidRPr="006C0FBA">
        <w:rPr>
          <w:rFonts w:ascii="Times New Roman" w:hAnsi="Times New Roman" w:cs="Times New Roman"/>
          <w:b w:val="0"/>
          <w:sz w:val="28"/>
          <w:szCs w:val="28"/>
        </w:rPr>
        <w:t>(20 человек);</w:t>
      </w:r>
    </w:p>
    <w:p w:rsidR="0061671D" w:rsidRPr="006C0FBA" w:rsidRDefault="0061671D" w:rsidP="0061671D">
      <w:pPr>
        <w:pStyle w:val="af4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6C0FBA">
        <w:rPr>
          <w:rFonts w:ascii="Times New Roman" w:hAnsi="Times New Roman" w:cs="Times New Roman"/>
          <w:b w:val="0"/>
          <w:sz w:val="28"/>
          <w:szCs w:val="28"/>
        </w:rPr>
        <w:t>- всероссийской общественной акции «Георгиевская ленточка» (1000 человек);</w:t>
      </w:r>
    </w:p>
    <w:p w:rsidR="0061671D" w:rsidRPr="006C0FBA" w:rsidRDefault="0061671D" w:rsidP="006C0FBA">
      <w:pPr>
        <w:pStyle w:val="af4"/>
        <w:ind w:firstLine="709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6C0FBA">
        <w:rPr>
          <w:rFonts w:ascii="Times New Roman" w:hAnsi="Times New Roman" w:cs="Times New Roman"/>
          <w:b w:val="0"/>
          <w:sz w:val="28"/>
          <w:szCs w:val="28"/>
        </w:rPr>
        <w:t>- всероссийской акции «Бессмертный полк» (4500 человек);</w:t>
      </w:r>
    </w:p>
    <w:p w:rsidR="0061671D" w:rsidRPr="006C0FBA" w:rsidRDefault="0061671D" w:rsidP="006C0FBA">
      <w:pPr>
        <w:pStyle w:val="af4"/>
        <w:ind w:firstLine="709"/>
        <w:jc w:val="left"/>
        <w:rPr>
          <w:rFonts w:ascii="Times New Roman" w:hAnsi="Times New Roman" w:cs="Times New Roman"/>
          <w:b w:val="0"/>
          <w:i/>
          <w:sz w:val="28"/>
          <w:szCs w:val="28"/>
        </w:rPr>
      </w:pPr>
      <w:r w:rsidRPr="006C0FBA">
        <w:rPr>
          <w:rFonts w:ascii="Times New Roman" w:hAnsi="Times New Roman" w:cs="Times New Roman"/>
          <w:b w:val="0"/>
          <w:sz w:val="28"/>
          <w:szCs w:val="28"/>
        </w:rPr>
        <w:t>- всероссийской акции «Памяти павших» (100 человек);</w:t>
      </w:r>
    </w:p>
    <w:p w:rsidR="0061671D" w:rsidRPr="006C0FBA" w:rsidRDefault="0061671D" w:rsidP="006C0FBA">
      <w:pPr>
        <w:pStyle w:val="af4"/>
        <w:ind w:firstLine="709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6C0FBA">
        <w:rPr>
          <w:rFonts w:ascii="Times New Roman" w:hAnsi="Times New Roman" w:cs="Times New Roman"/>
          <w:b w:val="0"/>
          <w:sz w:val="28"/>
          <w:szCs w:val="28"/>
        </w:rPr>
        <w:t xml:space="preserve">- региональном </w:t>
      </w:r>
      <w:proofErr w:type="gramStart"/>
      <w:r w:rsidRPr="006C0FBA">
        <w:rPr>
          <w:rFonts w:ascii="Times New Roman" w:hAnsi="Times New Roman" w:cs="Times New Roman"/>
          <w:b w:val="0"/>
          <w:sz w:val="28"/>
          <w:szCs w:val="28"/>
        </w:rPr>
        <w:t>фестивале-конкурсе</w:t>
      </w:r>
      <w:proofErr w:type="gramEnd"/>
      <w:r w:rsidRPr="006C0FBA">
        <w:rPr>
          <w:rFonts w:ascii="Times New Roman" w:hAnsi="Times New Roman" w:cs="Times New Roman"/>
          <w:b w:val="0"/>
          <w:sz w:val="28"/>
          <w:szCs w:val="28"/>
        </w:rPr>
        <w:t xml:space="preserve"> клубов молодых семей «Крепкая семья»</w:t>
      </w:r>
      <w:r w:rsidR="006C0FB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6C0FBA">
        <w:rPr>
          <w:rFonts w:ascii="Times New Roman" w:hAnsi="Times New Roman" w:cs="Times New Roman"/>
          <w:b w:val="0"/>
          <w:sz w:val="28"/>
          <w:szCs w:val="28"/>
        </w:rPr>
        <w:t xml:space="preserve"> (15 человек);</w:t>
      </w:r>
    </w:p>
    <w:p w:rsidR="0061671D" w:rsidRPr="006C0FBA" w:rsidRDefault="0061671D" w:rsidP="0061671D">
      <w:pPr>
        <w:pStyle w:val="af4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6C0FBA">
        <w:rPr>
          <w:rFonts w:ascii="Times New Roman" w:hAnsi="Times New Roman" w:cs="Times New Roman"/>
          <w:b w:val="0"/>
          <w:sz w:val="28"/>
          <w:szCs w:val="28"/>
        </w:rPr>
        <w:t xml:space="preserve">- региональном образовательном </w:t>
      </w:r>
      <w:proofErr w:type="gramStart"/>
      <w:r w:rsidRPr="006C0FBA">
        <w:rPr>
          <w:rFonts w:ascii="Times New Roman" w:hAnsi="Times New Roman" w:cs="Times New Roman"/>
          <w:b w:val="0"/>
          <w:sz w:val="28"/>
          <w:szCs w:val="28"/>
        </w:rPr>
        <w:t>форуме</w:t>
      </w:r>
      <w:proofErr w:type="gramEnd"/>
      <w:r w:rsidRPr="006C0FBA">
        <w:rPr>
          <w:rFonts w:ascii="Times New Roman" w:hAnsi="Times New Roman" w:cs="Times New Roman"/>
          <w:b w:val="0"/>
          <w:sz w:val="28"/>
          <w:szCs w:val="28"/>
        </w:rPr>
        <w:t xml:space="preserve"> талантливой молодежи (25 человек);</w:t>
      </w:r>
    </w:p>
    <w:p w:rsidR="006C0FBA" w:rsidRDefault="0061671D" w:rsidP="006C0FBA">
      <w:pPr>
        <w:pStyle w:val="af4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C0FBA">
        <w:rPr>
          <w:rFonts w:ascii="Times New Roman" w:hAnsi="Times New Roman" w:cs="Times New Roman"/>
          <w:b w:val="0"/>
          <w:sz w:val="28"/>
          <w:szCs w:val="28"/>
        </w:rPr>
        <w:t xml:space="preserve">Вовлечение молодежи в работу средств </w:t>
      </w:r>
      <w:r w:rsidR="006C0FBA">
        <w:rPr>
          <w:rFonts w:ascii="Times New Roman" w:hAnsi="Times New Roman" w:cs="Times New Roman"/>
          <w:b w:val="0"/>
          <w:sz w:val="28"/>
          <w:szCs w:val="28"/>
        </w:rPr>
        <w:t>массовой информации (молодежные</w:t>
      </w:r>
      <w:proofErr w:type="gramEnd"/>
    </w:p>
    <w:p w:rsidR="0061671D" w:rsidRPr="006C0FBA" w:rsidRDefault="0061671D" w:rsidP="006C0FBA">
      <w:pPr>
        <w:pStyle w:val="af4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C0FBA">
        <w:rPr>
          <w:rFonts w:ascii="Times New Roman" w:hAnsi="Times New Roman" w:cs="Times New Roman"/>
          <w:b w:val="0"/>
          <w:sz w:val="28"/>
          <w:szCs w:val="28"/>
        </w:rPr>
        <w:t>медиа).</w:t>
      </w:r>
      <w:proofErr w:type="gramEnd"/>
      <w:r w:rsidRPr="006C0FBA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городского округа Кинешма на конец отчетного периода насчитывается семь молодежных СМИ, которые вовлечены в жизнь города, участвуют в освещении городских и молодежных мероприятий, занимаются подготовкой сюжетов о жизни молодежи и города, транслируют рубрики и публикации для молодежной среды:</w:t>
      </w:r>
    </w:p>
    <w:p w:rsidR="0061671D" w:rsidRPr="006C0FBA" w:rsidRDefault="0061671D" w:rsidP="006C0FBA">
      <w:pPr>
        <w:pStyle w:val="af4"/>
        <w:ind w:firstLine="709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6C0FBA">
        <w:rPr>
          <w:rFonts w:ascii="Times New Roman" w:hAnsi="Times New Roman" w:cs="Times New Roman"/>
          <w:b w:val="0"/>
          <w:sz w:val="28"/>
          <w:szCs w:val="28"/>
        </w:rPr>
        <w:t>- информационно-обучающая группа «</w:t>
      </w:r>
      <w:proofErr w:type="spellStart"/>
      <w:r w:rsidRPr="006C0FBA">
        <w:rPr>
          <w:rFonts w:ascii="Times New Roman" w:hAnsi="Times New Roman" w:cs="Times New Roman"/>
          <w:b w:val="0"/>
          <w:sz w:val="28"/>
          <w:szCs w:val="28"/>
          <w:lang w:val="en-US"/>
        </w:rPr>
        <w:t>Gullmedia</w:t>
      </w:r>
      <w:proofErr w:type="spellEnd"/>
      <w:r w:rsidRPr="006C0FBA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61671D" w:rsidRPr="006C0FBA" w:rsidRDefault="0061671D" w:rsidP="006C0FBA">
      <w:pPr>
        <w:pStyle w:val="af4"/>
        <w:ind w:firstLine="709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6C0FBA">
        <w:rPr>
          <w:rFonts w:ascii="Times New Roman" w:hAnsi="Times New Roman" w:cs="Times New Roman"/>
          <w:b w:val="0"/>
          <w:sz w:val="28"/>
          <w:szCs w:val="28"/>
        </w:rPr>
        <w:lastRenderedPageBreak/>
        <w:t>- молодежная группа-киностудия «</w:t>
      </w:r>
      <w:r w:rsidRPr="006C0FBA">
        <w:rPr>
          <w:rFonts w:ascii="Times New Roman" w:hAnsi="Times New Roman" w:cs="Times New Roman"/>
          <w:b w:val="0"/>
          <w:sz w:val="28"/>
          <w:szCs w:val="28"/>
          <w:lang w:val="en-US"/>
        </w:rPr>
        <w:t>MRMEDIA</w:t>
      </w:r>
      <w:r w:rsidRPr="006C0FBA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61671D" w:rsidRPr="006C0FBA" w:rsidRDefault="0061671D" w:rsidP="006C0FBA">
      <w:pPr>
        <w:pStyle w:val="af4"/>
        <w:ind w:firstLine="709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6C0FBA">
        <w:rPr>
          <w:rFonts w:ascii="Times New Roman" w:hAnsi="Times New Roman" w:cs="Times New Roman"/>
          <w:b w:val="0"/>
          <w:sz w:val="28"/>
          <w:szCs w:val="28"/>
        </w:rPr>
        <w:t xml:space="preserve">- информационно-развлекательный </w:t>
      </w:r>
      <w:proofErr w:type="spellStart"/>
      <w:r w:rsidRPr="006C0FBA">
        <w:rPr>
          <w:rFonts w:ascii="Times New Roman" w:hAnsi="Times New Roman" w:cs="Times New Roman"/>
          <w:b w:val="0"/>
          <w:sz w:val="28"/>
          <w:szCs w:val="28"/>
        </w:rPr>
        <w:t>видеопортал</w:t>
      </w:r>
      <w:proofErr w:type="spellEnd"/>
      <w:r w:rsidRPr="006C0FBA">
        <w:rPr>
          <w:rFonts w:ascii="Times New Roman" w:hAnsi="Times New Roman" w:cs="Times New Roman"/>
          <w:b w:val="0"/>
          <w:sz w:val="28"/>
          <w:szCs w:val="28"/>
        </w:rPr>
        <w:t xml:space="preserve"> «Город на Волге»;</w:t>
      </w:r>
    </w:p>
    <w:p w:rsidR="0061671D" w:rsidRPr="006C0FBA" w:rsidRDefault="0061671D" w:rsidP="006C0FBA">
      <w:pPr>
        <w:pStyle w:val="af4"/>
        <w:ind w:firstLine="709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6C0FBA">
        <w:rPr>
          <w:rFonts w:ascii="Times New Roman" w:hAnsi="Times New Roman" w:cs="Times New Roman"/>
          <w:b w:val="0"/>
          <w:sz w:val="28"/>
          <w:szCs w:val="28"/>
        </w:rPr>
        <w:t xml:space="preserve">- Радио мир «Кинешма» 103,9 </w:t>
      </w:r>
      <w:r w:rsidRPr="006C0FBA">
        <w:rPr>
          <w:rFonts w:ascii="Times New Roman" w:hAnsi="Times New Roman" w:cs="Times New Roman"/>
          <w:b w:val="0"/>
          <w:sz w:val="28"/>
          <w:szCs w:val="28"/>
          <w:lang w:val="en-US"/>
        </w:rPr>
        <w:t>FM</w:t>
      </w:r>
      <w:r w:rsidRPr="006C0FB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1671D" w:rsidRPr="006C0FBA" w:rsidRDefault="0061671D" w:rsidP="006C0FBA">
      <w:pPr>
        <w:pStyle w:val="af4"/>
        <w:ind w:firstLine="709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6C0FBA">
        <w:rPr>
          <w:rFonts w:ascii="Times New Roman" w:hAnsi="Times New Roman" w:cs="Times New Roman"/>
          <w:b w:val="0"/>
          <w:sz w:val="28"/>
          <w:szCs w:val="28"/>
        </w:rPr>
        <w:t>- Медиа-студия «18-»;</w:t>
      </w:r>
    </w:p>
    <w:p w:rsidR="0061671D" w:rsidRPr="006C0FBA" w:rsidRDefault="0061671D" w:rsidP="006C0FBA">
      <w:pPr>
        <w:pStyle w:val="af4"/>
        <w:ind w:firstLine="709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6C0FBA">
        <w:rPr>
          <w:rFonts w:ascii="Times New Roman" w:hAnsi="Times New Roman" w:cs="Times New Roman"/>
          <w:b w:val="0"/>
          <w:sz w:val="28"/>
          <w:szCs w:val="28"/>
        </w:rPr>
        <w:t>- Студия МБОУ школа №8;</w:t>
      </w:r>
    </w:p>
    <w:p w:rsidR="0061671D" w:rsidRPr="006C0FBA" w:rsidRDefault="0061671D" w:rsidP="006C0FBA">
      <w:pPr>
        <w:pStyle w:val="af4"/>
        <w:ind w:firstLine="709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6C0FBA">
        <w:rPr>
          <w:rFonts w:ascii="Times New Roman" w:hAnsi="Times New Roman" w:cs="Times New Roman"/>
          <w:b w:val="0"/>
          <w:sz w:val="28"/>
          <w:szCs w:val="28"/>
        </w:rPr>
        <w:t>- Студия «КТТИ».</w:t>
      </w:r>
    </w:p>
    <w:p w:rsidR="0061671D" w:rsidRDefault="0061671D" w:rsidP="0061671D">
      <w:pPr>
        <w:jc w:val="both"/>
      </w:pPr>
    </w:p>
    <w:p w:rsidR="0061671D" w:rsidRPr="00175A60" w:rsidRDefault="0061671D" w:rsidP="00175A60">
      <w:pPr>
        <w:rPr>
          <w:b/>
        </w:rPr>
      </w:pPr>
      <w:r w:rsidRPr="00175A60">
        <w:t>П</w:t>
      </w:r>
      <w:r w:rsidR="00175A60" w:rsidRPr="00175A60">
        <w:t>одпрограмма</w:t>
      </w:r>
      <w:r w:rsidRPr="00175A60">
        <w:t xml:space="preserve"> «Психолого-педагогическая и социальная помощь подросткам и молодежи городского округа Кинешма»</w:t>
      </w:r>
    </w:p>
    <w:p w:rsidR="0061671D" w:rsidRPr="00121A8A" w:rsidRDefault="0061671D" w:rsidP="004B5152">
      <w:pPr>
        <w:ind w:firstLine="709"/>
        <w:jc w:val="both"/>
      </w:pPr>
      <w:r w:rsidRPr="00121A8A">
        <w:t xml:space="preserve">Приоритетным направлением работы МУ «Преображение» является психолого-педагогическое сопровождение детского и взрослого населения города Кинешмы. Индивидуальными формами консультирования и групповыми видами работы охвачено 1800 человек в возрасте от 3 до 35 лет и старше. Обращаются с разными проблемами, связанными с кризисными периодами в жизни детей и взрослых. С проблемами детей дошкольного возраста обратилось 30% от общего числа обратившихся за индивидуальным психологическим консультированием, 40% - учащиеся школ, 20% - молодежь в возрасте от 18 до 35 лет и 10% - взрослое население старше 35 лет. </w:t>
      </w:r>
    </w:p>
    <w:p w:rsidR="0061671D" w:rsidRDefault="0061671D" w:rsidP="004B5152">
      <w:pPr>
        <w:ind w:firstLine="709"/>
        <w:jc w:val="both"/>
      </w:pPr>
      <w:r w:rsidRPr="00121A8A">
        <w:t xml:space="preserve">Учреждение работает над развитием межведомственного взаимодействия с различными структурами и учреждениями города по профилактике </w:t>
      </w:r>
      <w:proofErr w:type="spellStart"/>
      <w:r w:rsidRPr="00121A8A">
        <w:t>девиантного</w:t>
      </w:r>
      <w:proofErr w:type="spellEnd"/>
      <w:r w:rsidRPr="00121A8A">
        <w:t xml:space="preserve"> поведения несовершеннолетних, по развитию здорового образа жизни подростков и молодежи. МУ «Преображение» взаимодействует с учреждениями образования, культуры, </w:t>
      </w:r>
      <w:proofErr w:type="spellStart"/>
      <w:r w:rsidRPr="00121A8A">
        <w:t>наркодиспансера</w:t>
      </w:r>
      <w:proofErr w:type="spellEnd"/>
      <w:r w:rsidRPr="00121A8A">
        <w:t xml:space="preserve">, УСЗН, УФСИН, ЗАГС, отделом по противостоянию наркотикам </w:t>
      </w:r>
      <w:r w:rsidR="003F0E62">
        <w:t xml:space="preserve"> </w:t>
      </w:r>
      <w:r w:rsidRPr="00121A8A">
        <w:t xml:space="preserve">Кинешемской </w:t>
      </w:r>
      <w:r w:rsidR="003F0E62">
        <w:t xml:space="preserve"> </w:t>
      </w:r>
      <w:r w:rsidRPr="00121A8A">
        <w:t xml:space="preserve">Епархии </w:t>
      </w:r>
      <w:r w:rsidR="003F0E62">
        <w:t xml:space="preserve"> </w:t>
      </w:r>
      <w:r w:rsidRPr="00121A8A">
        <w:t xml:space="preserve">Русской </w:t>
      </w:r>
      <w:r w:rsidR="003F0E62">
        <w:t xml:space="preserve"> </w:t>
      </w:r>
      <w:r w:rsidRPr="00121A8A">
        <w:t xml:space="preserve">Православной </w:t>
      </w:r>
      <w:r w:rsidR="003F0E62">
        <w:t xml:space="preserve"> </w:t>
      </w:r>
      <w:r w:rsidRPr="00121A8A">
        <w:t xml:space="preserve">Церкви.  По заданию КДН и ЗП  участвует в ведении случаев неблагополучия в отношении семей и детей </w:t>
      </w:r>
      <w:proofErr w:type="spellStart"/>
      <w:r w:rsidRPr="00121A8A">
        <w:t>девиантного</w:t>
      </w:r>
      <w:proofErr w:type="spellEnd"/>
      <w:r w:rsidRPr="00121A8A">
        <w:t xml:space="preserve"> поведения; оказывает психологическую помощь </w:t>
      </w:r>
      <w:proofErr w:type="gramStart"/>
      <w:r w:rsidRPr="00121A8A">
        <w:t>условно-осужденным</w:t>
      </w:r>
      <w:proofErr w:type="gramEnd"/>
      <w:r w:rsidRPr="00121A8A">
        <w:t xml:space="preserve"> подросткам, находящимся под надзором уголовно-исполнительной инспекции, организует тематические занятия по развитию адаптивных навыков, необходимых молодежи для социализации и преодоления жизненных проблем. </w:t>
      </w:r>
    </w:p>
    <w:p w:rsidR="0061671D" w:rsidRPr="00121A8A" w:rsidRDefault="004B5152" w:rsidP="004B5152">
      <w:pPr>
        <w:ind w:firstLine="709"/>
        <w:jc w:val="both"/>
      </w:pPr>
      <w:r>
        <w:t xml:space="preserve">  </w:t>
      </w:r>
      <w:r w:rsidR="0061671D" w:rsidRPr="00121A8A">
        <w:t>Учреждение работает над психолого-педагогическим просвещением  населения города. С этой целью создана «Академия молодой семьи», в рамках которой организованы 4 модуля:</w:t>
      </w:r>
    </w:p>
    <w:p w:rsidR="0061671D" w:rsidRPr="00121A8A" w:rsidRDefault="0061671D" w:rsidP="004E7BBE">
      <w:pPr>
        <w:pStyle w:val="a5"/>
        <w:numPr>
          <w:ilvl w:val="0"/>
          <w:numId w:val="27"/>
        </w:numPr>
        <w:spacing w:line="276" w:lineRule="auto"/>
        <w:ind w:left="0" w:firstLine="360"/>
        <w:jc w:val="both"/>
      </w:pPr>
      <w:r w:rsidRPr="00121A8A">
        <w:t xml:space="preserve">«Мальчики + девочки = любовь» - совместно с </w:t>
      </w:r>
      <w:proofErr w:type="spellStart"/>
      <w:r w:rsidRPr="00121A8A">
        <w:t>ЗАГСом</w:t>
      </w:r>
      <w:proofErr w:type="spellEnd"/>
      <w:r w:rsidRPr="00121A8A">
        <w:t xml:space="preserve"> проводятся тематические занятия для старшеклассников города, с целью повышения культуры подростков вступления в брак и созданию семьи.</w:t>
      </w:r>
    </w:p>
    <w:p w:rsidR="003F0E62" w:rsidRDefault="0061671D" w:rsidP="004E7BBE">
      <w:pPr>
        <w:pStyle w:val="a5"/>
        <w:numPr>
          <w:ilvl w:val="0"/>
          <w:numId w:val="27"/>
        </w:numPr>
        <w:spacing w:line="276" w:lineRule="auto"/>
        <w:jc w:val="both"/>
      </w:pPr>
      <w:r w:rsidRPr="00121A8A">
        <w:t>«Счастье вашей семьи» - совместно с УСЗН</w:t>
      </w:r>
      <w:r w:rsidR="003F0E62">
        <w:t xml:space="preserve"> организуется работа с молодыми</w:t>
      </w:r>
    </w:p>
    <w:p w:rsidR="0061671D" w:rsidRPr="00121A8A" w:rsidRDefault="0061671D" w:rsidP="003F0E62">
      <w:pPr>
        <w:spacing w:line="276" w:lineRule="auto"/>
        <w:jc w:val="both"/>
      </w:pPr>
      <w:r w:rsidRPr="00121A8A">
        <w:t>семьями по микрорайонам города, с целью профилактики негативных детско-родительских отношений.</w:t>
      </w:r>
    </w:p>
    <w:p w:rsidR="0061671D" w:rsidRPr="00121A8A" w:rsidRDefault="0061671D" w:rsidP="003F3EC8">
      <w:pPr>
        <w:pStyle w:val="a5"/>
        <w:ind w:left="0" w:firstLine="720"/>
        <w:jc w:val="both"/>
      </w:pPr>
      <w:r>
        <w:t xml:space="preserve">В </w:t>
      </w:r>
      <w:r w:rsidRPr="00121A8A">
        <w:t>201</w:t>
      </w:r>
      <w:r>
        <w:t>8</w:t>
      </w:r>
      <w:r w:rsidRPr="00121A8A">
        <w:t xml:space="preserve"> год</w:t>
      </w:r>
      <w:r>
        <w:t>у</w:t>
      </w:r>
      <w:r w:rsidRPr="00121A8A">
        <w:t xml:space="preserve"> провод</w:t>
      </w:r>
      <w:r>
        <w:t>ились</w:t>
      </w:r>
      <w:r w:rsidRPr="00121A8A">
        <w:t xml:space="preserve"> психологичес</w:t>
      </w:r>
      <w:r w:rsidR="003F3EC8">
        <w:t xml:space="preserve">кие вечера «Вопрос психологу» в </w:t>
      </w:r>
      <w:r w:rsidRPr="00121A8A">
        <w:t xml:space="preserve">микрорайонах </w:t>
      </w:r>
      <w:r w:rsidR="003F3EC8">
        <w:t xml:space="preserve"> </w:t>
      </w:r>
      <w:r w:rsidRPr="00121A8A">
        <w:t>города дл</w:t>
      </w:r>
      <w:r>
        <w:t xml:space="preserve">я молодых </w:t>
      </w:r>
      <w:r w:rsidR="003F3EC8">
        <w:t xml:space="preserve"> </w:t>
      </w:r>
      <w:r>
        <w:t>родителей, проведено 9</w:t>
      </w:r>
      <w:r w:rsidRPr="00121A8A">
        <w:t xml:space="preserve"> «Вечеров» с охватом более </w:t>
      </w:r>
      <w:r>
        <w:t>5</w:t>
      </w:r>
      <w:r w:rsidRPr="00121A8A">
        <w:t xml:space="preserve">00 человек. </w:t>
      </w:r>
    </w:p>
    <w:p w:rsidR="0061671D" w:rsidRPr="00121A8A" w:rsidRDefault="0061671D" w:rsidP="004E7BBE">
      <w:pPr>
        <w:pStyle w:val="a5"/>
        <w:numPr>
          <w:ilvl w:val="0"/>
          <w:numId w:val="27"/>
        </w:numPr>
        <w:spacing w:line="276" w:lineRule="auto"/>
        <w:ind w:left="0" w:firstLine="360"/>
        <w:jc w:val="both"/>
      </w:pPr>
      <w:r w:rsidRPr="00121A8A">
        <w:t>Клуб «Добро пожаловать» - работа с м</w:t>
      </w:r>
      <w:r w:rsidR="003F3EC8">
        <w:t xml:space="preserve">олодыми семьями, имеющими детей </w:t>
      </w:r>
      <w:r w:rsidRPr="00121A8A">
        <w:t>инвалидов, с целью психологической поддержки эмоциональных отношений матери и ребенка.</w:t>
      </w:r>
    </w:p>
    <w:p w:rsidR="0061671D" w:rsidRPr="005C22E2" w:rsidRDefault="0061671D" w:rsidP="004E7BBE">
      <w:pPr>
        <w:pStyle w:val="a5"/>
        <w:numPr>
          <w:ilvl w:val="0"/>
          <w:numId w:val="27"/>
        </w:numPr>
        <w:spacing w:line="276" w:lineRule="auto"/>
        <w:ind w:left="0" w:firstLine="360"/>
        <w:jc w:val="both"/>
      </w:pPr>
      <w:r w:rsidRPr="00121A8A">
        <w:lastRenderedPageBreak/>
        <w:t>Организован клуб «Заботливый родитель» с целью – нормализации детско-родительских отношений и обучению навыкам общения с ребенком - дошкольником.</w:t>
      </w:r>
    </w:p>
    <w:p w:rsidR="0061671D" w:rsidRPr="00121A8A" w:rsidRDefault="0061671D" w:rsidP="004B5152">
      <w:pPr>
        <w:pStyle w:val="a5"/>
        <w:ind w:left="0" w:firstLine="720"/>
        <w:jc w:val="both"/>
      </w:pPr>
      <w:r w:rsidRPr="00121A8A">
        <w:t>Групповыми формами работы в «Академии молодой семьи» ежегодно охвачено 470 человек, проводится 12 тематических занятий, но в этом году благодаря новой форме работы «Психологические вечера «Вопрос психологу» охват составит более 800 человек.</w:t>
      </w:r>
    </w:p>
    <w:p w:rsidR="0061671D" w:rsidRPr="00121A8A" w:rsidRDefault="0061671D" w:rsidP="004B5152">
      <w:pPr>
        <w:jc w:val="both"/>
      </w:pPr>
      <w:r>
        <w:t xml:space="preserve"> </w:t>
      </w:r>
      <w:r>
        <w:tab/>
        <w:t>Используется новая форма</w:t>
      </w:r>
      <w:r w:rsidRPr="00121A8A">
        <w:t xml:space="preserve"> работы с целью укрепления психологического здоровья </w:t>
      </w:r>
      <w:r>
        <w:t>подростков – с сентября проводится</w:t>
      </w:r>
      <w:r w:rsidRPr="00121A8A">
        <w:t xml:space="preserve"> акции «Здравствуй, 5 класс», «Нет, не забудет никто, никогда школьные годы» - адаптивные занятия к обучению в новых условиях 5-классников и 10-классников.</w:t>
      </w:r>
    </w:p>
    <w:p w:rsidR="0061671D" w:rsidRPr="00121A8A" w:rsidRDefault="0061671D" w:rsidP="004B5152">
      <w:pPr>
        <w:ind w:firstLine="708"/>
        <w:jc w:val="both"/>
      </w:pPr>
      <w:r w:rsidRPr="00121A8A">
        <w:t>Отвечая на запросы времени, освоили методику медиативной работы: проводим систематические семинары с руководителями школьных служб примирения. Разработали и</w:t>
      </w:r>
      <w:r>
        <w:t xml:space="preserve"> провели</w:t>
      </w:r>
      <w:r w:rsidRPr="00121A8A">
        <w:t xml:space="preserve"> акцию для педагогов города  «Преодоление травматических последствий конфликтов»</w:t>
      </w:r>
      <w:r>
        <w:t>.</w:t>
      </w:r>
    </w:p>
    <w:p w:rsidR="0061671D" w:rsidRPr="00121A8A" w:rsidRDefault="0061671D" w:rsidP="0061671D">
      <w:pPr>
        <w:ind w:firstLine="708"/>
        <w:jc w:val="both"/>
      </w:pPr>
      <w:r w:rsidRPr="00121A8A">
        <w:t xml:space="preserve">С целью профилактики негативных детско-родительских отношений, профилактики </w:t>
      </w:r>
      <w:proofErr w:type="spellStart"/>
      <w:r w:rsidRPr="00121A8A">
        <w:t>девиантного</w:t>
      </w:r>
      <w:proofErr w:type="spellEnd"/>
      <w:r w:rsidRPr="00121A8A">
        <w:t xml:space="preserve"> поведения подростков и молодежи созд</w:t>
      </w:r>
      <w:r>
        <w:t>ан</w:t>
      </w:r>
      <w:r w:rsidRPr="00121A8A">
        <w:t xml:space="preserve"> сайт «Общественной приемной по защите прав детей» в режиме «Онлайн» </w:t>
      </w:r>
      <w:hyperlink r:id="rId15" w:history="1">
        <w:r w:rsidRPr="00121A8A">
          <w:rPr>
            <w:rStyle w:val="ab"/>
            <w:lang w:val="en-US"/>
          </w:rPr>
          <w:t>http</w:t>
        </w:r>
        <w:r w:rsidRPr="00121A8A">
          <w:rPr>
            <w:rStyle w:val="ab"/>
          </w:rPr>
          <w:t>://</w:t>
        </w:r>
        <w:proofErr w:type="spellStart"/>
        <w:r w:rsidRPr="00121A8A">
          <w:rPr>
            <w:rStyle w:val="ab"/>
            <w:lang w:val="en-US"/>
          </w:rPr>
          <w:t>voprospsihologu</w:t>
        </w:r>
        <w:proofErr w:type="spellEnd"/>
        <w:r w:rsidRPr="00121A8A">
          <w:rPr>
            <w:rStyle w:val="ab"/>
          </w:rPr>
          <w:t>.</w:t>
        </w:r>
        <w:proofErr w:type="spellStart"/>
        <w:r w:rsidRPr="00121A8A">
          <w:rPr>
            <w:rStyle w:val="ab"/>
            <w:lang w:val="en-US"/>
          </w:rPr>
          <w:t>blogspot</w:t>
        </w:r>
        <w:proofErr w:type="spellEnd"/>
        <w:r w:rsidRPr="00121A8A">
          <w:rPr>
            <w:rStyle w:val="ab"/>
          </w:rPr>
          <w:t>.</w:t>
        </w:r>
        <w:proofErr w:type="spellStart"/>
        <w:r w:rsidRPr="00121A8A">
          <w:rPr>
            <w:rStyle w:val="ab"/>
            <w:lang w:val="en-US"/>
          </w:rPr>
          <w:t>ru</w:t>
        </w:r>
        <w:proofErr w:type="spellEnd"/>
      </w:hyperlink>
      <w:r>
        <w:t xml:space="preserve"> ,сайт посетили более 25000 человек.</w:t>
      </w:r>
    </w:p>
    <w:p w:rsidR="0061671D" w:rsidRPr="00121A8A" w:rsidRDefault="0061671D" w:rsidP="0061671D">
      <w:pPr>
        <w:ind w:firstLine="708"/>
        <w:jc w:val="both"/>
      </w:pPr>
      <w:r w:rsidRPr="00121A8A">
        <w:t>С целью психологической поддержки подростков и взрослого населения города в социальной сети «</w:t>
      </w:r>
      <w:proofErr w:type="spellStart"/>
      <w:r w:rsidRPr="00121A8A">
        <w:t>Вконтакте</w:t>
      </w:r>
      <w:proofErr w:type="spellEnd"/>
      <w:r w:rsidRPr="00121A8A">
        <w:t>» создали стран</w:t>
      </w:r>
      <w:r>
        <w:t xml:space="preserve">ицу «Профессор Преображенский», </w:t>
      </w:r>
      <w:r w:rsidRPr="00121A8A">
        <w:t>6 лет подряд по заданию КДН и ЗП организуем лагерь «</w:t>
      </w:r>
      <w:proofErr w:type="spellStart"/>
      <w:r w:rsidRPr="00121A8A">
        <w:t>Инсайт</w:t>
      </w:r>
      <w:proofErr w:type="spellEnd"/>
      <w:r w:rsidRPr="00121A8A">
        <w:t>» для трудных подростков, опубликованы материалы на нашем сайте.</w:t>
      </w:r>
    </w:p>
    <w:p w:rsidR="0061671D" w:rsidRDefault="0061671D" w:rsidP="0061671D">
      <w:pPr>
        <w:ind w:firstLine="708"/>
        <w:jc w:val="both"/>
      </w:pPr>
      <w:r>
        <w:t xml:space="preserve">Ежегодно в летний период организуется лагерь для детей </w:t>
      </w:r>
      <w:proofErr w:type="spellStart"/>
      <w:r>
        <w:t>делинквентного</w:t>
      </w:r>
      <w:proofErr w:type="spellEnd"/>
      <w:r>
        <w:t xml:space="preserve"> (</w:t>
      </w:r>
      <w:proofErr w:type="spellStart"/>
      <w:r>
        <w:t>правонарушительного</w:t>
      </w:r>
      <w:proofErr w:type="spellEnd"/>
      <w:r>
        <w:t>) поведения. Одним из положительных результатов работы лагеря дневного пребывания «</w:t>
      </w:r>
      <w:proofErr w:type="spellStart"/>
      <w:r>
        <w:t>Инсайт</w:t>
      </w:r>
      <w:proofErr w:type="spellEnd"/>
      <w:r>
        <w:t xml:space="preserve">» является интегрированная и профессиональная работа всех служб города (учреждений культуры, спорта, медицины, общественных молодежных организаций, отдела по работе с молодежью Кинешемской Епархии) по профилактике рискованного поведения подростков,  </w:t>
      </w:r>
      <w:r w:rsidRPr="00121A8A">
        <w:t>работает отряд «Онлайн-менеджеры», материалы опубликованы на сайте в рубрике «Трудовые отряды».</w:t>
      </w:r>
    </w:p>
    <w:p w:rsidR="0061671D" w:rsidRPr="00A63917" w:rsidRDefault="0061671D" w:rsidP="0061671D">
      <w:pPr>
        <w:jc w:val="both"/>
      </w:pPr>
    </w:p>
    <w:p w:rsidR="0061671D" w:rsidRPr="004B5152" w:rsidRDefault="0061671D" w:rsidP="004B5152">
      <w:r w:rsidRPr="004B5152">
        <w:t>П</w:t>
      </w:r>
      <w:r w:rsidR="003F3EC8" w:rsidRPr="004B5152">
        <w:t>одпрограмма</w:t>
      </w:r>
      <w:r w:rsidRPr="004B5152">
        <w:t xml:space="preserve"> «Сохранение, развитие и улучшение качества </w:t>
      </w:r>
      <w:proofErr w:type="gramStart"/>
      <w:r w:rsidRPr="004B5152">
        <w:t>отдыха</w:t>
      </w:r>
      <w:proofErr w:type="gramEnd"/>
      <w:r w:rsidRPr="004B5152">
        <w:t xml:space="preserve"> и оздоровление детей»</w:t>
      </w:r>
    </w:p>
    <w:p w:rsidR="0061671D" w:rsidRPr="008A409E" w:rsidRDefault="0061671D" w:rsidP="0061671D">
      <w:pPr>
        <w:jc w:val="center"/>
        <w:rPr>
          <w:b/>
        </w:rPr>
      </w:pPr>
    </w:p>
    <w:p w:rsidR="0061671D" w:rsidRPr="00771DB9" w:rsidRDefault="0061671D" w:rsidP="00771DB9">
      <w:pPr>
        <w:pStyle w:val="af4"/>
        <w:tabs>
          <w:tab w:val="num" w:pos="540"/>
        </w:tabs>
        <w:ind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103E">
        <w:rPr>
          <w:b w:val="0"/>
          <w:sz w:val="28"/>
          <w:szCs w:val="28"/>
        </w:rPr>
        <w:t xml:space="preserve">  </w:t>
      </w:r>
      <w:r w:rsidRPr="00771DB9">
        <w:rPr>
          <w:rFonts w:ascii="Times New Roman" w:hAnsi="Times New Roman" w:cs="Times New Roman"/>
          <w:b w:val="0"/>
          <w:sz w:val="28"/>
          <w:szCs w:val="28"/>
        </w:rPr>
        <w:t xml:space="preserve">Главной задачей летней оздоровительной компании являлось сохранение и укрепление физического и психологического здоровья детей и подростков.  Все  3 смены прошли под девизом «Мы – за здоровый образ жизни!». Разработана Комплексная программа  оздоровительных и культурно-массовых мероприятий «Путешествие длиною в 21 день», и в рамках этой программы проходили </w:t>
      </w:r>
      <w:proofErr w:type="spellStart"/>
      <w:r w:rsidRPr="00771DB9">
        <w:rPr>
          <w:rFonts w:ascii="Times New Roman" w:hAnsi="Times New Roman" w:cs="Times New Roman"/>
          <w:b w:val="0"/>
          <w:sz w:val="28"/>
          <w:szCs w:val="28"/>
        </w:rPr>
        <w:t>общелагерные</w:t>
      </w:r>
      <w:proofErr w:type="spellEnd"/>
      <w:r w:rsidRPr="00771DB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771DB9">
        <w:rPr>
          <w:rFonts w:ascii="Times New Roman" w:hAnsi="Times New Roman" w:cs="Times New Roman"/>
          <w:b w:val="0"/>
          <w:sz w:val="28"/>
          <w:szCs w:val="28"/>
        </w:rPr>
        <w:t>межлагерные</w:t>
      </w:r>
      <w:proofErr w:type="spellEnd"/>
      <w:r w:rsidRPr="00771DB9">
        <w:rPr>
          <w:rFonts w:ascii="Times New Roman" w:hAnsi="Times New Roman" w:cs="Times New Roman"/>
          <w:b w:val="0"/>
          <w:sz w:val="28"/>
          <w:szCs w:val="28"/>
        </w:rPr>
        <w:t>, областные  мероприятия, направленные на здоровый образ жизни.</w:t>
      </w:r>
    </w:p>
    <w:p w:rsidR="0061671D" w:rsidRDefault="0061671D" w:rsidP="0061671D">
      <w:pPr>
        <w:jc w:val="center"/>
      </w:pPr>
      <w:r w:rsidRPr="0072762E">
        <w:t xml:space="preserve"> </w:t>
      </w:r>
      <w:r>
        <w:t xml:space="preserve">       </w:t>
      </w:r>
      <w:r w:rsidRPr="0072762E">
        <w:t xml:space="preserve">На базе МУ ДБО «Радуга» было проведено два областных </w:t>
      </w:r>
      <w:proofErr w:type="spellStart"/>
      <w:r w:rsidRPr="0072762E">
        <w:t>м</w:t>
      </w:r>
      <w:r>
        <w:t>ежлагерные</w:t>
      </w:r>
      <w:proofErr w:type="spellEnd"/>
    </w:p>
    <w:p w:rsidR="0061671D" w:rsidRPr="0072762E" w:rsidRDefault="0061671D" w:rsidP="0061671D">
      <w:pPr>
        <w:jc w:val="both"/>
      </w:pPr>
      <w:r w:rsidRPr="0072762E">
        <w:t>мероприятия в рамках конкурса «Мы – за здоровый образ жизни!»:</w:t>
      </w:r>
    </w:p>
    <w:p w:rsidR="0061671D" w:rsidRPr="0072762E" w:rsidRDefault="0061671D" w:rsidP="00771DB9">
      <w:pPr>
        <w:ind w:firstLine="709"/>
        <w:jc w:val="both"/>
      </w:pPr>
      <w:r w:rsidRPr="0072762E">
        <w:t xml:space="preserve">1. «В гостях у Нептуна» - театрализованное представление, творческие отчеты коллективов лагерей (мероприятие проходило на лагерном пляже берегу </w:t>
      </w:r>
      <w:proofErr w:type="spellStart"/>
      <w:r w:rsidRPr="0072762E">
        <w:t>р</w:t>
      </w:r>
      <w:proofErr w:type="gramStart"/>
      <w:r w:rsidRPr="0072762E">
        <w:t>.В</w:t>
      </w:r>
      <w:proofErr w:type="gramEnd"/>
      <w:r w:rsidRPr="0072762E">
        <w:t>олга</w:t>
      </w:r>
      <w:proofErr w:type="spellEnd"/>
      <w:r w:rsidRPr="0072762E">
        <w:t>).</w:t>
      </w:r>
    </w:p>
    <w:p w:rsidR="0061671D" w:rsidRPr="00E852D2" w:rsidRDefault="0061671D" w:rsidP="00771DB9">
      <w:pPr>
        <w:ind w:firstLine="709"/>
        <w:jc w:val="both"/>
      </w:pPr>
      <w:r w:rsidRPr="008578B7">
        <w:lastRenderedPageBreak/>
        <w:t>2. «В спектре смены»-  цель мероприятия:  обобщение опыта работы, обмен идеями,  новинками и тем чем можно  поделиться в тёплой и дружеской атмосфере нашего гостеприимного лагеря.</w:t>
      </w:r>
    </w:p>
    <w:p w:rsidR="0061671D" w:rsidRPr="0072762E" w:rsidRDefault="0061671D" w:rsidP="0061671D">
      <w:pPr>
        <w:jc w:val="both"/>
        <w:rPr>
          <w:bCs/>
        </w:rPr>
      </w:pPr>
      <w:r w:rsidRPr="0072762E">
        <w:t xml:space="preserve">          На протяжении трех смен в лагере работало более 12 кружков различных направлений.  </w:t>
      </w:r>
    </w:p>
    <w:p w:rsidR="0061671D" w:rsidRPr="0072762E" w:rsidRDefault="0061671D" w:rsidP="0061671D">
      <w:pPr>
        <w:ind w:firstLine="700"/>
        <w:jc w:val="both"/>
      </w:pPr>
      <w:r w:rsidRPr="0072762E">
        <w:t xml:space="preserve"> Проводились спортивно-оздоровительные, развлекательные мероприятия, экскурсии, походы, встречи с ветеранами Великой Отечественной войны, сотрудниками МЧС и полиции.</w:t>
      </w:r>
      <w:r w:rsidRPr="0072762E">
        <w:rPr>
          <w:i/>
        </w:rPr>
        <w:t xml:space="preserve">   </w:t>
      </w:r>
      <w:r w:rsidRPr="0072762E">
        <w:t>Каждую смену  выездные спектакли давали Кинешемский драматический театр им. А.Н.</w:t>
      </w:r>
      <w:r w:rsidR="00863808">
        <w:t xml:space="preserve"> </w:t>
      </w:r>
      <w:r w:rsidRPr="0072762E">
        <w:t xml:space="preserve">Островского, Кинешемский ТЮЗ им. </w:t>
      </w:r>
      <w:proofErr w:type="spellStart"/>
      <w:r w:rsidRPr="0072762E">
        <w:t>Раскатова</w:t>
      </w:r>
      <w:proofErr w:type="spellEnd"/>
      <w:r w:rsidRPr="0072762E">
        <w:t>, Ивановский драматический театр. Сотрудниками МЧС, ГИ</w:t>
      </w:r>
      <w:proofErr w:type="gramStart"/>
      <w:r w:rsidRPr="0072762E">
        <w:t>БДД дл</w:t>
      </w:r>
      <w:proofErr w:type="gramEnd"/>
      <w:r w:rsidRPr="0072762E">
        <w:t>я ребят проводились показательные выступления с привлечением специализированной техники.</w:t>
      </w:r>
    </w:p>
    <w:p w:rsidR="0061671D" w:rsidRPr="00863808" w:rsidRDefault="0061671D" w:rsidP="00863808">
      <w:pPr>
        <w:pStyle w:val="af4"/>
        <w:tabs>
          <w:tab w:val="num" w:pos="540"/>
        </w:tabs>
        <w:ind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3808">
        <w:rPr>
          <w:rFonts w:ascii="Times New Roman" w:hAnsi="Times New Roman" w:cs="Times New Roman"/>
          <w:b w:val="0"/>
          <w:sz w:val="28"/>
          <w:szCs w:val="28"/>
        </w:rPr>
        <w:t>Питание детей в лагере было пятиразовым, на основе 14 дневного меню, из расчета не менее 200 руб. на ребенка в день. Охват горячим питанием 100%.</w:t>
      </w:r>
      <w:r w:rsidRPr="00863808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863808">
        <w:rPr>
          <w:rFonts w:ascii="Times New Roman" w:hAnsi="Times New Roman" w:cs="Times New Roman"/>
          <w:b w:val="0"/>
          <w:sz w:val="28"/>
          <w:szCs w:val="28"/>
        </w:rPr>
        <w:t>Натуральные нормы питания выдерживались, ежедневно проводилась витаминизация третьего блюда аскорбиновой кислотой.</w:t>
      </w:r>
      <w:r w:rsidRPr="00863808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863808">
        <w:rPr>
          <w:rFonts w:ascii="Times New Roman" w:hAnsi="Times New Roman" w:cs="Times New Roman"/>
          <w:b w:val="0"/>
          <w:sz w:val="28"/>
          <w:szCs w:val="28"/>
        </w:rPr>
        <w:t xml:space="preserve">Медицинские работники осуществляли </w:t>
      </w:r>
      <w:proofErr w:type="gramStart"/>
      <w:r w:rsidRPr="00863808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863808">
        <w:rPr>
          <w:rFonts w:ascii="Times New Roman" w:hAnsi="Times New Roman" w:cs="Times New Roman"/>
          <w:b w:val="0"/>
          <w:sz w:val="28"/>
          <w:szCs w:val="28"/>
        </w:rPr>
        <w:t xml:space="preserve"> качеством питания и соблюдением </w:t>
      </w:r>
      <w:proofErr w:type="spellStart"/>
      <w:r w:rsidRPr="00863808">
        <w:rPr>
          <w:rFonts w:ascii="Times New Roman" w:hAnsi="Times New Roman" w:cs="Times New Roman"/>
          <w:b w:val="0"/>
          <w:sz w:val="28"/>
          <w:szCs w:val="28"/>
        </w:rPr>
        <w:t>санэпидрежима</w:t>
      </w:r>
      <w:proofErr w:type="spellEnd"/>
      <w:r w:rsidRPr="00863808">
        <w:rPr>
          <w:rFonts w:ascii="Times New Roman" w:hAnsi="Times New Roman" w:cs="Times New Roman"/>
          <w:b w:val="0"/>
          <w:sz w:val="28"/>
          <w:szCs w:val="28"/>
        </w:rPr>
        <w:t xml:space="preserve">, за физическим воспитанием и закаливанием детей, соблюдением физических норм нагрузки при проведении спортивных  соревнований и трудовой деятельности. </w:t>
      </w:r>
    </w:p>
    <w:p w:rsidR="0061671D" w:rsidRPr="0072762E" w:rsidRDefault="0061671D" w:rsidP="0061671D">
      <w:pPr>
        <w:pStyle w:val="2b"/>
        <w:spacing w:after="0" w:line="240" w:lineRule="auto"/>
        <w:ind w:left="0" w:firstLine="697"/>
        <w:jc w:val="both"/>
        <w:rPr>
          <w:sz w:val="28"/>
          <w:szCs w:val="28"/>
        </w:rPr>
      </w:pPr>
      <w:r w:rsidRPr="0072762E">
        <w:rPr>
          <w:sz w:val="28"/>
          <w:szCs w:val="28"/>
        </w:rPr>
        <w:t xml:space="preserve">  Оздоровительная работа и закаливание проводилась </w:t>
      </w:r>
      <w:proofErr w:type="gramStart"/>
      <w:r w:rsidRPr="0072762E">
        <w:rPr>
          <w:sz w:val="28"/>
          <w:szCs w:val="28"/>
        </w:rPr>
        <w:t>согласно плана</w:t>
      </w:r>
      <w:proofErr w:type="gramEnd"/>
      <w:r w:rsidRPr="0072762E">
        <w:rPr>
          <w:sz w:val="28"/>
          <w:szCs w:val="28"/>
        </w:rPr>
        <w:t xml:space="preserve">. Ежедневно проводилась утренняя зарядка на воздухе, организовывались спортивные игры, соревнования, праздники здоровья. </w:t>
      </w:r>
    </w:p>
    <w:p w:rsidR="0061671D" w:rsidRPr="00863808" w:rsidRDefault="0061671D" w:rsidP="00863808">
      <w:pPr>
        <w:pStyle w:val="af4"/>
        <w:tabs>
          <w:tab w:val="num" w:pos="540"/>
        </w:tabs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3808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863808">
        <w:rPr>
          <w:rFonts w:ascii="Times New Roman" w:hAnsi="Times New Roman" w:cs="Times New Roman"/>
          <w:b w:val="0"/>
          <w:sz w:val="28"/>
          <w:szCs w:val="28"/>
        </w:rPr>
        <w:t xml:space="preserve"> Применялись доступные методы закаливания: воздушные, солнечные, водные процедуры. Проводились медицинские осмотры с антропометрией, динамометрией, функциональными пробами при поступлении и в конце срока пребывания. Оздоровительный эффект составил 95 %.</w:t>
      </w:r>
      <w:r w:rsidRPr="00863808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86380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61671D" w:rsidRDefault="0061671D" w:rsidP="0061671D">
      <w:pPr>
        <w:pStyle w:val="af4"/>
        <w:tabs>
          <w:tab w:val="num" w:pos="540"/>
        </w:tabs>
        <w:ind w:firstLine="697"/>
        <w:rPr>
          <w:b w:val="0"/>
          <w:sz w:val="28"/>
          <w:szCs w:val="28"/>
        </w:rPr>
      </w:pPr>
      <w:r w:rsidRPr="00FA103E">
        <w:rPr>
          <w:b w:val="0"/>
          <w:sz w:val="28"/>
          <w:szCs w:val="28"/>
        </w:rPr>
        <w:t xml:space="preserve"> </w:t>
      </w:r>
    </w:p>
    <w:p w:rsidR="0061671D" w:rsidRPr="00863808" w:rsidRDefault="0061671D" w:rsidP="00863808">
      <w:r w:rsidRPr="00863808">
        <w:t>Подпрограмма  «Укрепление материально-технической базы муниципального учреждения городского округа Кинешма «Детская база отдыха «Радуга».</w:t>
      </w:r>
    </w:p>
    <w:p w:rsidR="0061671D" w:rsidRPr="008A409E" w:rsidRDefault="0061671D" w:rsidP="0061671D">
      <w:pPr>
        <w:jc w:val="center"/>
        <w:rPr>
          <w:b/>
        </w:rPr>
      </w:pPr>
    </w:p>
    <w:p w:rsidR="0061671D" w:rsidRPr="00863808" w:rsidRDefault="0061671D" w:rsidP="00863808">
      <w:pPr>
        <w:pStyle w:val="af4"/>
        <w:tabs>
          <w:tab w:val="num" w:pos="540"/>
        </w:tabs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63808">
        <w:rPr>
          <w:rFonts w:ascii="Times New Roman" w:hAnsi="Times New Roman" w:cs="Times New Roman"/>
          <w:b w:val="0"/>
          <w:sz w:val="28"/>
          <w:szCs w:val="28"/>
        </w:rPr>
        <w:t>Были проведены ремонтные работы на сумму 1000,0 тыс. руб.</w:t>
      </w:r>
    </w:p>
    <w:p w:rsidR="0061671D" w:rsidRPr="003742C8" w:rsidRDefault="0061671D" w:rsidP="0061671D">
      <w:pPr>
        <w:suppressAutoHyphens/>
        <w:jc w:val="both"/>
      </w:pPr>
    </w:p>
    <w:p w:rsidR="0061671D" w:rsidRDefault="0061671D" w:rsidP="0061671D">
      <w:pPr>
        <w:suppressAutoHyphens/>
        <w:ind w:firstLine="708"/>
        <w:jc w:val="both"/>
      </w:pPr>
      <w:r>
        <w:t>Реализация Программы создала условия</w:t>
      </w:r>
      <w:r w:rsidRPr="00F2764C">
        <w:t xml:space="preserve"> для успешной социализации и самореализации молодежи в социальные, общественно-политические и социокультурные отношения с целью увеличения их вклада в социально-экономическое развитие городского округа Кинешма</w:t>
      </w:r>
      <w:r>
        <w:t>.</w:t>
      </w:r>
    </w:p>
    <w:p w:rsidR="0061671D" w:rsidRPr="009538C7" w:rsidRDefault="0061671D" w:rsidP="0061671D">
      <w:pPr>
        <w:suppressAutoHyphens/>
        <w:ind w:firstLine="708"/>
        <w:jc w:val="both"/>
      </w:pPr>
      <w:r>
        <w:t xml:space="preserve">Для продолжения </w:t>
      </w:r>
      <w:r w:rsidRPr="005B35D7">
        <w:t xml:space="preserve"> работ</w:t>
      </w:r>
      <w:r>
        <w:t>ы</w:t>
      </w:r>
      <w:r w:rsidRPr="005B35D7">
        <w:t>,</w:t>
      </w:r>
      <w:r>
        <w:t xml:space="preserve"> направленной на </w:t>
      </w:r>
      <w:r w:rsidRPr="005B35D7">
        <w:t>совершенств</w:t>
      </w:r>
      <w:r>
        <w:t>ование</w:t>
      </w:r>
      <w:r w:rsidRPr="005B35D7">
        <w:t xml:space="preserve"> каждо</w:t>
      </w:r>
      <w:r>
        <w:t>го</w:t>
      </w:r>
      <w:r w:rsidRPr="005B35D7">
        <w:t xml:space="preserve"> направлени</w:t>
      </w:r>
      <w:r>
        <w:t>я и увеличение  числа</w:t>
      </w:r>
      <w:r w:rsidRPr="002B7755">
        <w:t xml:space="preserve"> молодежи, вовлеченной в процессы социально-экономического, общественно-политического и социально-куль</w:t>
      </w:r>
      <w:r>
        <w:t>турного  развития города, для</w:t>
      </w:r>
      <w:r w:rsidRPr="002B7755">
        <w:t xml:space="preserve"> повышения качества мер</w:t>
      </w:r>
      <w:r>
        <w:t>оприятий для  детей  и молодежи, необходима новая муниципальная программа "Реализация социальной и молодежной политики в городском округе Кинешма".</w:t>
      </w:r>
    </w:p>
    <w:p w:rsidR="00EC7958" w:rsidRDefault="00EC7958" w:rsidP="005111F2">
      <w:pPr>
        <w:widowControl w:val="0"/>
        <w:suppressAutoHyphens/>
        <w:overflowPunct w:val="0"/>
        <w:autoSpaceDE w:val="0"/>
        <w:autoSpaceDN w:val="0"/>
        <w:adjustRightInd w:val="0"/>
        <w:ind w:right="-1"/>
        <w:sectPr w:rsidR="00EC7958" w:rsidSect="005111F2">
          <w:pgSz w:w="11906" w:h="16838" w:code="9"/>
          <w:pgMar w:top="1077" w:right="624" w:bottom="539" w:left="709" w:header="709" w:footer="709" w:gutter="0"/>
          <w:cols w:space="708"/>
          <w:docGrid w:linePitch="360"/>
        </w:sectPr>
      </w:pPr>
    </w:p>
    <w:p w:rsidR="005111F2" w:rsidRDefault="005111F2" w:rsidP="005111F2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EC7958" w:rsidRDefault="00EC7958" w:rsidP="00EC7958">
      <w:pPr>
        <w:ind w:left="284" w:right="-796" w:firstLine="424"/>
        <w:jc w:val="center"/>
      </w:pPr>
      <w:r>
        <w:t>Отчет о ходе реализации Программы (тыс. рублей)</w:t>
      </w:r>
    </w:p>
    <w:p w:rsidR="00EC7958" w:rsidRDefault="00EC7958" w:rsidP="00EC7958">
      <w:pPr>
        <w:ind w:left="284" w:right="-796" w:firstLine="424"/>
        <w:jc w:val="center"/>
      </w:pPr>
    </w:p>
    <w:tbl>
      <w:tblPr>
        <w:tblW w:w="16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1839"/>
        <w:gridCol w:w="1581"/>
        <w:gridCol w:w="1762"/>
        <w:gridCol w:w="1762"/>
        <w:gridCol w:w="1427"/>
        <w:gridCol w:w="1376"/>
        <w:gridCol w:w="1831"/>
        <w:gridCol w:w="1079"/>
        <w:gridCol w:w="700"/>
        <w:gridCol w:w="702"/>
        <w:gridCol w:w="1493"/>
      </w:tblGrid>
      <w:tr w:rsidR="00EC7958" w:rsidRPr="00204E40" w:rsidTr="00204E40">
        <w:trPr>
          <w:tblHeader/>
        </w:trPr>
        <w:tc>
          <w:tcPr>
            <w:tcW w:w="666" w:type="dxa"/>
          </w:tcPr>
          <w:p w:rsidR="00EC7958" w:rsidRPr="00204E40" w:rsidRDefault="00EC7958" w:rsidP="00EC7958">
            <w:pPr>
              <w:jc w:val="center"/>
              <w:rPr>
                <w:b/>
                <w:sz w:val="20"/>
                <w:szCs w:val="20"/>
              </w:rPr>
            </w:pPr>
            <w:r w:rsidRPr="00204E40">
              <w:rPr>
                <w:b/>
                <w:sz w:val="20"/>
                <w:szCs w:val="20"/>
              </w:rPr>
              <w:t>№</w:t>
            </w:r>
            <w:r w:rsidRPr="00204E40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204E40">
              <w:rPr>
                <w:b/>
                <w:sz w:val="20"/>
                <w:szCs w:val="20"/>
                <w:lang w:val="en-US"/>
              </w:rPr>
              <w:t>п</w:t>
            </w:r>
            <w:proofErr w:type="gramEnd"/>
            <w:r w:rsidRPr="00204E40">
              <w:rPr>
                <w:b/>
                <w:sz w:val="20"/>
                <w:szCs w:val="20"/>
                <w:lang w:val="en-US"/>
              </w:rPr>
              <w:t>/п</w:t>
            </w:r>
          </w:p>
        </w:tc>
        <w:tc>
          <w:tcPr>
            <w:tcW w:w="1839" w:type="dxa"/>
          </w:tcPr>
          <w:p w:rsidR="00EC7958" w:rsidRPr="00204E40" w:rsidRDefault="00EC7958" w:rsidP="00EC7958">
            <w:pPr>
              <w:jc w:val="center"/>
              <w:rPr>
                <w:b/>
                <w:sz w:val="20"/>
                <w:szCs w:val="20"/>
              </w:rPr>
            </w:pPr>
            <w:r w:rsidRPr="00204E40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581" w:type="dxa"/>
          </w:tcPr>
          <w:p w:rsidR="00EC7958" w:rsidRPr="00204E40" w:rsidRDefault="00EC7958" w:rsidP="00EC7958">
            <w:pPr>
              <w:ind w:right="-43"/>
              <w:jc w:val="center"/>
              <w:rPr>
                <w:b/>
                <w:sz w:val="20"/>
                <w:szCs w:val="20"/>
              </w:rPr>
            </w:pPr>
            <w:r w:rsidRPr="00204E40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762" w:type="dxa"/>
          </w:tcPr>
          <w:p w:rsidR="00EC7958" w:rsidRPr="00204E40" w:rsidRDefault="00EC7958" w:rsidP="00EC7958">
            <w:pPr>
              <w:jc w:val="center"/>
              <w:rPr>
                <w:b/>
                <w:sz w:val="20"/>
                <w:szCs w:val="20"/>
              </w:rPr>
            </w:pPr>
            <w:r w:rsidRPr="00204E40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62" w:type="dxa"/>
          </w:tcPr>
          <w:p w:rsidR="00EC7958" w:rsidRPr="00204E40" w:rsidRDefault="00EC7958" w:rsidP="00EC7958">
            <w:pPr>
              <w:jc w:val="center"/>
              <w:rPr>
                <w:b/>
                <w:sz w:val="20"/>
                <w:szCs w:val="20"/>
              </w:rPr>
            </w:pPr>
            <w:r w:rsidRPr="00204E40">
              <w:rPr>
                <w:b/>
                <w:sz w:val="20"/>
                <w:szCs w:val="20"/>
              </w:rPr>
              <w:t>Объем финансирования в соответствии с программой (в редакции на 31 декабря отчетного года)*</w:t>
            </w:r>
          </w:p>
        </w:tc>
        <w:tc>
          <w:tcPr>
            <w:tcW w:w="1427" w:type="dxa"/>
          </w:tcPr>
          <w:p w:rsidR="00EC7958" w:rsidRPr="00204E40" w:rsidRDefault="00EC7958" w:rsidP="00EC7958">
            <w:pPr>
              <w:jc w:val="center"/>
              <w:rPr>
                <w:b/>
                <w:sz w:val="20"/>
                <w:szCs w:val="20"/>
              </w:rPr>
            </w:pPr>
            <w:r w:rsidRPr="00204E40">
              <w:rPr>
                <w:b/>
                <w:sz w:val="20"/>
                <w:szCs w:val="20"/>
              </w:rPr>
              <w:t>Фактические расходы</w:t>
            </w:r>
            <w:r w:rsidRPr="00204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</w:tcPr>
          <w:p w:rsidR="00EC7958" w:rsidRPr="00204E40" w:rsidRDefault="00EC7958" w:rsidP="00EC7958">
            <w:pPr>
              <w:jc w:val="center"/>
              <w:rPr>
                <w:b/>
                <w:sz w:val="20"/>
                <w:szCs w:val="20"/>
              </w:rPr>
            </w:pPr>
            <w:r w:rsidRPr="00204E40">
              <w:rPr>
                <w:b/>
                <w:sz w:val="20"/>
                <w:szCs w:val="20"/>
              </w:rPr>
              <w:t>Пояснение причин отклонений</w:t>
            </w:r>
          </w:p>
        </w:tc>
        <w:tc>
          <w:tcPr>
            <w:tcW w:w="1831" w:type="dxa"/>
          </w:tcPr>
          <w:p w:rsidR="00EC7958" w:rsidRPr="00204E40" w:rsidRDefault="00EC7958" w:rsidP="00EC7958">
            <w:pPr>
              <w:jc w:val="center"/>
              <w:rPr>
                <w:b/>
                <w:sz w:val="20"/>
                <w:szCs w:val="20"/>
              </w:rPr>
            </w:pPr>
            <w:r w:rsidRPr="00204E40">
              <w:rPr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079" w:type="dxa"/>
          </w:tcPr>
          <w:p w:rsidR="00EC7958" w:rsidRPr="00204E40" w:rsidRDefault="00EC7958" w:rsidP="00EC7958">
            <w:pPr>
              <w:jc w:val="center"/>
              <w:rPr>
                <w:b/>
                <w:sz w:val="20"/>
                <w:szCs w:val="20"/>
              </w:rPr>
            </w:pPr>
            <w:r w:rsidRPr="00204E40">
              <w:rPr>
                <w:b/>
                <w:sz w:val="20"/>
                <w:szCs w:val="20"/>
              </w:rPr>
              <w:t xml:space="preserve">Ед. </w:t>
            </w:r>
          </w:p>
          <w:p w:rsidR="00EC7958" w:rsidRPr="00204E40" w:rsidRDefault="00EC7958" w:rsidP="00EC7958">
            <w:pPr>
              <w:jc w:val="center"/>
              <w:rPr>
                <w:b/>
                <w:sz w:val="20"/>
                <w:szCs w:val="20"/>
              </w:rPr>
            </w:pPr>
            <w:r w:rsidRPr="00204E40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700" w:type="dxa"/>
          </w:tcPr>
          <w:p w:rsidR="00EC7958" w:rsidRPr="00204E40" w:rsidRDefault="00EC7958" w:rsidP="00EC7958">
            <w:pPr>
              <w:jc w:val="center"/>
              <w:rPr>
                <w:b/>
                <w:sz w:val="20"/>
                <w:szCs w:val="20"/>
              </w:rPr>
            </w:pPr>
            <w:r w:rsidRPr="00204E40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02" w:type="dxa"/>
          </w:tcPr>
          <w:p w:rsidR="00EC7958" w:rsidRPr="00204E40" w:rsidRDefault="00EC7958" w:rsidP="00EC7958">
            <w:pPr>
              <w:jc w:val="center"/>
              <w:rPr>
                <w:b/>
                <w:sz w:val="20"/>
                <w:szCs w:val="20"/>
              </w:rPr>
            </w:pPr>
            <w:r w:rsidRPr="00204E40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493" w:type="dxa"/>
          </w:tcPr>
          <w:p w:rsidR="00EC7958" w:rsidRPr="00204E40" w:rsidRDefault="00EC7958" w:rsidP="00EC7958">
            <w:pPr>
              <w:ind w:right="201"/>
              <w:jc w:val="center"/>
              <w:rPr>
                <w:b/>
                <w:sz w:val="20"/>
                <w:szCs w:val="20"/>
              </w:rPr>
            </w:pPr>
            <w:r w:rsidRPr="00204E40">
              <w:rPr>
                <w:b/>
                <w:sz w:val="20"/>
                <w:szCs w:val="20"/>
              </w:rPr>
              <w:t>Пояснение причин отклонений</w:t>
            </w:r>
          </w:p>
        </w:tc>
      </w:tr>
      <w:tr w:rsidR="00EC7958" w:rsidRPr="00204E40" w:rsidTr="00204E40">
        <w:tc>
          <w:tcPr>
            <w:tcW w:w="666" w:type="dxa"/>
          </w:tcPr>
          <w:p w:rsidR="00EC7958" w:rsidRPr="00204E40" w:rsidRDefault="00EC7958" w:rsidP="00EC7958">
            <w:pPr>
              <w:jc w:val="center"/>
              <w:rPr>
                <w:strike/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1</w:t>
            </w:r>
          </w:p>
        </w:tc>
        <w:tc>
          <w:tcPr>
            <w:tcW w:w="1839" w:type="dxa"/>
          </w:tcPr>
          <w:p w:rsidR="00EC7958" w:rsidRPr="00204E40" w:rsidRDefault="00EC7958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2</w:t>
            </w:r>
          </w:p>
        </w:tc>
        <w:tc>
          <w:tcPr>
            <w:tcW w:w="1581" w:type="dxa"/>
          </w:tcPr>
          <w:p w:rsidR="00EC7958" w:rsidRPr="00204E40" w:rsidRDefault="00EC7958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3</w:t>
            </w:r>
          </w:p>
        </w:tc>
        <w:tc>
          <w:tcPr>
            <w:tcW w:w="1762" w:type="dxa"/>
          </w:tcPr>
          <w:p w:rsidR="00EC7958" w:rsidRPr="00204E40" w:rsidRDefault="00EC7958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4</w:t>
            </w:r>
          </w:p>
        </w:tc>
        <w:tc>
          <w:tcPr>
            <w:tcW w:w="1762" w:type="dxa"/>
          </w:tcPr>
          <w:p w:rsidR="00EC7958" w:rsidRPr="00204E40" w:rsidRDefault="00EC7958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5</w:t>
            </w:r>
          </w:p>
        </w:tc>
        <w:tc>
          <w:tcPr>
            <w:tcW w:w="1427" w:type="dxa"/>
          </w:tcPr>
          <w:p w:rsidR="00EC7958" w:rsidRPr="00204E40" w:rsidRDefault="00EC7958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6</w:t>
            </w:r>
          </w:p>
        </w:tc>
        <w:tc>
          <w:tcPr>
            <w:tcW w:w="1376" w:type="dxa"/>
          </w:tcPr>
          <w:p w:rsidR="00EC7958" w:rsidRPr="00204E40" w:rsidRDefault="00EC7958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7</w:t>
            </w:r>
          </w:p>
        </w:tc>
        <w:tc>
          <w:tcPr>
            <w:tcW w:w="1831" w:type="dxa"/>
          </w:tcPr>
          <w:p w:rsidR="00EC7958" w:rsidRPr="00204E40" w:rsidRDefault="00EC7958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8</w:t>
            </w:r>
          </w:p>
        </w:tc>
        <w:tc>
          <w:tcPr>
            <w:tcW w:w="1079" w:type="dxa"/>
          </w:tcPr>
          <w:p w:rsidR="00EC7958" w:rsidRPr="00204E40" w:rsidRDefault="00EC7958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9</w:t>
            </w:r>
          </w:p>
        </w:tc>
        <w:tc>
          <w:tcPr>
            <w:tcW w:w="700" w:type="dxa"/>
          </w:tcPr>
          <w:p w:rsidR="00EC7958" w:rsidRPr="00204E40" w:rsidRDefault="00EC7958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</w:tcPr>
          <w:p w:rsidR="00EC7958" w:rsidRPr="00204E40" w:rsidRDefault="00EC7958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11</w:t>
            </w:r>
          </w:p>
        </w:tc>
        <w:tc>
          <w:tcPr>
            <w:tcW w:w="1493" w:type="dxa"/>
          </w:tcPr>
          <w:p w:rsidR="00EC7958" w:rsidRPr="00204E40" w:rsidRDefault="00EC7958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12</w:t>
            </w:r>
          </w:p>
        </w:tc>
      </w:tr>
      <w:tr w:rsidR="00204E40" w:rsidRPr="00204E40" w:rsidTr="00204E40">
        <w:trPr>
          <w:trHeight w:val="368"/>
        </w:trPr>
        <w:tc>
          <w:tcPr>
            <w:tcW w:w="666" w:type="dxa"/>
            <w:vMerge w:val="restart"/>
          </w:tcPr>
          <w:p w:rsidR="00204E40" w:rsidRPr="00204E40" w:rsidRDefault="00204E40" w:rsidP="00EC7958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</w:tcPr>
          <w:p w:rsidR="00204E40" w:rsidRPr="00204E40" w:rsidRDefault="00204E40" w:rsidP="00EC79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204E40">
              <w:rPr>
                <w:b/>
                <w:sz w:val="20"/>
                <w:szCs w:val="20"/>
              </w:rPr>
              <w:t xml:space="preserve">«Повышение эффективности реализации </w:t>
            </w:r>
            <w:proofErr w:type="spellStart"/>
            <w:proofErr w:type="gramStart"/>
            <w:r w:rsidRPr="00204E40">
              <w:rPr>
                <w:b/>
                <w:sz w:val="20"/>
                <w:szCs w:val="20"/>
              </w:rPr>
              <w:t>моло-дежной</w:t>
            </w:r>
            <w:proofErr w:type="spellEnd"/>
            <w:proofErr w:type="gramEnd"/>
            <w:r w:rsidRPr="00204E40">
              <w:rPr>
                <w:b/>
                <w:sz w:val="20"/>
                <w:szCs w:val="20"/>
              </w:rPr>
              <w:t xml:space="preserve"> политики и организация общегородских мероприятий в городском округе Кинешма»</w:t>
            </w:r>
          </w:p>
        </w:tc>
        <w:tc>
          <w:tcPr>
            <w:tcW w:w="1581" w:type="dxa"/>
            <w:vMerge w:val="restart"/>
          </w:tcPr>
          <w:p w:rsidR="00204E40" w:rsidRPr="00204E40" w:rsidRDefault="00204E40" w:rsidP="00204E40">
            <w:pPr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Администрация городского округа Кинешма (Комитет по социальной и молодежной политике администрации городского округа Кинешма.)</w:t>
            </w:r>
          </w:p>
          <w:p w:rsidR="00204E40" w:rsidRPr="00204E40" w:rsidRDefault="00204E40" w:rsidP="00EC79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204E40" w:rsidRPr="00204E40" w:rsidRDefault="00204E40" w:rsidP="00EC7958">
            <w:pPr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Всего</w:t>
            </w:r>
          </w:p>
        </w:tc>
        <w:tc>
          <w:tcPr>
            <w:tcW w:w="1762" w:type="dxa"/>
          </w:tcPr>
          <w:p w:rsidR="00204E40" w:rsidRPr="00204E40" w:rsidRDefault="00204E40" w:rsidP="00EC7958">
            <w:pPr>
              <w:jc w:val="center"/>
              <w:rPr>
                <w:color w:val="000000"/>
                <w:sz w:val="20"/>
                <w:szCs w:val="20"/>
              </w:rPr>
            </w:pPr>
            <w:r w:rsidRPr="00204E40">
              <w:rPr>
                <w:color w:val="000000"/>
                <w:sz w:val="20"/>
                <w:szCs w:val="20"/>
              </w:rPr>
              <w:t>7264,6</w:t>
            </w:r>
          </w:p>
        </w:tc>
        <w:tc>
          <w:tcPr>
            <w:tcW w:w="1427" w:type="dxa"/>
          </w:tcPr>
          <w:p w:rsidR="00204E40" w:rsidRPr="00204E40" w:rsidRDefault="00204E40" w:rsidP="00EC7958">
            <w:pPr>
              <w:jc w:val="center"/>
              <w:rPr>
                <w:color w:val="000000"/>
                <w:sz w:val="20"/>
                <w:szCs w:val="20"/>
              </w:rPr>
            </w:pPr>
            <w:r w:rsidRPr="00204E40">
              <w:rPr>
                <w:color w:val="000000"/>
                <w:sz w:val="20"/>
                <w:szCs w:val="20"/>
              </w:rPr>
              <w:t>7264,5</w:t>
            </w:r>
          </w:p>
        </w:tc>
        <w:tc>
          <w:tcPr>
            <w:tcW w:w="1376" w:type="dxa"/>
            <w:vMerge w:val="restart"/>
          </w:tcPr>
          <w:p w:rsidR="00204E40" w:rsidRPr="00204E40" w:rsidRDefault="00204E40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vMerge w:val="restart"/>
          </w:tcPr>
          <w:p w:rsidR="00204E40" w:rsidRPr="00204E40" w:rsidRDefault="00204E40" w:rsidP="00EC7958">
            <w:pPr>
              <w:pStyle w:val="a5"/>
              <w:ind w:left="33"/>
              <w:jc w:val="both"/>
              <w:rPr>
                <w:color w:val="000000"/>
                <w:sz w:val="20"/>
                <w:szCs w:val="20"/>
              </w:rPr>
            </w:pPr>
            <w:r w:rsidRPr="00204E40">
              <w:rPr>
                <w:color w:val="000000"/>
                <w:sz w:val="20"/>
                <w:szCs w:val="20"/>
              </w:rPr>
              <w:t>Количество мероприятий в рамках целевых направлений деятельности</w:t>
            </w:r>
          </w:p>
        </w:tc>
        <w:tc>
          <w:tcPr>
            <w:tcW w:w="1079" w:type="dxa"/>
            <w:vMerge w:val="restart"/>
          </w:tcPr>
          <w:p w:rsidR="00204E40" w:rsidRPr="00204E40" w:rsidRDefault="00204E40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шт.</w:t>
            </w:r>
          </w:p>
        </w:tc>
        <w:tc>
          <w:tcPr>
            <w:tcW w:w="700" w:type="dxa"/>
            <w:vMerge w:val="restart"/>
          </w:tcPr>
          <w:p w:rsidR="00204E40" w:rsidRPr="00204E40" w:rsidRDefault="00204E40" w:rsidP="00EC7958">
            <w:pPr>
              <w:jc w:val="center"/>
              <w:rPr>
                <w:color w:val="000000"/>
                <w:sz w:val="20"/>
                <w:szCs w:val="20"/>
              </w:rPr>
            </w:pPr>
            <w:r w:rsidRPr="00204E40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02" w:type="dxa"/>
            <w:vMerge w:val="restart"/>
          </w:tcPr>
          <w:p w:rsidR="00204E40" w:rsidRPr="00204E40" w:rsidRDefault="00204E40" w:rsidP="00EC7958">
            <w:pPr>
              <w:jc w:val="center"/>
              <w:rPr>
                <w:color w:val="000000"/>
                <w:sz w:val="20"/>
                <w:szCs w:val="20"/>
              </w:rPr>
            </w:pPr>
            <w:r w:rsidRPr="00204E40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93" w:type="dxa"/>
            <w:vMerge w:val="restart"/>
          </w:tcPr>
          <w:p w:rsidR="00204E40" w:rsidRPr="00204E40" w:rsidRDefault="00204E40" w:rsidP="00EC79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04E40" w:rsidRPr="00204E40" w:rsidTr="00204E40">
        <w:trPr>
          <w:trHeight w:val="770"/>
        </w:trPr>
        <w:tc>
          <w:tcPr>
            <w:tcW w:w="666" w:type="dxa"/>
            <w:vMerge/>
          </w:tcPr>
          <w:p w:rsidR="00204E40" w:rsidRPr="00204E40" w:rsidRDefault="00204E40" w:rsidP="00EC7958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204E40" w:rsidRDefault="00204E40" w:rsidP="00EC7958">
            <w:pPr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204E40" w:rsidRPr="00204E40" w:rsidRDefault="00204E40" w:rsidP="00204E40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 w:val="restart"/>
          </w:tcPr>
          <w:p w:rsidR="00204E40" w:rsidRPr="00204E40" w:rsidRDefault="00204E40" w:rsidP="00EC7958">
            <w:pPr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бюджетные ассигнования</w:t>
            </w:r>
            <w:r w:rsidRPr="00204E40">
              <w:rPr>
                <w:b/>
                <w:sz w:val="20"/>
                <w:szCs w:val="20"/>
              </w:rPr>
              <w:t xml:space="preserve"> </w:t>
            </w:r>
            <w:r w:rsidRPr="00204E40">
              <w:rPr>
                <w:sz w:val="20"/>
                <w:szCs w:val="20"/>
              </w:rPr>
              <w:t>всего,</w:t>
            </w:r>
            <w:r w:rsidRPr="00204E40">
              <w:rPr>
                <w:b/>
                <w:sz w:val="20"/>
                <w:szCs w:val="20"/>
              </w:rPr>
              <w:br/>
            </w:r>
            <w:r w:rsidRPr="00204E4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762" w:type="dxa"/>
            <w:vMerge w:val="restart"/>
          </w:tcPr>
          <w:p w:rsidR="00204E40" w:rsidRPr="00204E40" w:rsidRDefault="00204E40" w:rsidP="00EC7958">
            <w:pPr>
              <w:jc w:val="center"/>
              <w:rPr>
                <w:color w:val="000000"/>
                <w:sz w:val="20"/>
                <w:szCs w:val="20"/>
              </w:rPr>
            </w:pPr>
            <w:r w:rsidRPr="00204E40">
              <w:rPr>
                <w:color w:val="000000"/>
                <w:sz w:val="20"/>
                <w:szCs w:val="20"/>
              </w:rPr>
              <w:t>7264,6</w:t>
            </w:r>
          </w:p>
        </w:tc>
        <w:tc>
          <w:tcPr>
            <w:tcW w:w="1427" w:type="dxa"/>
            <w:vMerge w:val="restart"/>
          </w:tcPr>
          <w:p w:rsidR="00204E40" w:rsidRPr="00204E40" w:rsidRDefault="00204E40" w:rsidP="00EC7958">
            <w:pPr>
              <w:jc w:val="center"/>
              <w:rPr>
                <w:color w:val="000000"/>
                <w:sz w:val="20"/>
                <w:szCs w:val="20"/>
              </w:rPr>
            </w:pPr>
            <w:r w:rsidRPr="00204E40">
              <w:rPr>
                <w:color w:val="000000"/>
                <w:sz w:val="20"/>
                <w:szCs w:val="20"/>
              </w:rPr>
              <w:t>7264,5</w:t>
            </w:r>
          </w:p>
        </w:tc>
        <w:tc>
          <w:tcPr>
            <w:tcW w:w="1376" w:type="dxa"/>
            <w:vMerge/>
          </w:tcPr>
          <w:p w:rsidR="00204E40" w:rsidRPr="00204E40" w:rsidRDefault="00204E40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:rsidR="00204E40" w:rsidRPr="00204E40" w:rsidRDefault="00204E40" w:rsidP="00EC7958">
            <w:pPr>
              <w:pStyle w:val="a5"/>
              <w:ind w:left="3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204E40" w:rsidRPr="00204E40" w:rsidRDefault="00204E40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204E40" w:rsidRPr="00204E40" w:rsidRDefault="00204E40" w:rsidP="00EC79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204E40" w:rsidRPr="00204E40" w:rsidRDefault="00204E40" w:rsidP="00EC79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204E40" w:rsidRPr="00204E40" w:rsidRDefault="00204E40" w:rsidP="00EC79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04E40" w:rsidRPr="00204E40" w:rsidTr="00B05AA6">
        <w:trPr>
          <w:trHeight w:val="230"/>
        </w:trPr>
        <w:tc>
          <w:tcPr>
            <w:tcW w:w="666" w:type="dxa"/>
            <w:vMerge/>
          </w:tcPr>
          <w:p w:rsidR="00204E40" w:rsidRPr="00204E40" w:rsidRDefault="00204E40" w:rsidP="00EC7958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204E40" w:rsidRPr="00204E40" w:rsidRDefault="00204E40" w:rsidP="00EC7958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204E40" w:rsidRPr="00204E40" w:rsidRDefault="00204E40" w:rsidP="00EC7958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bottom w:val="single" w:sz="4" w:space="0" w:color="auto"/>
            </w:tcBorders>
          </w:tcPr>
          <w:p w:rsidR="00204E40" w:rsidRPr="00204E40" w:rsidRDefault="00204E40" w:rsidP="00EC7958">
            <w:pPr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bottom w:val="single" w:sz="4" w:space="0" w:color="auto"/>
            </w:tcBorders>
          </w:tcPr>
          <w:p w:rsidR="00204E40" w:rsidRPr="00204E40" w:rsidRDefault="00204E40" w:rsidP="00EC79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bottom w:val="single" w:sz="4" w:space="0" w:color="auto"/>
            </w:tcBorders>
          </w:tcPr>
          <w:p w:rsidR="00204E40" w:rsidRPr="00204E40" w:rsidRDefault="00204E40" w:rsidP="00EC79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204E40" w:rsidRPr="00204E40" w:rsidRDefault="00204E40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vMerge w:val="restart"/>
          </w:tcPr>
          <w:p w:rsidR="00204E40" w:rsidRPr="00204E40" w:rsidRDefault="00204E40" w:rsidP="00EC7958">
            <w:pPr>
              <w:jc w:val="both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Количество консультаций, тренингов, опросов</w:t>
            </w:r>
          </w:p>
        </w:tc>
        <w:tc>
          <w:tcPr>
            <w:tcW w:w="1079" w:type="dxa"/>
            <w:vMerge w:val="restart"/>
          </w:tcPr>
          <w:p w:rsidR="00204E40" w:rsidRPr="00204E40" w:rsidRDefault="00204E40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чел.</w:t>
            </w:r>
          </w:p>
        </w:tc>
        <w:tc>
          <w:tcPr>
            <w:tcW w:w="700" w:type="dxa"/>
            <w:vMerge w:val="restart"/>
          </w:tcPr>
          <w:p w:rsidR="00204E40" w:rsidRPr="00204E40" w:rsidRDefault="00204E40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1800</w:t>
            </w:r>
          </w:p>
        </w:tc>
        <w:tc>
          <w:tcPr>
            <w:tcW w:w="702" w:type="dxa"/>
            <w:vMerge w:val="restart"/>
          </w:tcPr>
          <w:p w:rsidR="00204E40" w:rsidRPr="00204E40" w:rsidRDefault="00204E40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1800</w:t>
            </w:r>
          </w:p>
        </w:tc>
        <w:tc>
          <w:tcPr>
            <w:tcW w:w="1493" w:type="dxa"/>
            <w:vMerge w:val="restart"/>
          </w:tcPr>
          <w:p w:rsidR="00204E40" w:rsidRPr="00204E40" w:rsidRDefault="00204E40" w:rsidP="00EC79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04E40" w:rsidRPr="00204E40" w:rsidTr="00B05AA6">
        <w:trPr>
          <w:trHeight w:val="753"/>
        </w:trPr>
        <w:tc>
          <w:tcPr>
            <w:tcW w:w="666" w:type="dxa"/>
            <w:vMerge/>
          </w:tcPr>
          <w:p w:rsidR="00204E40" w:rsidRPr="00204E40" w:rsidRDefault="00204E40" w:rsidP="00EC7958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204E40" w:rsidRPr="00204E40" w:rsidRDefault="00204E40" w:rsidP="00EC7958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204E40" w:rsidRPr="00204E40" w:rsidRDefault="00204E40" w:rsidP="00EC7958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 w:val="restart"/>
          </w:tcPr>
          <w:p w:rsidR="00204E40" w:rsidRPr="00204E40" w:rsidRDefault="00204E40" w:rsidP="00EC7958">
            <w:pPr>
              <w:rPr>
                <w:b/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62" w:type="dxa"/>
            <w:vMerge w:val="restart"/>
          </w:tcPr>
          <w:p w:rsidR="00204E40" w:rsidRPr="00204E40" w:rsidRDefault="00204E40" w:rsidP="00EC7958">
            <w:pPr>
              <w:jc w:val="center"/>
              <w:rPr>
                <w:color w:val="000000"/>
                <w:sz w:val="20"/>
                <w:szCs w:val="20"/>
              </w:rPr>
            </w:pPr>
            <w:r w:rsidRPr="00204E40">
              <w:rPr>
                <w:color w:val="000000"/>
                <w:sz w:val="20"/>
                <w:szCs w:val="20"/>
              </w:rPr>
              <w:t>7264,6</w:t>
            </w:r>
          </w:p>
        </w:tc>
        <w:tc>
          <w:tcPr>
            <w:tcW w:w="1427" w:type="dxa"/>
            <w:vMerge w:val="restart"/>
          </w:tcPr>
          <w:p w:rsidR="00204E40" w:rsidRPr="00204E40" w:rsidRDefault="00204E40" w:rsidP="00EC7958">
            <w:pPr>
              <w:jc w:val="center"/>
              <w:rPr>
                <w:color w:val="000000"/>
                <w:sz w:val="20"/>
                <w:szCs w:val="20"/>
              </w:rPr>
            </w:pPr>
            <w:r w:rsidRPr="00204E40">
              <w:rPr>
                <w:color w:val="000000"/>
                <w:sz w:val="20"/>
                <w:szCs w:val="20"/>
              </w:rPr>
              <w:t>7264,5</w:t>
            </w:r>
          </w:p>
        </w:tc>
        <w:tc>
          <w:tcPr>
            <w:tcW w:w="1376" w:type="dxa"/>
            <w:vMerge/>
          </w:tcPr>
          <w:p w:rsidR="00204E40" w:rsidRPr="00204E40" w:rsidRDefault="00204E40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bottom w:val="single" w:sz="4" w:space="0" w:color="auto"/>
            </w:tcBorders>
          </w:tcPr>
          <w:p w:rsidR="00204E40" w:rsidRPr="00204E40" w:rsidRDefault="00204E40" w:rsidP="00EC79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bottom w:val="single" w:sz="4" w:space="0" w:color="auto"/>
            </w:tcBorders>
          </w:tcPr>
          <w:p w:rsidR="00204E40" w:rsidRPr="00204E40" w:rsidRDefault="00204E40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204E40" w:rsidRPr="00204E40" w:rsidRDefault="00204E40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204E40" w:rsidRPr="00204E40" w:rsidRDefault="00204E40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204E40" w:rsidRPr="00204E40" w:rsidRDefault="00204E40" w:rsidP="00EC79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04E40" w:rsidRPr="00204E40" w:rsidTr="00204E40">
        <w:tc>
          <w:tcPr>
            <w:tcW w:w="666" w:type="dxa"/>
            <w:vMerge/>
          </w:tcPr>
          <w:p w:rsidR="00204E40" w:rsidRPr="00204E40" w:rsidRDefault="00204E40" w:rsidP="00EC7958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204E40" w:rsidRPr="00204E40" w:rsidRDefault="00204E40" w:rsidP="00EC7958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204E40" w:rsidRPr="00204E40" w:rsidRDefault="00204E40" w:rsidP="00EC7958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bottom w:val="single" w:sz="4" w:space="0" w:color="auto"/>
            </w:tcBorders>
          </w:tcPr>
          <w:p w:rsidR="00204E40" w:rsidRPr="00204E40" w:rsidRDefault="00204E40" w:rsidP="00EC7958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bottom w:val="single" w:sz="4" w:space="0" w:color="auto"/>
            </w:tcBorders>
          </w:tcPr>
          <w:p w:rsidR="00204E40" w:rsidRPr="00204E40" w:rsidRDefault="00204E40" w:rsidP="00EC79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bottom w:val="single" w:sz="4" w:space="0" w:color="auto"/>
            </w:tcBorders>
          </w:tcPr>
          <w:p w:rsidR="00204E40" w:rsidRPr="00204E40" w:rsidRDefault="00204E40" w:rsidP="00EC79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bottom w:val="single" w:sz="4" w:space="0" w:color="auto"/>
            </w:tcBorders>
          </w:tcPr>
          <w:p w:rsidR="00204E40" w:rsidRPr="00204E40" w:rsidRDefault="00204E40" w:rsidP="00EC79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204E40" w:rsidRPr="00204E40" w:rsidRDefault="00204E40" w:rsidP="00EC7958">
            <w:pPr>
              <w:pStyle w:val="a5"/>
              <w:ind w:left="33"/>
              <w:jc w:val="both"/>
              <w:rPr>
                <w:color w:val="000000"/>
                <w:sz w:val="20"/>
                <w:szCs w:val="20"/>
              </w:rPr>
            </w:pPr>
            <w:r w:rsidRPr="00204E40">
              <w:rPr>
                <w:sz w:val="20"/>
                <w:szCs w:val="20"/>
                <w:lang w:eastAsia="ar-SA"/>
              </w:rPr>
              <w:t>Выраженный оздоровительный эффект из общего числа отдохнувших детей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204E40" w:rsidRPr="00204E40" w:rsidRDefault="00204E40" w:rsidP="00EC7958">
            <w:pPr>
              <w:suppressAutoHyphens/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%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204E40" w:rsidRPr="00204E40" w:rsidRDefault="00204E40" w:rsidP="00EC7958">
            <w:pPr>
              <w:keepNext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204E40">
              <w:rPr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204E40" w:rsidRPr="00204E40" w:rsidRDefault="00204E40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95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204E40" w:rsidRPr="00204E40" w:rsidRDefault="00204E40" w:rsidP="00EC79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79EF" w:rsidRPr="00204E40" w:rsidTr="00B05AA6">
        <w:trPr>
          <w:trHeight w:val="317"/>
        </w:trPr>
        <w:tc>
          <w:tcPr>
            <w:tcW w:w="666" w:type="dxa"/>
            <w:vMerge w:val="restart"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9" w:type="dxa"/>
            <w:vMerge w:val="restart"/>
          </w:tcPr>
          <w:p w:rsidR="004179EF" w:rsidRPr="00204E40" w:rsidRDefault="004179EF" w:rsidP="00EC7958">
            <w:pPr>
              <w:jc w:val="both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 xml:space="preserve">Подпрограмма </w:t>
            </w:r>
          </w:p>
          <w:p w:rsidR="004179EF" w:rsidRPr="00204E40" w:rsidRDefault="004179EF" w:rsidP="00EC7958">
            <w:pPr>
              <w:jc w:val="both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«Молодежь города Кинешмы»</w:t>
            </w:r>
          </w:p>
        </w:tc>
        <w:tc>
          <w:tcPr>
            <w:tcW w:w="1581" w:type="dxa"/>
            <w:vMerge w:val="restart"/>
          </w:tcPr>
          <w:p w:rsidR="004179EF" w:rsidRDefault="004179EF" w:rsidP="004179EF">
            <w:pPr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Администрация городского округа Кинешма (Комитет по социальной и молодежной политике администрации городского округа Кинешма.)</w:t>
            </w:r>
          </w:p>
          <w:p w:rsidR="004179EF" w:rsidRDefault="004179EF" w:rsidP="00EC7958">
            <w:pPr>
              <w:jc w:val="both"/>
              <w:rPr>
                <w:sz w:val="20"/>
                <w:szCs w:val="20"/>
              </w:rPr>
            </w:pPr>
          </w:p>
          <w:p w:rsidR="004179EF" w:rsidRDefault="004179EF" w:rsidP="00EC7958">
            <w:pPr>
              <w:jc w:val="both"/>
              <w:rPr>
                <w:sz w:val="20"/>
                <w:szCs w:val="20"/>
              </w:rPr>
            </w:pPr>
          </w:p>
          <w:p w:rsidR="004179EF" w:rsidRPr="00204E40" w:rsidRDefault="004179EF" w:rsidP="00EC7958">
            <w:pPr>
              <w:jc w:val="both"/>
              <w:rPr>
                <w:sz w:val="20"/>
                <w:szCs w:val="20"/>
              </w:rPr>
            </w:pPr>
          </w:p>
          <w:p w:rsidR="004179EF" w:rsidRPr="00204E40" w:rsidRDefault="004179EF" w:rsidP="00EC79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62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245,0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244,9</w:t>
            </w:r>
          </w:p>
        </w:tc>
        <w:tc>
          <w:tcPr>
            <w:tcW w:w="1376" w:type="dxa"/>
            <w:vMerge w:val="restart"/>
          </w:tcPr>
          <w:p w:rsidR="004179EF" w:rsidRPr="00204E40" w:rsidRDefault="004179EF" w:rsidP="00204E40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</w:tr>
      <w:tr w:rsidR="004179EF" w:rsidRPr="00204E40" w:rsidTr="00B05AA6">
        <w:tc>
          <w:tcPr>
            <w:tcW w:w="666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4179EF" w:rsidRPr="00204E40" w:rsidRDefault="004179EF" w:rsidP="00EC7958">
            <w:pPr>
              <w:rPr>
                <w:b/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бюджетные ассигнования</w:t>
            </w:r>
            <w:r w:rsidRPr="00204E40">
              <w:rPr>
                <w:b/>
                <w:sz w:val="20"/>
                <w:szCs w:val="20"/>
              </w:rPr>
              <w:t xml:space="preserve"> </w:t>
            </w:r>
            <w:r w:rsidRPr="00204E40">
              <w:rPr>
                <w:sz w:val="20"/>
                <w:szCs w:val="20"/>
              </w:rPr>
              <w:t>всего,</w:t>
            </w:r>
            <w:r w:rsidRPr="00204E40">
              <w:rPr>
                <w:b/>
                <w:sz w:val="20"/>
                <w:szCs w:val="20"/>
              </w:rPr>
              <w:br/>
            </w:r>
            <w:r w:rsidRPr="00204E4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762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245,0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244,9</w:t>
            </w:r>
          </w:p>
        </w:tc>
        <w:tc>
          <w:tcPr>
            <w:tcW w:w="1376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</w:tr>
      <w:tr w:rsidR="004179EF" w:rsidRPr="00204E40" w:rsidTr="00204E40">
        <w:tc>
          <w:tcPr>
            <w:tcW w:w="666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62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245,0</w:t>
            </w:r>
          </w:p>
        </w:tc>
        <w:tc>
          <w:tcPr>
            <w:tcW w:w="1427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244,9</w:t>
            </w:r>
          </w:p>
        </w:tc>
        <w:tc>
          <w:tcPr>
            <w:tcW w:w="1376" w:type="dxa"/>
            <w:vMerge/>
            <w:tcBorders>
              <w:bottom w:val="single" w:sz="4" w:space="0" w:color="auto"/>
            </w:tcBorders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</w:tr>
      <w:tr w:rsidR="004179EF" w:rsidRPr="00204E40" w:rsidTr="00204E40">
        <w:trPr>
          <w:trHeight w:val="381"/>
        </w:trPr>
        <w:tc>
          <w:tcPr>
            <w:tcW w:w="666" w:type="dxa"/>
            <w:vMerge w:val="restart"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839" w:type="dxa"/>
            <w:vMerge w:val="restart"/>
          </w:tcPr>
          <w:p w:rsidR="004179EF" w:rsidRPr="00204E40" w:rsidRDefault="004179EF" w:rsidP="00204E40">
            <w:pPr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Основное мероприятие</w:t>
            </w:r>
            <w:r w:rsidRPr="00204E40">
              <w:rPr>
                <w:b/>
                <w:sz w:val="20"/>
                <w:szCs w:val="20"/>
              </w:rPr>
              <w:t xml:space="preserve"> </w:t>
            </w:r>
            <w:r w:rsidRPr="00204E40">
              <w:rPr>
                <w:sz w:val="20"/>
                <w:szCs w:val="20"/>
              </w:rPr>
              <w:t xml:space="preserve"> «Реализация молодежной </w:t>
            </w:r>
            <w:r w:rsidRPr="00204E40">
              <w:rPr>
                <w:sz w:val="20"/>
                <w:szCs w:val="20"/>
              </w:rPr>
              <w:lastRenderedPageBreak/>
              <w:t>политики и организация общегородских мероприятий»</w:t>
            </w:r>
          </w:p>
        </w:tc>
        <w:tc>
          <w:tcPr>
            <w:tcW w:w="1581" w:type="dxa"/>
            <w:vMerge/>
          </w:tcPr>
          <w:p w:rsidR="004179EF" w:rsidRPr="00204E40" w:rsidRDefault="004179EF" w:rsidP="00204E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Всего</w:t>
            </w:r>
          </w:p>
        </w:tc>
        <w:tc>
          <w:tcPr>
            <w:tcW w:w="1762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245,0</w:t>
            </w:r>
          </w:p>
        </w:tc>
        <w:tc>
          <w:tcPr>
            <w:tcW w:w="1427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244,9</w:t>
            </w:r>
          </w:p>
        </w:tc>
        <w:tc>
          <w:tcPr>
            <w:tcW w:w="1376" w:type="dxa"/>
            <w:vMerge w:val="restart"/>
          </w:tcPr>
          <w:p w:rsidR="004179EF" w:rsidRPr="00204E40" w:rsidRDefault="004179EF" w:rsidP="00EC7958">
            <w:pPr>
              <w:jc w:val="both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 xml:space="preserve">Мероприятие выполнено. Экономия составила 0,1 </w:t>
            </w:r>
            <w:proofErr w:type="spellStart"/>
            <w:r w:rsidRPr="00204E40">
              <w:rPr>
                <w:sz w:val="20"/>
                <w:szCs w:val="20"/>
              </w:rPr>
              <w:lastRenderedPageBreak/>
              <w:t>тыс</w:t>
            </w:r>
            <w:proofErr w:type="gramStart"/>
            <w:r w:rsidRPr="00204E40">
              <w:rPr>
                <w:sz w:val="20"/>
                <w:szCs w:val="20"/>
              </w:rPr>
              <w:t>.р</w:t>
            </w:r>
            <w:proofErr w:type="gramEnd"/>
            <w:r w:rsidRPr="00204E40">
              <w:rPr>
                <w:sz w:val="20"/>
                <w:szCs w:val="20"/>
              </w:rPr>
              <w:t>уб</w:t>
            </w:r>
            <w:proofErr w:type="spellEnd"/>
            <w:r w:rsidRPr="00204E40">
              <w:rPr>
                <w:sz w:val="20"/>
                <w:szCs w:val="20"/>
              </w:rPr>
              <w:t>.</w:t>
            </w:r>
          </w:p>
        </w:tc>
        <w:tc>
          <w:tcPr>
            <w:tcW w:w="1831" w:type="dxa"/>
            <w:vMerge w:val="restart"/>
          </w:tcPr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</w:p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</w:p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</w:p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</w:p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</w:tcPr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</w:p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</w:p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</w:p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</w:p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</w:p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 w:val="restart"/>
          </w:tcPr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</w:p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</w:p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</w:p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</w:p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</w:p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</w:p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</w:p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</w:p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</w:tcPr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</w:p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</w:p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</w:p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</w:p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</w:tr>
      <w:tr w:rsidR="004179EF" w:rsidRPr="00204E40" w:rsidTr="00204E40">
        <w:tc>
          <w:tcPr>
            <w:tcW w:w="666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4179EF" w:rsidRPr="00204E40" w:rsidRDefault="004179EF" w:rsidP="00EC7958">
            <w:pPr>
              <w:rPr>
                <w:b/>
                <w:sz w:val="20"/>
                <w:szCs w:val="20"/>
              </w:rPr>
            </w:pPr>
            <w:r w:rsidRPr="00A1297C">
              <w:rPr>
                <w:sz w:val="20"/>
                <w:szCs w:val="20"/>
              </w:rPr>
              <w:t xml:space="preserve">бюджетные </w:t>
            </w:r>
            <w:r w:rsidRPr="00204E40">
              <w:rPr>
                <w:sz w:val="20"/>
                <w:szCs w:val="20"/>
              </w:rPr>
              <w:t>ассигнования всего,</w:t>
            </w:r>
            <w:r w:rsidRPr="00204E40">
              <w:rPr>
                <w:b/>
                <w:sz w:val="20"/>
                <w:szCs w:val="20"/>
              </w:rPr>
              <w:br/>
            </w:r>
            <w:r w:rsidRPr="00204E40">
              <w:rPr>
                <w:i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762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lastRenderedPageBreak/>
              <w:t>245,0</w:t>
            </w:r>
          </w:p>
        </w:tc>
        <w:tc>
          <w:tcPr>
            <w:tcW w:w="1427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244,9</w:t>
            </w:r>
          </w:p>
        </w:tc>
        <w:tc>
          <w:tcPr>
            <w:tcW w:w="1376" w:type="dxa"/>
            <w:vMerge/>
          </w:tcPr>
          <w:p w:rsidR="004179EF" w:rsidRPr="00204E40" w:rsidRDefault="004179EF" w:rsidP="00EC79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:rsidR="004179EF" w:rsidRPr="00204E40" w:rsidRDefault="004179EF" w:rsidP="00EC79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4179EF" w:rsidRPr="00204E40" w:rsidRDefault="004179EF" w:rsidP="00EC79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4179EF" w:rsidRPr="00204E40" w:rsidRDefault="004179EF" w:rsidP="00EC79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4179EF" w:rsidRPr="00204E40" w:rsidRDefault="004179EF" w:rsidP="00EC79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</w:tr>
      <w:tr w:rsidR="004179EF" w:rsidRPr="00204E40" w:rsidTr="00204E40">
        <w:tc>
          <w:tcPr>
            <w:tcW w:w="666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62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245,0</w:t>
            </w:r>
          </w:p>
        </w:tc>
        <w:tc>
          <w:tcPr>
            <w:tcW w:w="1427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244,9</w:t>
            </w:r>
          </w:p>
        </w:tc>
        <w:tc>
          <w:tcPr>
            <w:tcW w:w="1376" w:type="dxa"/>
            <w:vMerge/>
          </w:tcPr>
          <w:p w:rsidR="004179EF" w:rsidRPr="00204E40" w:rsidRDefault="004179EF" w:rsidP="00EC79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</w:tr>
      <w:tr w:rsidR="004179EF" w:rsidRPr="00204E40" w:rsidTr="00204E40">
        <w:trPr>
          <w:trHeight w:val="385"/>
        </w:trPr>
        <w:tc>
          <w:tcPr>
            <w:tcW w:w="666" w:type="dxa"/>
            <w:vMerge w:val="restart"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1839" w:type="dxa"/>
            <w:vMerge w:val="restart"/>
          </w:tcPr>
          <w:p w:rsidR="004179EF" w:rsidRPr="00204E40" w:rsidRDefault="004179EF" w:rsidP="00EC7958">
            <w:pPr>
              <w:jc w:val="both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 xml:space="preserve">Мероприятие </w:t>
            </w:r>
          </w:p>
          <w:p w:rsidR="004179EF" w:rsidRPr="00204E40" w:rsidRDefault="004179EF" w:rsidP="00204E40">
            <w:pPr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«Организация работы с молодежью»</w:t>
            </w:r>
          </w:p>
        </w:tc>
        <w:tc>
          <w:tcPr>
            <w:tcW w:w="1581" w:type="dxa"/>
            <w:vMerge/>
          </w:tcPr>
          <w:p w:rsidR="004179EF" w:rsidRPr="00204E40" w:rsidRDefault="004179EF" w:rsidP="004179EF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Всего</w:t>
            </w:r>
          </w:p>
        </w:tc>
        <w:tc>
          <w:tcPr>
            <w:tcW w:w="1762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245,0</w:t>
            </w:r>
          </w:p>
        </w:tc>
        <w:tc>
          <w:tcPr>
            <w:tcW w:w="1427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244,9</w:t>
            </w:r>
          </w:p>
        </w:tc>
        <w:tc>
          <w:tcPr>
            <w:tcW w:w="1376" w:type="dxa"/>
            <w:vMerge/>
          </w:tcPr>
          <w:p w:rsidR="004179EF" w:rsidRPr="00204E40" w:rsidRDefault="004179EF" w:rsidP="00EC79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1" w:type="dxa"/>
            <w:vMerge w:val="restart"/>
          </w:tcPr>
          <w:p w:rsidR="004179EF" w:rsidRPr="00204E40" w:rsidRDefault="004179EF" w:rsidP="00204E40">
            <w:pPr>
              <w:rPr>
                <w:sz w:val="20"/>
                <w:szCs w:val="20"/>
              </w:rPr>
            </w:pPr>
            <w:r w:rsidRPr="00204E40">
              <w:rPr>
                <w:color w:val="000000"/>
                <w:sz w:val="20"/>
                <w:szCs w:val="20"/>
              </w:rPr>
              <w:t>Число творческих и социально активных молодых людей, получивших премию и гранты главы администрации городского округа Кинешма</w:t>
            </w:r>
          </w:p>
        </w:tc>
        <w:tc>
          <w:tcPr>
            <w:tcW w:w="1079" w:type="dxa"/>
            <w:vMerge w:val="restart"/>
          </w:tcPr>
          <w:p w:rsidR="004179EF" w:rsidRPr="00204E40" w:rsidRDefault="004179EF" w:rsidP="00EC7958">
            <w:pPr>
              <w:jc w:val="center"/>
              <w:rPr>
                <w:color w:val="000000"/>
                <w:sz w:val="20"/>
                <w:szCs w:val="20"/>
              </w:rPr>
            </w:pPr>
            <w:r w:rsidRPr="00204E40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0" w:type="dxa"/>
            <w:vMerge w:val="restart"/>
          </w:tcPr>
          <w:p w:rsidR="004179EF" w:rsidRPr="00204E40" w:rsidRDefault="004179EF" w:rsidP="00EC7958">
            <w:pPr>
              <w:jc w:val="center"/>
              <w:rPr>
                <w:color w:val="000000"/>
                <w:sz w:val="20"/>
                <w:szCs w:val="20"/>
              </w:rPr>
            </w:pPr>
            <w:r w:rsidRPr="00204E40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702" w:type="dxa"/>
            <w:vMerge w:val="restart"/>
          </w:tcPr>
          <w:p w:rsidR="004179EF" w:rsidRPr="00204E40" w:rsidRDefault="004179EF" w:rsidP="00EC7958">
            <w:pPr>
              <w:jc w:val="center"/>
              <w:rPr>
                <w:color w:val="000000"/>
                <w:sz w:val="20"/>
                <w:szCs w:val="20"/>
              </w:rPr>
            </w:pPr>
            <w:r w:rsidRPr="00204E40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93" w:type="dxa"/>
            <w:vMerge w:val="restart"/>
          </w:tcPr>
          <w:p w:rsidR="004179EF" w:rsidRPr="00204E40" w:rsidRDefault="004179EF" w:rsidP="00EC79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79EF" w:rsidRPr="00204E40" w:rsidTr="00204E40">
        <w:trPr>
          <w:trHeight w:val="971"/>
        </w:trPr>
        <w:tc>
          <w:tcPr>
            <w:tcW w:w="666" w:type="dxa"/>
            <w:vMerge/>
          </w:tcPr>
          <w:p w:rsidR="004179EF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4179EF" w:rsidRPr="00204E40" w:rsidRDefault="004179EF" w:rsidP="00EC79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4179EF" w:rsidRPr="00204E40" w:rsidRDefault="004179EF" w:rsidP="00204E40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бюджетные ассигнования</w:t>
            </w:r>
            <w:r w:rsidRPr="00204E40">
              <w:rPr>
                <w:b/>
                <w:sz w:val="20"/>
                <w:szCs w:val="20"/>
              </w:rPr>
              <w:t xml:space="preserve"> </w:t>
            </w:r>
            <w:r w:rsidRPr="00204E40">
              <w:rPr>
                <w:sz w:val="20"/>
                <w:szCs w:val="20"/>
              </w:rPr>
              <w:t>всего,</w:t>
            </w:r>
            <w:r w:rsidRPr="00204E40">
              <w:rPr>
                <w:b/>
                <w:sz w:val="20"/>
                <w:szCs w:val="20"/>
              </w:rPr>
              <w:br/>
            </w:r>
            <w:r w:rsidRPr="00204E4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762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245,0</w:t>
            </w:r>
          </w:p>
        </w:tc>
        <w:tc>
          <w:tcPr>
            <w:tcW w:w="1427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244,9</w:t>
            </w:r>
          </w:p>
        </w:tc>
        <w:tc>
          <w:tcPr>
            <w:tcW w:w="1376" w:type="dxa"/>
            <w:vMerge/>
          </w:tcPr>
          <w:p w:rsidR="004179EF" w:rsidRPr="00204E40" w:rsidRDefault="004179EF" w:rsidP="00EC79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:rsidR="004179EF" w:rsidRPr="00204E40" w:rsidRDefault="004179EF" w:rsidP="00204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4179EF" w:rsidRPr="00204E40" w:rsidRDefault="004179EF" w:rsidP="00EC79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4179EF" w:rsidRPr="00204E40" w:rsidRDefault="004179EF" w:rsidP="00EC79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4179EF" w:rsidRPr="00204E40" w:rsidRDefault="004179EF" w:rsidP="00EC79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4179EF" w:rsidRPr="00204E40" w:rsidRDefault="004179EF" w:rsidP="00EC79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79EF" w:rsidRPr="00204E40" w:rsidTr="00204E40">
        <w:trPr>
          <w:trHeight w:val="921"/>
        </w:trPr>
        <w:tc>
          <w:tcPr>
            <w:tcW w:w="666" w:type="dxa"/>
            <w:vMerge/>
          </w:tcPr>
          <w:p w:rsidR="004179EF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4179EF" w:rsidRPr="00204E40" w:rsidRDefault="004179EF" w:rsidP="00EC79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4179EF" w:rsidRPr="00204E40" w:rsidRDefault="004179EF" w:rsidP="00204E40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 w:val="restart"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62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245,0</w:t>
            </w:r>
          </w:p>
        </w:tc>
        <w:tc>
          <w:tcPr>
            <w:tcW w:w="1427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244,9</w:t>
            </w:r>
          </w:p>
        </w:tc>
        <w:tc>
          <w:tcPr>
            <w:tcW w:w="1376" w:type="dxa"/>
            <w:vMerge/>
          </w:tcPr>
          <w:p w:rsidR="004179EF" w:rsidRPr="00204E40" w:rsidRDefault="004179EF" w:rsidP="00EC79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:rsidR="004179EF" w:rsidRPr="00204E40" w:rsidRDefault="004179EF" w:rsidP="00204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4179EF" w:rsidRPr="00204E40" w:rsidRDefault="004179EF" w:rsidP="00EC79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4179EF" w:rsidRPr="00204E40" w:rsidRDefault="004179EF" w:rsidP="00EC79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4179EF" w:rsidRPr="00204E40" w:rsidRDefault="004179EF" w:rsidP="00EC79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4179EF" w:rsidRPr="00204E40" w:rsidRDefault="004179EF" w:rsidP="00EC79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79EF" w:rsidRPr="00204E40" w:rsidTr="00204E40">
        <w:trPr>
          <w:trHeight w:val="77"/>
        </w:trPr>
        <w:tc>
          <w:tcPr>
            <w:tcW w:w="666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</w:tcPr>
          <w:p w:rsidR="004179EF" w:rsidRPr="00204E40" w:rsidRDefault="004179EF" w:rsidP="00EC7958">
            <w:pPr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4179EF" w:rsidRPr="00204E40" w:rsidRDefault="004179EF" w:rsidP="00EC79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:rsidR="004179EF" w:rsidRPr="00204E40" w:rsidRDefault="004179EF" w:rsidP="00204E40">
            <w:pPr>
              <w:rPr>
                <w:color w:val="000000"/>
                <w:sz w:val="20"/>
                <w:szCs w:val="20"/>
              </w:rPr>
            </w:pPr>
            <w:r w:rsidRPr="00204E40">
              <w:rPr>
                <w:color w:val="000000"/>
                <w:sz w:val="20"/>
                <w:szCs w:val="20"/>
              </w:rPr>
              <w:t>Количество  мероприятий в рамках целевых направлений деятельности</w:t>
            </w:r>
          </w:p>
        </w:tc>
        <w:tc>
          <w:tcPr>
            <w:tcW w:w="1079" w:type="dxa"/>
          </w:tcPr>
          <w:p w:rsidR="004179EF" w:rsidRPr="00204E40" w:rsidRDefault="004179EF" w:rsidP="00EC7958">
            <w:pPr>
              <w:jc w:val="center"/>
              <w:rPr>
                <w:color w:val="000000"/>
                <w:sz w:val="20"/>
                <w:szCs w:val="20"/>
              </w:rPr>
            </w:pPr>
            <w:r w:rsidRPr="00204E4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0" w:type="dxa"/>
          </w:tcPr>
          <w:p w:rsidR="004179EF" w:rsidRPr="00204E40" w:rsidRDefault="004179EF" w:rsidP="00EC7958">
            <w:pPr>
              <w:jc w:val="center"/>
              <w:rPr>
                <w:color w:val="000000"/>
                <w:sz w:val="20"/>
                <w:szCs w:val="20"/>
              </w:rPr>
            </w:pPr>
            <w:r w:rsidRPr="00204E40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02" w:type="dxa"/>
          </w:tcPr>
          <w:p w:rsidR="004179EF" w:rsidRPr="00204E40" w:rsidRDefault="004179EF" w:rsidP="00EC7958">
            <w:pPr>
              <w:jc w:val="center"/>
              <w:rPr>
                <w:color w:val="000000"/>
                <w:sz w:val="20"/>
                <w:szCs w:val="20"/>
              </w:rPr>
            </w:pPr>
            <w:r w:rsidRPr="00204E40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93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</w:tr>
      <w:tr w:rsidR="004179EF" w:rsidRPr="00204E40" w:rsidTr="00204E40">
        <w:trPr>
          <w:trHeight w:val="1239"/>
        </w:trPr>
        <w:tc>
          <w:tcPr>
            <w:tcW w:w="666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4179EF" w:rsidRPr="00204E40" w:rsidRDefault="004179EF" w:rsidP="00EC795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</w:tcPr>
          <w:p w:rsidR="004179EF" w:rsidRPr="00204E40" w:rsidRDefault="004179EF" w:rsidP="00204E40">
            <w:pPr>
              <w:rPr>
                <w:color w:val="000000"/>
                <w:sz w:val="20"/>
                <w:szCs w:val="20"/>
              </w:rPr>
            </w:pPr>
            <w:r w:rsidRPr="00204E40">
              <w:rPr>
                <w:color w:val="000000"/>
                <w:sz w:val="20"/>
                <w:szCs w:val="20"/>
              </w:rPr>
              <w:t>Рост числа молодых людей, принимающих участие в акциях и мероприятиях</w:t>
            </w:r>
          </w:p>
        </w:tc>
        <w:tc>
          <w:tcPr>
            <w:tcW w:w="1079" w:type="dxa"/>
          </w:tcPr>
          <w:p w:rsidR="004179EF" w:rsidRPr="00204E40" w:rsidRDefault="004179EF" w:rsidP="00EC7958">
            <w:pPr>
              <w:jc w:val="center"/>
              <w:rPr>
                <w:color w:val="000000"/>
                <w:sz w:val="20"/>
                <w:szCs w:val="20"/>
              </w:rPr>
            </w:pPr>
            <w:r w:rsidRPr="00204E40">
              <w:rPr>
                <w:color w:val="000000"/>
                <w:sz w:val="20"/>
                <w:szCs w:val="20"/>
              </w:rPr>
              <w:t xml:space="preserve">% </w:t>
            </w:r>
          </w:p>
          <w:p w:rsidR="004179EF" w:rsidRPr="00204E40" w:rsidRDefault="004179EF" w:rsidP="00EC7958">
            <w:pPr>
              <w:jc w:val="center"/>
              <w:rPr>
                <w:color w:val="000000"/>
                <w:sz w:val="20"/>
                <w:szCs w:val="20"/>
              </w:rPr>
            </w:pPr>
            <w:r w:rsidRPr="00204E40">
              <w:rPr>
                <w:color w:val="000000"/>
                <w:sz w:val="20"/>
                <w:szCs w:val="20"/>
              </w:rPr>
              <w:t>от молодежи</w:t>
            </w:r>
          </w:p>
        </w:tc>
        <w:tc>
          <w:tcPr>
            <w:tcW w:w="700" w:type="dxa"/>
          </w:tcPr>
          <w:p w:rsidR="004179EF" w:rsidRDefault="004179EF" w:rsidP="00EC7958">
            <w:pPr>
              <w:jc w:val="center"/>
              <w:rPr>
                <w:color w:val="000000"/>
                <w:sz w:val="20"/>
                <w:szCs w:val="20"/>
              </w:rPr>
            </w:pPr>
            <w:r w:rsidRPr="00204E40">
              <w:rPr>
                <w:color w:val="000000"/>
                <w:sz w:val="20"/>
                <w:szCs w:val="20"/>
              </w:rPr>
              <w:t>31,0</w:t>
            </w:r>
          </w:p>
          <w:p w:rsidR="004179EF" w:rsidRDefault="004179EF" w:rsidP="00EC79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179EF" w:rsidRDefault="004179EF" w:rsidP="00EC79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179EF" w:rsidRDefault="004179EF" w:rsidP="00EC79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179EF" w:rsidRDefault="004179EF" w:rsidP="00EC79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179EF" w:rsidRPr="00204E40" w:rsidRDefault="004179EF" w:rsidP="00EC79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</w:tcPr>
          <w:p w:rsidR="004179EF" w:rsidRPr="00204E40" w:rsidRDefault="004179EF" w:rsidP="00EC7958">
            <w:pPr>
              <w:jc w:val="center"/>
              <w:rPr>
                <w:color w:val="000000"/>
                <w:sz w:val="20"/>
                <w:szCs w:val="20"/>
              </w:rPr>
            </w:pPr>
            <w:r w:rsidRPr="00204E40"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493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</w:tr>
      <w:tr w:rsidR="004179EF" w:rsidRPr="00204E40" w:rsidTr="00204E40">
        <w:trPr>
          <w:trHeight w:val="1993"/>
        </w:trPr>
        <w:tc>
          <w:tcPr>
            <w:tcW w:w="666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4179EF" w:rsidRPr="00204E40" w:rsidRDefault="004179EF" w:rsidP="00EC795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</w:tcPr>
          <w:p w:rsidR="004179EF" w:rsidRPr="00204E40" w:rsidRDefault="004179EF" w:rsidP="00B05AA6">
            <w:pPr>
              <w:rPr>
                <w:color w:val="000000"/>
                <w:sz w:val="20"/>
                <w:szCs w:val="20"/>
              </w:rPr>
            </w:pPr>
            <w:r w:rsidRPr="00204E40">
              <w:rPr>
                <w:color w:val="000000"/>
                <w:sz w:val="20"/>
                <w:szCs w:val="20"/>
              </w:rPr>
              <w:t xml:space="preserve">Ежегодный охват граждан в возрасте 14 - 30 лет социологическими опросами и мониторинговыми исследованиями </w:t>
            </w:r>
          </w:p>
        </w:tc>
        <w:tc>
          <w:tcPr>
            <w:tcW w:w="1079" w:type="dxa"/>
          </w:tcPr>
          <w:p w:rsidR="004179EF" w:rsidRPr="00204E40" w:rsidRDefault="004179EF" w:rsidP="00B05AA6">
            <w:pPr>
              <w:rPr>
                <w:color w:val="000000"/>
                <w:sz w:val="20"/>
                <w:szCs w:val="20"/>
              </w:rPr>
            </w:pPr>
            <w:r w:rsidRPr="00204E40">
              <w:rPr>
                <w:color w:val="000000"/>
                <w:sz w:val="20"/>
                <w:szCs w:val="20"/>
              </w:rPr>
              <w:t xml:space="preserve">чел. </w:t>
            </w:r>
          </w:p>
          <w:p w:rsidR="004179EF" w:rsidRPr="00204E40" w:rsidRDefault="004179EF" w:rsidP="00B05AA6">
            <w:pPr>
              <w:rPr>
                <w:color w:val="000000"/>
                <w:sz w:val="20"/>
                <w:szCs w:val="20"/>
              </w:rPr>
            </w:pPr>
            <w:r w:rsidRPr="00204E40">
              <w:rPr>
                <w:color w:val="000000"/>
                <w:sz w:val="20"/>
                <w:szCs w:val="20"/>
              </w:rPr>
              <w:t>% от молодежи</w:t>
            </w:r>
          </w:p>
        </w:tc>
        <w:tc>
          <w:tcPr>
            <w:tcW w:w="700" w:type="dxa"/>
          </w:tcPr>
          <w:p w:rsidR="004179EF" w:rsidRPr="00204E40" w:rsidRDefault="004179EF" w:rsidP="00B05AA6">
            <w:pPr>
              <w:rPr>
                <w:color w:val="000000"/>
                <w:sz w:val="20"/>
                <w:szCs w:val="20"/>
              </w:rPr>
            </w:pPr>
            <w:r w:rsidRPr="00204E40">
              <w:rPr>
                <w:color w:val="000000"/>
                <w:sz w:val="20"/>
                <w:szCs w:val="20"/>
              </w:rPr>
              <w:t>1740 8,0%</w:t>
            </w:r>
          </w:p>
        </w:tc>
        <w:tc>
          <w:tcPr>
            <w:tcW w:w="702" w:type="dxa"/>
          </w:tcPr>
          <w:p w:rsidR="004179EF" w:rsidRPr="00204E40" w:rsidRDefault="004179EF" w:rsidP="00B05AA6">
            <w:pPr>
              <w:rPr>
                <w:color w:val="000000"/>
                <w:sz w:val="20"/>
                <w:szCs w:val="20"/>
              </w:rPr>
            </w:pPr>
            <w:r w:rsidRPr="00204E40">
              <w:rPr>
                <w:color w:val="000000"/>
                <w:sz w:val="20"/>
                <w:szCs w:val="20"/>
              </w:rPr>
              <w:t>1740</w:t>
            </w:r>
          </w:p>
          <w:p w:rsidR="004179EF" w:rsidRPr="00204E40" w:rsidRDefault="004179EF" w:rsidP="00B05AA6">
            <w:pPr>
              <w:rPr>
                <w:color w:val="000000"/>
                <w:sz w:val="20"/>
                <w:szCs w:val="20"/>
              </w:rPr>
            </w:pPr>
            <w:r w:rsidRPr="00204E40">
              <w:rPr>
                <w:color w:val="000000"/>
                <w:sz w:val="20"/>
                <w:szCs w:val="20"/>
              </w:rPr>
              <w:t>8,0%</w:t>
            </w:r>
          </w:p>
        </w:tc>
        <w:tc>
          <w:tcPr>
            <w:tcW w:w="1493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</w:tr>
      <w:tr w:rsidR="004179EF" w:rsidRPr="00204E40" w:rsidTr="00B05AA6">
        <w:tc>
          <w:tcPr>
            <w:tcW w:w="666" w:type="dxa"/>
            <w:vMerge w:val="restart"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39" w:type="dxa"/>
            <w:vMerge w:val="restart"/>
          </w:tcPr>
          <w:p w:rsidR="004179EF" w:rsidRPr="00204E40" w:rsidRDefault="004179EF" w:rsidP="00204E40">
            <w:pPr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 xml:space="preserve">Подпрограмма </w:t>
            </w:r>
          </w:p>
          <w:p w:rsidR="004179EF" w:rsidRPr="00204E40" w:rsidRDefault="004179EF" w:rsidP="00204E40">
            <w:pPr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«Психолого-педагогическая и социальная помощь подросткам и молодежи городского округа Кинешма»</w:t>
            </w:r>
          </w:p>
        </w:tc>
        <w:tc>
          <w:tcPr>
            <w:tcW w:w="1581" w:type="dxa"/>
            <w:vMerge w:val="restart"/>
          </w:tcPr>
          <w:p w:rsidR="004179EF" w:rsidRPr="00204E40" w:rsidRDefault="004179EF" w:rsidP="00204E40">
            <w:pPr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Администрация городского округа Кинешма (Комитет по социальной и молодежной политике администрации городского округа Кинешма.)</w:t>
            </w:r>
          </w:p>
        </w:tc>
        <w:tc>
          <w:tcPr>
            <w:tcW w:w="1762" w:type="dxa"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Всего</w:t>
            </w:r>
          </w:p>
        </w:tc>
        <w:tc>
          <w:tcPr>
            <w:tcW w:w="1762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2308,5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2308,5</w:t>
            </w:r>
          </w:p>
        </w:tc>
        <w:tc>
          <w:tcPr>
            <w:tcW w:w="1376" w:type="dxa"/>
            <w:vMerge w:val="restart"/>
          </w:tcPr>
          <w:p w:rsidR="004179EF" w:rsidRPr="00204E40" w:rsidRDefault="004179EF" w:rsidP="00EC79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1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</w:tr>
      <w:tr w:rsidR="004179EF" w:rsidRPr="00204E40" w:rsidTr="00B05AA6">
        <w:tc>
          <w:tcPr>
            <w:tcW w:w="666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4179EF" w:rsidRPr="00204E40" w:rsidRDefault="004179EF" w:rsidP="00EC7958">
            <w:pPr>
              <w:rPr>
                <w:b/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бюджетные ассигнования</w:t>
            </w:r>
            <w:r w:rsidRPr="00204E40">
              <w:rPr>
                <w:b/>
                <w:sz w:val="20"/>
                <w:szCs w:val="20"/>
              </w:rPr>
              <w:t xml:space="preserve"> </w:t>
            </w:r>
            <w:r w:rsidRPr="00204E40">
              <w:rPr>
                <w:sz w:val="20"/>
                <w:szCs w:val="20"/>
              </w:rPr>
              <w:t>всего,</w:t>
            </w:r>
            <w:r w:rsidRPr="00204E40">
              <w:rPr>
                <w:b/>
                <w:sz w:val="20"/>
                <w:szCs w:val="20"/>
              </w:rPr>
              <w:br/>
            </w:r>
            <w:r w:rsidRPr="00204E4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762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2308,5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2308,5</w:t>
            </w:r>
          </w:p>
        </w:tc>
        <w:tc>
          <w:tcPr>
            <w:tcW w:w="1376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</w:tr>
      <w:tr w:rsidR="004179EF" w:rsidRPr="00204E40" w:rsidTr="004179EF">
        <w:trPr>
          <w:trHeight w:val="849"/>
        </w:trPr>
        <w:tc>
          <w:tcPr>
            <w:tcW w:w="666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62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2308,5</w:t>
            </w:r>
          </w:p>
        </w:tc>
        <w:tc>
          <w:tcPr>
            <w:tcW w:w="1427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2308,5</w:t>
            </w:r>
          </w:p>
        </w:tc>
        <w:tc>
          <w:tcPr>
            <w:tcW w:w="1376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</w:tr>
      <w:tr w:rsidR="004179EF" w:rsidRPr="00204E40" w:rsidTr="00204E40">
        <w:tc>
          <w:tcPr>
            <w:tcW w:w="666" w:type="dxa"/>
            <w:vMerge w:val="restart"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839" w:type="dxa"/>
            <w:vMerge w:val="restart"/>
          </w:tcPr>
          <w:p w:rsidR="004179EF" w:rsidRPr="00204E40" w:rsidRDefault="004179EF" w:rsidP="00CC4330">
            <w:pPr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Основное мероприятие</w:t>
            </w:r>
            <w:r w:rsidRPr="00204E40">
              <w:rPr>
                <w:b/>
                <w:sz w:val="20"/>
                <w:szCs w:val="20"/>
              </w:rPr>
              <w:t xml:space="preserve"> </w:t>
            </w:r>
            <w:r w:rsidRPr="00204E40">
              <w:rPr>
                <w:sz w:val="20"/>
                <w:szCs w:val="20"/>
              </w:rPr>
              <w:t xml:space="preserve"> «Предоставление консультационных и методических услуг»</w:t>
            </w:r>
          </w:p>
          <w:p w:rsidR="004179EF" w:rsidRPr="00204E40" w:rsidRDefault="004179EF" w:rsidP="00EC7958">
            <w:pPr>
              <w:jc w:val="both"/>
              <w:rPr>
                <w:sz w:val="20"/>
                <w:szCs w:val="20"/>
              </w:rPr>
            </w:pPr>
          </w:p>
          <w:p w:rsidR="004179EF" w:rsidRPr="00204E40" w:rsidRDefault="004179EF" w:rsidP="00EC79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4179EF" w:rsidRPr="00204E40" w:rsidRDefault="004179EF" w:rsidP="004179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Всего</w:t>
            </w:r>
          </w:p>
        </w:tc>
        <w:tc>
          <w:tcPr>
            <w:tcW w:w="1762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2308,5</w:t>
            </w:r>
          </w:p>
        </w:tc>
        <w:tc>
          <w:tcPr>
            <w:tcW w:w="1427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2308,5</w:t>
            </w:r>
          </w:p>
        </w:tc>
        <w:tc>
          <w:tcPr>
            <w:tcW w:w="1376" w:type="dxa"/>
            <w:vMerge w:val="restart"/>
          </w:tcPr>
          <w:p w:rsidR="004179EF" w:rsidRPr="00204E40" w:rsidRDefault="004179EF" w:rsidP="00204E40">
            <w:pPr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Мероприятия выполнены.</w:t>
            </w:r>
          </w:p>
        </w:tc>
        <w:tc>
          <w:tcPr>
            <w:tcW w:w="1831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</w:tr>
      <w:tr w:rsidR="004179EF" w:rsidRPr="00204E40" w:rsidTr="00204E40">
        <w:tc>
          <w:tcPr>
            <w:tcW w:w="666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4179EF" w:rsidRPr="00204E40" w:rsidRDefault="004179EF" w:rsidP="00EC7958">
            <w:pPr>
              <w:rPr>
                <w:b/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бюджетные ассигнования</w:t>
            </w:r>
            <w:r w:rsidRPr="00204E40">
              <w:rPr>
                <w:b/>
                <w:sz w:val="20"/>
                <w:szCs w:val="20"/>
              </w:rPr>
              <w:t xml:space="preserve"> </w:t>
            </w:r>
            <w:r w:rsidRPr="00204E40">
              <w:rPr>
                <w:sz w:val="20"/>
                <w:szCs w:val="20"/>
              </w:rPr>
              <w:t>всего,</w:t>
            </w:r>
            <w:r w:rsidRPr="00204E40">
              <w:rPr>
                <w:b/>
                <w:sz w:val="20"/>
                <w:szCs w:val="20"/>
              </w:rPr>
              <w:br/>
            </w:r>
            <w:r w:rsidRPr="00204E4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762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2308,5</w:t>
            </w:r>
          </w:p>
        </w:tc>
        <w:tc>
          <w:tcPr>
            <w:tcW w:w="1427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2308,5</w:t>
            </w:r>
          </w:p>
        </w:tc>
        <w:tc>
          <w:tcPr>
            <w:tcW w:w="1376" w:type="dxa"/>
            <w:vMerge/>
          </w:tcPr>
          <w:p w:rsidR="004179EF" w:rsidRPr="00204E40" w:rsidRDefault="004179EF" w:rsidP="00EC79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:rsidR="004179EF" w:rsidRPr="00204E40" w:rsidRDefault="004179EF" w:rsidP="00EC79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4179EF" w:rsidRPr="00204E40" w:rsidRDefault="004179EF" w:rsidP="00EC79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4179EF" w:rsidRPr="00204E40" w:rsidRDefault="004179EF" w:rsidP="00EC79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4179EF" w:rsidRPr="00204E40" w:rsidRDefault="004179EF" w:rsidP="00EC79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</w:tr>
      <w:tr w:rsidR="004179EF" w:rsidRPr="00204E40" w:rsidTr="00204E40">
        <w:tc>
          <w:tcPr>
            <w:tcW w:w="666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62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2308,5</w:t>
            </w:r>
          </w:p>
        </w:tc>
        <w:tc>
          <w:tcPr>
            <w:tcW w:w="1427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2308,5</w:t>
            </w:r>
          </w:p>
        </w:tc>
        <w:tc>
          <w:tcPr>
            <w:tcW w:w="1376" w:type="dxa"/>
            <w:vMerge/>
          </w:tcPr>
          <w:p w:rsidR="004179EF" w:rsidRPr="00204E40" w:rsidRDefault="004179EF" w:rsidP="00EC79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</w:tr>
      <w:tr w:rsidR="004179EF" w:rsidRPr="00204E40" w:rsidTr="00CC4330">
        <w:trPr>
          <w:trHeight w:val="464"/>
        </w:trPr>
        <w:tc>
          <w:tcPr>
            <w:tcW w:w="666" w:type="dxa"/>
            <w:vMerge w:val="restart"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839" w:type="dxa"/>
            <w:vMerge w:val="restart"/>
          </w:tcPr>
          <w:p w:rsidR="004179EF" w:rsidRPr="00CC4330" w:rsidRDefault="004179EF" w:rsidP="00EC7958">
            <w:pPr>
              <w:jc w:val="both"/>
              <w:rPr>
                <w:sz w:val="20"/>
                <w:szCs w:val="20"/>
              </w:rPr>
            </w:pPr>
            <w:r w:rsidRPr="00CC4330">
              <w:rPr>
                <w:sz w:val="20"/>
                <w:szCs w:val="20"/>
              </w:rPr>
              <w:t xml:space="preserve">Мероприятие </w:t>
            </w:r>
          </w:p>
          <w:p w:rsidR="004179EF" w:rsidRPr="00204E40" w:rsidRDefault="004179EF" w:rsidP="00CC4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204E40">
              <w:rPr>
                <w:sz w:val="20"/>
                <w:szCs w:val="20"/>
              </w:rPr>
              <w:t>Психолого-педагогическая и социальная помощь подросткам и молодежи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81" w:type="dxa"/>
            <w:vMerge/>
          </w:tcPr>
          <w:p w:rsidR="004179EF" w:rsidRPr="00204E40" w:rsidRDefault="004179EF" w:rsidP="004179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Всего</w:t>
            </w:r>
          </w:p>
        </w:tc>
        <w:tc>
          <w:tcPr>
            <w:tcW w:w="1762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2308,5</w:t>
            </w:r>
          </w:p>
        </w:tc>
        <w:tc>
          <w:tcPr>
            <w:tcW w:w="1427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2308,5</w:t>
            </w:r>
          </w:p>
        </w:tc>
        <w:tc>
          <w:tcPr>
            <w:tcW w:w="1376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vMerge w:val="restart"/>
          </w:tcPr>
          <w:p w:rsidR="004179EF" w:rsidRPr="00204E40" w:rsidRDefault="004179EF" w:rsidP="00CC4330">
            <w:pPr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Доля количества детей, получивших консультации, помощь, прошедших тренинги, опросы от общего числа детей школьного и дошкольного возраста</w:t>
            </w:r>
          </w:p>
        </w:tc>
        <w:tc>
          <w:tcPr>
            <w:tcW w:w="1079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%</w:t>
            </w:r>
          </w:p>
        </w:tc>
        <w:tc>
          <w:tcPr>
            <w:tcW w:w="700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15</w:t>
            </w:r>
          </w:p>
        </w:tc>
        <w:tc>
          <w:tcPr>
            <w:tcW w:w="702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15</w:t>
            </w:r>
          </w:p>
        </w:tc>
        <w:tc>
          <w:tcPr>
            <w:tcW w:w="1493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</w:tr>
      <w:tr w:rsidR="004179EF" w:rsidRPr="00204E40" w:rsidTr="00CC4330">
        <w:trPr>
          <w:trHeight w:val="954"/>
        </w:trPr>
        <w:tc>
          <w:tcPr>
            <w:tcW w:w="666" w:type="dxa"/>
            <w:vMerge/>
          </w:tcPr>
          <w:p w:rsidR="004179EF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4179EF" w:rsidRPr="00CC4330" w:rsidRDefault="004179EF" w:rsidP="00EC79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4179EF" w:rsidRPr="00204E40" w:rsidRDefault="004179EF" w:rsidP="00EC79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  <w:r w:rsidRPr="00CC4330">
              <w:rPr>
                <w:sz w:val="20"/>
                <w:szCs w:val="20"/>
              </w:rPr>
              <w:t>бюджетные ассигнования</w:t>
            </w:r>
            <w:r w:rsidRPr="00204E40">
              <w:rPr>
                <w:b/>
                <w:sz w:val="20"/>
                <w:szCs w:val="20"/>
              </w:rPr>
              <w:t xml:space="preserve"> </w:t>
            </w:r>
            <w:r w:rsidRPr="00204E40">
              <w:rPr>
                <w:sz w:val="20"/>
                <w:szCs w:val="20"/>
              </w:rPr>
              <w:t>всего,</w:t>
            </w:r>
            <w:r w:rsidRPr="00204E40">
              <w:rPr>
                <w:b/>
                <w:sz w:val="20"/>
                <w:szCs w:val="20"/>
              </w:rPr>
              <w:br/>
            </w:r>
            <w:r w:rsidRPr="00204E4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762" w:type="dxa"/>
          </w:tcPr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2308,5</w:t>
            </w:r>
          </w:p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</w:p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</w:p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</w:p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2308,5</w:t>
            </w:r>
          </w:p>
        </w:tc>
        <w:tc>
          <w:tcPr>
            <w:tcW w:w="1376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:rsidR="004179EF" w:rsidRPr="00204E40" w:rsidRDefault="004179EF" w:rsidP="00CC433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</w:tr>
      <w:tr w:rsidR="004179EF" w:rsidRPr="00204E40" w:rsidTr="00204E40">
        <w:trPr>
          <w:trHeight w:val="821"/>
        </w:trPr>
        <w:tc>
          <w:tcPr>
            <w:tcW w:w="666" w:type="dxa"/>
            <w:vMerge/>
          </w:tcPr>
          <w:p w:rsidR="004179EF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4179EF" w:rsidRPr="00CC4330" w:rsidRDefault="004179EF" w:rsidP="00EC79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4179EF" w:rsidRPr="00204E40" w:rsidRDefault="004179EF" w:rsidP="00EC79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vMerge w:val="restart"/>
          </w:tcPr>
          <w:p w:rsidR="004179EF" w:rsidRPr="00204E40" w:rsidRDefault="004179EF" w:rsidP="00B05AA6">
            <w:pPr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62" w:type="dxa"/>
            <w:vMerge w:val="restart"/>
          </w:tcPr>
          <w:p w:rsidR="004179EF" w:rsidRPr="00204E40" w:rsidRDefault="004179EF" w:rsidP="00B05AA6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2308,5</w:t>
            </w:r>
          </w:p>
          <w:p w:rsidR="004179EF" w:rsidRPr="00204E40" w:rsidRDefault="004179EF" w:rsidP="00B05A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 w:val="restart"/>
          </w:tcPr>
          <w:p w:rsidR="004179EF" w:rsidRPr="00204E40" w:rsidRDefault="004179EF" w:rsidP="00B05AA6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2308,5</w:t>
            </w:r>
          </w:p>
          <w:p w:rsidR="004179EF" w:rsidRPr="00204E40" w:rsidRDefault="004179EF" w:rsidP="00B05A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:rsidR="004179EF" w:rsidRPr="00204E40" w:rsidRDefault="004179EF" w:rsidP="00CC433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</w:tr>
      <w:tr w:rsidR="004179EF" w:rsidRPr="00204E40" w:rsidTr="00B05AA6">
        <w:trPr>
          <w:trHeight w:val="1840"/>
        </w:trPr>
        <w:tc>
          <w:tcPr>
            <w:tcW w:w="666" w:type="dxa"/>
            <w:vMerge/>
            <w:tcBorders>
              <w:bottom w:val="single" w:sz="4" w:space="0" w:color="auto"/>
            </w:tcBorders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bottom w:val="single" w:sz="4" w:space="0" w:color="auto"/>
            </w:tcBorders>
          </w:tcPr>
          <w:p w:rsidR="004179EF" w:rsidRPr="00204E40" w:rsidRDefault="004179EF" w:rsidP="00EC7958">
            <w:pPr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bottom w:val="single" w:sz="4" w:space="0" w:color="auto"/>
            </w:tcBorders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bottom w:val="single" w:sz="4" w:space="0" w:color="auto"/>
            </w:tcBorders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bottom w:val="single" w:sz="4" w:space="0" w:color="auto"/>
            </w:tcBorders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4179EF" w:rsidRPr="00204E40" w:rsidRDefault="004179EF" w:rsidP="00EC7958">
            <w:pPr>
              <w:jc w:val="both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Количество человек, прошедших индивидуальное консультирование, групповые формы психологической работы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чел</w:t>
            </w:r>
          </w:p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1800</w:t>
            </w:r>
          </w:p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1800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</w:tr>
      <w:tr w:rsidR="004179EF" w:rsidRPr="00204E40" w:rsidTr="00204E40">
        <w:trPr>
          <w:trHeight w:val="438"/>
        </w:trPr>
        <w:tc>
          <w:tcPr>
            <w:tcW w:w="666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bottom w:val="single" w:sz="4" w:space="0" w:color="auto"/>
            </w:tcBorders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:rsidR="004179EF" w:rsidRPr="00204E40" w:rsidRDefault="004179EF" w:rsidP="00EC7958">
            <w:pPr>
              <w:jc w:val="both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Количество профилактических мероприятий, направленных на предупреждение подросткового алкоголизма, наркозависимости и подростковой зависимости</w:t>
            </w:r>
          </w:p>
        </w:tc>
        <w:tc>
          <w:tcPr>
            <w:tcW w:w="1079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ед.</w:t>
            </w:r>
          </w:p>
        </w:tc>
        <w:tc>
          <w:tcPr>
            <w:tcW w:w="700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35</w:t>
            </w:r>
          </w:p>
        </w:tc>
        <w:tc>
          <w:tcPr>
            <w:tcW w:w="702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35</w:t>
            </w:r>
          </w:p>
        </w:tc>
        <w:tc>
          <w:tcPr>
            <w:tcW w:w="1493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</w:tr>
      <w:tr w:rsidR="004179EF" w:rsidRPr="00204E40" w:rsidTr="00B05AA6">
        <w:tc>
          <w:tcPr>
            <w:tcW w:w="666" w:type="dxa"/>
            <w:vMerge w:val="restart"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39" w:type="dxa"/>
            <w:vMerge w:val="restart"/>
          </w:tcPr>
          <w:p w:rsidR="004179EF" w:rsidRPr="00CC4330" w:rsidRDefault="004179EF" w:rsidP="00EC7958">
            <w:pPr>
              <w:jc w:val="both"/>
              <w:rPr>
                <w:sz w:val="20"/>
                <w:szCs w:val="20"/>
              </w:rPr>
            </w:pPr>
            <w:r w:rsidRPr="00CC4330">
              <w:rPr>
                <w:sz w:val="20"/>
                <w:szCs w:val="20"/>
              </w:rPr>
              <w:t xml:space="preserve">Подпрограмма </w:t>
            </w:r>
          </w:p>
          <w:p w:rsidR="004179EF" w:rsidRPr="00204E40" w:rsidRDefault="004179EF" w:rsidP="00CC4330">
            <w:pPr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 xml:space="preserve">«Сохранение, развитие и улучшение качества </w:t>
            </w:r>
            <w:proofErr w:type="gramStart"/>
            <w:r w:rsidRPr="00204E40">
              <w:rPr>
                <w:sz w:val="20"/>
                <w:szCs w:val="20"/>
              </w:rPr>
              <w:t>отдыха</w:t>
            </w:r>
            <w:proofErr w:type="gramEnd"/>
            <w:r w:rsidRPr="00204E40">
              <w:rPr>
                <w:sz w:val="20"/>
                <w:szCs w:val="20"/>
              </w:rPr>
              <w:t xml:space="preserve"> и оздоровление детей»</w:t>
            </w:r>
          </w:p>
        </w:tc>
        <w:tc>
          <w:tcPr>
            <w:tcW w:w="1581" w:type="dxa"/>
            <w:vMerge w:val="restart"/>
          </w:tcPr>
          <w:p w:rsidR="004179EF" w:rsidRPr="00204E40" w:rsidRDefault="004179EF" w:rsidP="00EC7958">
            <w:pPr>
              <w:jc w:val="both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Администрация городского округа Кинешма (Комитет по социальной и молодежной политике администрации городского округа Кинешма.)</w:t>
            </w:r>
          </w:p>
          <w:p w:rsidR="004179EF" w:rsidRPr="00204E40" w:rsidRDefault="004179EF" w:rsidP="00EC79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Всего</w:t>
            </w:r>
          </w:p>
        </w:tc>
        <w:tc>
          <w:tcPr>
            <w:tcW w:w="1762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  <w:lang w:eastAsia="ar-SA"/>
              </w:rPr>
              <w:t>3711,1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  <w:lang w:eastAsia="ar-SA"/>
              </w:rPr>
              <w:t>3711,1</w:t>
            </w:r>
          </w:p>
        </w:tc>
        <w:tc>
          <w:tcPr>
            <w:tcW w:w="1376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</w:tr>
      <w:tr w:rsidR="004179EF" w:rsidRPr="00204E40" w:rsidTr="00B05AA6">
        <w:tc>
          <w:tcPr>
            <w:tcW w:w="666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4179EF" w:rsidRPr="00204E40" w:rsidRDefault="004179EF" w:rsidP="00EC7958">
            <w:pPr>
              <w:rPr>
                <w:b/>
                <w:sz w:val="20"/>
                <w:szCs w:val="20"/>
              </w:rPr>
            </w:pPr>
            <w:r w:rsidRPr="00CC4330">
              <w:rPr>
                <w:sz w:val="20"/>
                <w:szCs w:val="20"/>
              </w:rPr>
              <w:t>бюджетные ассигнования</w:t>
            </w:r>
            <w:r w:rsidRPr="00204E40">
              <w:rPr>
                <w:b/>
                <w:sz w:val="20"/>
                <w:szCs w:val="20"/>
              </w:rPr>
              <w:t xml:space="preserve"> </w:t>
            </w:r>
            <w:r w:rsidRPr="00204E40">
              <w:rPr>
                <w:sz w:val="20"/>
                <w:szCs w:val="20"/>
              </w:rPr>
              <w:t>всего,</w:t>
            </w:r>
            <w:r w:rsidRPr="00204E40">
              <w:rPr>
                <w:b/>
                <w:sz w:val="20"/>
                <w:szCs w:val="20"/>
              </w:rPr>
              <w:br/>
            </w:r>
            <w:r w:rsidRPr="00204E4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762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  <w:lang w:eastAsia="ar-SA"/>
              </w:rPr>
              <w:t>3711,1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  <w:lang w:eastAsia="ar-SA"/>
              </w:rPr>
              <w:t>3711,1</w:t>
            </w:r>
          </w:p>
        </w:tc>
        <w:tc>
          <w:tcPr>
            <w:tcW w:w="1376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</w:tr>
      <w:tr w:rsidR="004179EF" w:rsidRPr="00204E40" w:rsidTr="00204E40">
        <w:tc>
          <w:tcPr>
            <w:tcW w:w="666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62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  <w:lang w:eastAsia="ar-SA"/>
              </w:rPr>
              <w:t>3711,1</w:t>
            </w:r>
          </w:p>
        </w:tc>
        <w:tc>
          <w:tcPr>
            <w:tcW w:w="1427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  <w:lang w:eastAsia="ar-SA"/>
              </w:rPr>
              <w:t>3711,1</w:t>
            </w:r>
          </w:p>
        </w:tc>
        <w:tc>
          <w:tcPr>
            <w:tcW w:w="1376" w:type="dxa"/>
            <w:vMerge/>
            <w:tcBorders>
              <w:bottom w:val="single" w:sz="4" w:space="0" w:color="auto"/>
            </w:tcBorders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</w:tr>
      <w:tr w:rsidR="004179EF" w:rsidRPr="00204E40" w:rsidTr="00204E40">
        <w:tc>
          <w:tcPr>
            <w:tcW w:w="666" w:type="dxa"/>
            <w:vMerge w:val="restart"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839" w:type="dxa"/>
            <w:vMerge w:val="restart"/>
          </w:tcPr>
          <w:p w:rsidR="004179EF" w:rsidRPr="00204E40" w:rsidRDefault="004179EF" w:rsidP="00CC4330">
            <w:pPr>
              <w:rPr>
                <w:sz w:val="20"/>
                <w:szCs w:val="20"/>
              </w:rPr>
            </w:pPr>
            <w:r w:rsidRPr="00CC4330">
              <w:rPr>
                <w:sz w:val="20"/>
                <w:szCs w:val="20"/>
              </w:rPr>
              <w:t>Основное мероприятие</w:t>
            </w:r>
            <w:r w:rsidRPr="00204E40">
              <w:rPr>
                <w:b/>
                <w:sz w:val="20"/>
                <w:szCs w:val="20"/>
              </w:rPr>
              <w:t xml:space="preserve"> </w:t>
            </w:r>
            <w:r w:rsidRPr="00204E40">
              <w:rPr>
                <w:sz w:val="20"/>
                <w:szCs w:val="20"/>
              </w:rPr>
              <w:t xml:space="preserve"> «Организация отдыха детей в каникулярное время»</w:t>
            </w:r>
          </w:p>
        </w:tc>
        <w:tc>
          <w:tcPr>
            <w:tcW w:w="1581" w:type="dxa"/>
            <w:vMerge/>
          </w:tcPr>
          <w:p w:rsidR="004179EF" w:rsidRPr="00204E40" w:rsidRDefault="004179EF" w:rsidP="00CC43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Всего</w:t>
            </w:r>
          </w:p>
        </w:tc>
        <w:tc>
          <w:tcPr>
            <w:tcW w:w="1762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  <w:lang w:eastAsia="ar-SA"/>
              </w:rPr>
              <w:t>3711,1</w:t>
            </w:r>
          </w:p>
        </w:tc>
        <w:tc>
          <w:tcPr>
            <w:tcW w:w="1427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  <w:lang w:eastAsia="ar-SA"/>
              </w:rPr>
              <w:t>3711,1</w:t>
            </w:r>
          </w:p>
        </w:tc>
        <w:tc>
          <w:tcPr>
            <w:tcW w:w="1376" w:type="dxa"/>
            <w:vMerge w:val="restart"/>
          </w:tcPr>
          <w:p w:rsidR="004179EF" w:rsidRDefault="004179EF" w:rsidP="00EC79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выполнены</w:t>
            </w:r>
          </w:p>
          <w:p w:rsidR="004179EF" w:rsidRDefault="004179EF" w:rsidP="00EC7958">
            <w:pPr>
              <w:jc w:val="both"/>
              <w:rPr>
                <w:sz w:val="20"/>
                <w:szCs w:val="20"/>
              </w:rPr>
            </w:pPr>
          </w:p>
          <w:p w:rsidR="004179EF" w:rsidRDefault="004179EF" w:rsidP="00EC7958">
            <w:pPr>
              <w:jc w:val="both"/>
              <w:rPr>
                <w:sz w:val="20"/>
                <w:szCs w:val="20"/>
              </w:rPr>
            </w:pPr>
          </w:p>
          <w:p w:rsidR="004179EF" w:rsidRDefault="004179EF" w:rsidP="00EC7958">
            <w:pPr>
              <w:jc w:val="both"/>
              <w:rPr>
                <w:sz w:val="20"/>
                <w:szCs w:val="20"/>
              </w:rPr>
            </w:pPr>
          </w:p>
          <w:p w:rsidR="004179EF" w:rsidRDefault="004179EF" w:rsidP="00EC7958">
            <w:pPr>
              <w:jc w:val="both"/>
              <w:rPr>
                <w:sz w:val="20"/>
                <w:szCs w:val="20"/>
              </w:rPr>
            </w:pPr>
          </w:p>
          <w:p w:rsidR="004179EF" w:rsidRDefault="004179EF" w:rsidP="00EC7958">
            <w:pPr>
              <w:jc w:val="both"/>
              <w:rPr>
                <w:sz w:val="20"/>
                <w:szCs w:val="20"/>
              </w:rPr>
            </w:pPr>
          </w:p>
          <w:p w:rsidR="004179EF" w:rsidRDefault="004179EF" w:rsidP="00EC7958">
            <w:pPr>
              <w:jc w:val="both"/>
              <w:rPr>
                <w:sz w:val="20"/>
                <w:szCs w:val="20"/>
              </w:rPr>
            </w:pPr>
          </w:p>
          <w:p w:rsidR="004179EF" w:rsidRPr="00204E40" w:rsidRDefault="004179EF" w:rsidP="00EC79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1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</w:p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</w:p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</w:p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</w:tcPr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</w:p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</w:p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</w:p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 w:val="restart"/>
          </w:tcPr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</w:p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</w:p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</w:p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</w:p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</w:p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</w:p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</w:tcPr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</w:p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</w:p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</w:p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</w:tr>
      <w:tr w:rsidR="004179EF" w:rsidRPr="00204E40" w:rsidTr="00204E40">
        <w:tc>
          <w:tcPr>
            <w:tcW w:w="666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4179EF" w:rsidRPr="00204E40" w:rsidRDefault="004179EF" w:rsidP="00EC7958">
            <w:pPr>
              <w:rPr>
                <w:b/>
                <w:sz w:val="20"/>
                <w:szCs w:val="20"/>
              </w:rPr>
            </w:pPr>
            <w:r w:rsidRPr="00CC4330">
              <w:rPr>
                <w:sz w:val="20"/>
                <w:szCs w:val="20"/>
              </w:rPr>
              <w:t>бюджетные ассигнования</w:t>
            </w:r>
            <w:r w:rsidRPr="00204E40">
              <w:rPr>
                <w:b/>
                <w:sz w:val="20"/>
                <w:szCs w:val="20"/>
              </w:rPr>
              <w:t xml:space="preserve"> </w:t>
            </w:r>
            <w:r w:rsidRPr="00204E40">
              <w:rPr>
                <w:sz w:val="20"/>
                <w:szCs w:val="20"/>
              </w:rPr>
              <w:t>всего,</w:t>
            </w:r>
            <w:r w:rsidRPr="00204E40">
              <w:rPr>
                <w:b/>
                <w:sz w:val="20"/>
                <w:szCs w:val="20"/>
              </w:rPr>
              <w:br/>
            </w:r>
            <w:r w:rsidRPr="00204E4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762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  <w:lang w:eastAsia="ar-SA"/>
              </w:rPr>
              <w:t>3711,1</w:t>
            </w:r>
          </w:p>
        </w:tc>
        <w:tc>
          <w:tcPr>
            <w:tcW w:w="1427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  <w:lang w:eastAsia="ar-SA"/>
              </w:rPr>
              <w:t>3711,1</w:t>
            </w:r>
          </w:p>
        </w:tc>
        <w:tc>
          <w:tcPr>
            <w:tcW w:w="1376" w:type="dxa"/>
            <w:vMerge/>
          </w:tcPr>
          <w:p w:rsidR="004179EF" w:rsidRPr="00204E40" w:rsidRDefault="004179EF" w:rsidP="00EC79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:rsidR="004179EF" w:rsidRPr="00204E40" w:rsidRDefault="004179EF" w:rsidP="00EC79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4179EF" w:rsidRPr="00204E40" w:rsidRDefault="004179EF" w:rsidP="00EC79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4179EF" w:rsidRPr="00204E40" w:rsidRDefault="004179EF" w:rsidP="00EC79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4179EF" w:rsidRPr="00204E40" w:rsidRDefault="004179EF" w:rsidP="00EC79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</w:tr>
      <w:tr w:rsidR="004179EF" w:rsidRPr="00204E40" w:rsidTr="00204E40">
        <w:tc>
          <w:tcPr>
            <w:tcW w:w="666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 xml:space="preserve">- бюджет городского </w:t>
            </w:r>
            <w:r w:rsidRPr="00204E40">
              <w:rPr>
                <w:sz w:val="20"/>
                <w:szCs w:val="20"/>
              </w:rPr>
              <w:lastRenderedPageBreak/>
              <w:t>округа Кинешма</w:t>
            </w:r>
          </w:p>
        </w:tc>
        <w:tc>
          <w:tcPr>
            <w:tcW w:w="1762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  <w:lang w:eastAsia="ar-SA"/>
              </w:rPr>
              <w:lastRenderedPageBreak/>
              <w:t>3711,1</w:t>
            </w:r>
          </w:p>
        </w:tc>
        <w:tc>
          <w:tcPr>
            <w:tcW w:w="1427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  <w:lang w:eastAsia="ar-SA"/>
              </w:rPr>
              <w:t>3711,1</w:t>
            </w:r>
          </w:p>
        </w:tc>
        <w:tc>
          <w:tcPr>
            <w:tcW w:w="1376" w:type="dxa"/>
            <w:vMerge/>
          </w:tcPr>
          <w:p w:rsidR="004179EF" w:rsidRPr="00204E40" w:rsidRDefault="004179EF" w:rsidP="00EC79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</w:tr>
      <w:tr w:rsidR="004179EF" w:rsidRPr="00204E40" w:rsidTr="00204E40">
        <w:trPr>
          <w:trHeight w:val="332"/>
        </w:trPr>
        <w:tc>
          <w:tcPr>
            <w:tcW w:w="666" w:type="dxa"/>
            <w:vMerge w:val="restart"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3.1.1</w:t>
            </w:r>
          </w:p>
        </w:tc>
        <w:tc>
          <w:tcPr>
            <w:tcW w:w="1839" w:type="dxa"/>
            <w:vMerge w:val="restart"/>
          </w:tcPr>
          <w:p w:rsidR="004179EF" w:rsidRPr="00CC4330" w:rsidRDefault="004179EF" w:rsidP="00EC7958">
            <w:pPr>
              <w:jc w:val="both"/>
              <w:rPr>
                <w:sz w:val="20"/>
                <w:szCs w:val="20"/>
              </w:rPr>
            </w:pPr>
            <w:r w:rsidRPr="00CC4330">
              <w:rPr>
                <w:sz w:val="20"/>
                <w:szCs w:val="20"/>
              </w:rPr>
              <w:t xml:space="preserve">Мероприятие </w:t>
            </w:r>
          </w:p>
          <w:p w:rsidR="004179EF" w:rsidRPr="00204E40" w:rsidRDefault="004179EF" w:rsidP="00CC4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204E40">
              <w:rPr>
                <w:sz w:val="20"/>
                <w:szCs w:val="20"/>
              </w:rPr>
              <w:t>Обеспечение деятельности МУ ДБО «Радуга»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81" w:type="dxa"/>
            <w:vMerge/>
          </w:tcPr>
          <w:p w:rsidR="004179EF" w:rsidRPr="00204E40" w:rsidRDefault="004179EF" w:rsidP="004179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Всего</w:t>
            </w:r>
          </w:p>
        </w:tc>
        <w:tc>
          <w:tcPr>
            <w:tcW w:w="1762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  <w:lang w:eastAsia="ar-SA"/>
              </w:rPr>
              <w:t>3711,1</w:t>
            </w:r>
          </w:p>
        </w:tc>
        <w:tc>
          <w:tcPr>
            <w:tcW w:w="1427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  <w:lang w:eastAsia="ar-SA"/>
              </w:rPr>
              <w:t>3711,1</w:t>
            </w:r>
          </w:p>
        </w:tc>
        <w:tc>
          <w:tcPr>
            <w:tcW w:w="1376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vMerge w:val="restart"/>
          </w:tcPr>
          <w:p w:rsidR="004179EF" w:rsidRPr="00204E40" w:rsidRDefault="004179EF" w:rsidP="00CC433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204E40">
              <w:rPr>
                <w:sz w:val="20"/>
                <w:szCs w:val="20"/>
                <w:lang w:eastAsia="ar-SA"/>
              </w:rPr>
              <w:t xml:space="preserve"> Доля детей  </w:t>
            </w:r>
            <w:proofErr w:type="spellStart"/>
            <w:r w:rsidRPr="00204E40">
              <w:rPr>
                <w:sz w:val="20"/>
                <w:szCs w:val="20"/>
                <w:lang w:eastAsia="ar-SA"/>
              </w:rPr>
              <w:t>г.о</w:t>
            </w:r>
            <w:proofErr w:type="gramStart"/>
            <w:r w:rsidRPr="00204E40">
              <w:rPr>
                <w:sz w:val="20"/>
                <w:szCs w:val="20"/>
                <w:lang w:eastAsia="ar-SA"/>
              </w:rPr>
              <w:t>.К</w:t>
            </w:r>
            <w:proofErr w:type="gramEnd"/>
            <w:r w:rsidRPr="00204E40">
              <w:rPr>
                <w:sz w:val="20"/>
                <w:szCs w:val="20"/>
                <w:lang w:eastAsia="ar-SA"/>
              </w:rPr>
              <w:t>инешма</w:t>
            </w:r>
            <w:proofErr w:type="spellEnd"/>
            <w:r w:rsidRPr="00204E40">
              <w:rPr>
                <w:sz w:val="20"/>
                <w:szCs w:val="20"/>
                <w:lang w:eastAsia="ar-SA"/>
              </w:rPr>
              <w:t>, отдохнувших в МУ ДБО «Радуга» от общего числа детей, отдохнувших в МУ ДБО «Радуга»</w:t>
            </w:r>
          </w:p>
        </w:tc>
        <w:tc>
          <w:tcPr>
            <w:tcW w:w="1079" w:type="dxa"/>
            <w:vMerge w:val="restart"/>
          </w:tcPr>
          <w:p w:rsidR="004179EF" w:rsidRPr="00204E40" w:rsidRDefault="004179EF" w:rsidP="00EC795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204E40">
              <w:rPr>
                <w:sz w:val="20"/>
                <w:szCs w:val="20"/>
                <w:lang w:eastAsia="ar-SA"/>
              </w:rPr>
              <w:t>%</w:t>
            </w:r>
          </w:p>
          <w:p w:rsidR="004179EF" w:rsidRPr="00204E40" w:rsidRDefault="004179EF" w:rsidP="00EC795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0" w:type="dxa"/>
            <w:vMerge w:val="restart"/>
          </w:tcPr>
          <w:p w:rsidR="004179EF" w:rsidRPr="00204E40" w:rsidRDefault="004179EF" w:rsidP="00EC795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204E40">
              <w:rPr>
                <w:sz w:val="20"/>
                <w:szCs w:val="20"/>
                <w:lang w:eastAsia="ar-SA"/>
              </w:rPr>
              <w:t>50</w:t>
            </w:r>
          </w:p>
          <w:p w:rsidR="004179EF" w:rsidRPr="00204E40" w:rsidRDefault="004179EF" w:rsidP="00EC795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2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50</w:t>
            </w:r>
          </w:p>
        </w:tc>
        <w:tc>
          <w:tcPr>
            <w:tcW w:w="1493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</w:tr>
      <w:tr w:rsidR="004179EF" w:rsidRPr="00204E40" w:rsidTr="00204E40">
        <w:trPr>
          <w:trHeight w:val="331"/>
        </w:trPr>
        <w:tc>
          <w:tcPr>
            <w:tcW w:w="666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4179EF" w:rsidRPr="00204E40" w:rsidRDefault="004179EF" w:rsidP="00EC79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4179EF" w:rsidRPr="00204E40" w:rsidRDefault="004179EF" w:rsidP="00EC7958">
            <w:pPr>
              <w:rPr>
                <w:b/>
                <w:sz w:val="20"/>
                <w:szCs w:val="20"/>
              </w:rPr>
            </w:pPr>
            <w:r w:rsidRPr="00CC4330">
              <w:rPr>
                <w:sz w:val="20"/>
                <w:szCs w:val="20"/>
              </w:rPr>
              <w:t>бюджетные ассигнования</w:t>
            </w:r>
            <w:r w:rsidRPr="00204E40">
              <w:rPr>
                <w:b/>
                <w:sz w:val="20"/>
                <w:szCs w:val="20"/>
              </w:rPr>
              <w:t xml:space="preserve"> </w:t>
            </w:r>
            <w:r w:rsidRPr="00204E40">
              <w:rPr>
                <w:sz w:val="20"/>
                <w:szCs w:val="20"/>
              </w:rPr>
              <w:t>всего,</w:t>
            </w:r>
            <w:r w:rsidRPr="00204E40">
              <w:rPr>
                <w:b/>
                <w:sz w:val="20"/>
                <w:szCs w:val="20"/>
              </w:rPr>
              <w:br/>
            </w:r>
            <w:r w:rsidRPr="00204E4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762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  <w:lang w:eastAsia="ar-SA"/>
              </w:rPr>
              <w:t>3711,1</w:t>
            </w:r>
          </w:p>
        </w:tc>
        <w:tc>
          <w:tcPr>
            <w:tcW w:w="1427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  <w:lang w:eastAsia="ar-SA"/>
              </w:rPr>
              <w:t>3711,1</w:t>
            </w:r>
          </w:p>
        </w:tc>
        <w:tc>
          <w:tcPr>
            <w:tcW w:w="1376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:rsidR="004179EF" w:rsidRPr="00204E40" w:rsidRDefault="004179EF" w:rsidP="00CC433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4179EF" w:rsidRPr="00204E40" w:rsidRDefault="004179EF" w:rsidP="00EC795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</w:tr>
      <w:tr w:rsidR="004179EF" w:rsidRPr="00204E40" w:rsidTr="00204E40">
        <w:trPr>
          <w:trHeight w:val="230"/>
        </w:trPr>
        <w:tc>
          <w:tcPr>
            <w:tcW w:w="666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4179EF" w:rsidRPr="00204E40" w:rsidRDefault="004179EF" w:rsidP="00EC79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 w:val="restart"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62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  <w:lang w:eastAsia="ar-SA"/>
              </w:rPr>
              <w:t>3711,1</w:t>
            </w:r>
          </w:p>
        </w:tc>
        <w:tc>
          <w:tcPr>
            <w:tcW w:w="1427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  <w:lang w:eastAsia="ar-SA"/>
              </w:rPr>
              <w:t>3711,1</w:t>
            </w:r>
          </w:p>
        </w:tc>
        <w:tc>
          <w:tcPr>
            <w:tcW w:w="1376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:rsidR="004179EF" w:rsidRPr="00204E40" w:rsidRDefault="004179EF" w:rsidP="00CC433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4179EF" w:rsidRPr="00204E40" w:rsidRDefault="004179EF" w:rsidP="00EC795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</w:tr>
      <w:tr w:rsidR="004179EF" w:rsidRPr="00204E40" w:rsidTr="00204E40">
        <w:trPr>
          <w:trHeight w:val="331"/>
        </w:trPr>
        <w:tc>
          <w:tcPr>
            <w:tcW w:w="666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4179EF" w:rsidRPr="00204E40" w:rsidRDefault="004179EF" w:rsidP="00EC79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:rsidR="004179EF" w:rsidRPr="00204E40" w:rsidRDefault="004179EF" w:rsidP="00CC433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204E40">
              <w:rPr>
                <w:sz w:val="20"/>
                <w:szCs w:val="20"/>
                <w:lang w:eastAsia="ar-SA"/>
              </w:rPr>
              <w:t xml:space="preserve"> Выраженный оздоровительный эффект от общего числа отдохнувших детей   </w:t>
            </w:r>
          </w:p>
        </w:tc>
        <w:tc>
          <w:tcPr>
            <w:tcW w:w="1079" w:type="dxa"/>
          </w:tcPr>
          <w:p w:rsidR="004179EF" w:rsidRPr="00204E40" w:rsidRDefault="004179EF" w:rsidP="00EC795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204E40"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700" w:type="dxa"/>
          </w:tcPr>
          <w:p w:rsidR="004179EF" w:rsidRPr="00204E40" w:rsidRDefault="004179EF" w:rsidP="00EC795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204E40">
              <w:rPr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702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95</w:t>
            </w:r>
          </w:p>
        </w:tc>
        <w:tc>
          <w:tcPr>
            <w:tcW w:w="1493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</w:tr>
      <w:tr w:rsidR="004179EF" w:rsidRPr="00204E40" w:rsidTr="00204E40">
        <w:trPr>
          <w:trHeight w:val="331"/>
        </w:trPr>
        <w:tc>
          <w:tcPr>
            <w:tcW w:w="666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4179EF" w:rsidRPr="00204E40" w:rsidRDefault="004179EF" w:rsidP="00EC79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:rsidR="004179EF" w:rsidRPr="00204E40" w:rsidRDefault="004179EF" w:rsidP="00CC433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204E40">
              <w:rPr>
                <w:sz w:val="20"/>
                <w:szCs w:val="20"/>
                <w:lang w:eastAsia="ar-SA"/>
              </w:rPr>
              <w:t>Отсутствие обоснованных жалоб со стороны родителей (законных представителей) на качество услуги</w:t>
            </w:r>
          </w:p>
        </w:tc>
        <w:tc>
          <w:tcPr>
            <w:tcW w:w="1079" w:type="dxa"/>
          </w:tcPr>
          <w:p w:rsidR="004179EF" w:rsidRPr="00204E40" w:rsidRDefault="004179EF" w:rsidP="00EC7958">
            <w:pPr>
              <w:keepNext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204E40">
              <w:rPr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700" w:type="dxa"/>
          </w:tcPr>
          <w:p w:rsidR="004179EF" w:rsidRPr="00204E40" w:rsidRDefault="004179EF" w:rsidP="00EC7958">
            <w:pPr>
              <w:keepNext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204E40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2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0</w:t>
            </w:r>
          </w:p>
        </w:tc>
        <w:tc>
          <w:tcPr>
            <w:tcW w:w="1493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</w:tr>
      <w:tr w:rsidR="004179EF" w:rsidRPr="00204E40" w:rsidTr="00B05AA6">
        <w:trPr>
          <w:trHeight w:val="161"/>
        </w:trPr>
        <w:tc>
          <w:tcPr>
            <w:tcW w:w="666" w:type="dxa"/>
            <w:vMerge w:val="restart"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39" w:type="dxa"/>
            <w:vMerge w:val="restart"/>
          </w:tcPr>
          <w:p w:rsidR="004179EF" w:rsidRPr="00CC4330" w:rsidRDefault="004179EF" w:rsidP="00EC7958">
            <w:pPr>
              <w:jc w:val="both"/>
              <w:rPr>
                <w:sz w:val="20"/>
                <w:szCs w:val="20"/>
              </w:rPr>
            </w:pPr>
            <w:r w:rsidRPr="00CC4330">
              <w:rPr>
                <w:sz w:val="20"/>
                <w:szCs w:val="20"/>
              </w:rPr>
              <w:t xml:space="preserve">Подпрограмма </w:t>
            </w:r>
          </w:p>
          <w:p w:rsidR="004179EF" w:rsidRPr="00204E40" w:rsidRDefault="004179EF" w:rsidP="00CC4330">
            <w:pPr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«Укрепление материально-технической базы муниципального учреждения городского округа Кинешма «Детская база отдыха «Радуга»</w:t>
            </w:r>
          </w:p>
        </w:tc>
        <w:tc>
          <w:tcPr>
            <w:tcW w:w="1581" w:type="dxa"/>
            <w:vMerge w:val="restart"/>
          </w:tcPr>
          <w:p w:rsidR="004179EF" w:rsidRPr="00204E40" w:rsidRDefault="004179EF" w:rsidP="00EC7958">
            <w:pPr>
              <w:jc w:val="both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 xml:space="preserve">Администрация городского округа Кинешма (Комитет по социальной и молодежной политике администрации городского </w:t>
            </w:r>
            <w:r w:rsidRPr="00204E40">
              <w:rPr>
                <w:sz w:val="20"/>
                <w:szCs w:val="20"/>
              </w:rPr>
              <w:lastRenderedPageBreak/>
              <w:t>округа Кинешма.)</w:t>
            </w:r>
          </w:p>
          <w:p w:rsidR="004179EF" w:rsidRPr="00204E40" w:rsidRDefault="004179EF" w:rsidP="00EC79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62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1000,0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1000,0</w:t>
            </w:r>
          </w:p>
        </w:tc>
        <w:tc>
          <w:tcPr>
            <w:tcW w:w="1376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vMerge w:val="restart"/>
          </w:tcPr>
          <w:p w:rsidR="004179EF" w:rsidRPr="00204E40" w:rsidRDefault="004179EF" w:rsidP="00EC79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</w:tr>
      <w:tr w:rsidR="004179EF" w:rsidRPr="00204E40" w:rsidTr="00B05AA6">
        <w:tc>
          <w:tcPr>
            <w:tcW w:w="666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4179EF" w:rsidRPr="00204E40" w:rsidRDefault="004179EF" w:rsidP="00EC7958">
            <w:pPr>
              <w:rPr>
                <w:b/>
                <w:sz w:val="20"/>
                <w:szCs w:val="20"/>
              </w:rPr>
            </w:pPr>
            <w:r w:rsidRPr="00CC4330">
              <w:rPr>
                <w:sz w:val="20"/>
                <w:szCs w:val="20"/>
              </w:rPr>
              <w:t>бюджетные ассигнования</w:t>
            </w:r>
            <w:r w:rsidRPr="00204E40">
              <w:rPr>
                <w:b/>
                <w:sz w:val="20"/>
                <w:szCs w:val="20"/>
              </w:rPr>
              <w:t xml:space="preserve"> </w:t>
            </w:r>
            <w:r w:rsidRPr="00204E40">
              <w:rPr>
                <w:sz w:val="20"/>
                <w:szCs w:val="20"/>
              </w:rPr>
              <w:t>всего,</w:t>
            </w:r>
            <w:r w:rsidRPr="00204E40">
              <w:rPr>
                <w:b/>
                <w:sz w:val="20"/>
                <w:szCs w:val="20"/>
              </w:rPr>
              <w:br/>
            </w:r>
            <w:r w:rsidRPr="00204E4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762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1000,0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1000,0</w:t>
            </w:r>
          </w:p>
        </w:tc>
        <w:tc>
          <w:tcPr>
            <w:tcW w:w="1376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</w:tr>
      <w:tr w:rsidR="004179EF" w:rsidRPr="00204E40" w:rsidTr="00204E40">
        <w:tc>
          <w:tcPr>
            <w:tcW w:w="666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62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1000,0</w:t>
            </w:r>
          </w:p>
        </w:tc>
        <w:tc>
          <w:tcPr>
            <w:tcW w:w="1427" w:type="dxa"/>
          </w:tcPr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1000,0</w:t>
            </w:r>
          </w:p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</w:p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</w:p>
          <w:p w:rsidR="004179EF" w:rsidRDefault="004179EF" w:rsidP="00EC7958">
            <w:pPr>
              <w:jc w:val="center"/>
              <w:rPr>
                <w:sz w:val="20"/>
                <w:szCs w:val="20"/>
              </w:rPr>
            </w:pPr>
          </w:p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bottom w:val="single" w:sz="4" w:space="0" w:color="auto"/>
            </w:tcBorders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</w:tr>
      <w:tr w:rsidR="004179EF" w:rsidRPr="00204E40" w:rsidTr="00204E40">
        <w:tc>
          <w:tcPr>
            <w:tcW w:w="666" w:type="dxa"/>
            <w:vMerge w:val="restart"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</w:t>
            </w:r>
          </w:p>
        </w:tc>
        <w:tc>
          <w:tcPr>
            <w:tcW w:w="1839" w:type="dxa"/>
            <w:vMerge w:val="restart"/>
          </w:tcPr>
          <w:p w:rsidR="004179EF" w:rsidRPr="00204E40" w:rsidRDefault="004179EF" w:rsidP="00CC4330">
            <w:pPr>
              <w:rPr>
                <w:sz w:val="20"/>
                <w:szCs w:val="20"/>
              </w:rPr>
            </w:pPr>
            <w:r w:rsidRPr="00CC4330">
              <w:rPr>
                <w:sz w:val="20"/>
                <w:szCs w:val="20"/>
              </w:rPr>
              <w:t>Основное мероприятие</w:t>
            </w:r>
            <w:r w:rsidRPr="00204E40">
              <w:rPr>
                <w:b/>
                <w:sz w:val="20"/>
                <w:szCs w:val="20"/>
              </w:rPr>
              <w:t xml:space="preserve"> </w:t>
            </w:r>
            <w:r w:rsidRPr="00204E40">
              <w:rPr>
                <w:sz w:val="20"/>
                <w:szCs w:val="20"/>
              </w:rPr>
              <w:t xml:space="preserve"> «Повышение качества отдыха детей в каникулярное время»</w:t>
            </w:r>
          </w:p>
        </w:tc>
        <w:tc>
          <w:tcPr>
            <w:tcW w:w="1581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Всего</w:t>
            </w:r>
          </w:p>
        </w:tc>
        <w:tc>
          <w:tcPr>
            <w:tcW w:w="1762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1000,0</w:t>
            </w:r>
          </w:p>
        </w:tc>
        <w:tc>
          <w:tcPr>
            <w:tcW w:w="1427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1000,0</w:t>
            </w:r>
          </w:p>
        </w:tc>
        <w:tc>
          <w:tcPr>
            <w:tcW w:w="1376" w:type="dxa"/>
            <w:vMerge w:val="restart"/>
          </w:tcPr>
          <w:p w:rsidR="004179EF" w:rsidRPr="00204E40" w:rsidRDefault="004179EF" w:rsidP="00EC79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выполнены</w:t>
            </w:r>
          </w:p>
        </w:tc>
        <w:tc>
          <w:tcPr>
            <w:tcW w:w="1831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</w:tr>
      <w:tr w:rsidR="004179EF" w:rsidRPr="00204E40" w:rsidTr="00204E40">
        <w:tc>
          <w:tcPr>
            <w:tcW w:w="666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4179EF" w:rsidRPr="00204E40" w:rsidRDefault="004179EF" w:rsidP="00EC7958">
            <w:pPr>
              <w:rPr>
                <w:b/>
                <w:sz w:val="20"/>
                <w:szCs w:val="20"/>
              </w:rPr>
            </w:pPr>
            <w:r w:rsidRPr="00CC4330">
              <w:rPr>
                <w:sz w:val="20"/>
                <w:szCs w:val="20"/>
              </w:rPr>
              <w:t>бюджетные ассигнования</w:t>
            </w:r>
            <w:r w:rsidRPr="00204E40">
              <w:rPr>
                <w:b/>
                <w:sz w:val="20"/>
                <w:szCs w:val="20"/>
              </w:rPr>
              <w:t xml:space="preserve"> </w:t>
            </w:r>
            <w:r w:rsidRPr="00204E40">
              <w:rPr>
                <w:sz w:val="20"/>
                <w:szCs w:val="20"/>
              </w:rPr>
              <w:t>всего,</w:t>
            </w:r>
            <w:r w:rsidRPr="00204E40">
              <w:rPr>
                <w:b/>
                <w:sz w:val="20"/>
                <w:szCs w:val="20"/>
              </w:rPr>
              <w:br/>
            </w:r>
            <w:r w:rsidRPr="00204E4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762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1000,0</w:t>
            </w:r>
          </w:p>
        </w:tc>
        <w:tc>
          <w:tcPr>
            <w:tcW w:w="1427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1000,0</w:t>
            </w:r>
          </w:p>
        </w:tc>
        <w:tc>
          <w:tcPr>
            <w:tcW w:w="1376" w:type="dxa"/>
            <w:vMerge/>
          </w:tcPr>
          <w:p w:rsidR="004179EF" w:rsidRPr="00204E40" w:rsidRDefault="004179EF" w:rsidP="00EC79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:rsidR="004179EF" w:rsidRPr="00204E40" w:rsidRDefault="004179EF" w:rsidP="00EC79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4179EF" w:rsidRPr="00204E40" w:rsidRDefault="004179EF" w:rsidP="00EC79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4179EF" w:rsidRPr="00204E40" w:rsidRDefault="004179EF" w:rsidP="00EC79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4179EF" w:rsidRPr="00204E40" w:rsidRDefault="004179EF" w:rsidP="00EC79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</w:tr>
      <w:tr w:rsidR="004179EF" w:rsidRPr="00204E40" w:rsidTr="00204E40">
        <w:trPr>
          <w:trHeight w:val="555"/>
        </w:trPr>
        <w:tc>
          <w:tcPr>
            <w:tcW w:w="666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62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1000,0</w:t>
            </w:r>
          </w:p>
        </w:tc>
        <w:tc>
          <w:tcPr>
            <w:tcW w:w="1427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1000,0</w:t>
            </w:r>
          </w:p>
        </w:tc>
        <w:tc>
          <w:tcPr>
            <w:tcW w:w="1376" w:type="dxa"/>
            <w:vMerge/>
          </w:tcPr>
          <w:p w:rsidR="004179EF" w:rsidRPr="00204E40" w:rsidRDefault="004179EF" w:rsidP="00EC79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</w:tr>
      <w:tr w:rsidR="004179EF" w:rsidRPr="00204E40" w:rsidTr="00204E40">
        <w:trPr>
          <w:trHeight w:val="384"/>
        </w:trPr>
        <w:tc>
          <w:tcPr>
            <w:tcW w:w="666" w:type="dxa"/>
            <w:vMerge w:val="restart"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</w:t>
            </w:r>
          </w:p>
        </w:tc>
        <w:tc>
          <w:tcPr>
            <w:tcW w:w="1839" w:type="dxa"/>
            <w:vMerge w:val="restart"/>
          </w:tcPr>
          <w:p w:rsidR="004179EF" w:rsidRPr="004179EF" w:rsidRDefault="004179EF" w:rsidP="00EC7958">
            <w:pPr>
              <w:jc w:val="both"/>
              <w:rPr>
                <w:sz w:val="20"/>
                <w:szCs w:val="20"/>
              </w:rPr>
            </w:pPr>
            <w:r w:rsidRPr="004179EF">
              <w:rPr>
                <w:sz w:val="20"/>
                <w:szCs w:val="20"/>
              </w:rPr>
              <w:t xml:space="preserve">Мероприятие </w:t>
            </w:r>
          </w:p>
          <w:p w:rsidR="004179EF" w:rsidRPr="00204E40" w:rsidRDefault="004179EF" w:rsidP="00417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204E40">
              <w:rPr>
                <w:sz w:val="20"/>
                <w:szCs w:val="20"/>
              </w:rPr>
              <w:t>Укрепление материально-технической базы МУ ДБО «Радуга»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81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Всего</w:t>
            </w:r>
          </w:p>
        </w:tc>
        <w:tc>
          <w:tcPr>
            <w:tcW w:w="1762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1000,0</w:t>
            </w:r>
          </w:p>
        </w:tc>
        <w:tc>
          <w:tcPr>
            <w:tcW w:w="1427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1000,0</w:t>
            </w:r>
          </w:p>
        </w:tc>
        <w:tc>
          <w:tcPr>
            <w:tcW w:w="1376" w:type="dxa"/>
            <w:vMerge/>
          </w:tcPr>
          <w:p w:rsidR="004179EF" w:rsidRPr="00204E40" w:rsidRDefault="004179EF" w:rsidP="00EC79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vMerge w:val="restart"/>
          </w:tcPr>
          <w:p w:rsidR="004179EF" w:rsidRPr="00204E40" w:rsidRDefault="004179EF" w:rsidP="004179EF">
            <w:pPr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  <w:lang w:eastAsia="ar-SA"/>
              </w:rPr>
              <w:t>Процент площади помещений МУ ДБО «Радуга», в которых оказывается муниципальная услуга, требующих капитального ремонта, от общей площади помещений, в которых оказывается муниципальная услуга</w:t>
            </w:r>
          </w:p>
        </w:tc>
        <w:tc>
          <w:tcPr>
            <w:tcW w:w="1079" w:type="dxa"/>
            <w:vMerge w:val="restart"/>
          </w:tcPr>
          <w:p w:rsidR="004179EF" w:rsidRPr="00204E40" w:rsidRDefault="004179EF" w:rsidP="00EC795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0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5,0</w:t>
            </w:r>
          </w:p>
        </w:tc>
        <w:tc>
          <w:tcPr>
            <w:tcW w:w="702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5,0</w:t>
            </w:r>
          </w:p>
        </w:tc>
        <w:tc>
          <w:tcPr>
            <w:tcW w:w="1493" w:type="dxa"/>
            <w:vMerge w:val="restart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</w:tr>
      <w:tr w:rsidR="004179EF" w:rsidRPr="00204E40" w:rsidTr="00204E40">
        <w:trPr>
          <w:trHeight w:val="381"/>
        </w:trPr>
        <w:tc>
          <w:tcPr>
            <w:tcW w:w="666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4179EF" w:rsidRPr="00204E40" w:rsidRDefault="004179EF" w:rsidP="00EC79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4179EF" w:rsidRPr="00204E40" w:rsidRDefault="004179EF" w:rsidP="00EC7958">
            <w:pPr>
              <w:rPr>
                <w:b/>
                <w:sz w:val="20"/>
                <w:szCs w:val="20"/>
              </w:rPr>
            </w:pPr>
            <w:r w:rsidRPr="004179EF">
              <w:rPr>
                <w:sz w:val="20"/>
                <w:szCs w:val="20"/>
              </w:rPr>
              <w:t>бюджетные ассигнования</w:t>
            </w:r>
            <w:r w:rsidRPr="00204E40">
              <w:rPr>
                <w:b/>
                <w:sz w:val="20"/>
                <w:szCs w:val="20"/>
              </w:rPr>
              <w:t xml:space="preserve"> </w:t>
            </w:r>
            <w:r w:rsidRPr="00204E40">
              <w:rPr>
                <w:sz w:val="20"/>
                <w:szCs w:val="20"/>
              </w:rPr>
              <w:t>всего,</w:t>
            </w:r>
            <w:r w:rsidRPr="00204E40">
              <w:rPr>
                <w:b/>
                <w:sz w:val="20"/>
                <w:szCs w:val="20"/>
              </w:rPr>
              <w:br/>
            </w:r>
            <w:r w:rsidRPr="00204E4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762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1000,0</w:t>
            </w:r>
          </w:p>
        </w:tc>
        <w:tc>
          <w:tcPr>
            <w:tcW w:w="1427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1000,0</w:t>
            </w:r>
          </w:p>
        </w:tc>
        <w:tc>
          <w:tcPr>
            <w:tcW w:w="1376" w:type="dxa"/>
            <w:vMerge/>
          </w:tcPr>
          <w:p w:rsidR="004179EF" w:rsidRPr="00204E40" w:rsidRDefault="004179EF" w:rsidP="00EC79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</w:tr>
      <w:tr w:rsidR="004179EF" w:rsidRPr="00204E40" w:rsidTr="00204E40">
        <w:trPr>
          <w:trHeight w:val="381"/>
        </w:trPr>
        <w:tc>
          <w:tcPr>
            <w:tcW w:w="666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4179EF" w:rsidRPr="00204E40" w:rsidRDefault="004179EF" w:rsidP="00EC79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4179EF" w:rsidRPr="00204E40" w:rsidRDefault="004179EF" w:rsidP="00EC7958">
            <w:pPr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62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1000,0</w:t>
            </w:r>
          </w:p>
        </w:tc>
        <w:tc>
          <w:tcPr>
            <w:tcW w:w="1427" w:type="dxa"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  <w:r w:rsidRPr="00204E40">
              <w:rPr>
                <w:sz w:val="20"/>
                <w:szCs w:val="20"/>
              </w:rPr>
              <w:t>1000,0</w:t>
            </w:r>
          </w:p>
        </w:tc>
        <w:tc>
          <w:tcPr>
            <w:tcW w:w="1376" w:type="dxa"/>
            <w:vMerge/>
          </w:tcPr>
          <w:p w:rsidR="004179EF" w:rsidRPr="00204E40" w:rsidRDefault="004179EF" w:rsidP="00EC79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4179EF" w:rsidRPr="00204E40" w:rsidRDefault="004179EF" w:rsidP="00EC7958">
            <w:pPr>
              <w:jc w:val="center"/>
              <w:rPr>
                <w:sz w:val="20"/>
                <w:szCs w:val="20"/>
              </w:rPr>
            </w:pPr>
          </w:p>
        </w:tc>
      </w:tr>
    </w:tbl>
    <w:p w:rsidR="00EC7958" w:rsidRPr="00204E40" w:rsidRDefault="00EC7958" w:rsidP="00EC7958">
      <w:pPr>
        <w:ind w:left="284" w:right="-796" w:firstLine="424"/>
        <w:jc w:val="center"/>
        <w:rPr>
          <w:sz w:val="20"/>
          <w:szCs w:val="20"/>
        </w:rPr>
      </w:pPr>
    </w:p>
    <w:p w:rsidR="005111F2" w:rsidRPr="00204E40" w:rsidRDefault="005111F2" w:rsidP="00EC7958">
      <w:pPr>
        <w:widowControl w:val="0"/>
        <w:suppressAutoHyphens/>
        <w:overflowPunct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</w:p>
    <w:p w:rsidR="005111F2" w:rsidRPr="00204E40" w:rsidRDefault="005111F2" w:rsidP="005111F2">
      <w:pPr>
        <w:widowControl w:val="0"/>
        <w:suppressAutoHyphens/>
        <w:overflowPunct w:val="0"/>
        <w:autoSpaceDE w:val="0"/>
        <w:autoSpaceDN w:val="0"/>
        <w:adjustRightInd w:val="0"/>
        <w:ind w:right="-1"/>
        <w:rPr>
          <w:sz w:val="20"/>
          <w:szCs w:val="20"/>
        </w:rPr>
      </w:pPr>
    </w:p>
    <w:p w:rsidR="005111F2" w:rsidRDefault="005111F2" w:rsidP="004179EF"/>
    <w:p w:rsidR="00A1297C" w:rsidRDefault="00A1297C" w:rsidP="004179EF"/>
    <w:p w:rsidR="00A1297C" w:rsidRDefault="00A1297C" w:rsidP="004179EF"/>
    <w:p w:rsidR="00A1297C" w:rsidRDefault="00A1297C" w:rsidP="004179EF"/>
    <w:p w:rsidR="00A1297C" w:rsidRDefault="00A1297C" w:rsidP="004179EF"/>
    <w:p w:rsidR="00A1297C" w:rsidRDefault="00A1297C" w:rsidP="004179EF">
      <w:pPr>
        <w:sectPr w:rsidR="00A1297C" w:rsidSect="00EC7958">
          <w:pgSz w:w="16838" w:h="11906" w:orient="landscape" w:code="9"/>
          <w:pgMar w:top="568" w:right="1077" w:bottom="624" w:left="539" w:header="709" w:footer="709" w:gutter="0"/>
          <w:cols w:space="708"/>
          <w:docGrid w:linePitch="360"/>
        </w:sectPr>
      </w:pPr>
    </w:p>
    <w:p w:rsidR="00A1297C" w:rsidRDefault="00A1297C" w:rsidP="00A1297C">
      <w:pPr>
        <w:ind w:left="709"/>
        <w:jc w:val="center"/>
      </w:pPr>
      <w:r>
        <w:lastRenderedPageBreak/>
        <w:t>15</w:t>
      </w:r>
      <w:r w:rsidRPr="00A1297C">
        <w:t xml:space="preserve"> </w:t>
      </w:r>
      <w:r w:rsidRPr="00EE62F8">
        <w:t>Муниципальная  программа</w:t>
      </w:r>
    </w:p>
    <w:p w:rsidR="00A1297C" w:rsidRDefault="00A1297C" w:rsidP="00A1297C">
      <w:pPr>
        <w:pStyle w:val="a5"/>
        <w:ind w:left="1069"/>
        <w:jc w:val="center"/>
        <w:rPr>
          <w:b/>
          <w:spacing w:val="-4"/>
        </w:rPr>
      </w:pPr>
      <w:r w:rsidRPr="005B49BE">
        <w:rPr>
          <w:b/>
          <w:spacing w:val="-4"/>
        </w:rPr>
        <w:t>«</w:t>
      </w:r>
      <w:r w:rsidRPr="005B49BE">
        <w:rPr>
          <w:b/>
        </w:rPr>
        <w:t>Поддержка населения городского округа Кинешма</w:t>
      </w:r>
      <w:r w:rsidRPr="005B49BE">
        <w:rPr>
          <w:b/>
          <w:spacing w:val="-4"/>
        </w:rPr>
        <w:t>»</w:t>
      </w:r>
    </w:p>
    <w:p w:rsidR="00A1297C" w:rsidRPr="00EE62F8" w:rsidRDefault="00A1297C" w:rsidP="00A1297C">
      <w:pPr>
        <w:pStyle w:val="a5"/>
        <w:ind w:left="1069"/>
        <w:jc w:val="center"/>
      </w:pPr>
      <w:r w:rsidRPr="00EE62F8">
        <w:t>(далее-Программа)</w:t>
      </w:r>
    </w:p>
    <w:p w:rsidR="00A1297C" w:rsidRPr="003B6B2E" w:rsidRDefault="00A1297C" w:rsidP="00A1297C">
      <w:pPr>
        <w:suppressAutoHyphens/>
        <w:ind w:firstLine="709"/>
        <w:jc w:val="both"/>
      </w:pPr>
      <w:r>
        <w:rPr>
          <w:b/>
        </w:rPr>
        <w:t xml:space="preserve">Администратор Программы: </w:t>
      </w:r>
      <w:r w:rsidRPr="00A1297C">
        <w:t>администрация г</w:t>
      </w:r>
      <w:r>
        <w:t>ородского округа Кинешма.</w:t>
      </w:r>
    </w:p>
    <w:p w:rsidR="00A1297C" w:rsidRDefault="00A1297C" w:rsidP="00A1297C">
      <w:pPr>
        <w:suppressAutoHyphens/>
        <w:ind w:firstLine="709"/>
        <w:jc w:val="both"/>
      </w:pPr>
      <w:r w:rsidRPr="005B356E">
        <w:rPr>
          <w:b/>
        </w:rPr>
        <w:t>Исполнител</w:t>
      </w:r>
      <w:r>
        <w:rPr>
          <w:b/>
        </w:rPr>
        <w:t xml:space="preserve">и </w:t>
      </w:r>
      <w:r w:rsidRPr="005B356E">
        <w:rPr>
          <w:b/>
        </w:rPr>
        <w:t xml:space="preserve"> Программы:</w:t>
      </w:r>
      <w:r>
        <w:t xml:space="preserve"> </w:t>
      </w:r>
      <w:r w:rsidRPr="003B6B2E">
        <w:t>администраци</w:t>
      </w:r>
      <w:r>
        <w:t xml:space="preserve">я </w:t>
      </w:r>
      <w:r w:rsidRPr="003B6B2E">
        <w:t>городского округа Кинешма</w:t>
      </w:r>
      <w:r>
        <w:t xml:space="preserve">, администрация городского округа Кинешма:  МУ «Управление капитального строительства», управление жилищно - коммунального хозяйства </w:t>
      </w:r>
      <w:r w:rsidRPr="003B6B2E">
        <w:t>администрации городского округа Кинешма</w:t>
      </w:r>
      <w:r>
        <w:t xml:space="preserve">, управление образования </w:t>
      </w:r>
      <w:r w:rsidRPr="003B6B2E">
        <w:t>администрации городского округа Кинешма</w:t>
      </w:r>
      <w:r>
        <w:t xml:space="preserve">, комитет по культуре и туризму </w:t>
      </w:r>
      <w:r w:rsidRPr="003B6B2E">
        <w:t>администрации городского округа Кинешма</w:t>
      </w:r>
      <w:r>
        <w:t xml:space="preserve">, комитет по физической культуре и спорту администрации городского округа Кинешма, муниципальное </w:t>
      </w:r>
      <w:r w:rsidR="00B05AA6">
        <w:t>учреждение «Городское управление строительства»</w:t>
      </w:r>
      <w:proofErr w:type="gramStart"/>
      <w:r>
        <w:t xml:space="preserve"> .</w:t>
      </w:r>
      <w:proofErr w:type="gramEnd"/>
    </w:p>
    <w:p w:rsidR="00A1297C" w:rsidRDefault="00A1297C" w:rsidP="00A1297C">
      <w:pPr>
        <w:suppressAutoHyphens/>
        <w:ind w:firstLine="709"/>
        <w:jc w:val="both"/>
      </w:pPr>
      <w:r w:rsidRPr="0087247E">
        <w:rPr>
          <w:b/>
        </w:rPr>
        <w:t>Цель Программы:</w:t>
      </w:r>
      <w:r>
        <w:rPr>
          <w:b/>
        </w:rPr>
        <w:t xml:space="preserve"> </w:t>
      </w:r>
      <w:r w:rsidRPr="007C5FC9">
        <w:t>создание условий</w:t>
      </w:r>
      <w:r>
        <w:t xml:space="preserve"> для роста благосостояния граждан городского округа Кинешма – получателей мер социальной поддержки населения.</w:t>
      </w:r>
    </w:p>
    <w:p w:rsidR="00A1297C" w:rsidRDefault="00A1297C" w:rsidP="00A1297C">
      <w:pPr>
        <w:suppressAutoHyphens/>
        <w:ind w:firstLine="709"/>
        <w:jc w:val="both"/>
      </w:pPr>
      <w:r>
        <w:t>Реализация Программы направлена на создание условий для роста благосостояния граждан городского округа Кинешма – получателей мер социальной поддержки населения.</w:t>
      </w:r>
    </w:p>
    <w:p w:rsidR="00A1297C" w:rsidRPr="007C5FC9" w:rsidRDefault="00A1297C" w:rsidP="00A1297C">
      <w:pPr>
        <w:suppressAutoHyphens/>
        <w:ind w:firstLine="709"/>
        <w:jc w:val="both"/>
        <w:rPr>
          <w:bCs/>
        </w:rPr>
      </w:pPr>
      <w:r>
        <w:t>В рамках данной Программы реализовались девять подпрограмм.</w:t>
      </w:r>
    </w:p>
    <w:p w:rsidR="00A1297C" w:rsidRDefault="00A1297C" w:rsidP="00A1297C">
      <w:pPr>
        <w:autoSpaceDE w:val="0"/>
        <w:autoSpaceDN w:val="0"/>
        <w:adjustRightInd w:val="0"/>
        <w:ind w:firstLine="709"/>
        <w:jc w:val="both"/>
      </w:pPr>
      <w:r w:rsidRPr="005437BF">
        <w:t>В 201</w:t>
      </w:r>
      <w:r w:rsidR="00B05AA6">
        <w:t>8</w:t>
      </w:r>
      <w:r w:rsidRPr="005437BF">
        <w:t xml:space="preserve"> году </w:t>
      </w:r>
      <w:r>
        <w:t xml:space="preserve"> на реализацию Программы предусмотрены средства из бюджетов всех уровней в размере </w:t>
      </w:r>
      <w:r w:rsidR="00B05AA6">
        <w:t>17 595,4</w:t>
      </w:r>
      <w:r>
        <w:t xml:space="preserve"> тыс. рублей, кассовые расходы составили </w:t>
      </w:r>
      <w:r w:rsidR="00B05AA6">
        <w:t>17 453,4</w:t>
      </w:r>
      <w:r>
        <w:t xml:space="preserve">  тыс. рублей</w:t>
      </w:r>
      <w:r w:rsidRPr="005437BF">
        <w:t xml:space="preserve">, что составляет </w:t>
      </w:r>
      <w:r w:rsidR="00B05AA6">
        <w:rPr>
          <w:color w:val="000000" w:themeColor="text1"/>
        </w:rPr>
        <w:t>99,2</w:t>
      </w:r>
      <w:r w:rsidRPr="005437BF">
        <w:t>% от запланированного объема финансирования</w:t>
      </w:r>
      <w:r>
        <w:t>, в том числе в разрезе подпрограмм:</w:t>
      </w:r>
    </w:p>
    <w:p w:rsidR="00A1297C" w:rsidRDefault="00A1297C" w:rsidP="00A1297C">
      <w:pPr>
        <w:autoSpaceDE w:val="0"/>
        <w:autoSpaceDN w:val="0"/>
        <w:adjustRightInd w:val="0"/>
        <w:ind w:firstLine="709"/>
        <w:jc w:val="both"/>
      </w:pPr>
      <w:r>
        <w:t xml:space="preserve">- подпрограмма </w:t>
      </w:r>
      <w:r w:rsidRPr="007A48E1">
        <w:t>«Обеспечение жильем молодых семей городского округа Кинешма»</w:t>
      </w:r>
      <w:r>
        <w:t xml:space="preserve"> </w:t>
      </w:r>
      <w:r w:rsidRPr="00D65F48">
        <w:t xml:space="preserve">в сумме </w:t>
      </w:r>
      <w:r w:rsidR="00B05AA6">
        <w:t>4640,0</w:t>
      </w:r>
      <w:r>
        <w:t xml:space="preserve"> </w:t>
      </w:r>
      <w:r w:rsidRPr="00D65F48">
        <w:t>тыс. рублей  (</w:t>
      </w:r>
      <w:r>
        <w:t>100</w:t>
      </w:r>
      <w:r w:rsidRPr="007919D1">
        <w:t>%)</w:t>
      </w:r>
      <w:r>
        <w:t>;</w:t>
      </w:r>
    </w:p>
    <w:p w:rsidR="00A1297C" w:rsidRDefault="00A1297C" w:rsidP="00A1297C">
      <w:pPr>
        <w:autoSpaceDE w:val="0"/>
        <w:autoSpaceDN w:val="0"/>
        <w:adjustRightInd w:val="0"/>
        <w:ind w:firstLine="709"/>
        <w:jc w:val="both"/>
      </w:pPr>
      <w:r>
        <w:t xml:space="preserve">- подпрограмма </w:t>
      </w:r>
      <w:r w:rsidRPr="00556EF6">
        <w:t>«</w:t>
      </w:r>
      <w:r>
        <w:t xml:space="preserve">Поддержка молодых специалистов работающих в учреждениях социальной сферы городского округа Кинешма» </w:t>
      </w:r>
      <w:r w:rsidRPr="00D65F48">
        <w:t xml:space="preserve">в сумме </w:t>
      </w:r>
      <w:r w:rsidR="00B05AA6">
        <w:t>470,8</w:t>
      </w:r>
      <w:r w:rsidRPr="00D65F48">
        <w:t xml:space="preserve"> тыс. руб. (</w:t>
      </w:r>
      <w:r w:rsidR="00B05AA6">
        <w:t>89,1</w:t>
      </w:r>
      <w:r w:rsidRPr="00D65F48">
        <w:t>%)</w:t>
      </w:r>
      <w:r>
        <w:t xml:space="preserve">; </w:t>
      </w:r>
    </w:p>
    <w:p w:rsidR="00A1297C" w:rsidRDefault="00A1297C" w:rsidP="00A1297C">
      <w:pPr>
        <w:autoSpaceDE w:val="0"/>
        <w:autoSpaceDN w:val="0"/>
        <w:adjustRightInd w:val="0"/>
        <w:ind w:firstLine="709"/>
        <w:jc w:val="both"/>
      </w:pPr>
      <w:r>
        <w:t xml:space="preserve">- подпрограмма </w:t>
      </w:r>
      <w:r w:rsidRPr="007A48E1">
        <w:t>«Содействие занятости населения городского округа Кинешма»</w:t>
      </w:r>
      <w:r>
        <w:t xml:space="preserve"> в сумме </w:t>
      </w:r>
      <w:r w:rsidR="00B05AA6">
        <w:t>2096,9</w:t>
      </w:r>
      <w:r>
        <w:t xml:space="preserve"> тыс. рублей (100%);</w:t>
      </w:r>
    </w:p>
    <w:p w:rsidR="00A1297C" w:rsidRDefault="00A1297C" w:rsidP="00A1297C">
      <w:pPr>
        <w:autoSpaceDE w:val="0"/>
        <w:autoSpaceDN w:val="0"/>
        <w:adjustRightInd w:val="0"/>
        <w:ind w:firstLine="709"/>
        <w:jc w:val="both"/>
      </w:pPr>
      <w:r>
        <w:t xml:space="preserve">- подпрограмма  </w:t>
      </w:r>
      <w:r w:rsidRPr="007A48E1">
        <w:t>«Дети города Кинешма»</w:t>
      </w:r>
      <w:r>
        <w:t xml:space="preserve"> в сумме </w:t>
      </w:r>
      <w:r w:rsidR="00ED1D93">
        <w:t>1453,8</w:t>
      </w:r>
      <w:r>
        <w:t xml:space="preserve"> тыс. рублей (96,</w:t>
      </w:r>
      <w:r w:rsidR="00ED1D93">
        <w:t>5</w:t>
      </w:r>
      <w:r>
        <w:t xml:space="preserve">%), </w:t>
      </w:r>
    </w:p>
    <w:p w:rsidR="00A1297C" w:rsidRDefault="00A1297C" w:rsidP="00A1297C">
      <w:pPr>
        <w:autoSpaceDE w:val="0"/>
        <w:autoSpaceDN w:val="0"/>
        <w:adjustRightInd w:val="0"/>
        <w:ind w:firstLine="709"/>
        <w:jc w:val="both"/>
      </w:pPr>
      <w:r>
        <w:t xml:space="preserve">- подпрограмма </w:t>
      </w:r>
      <w:r w:rsidRPr="007A48E1">
        <w:t>«Поддержка отдельных категорий жителей городского округа Кинешма»</w:t>
      </w:r>
      <w:r>
        <w:t xml:space="preserve"> в сумме </w:t>
      </w:r>
      <w:r w:rsidR="00ED1D93">
        <w:t>4456,9</w:t>
      </w:r>
      <w:r w:rsidRPr="00310D4D">
        <w:t xml:space="preserve"> тыс. рублей (</w:t>
      </w:r>
      <w:r>
        <w:t>99,</w:t>
      </w:r>
      <w:r w:rsidR="00ED1D93">
        <w:t>3</w:t>
      </w:r>
      <w:r w:rsidRPr="00310D4D">
        <w:t>%)</w:t>
      </w:r>
      <w:r>
        <w:t>;</w:t>
      </w:r>
    </w:p>
    <w:p w:rsidR="00A1297C" w:rsidRDefault="00A1297C" w:rsidP="00A1297C">
      <w:pPr>
        <w:autoSpaceDE w:val="0"/>
        <w:autoSpaceDN w:val="0"/>
        <w:adjustRightInd w:val="0"/>
        <w:ind w:firstLine="709"/>
        <w:jc w:val="both"/>
      </w:pPr>
      <w:r>
        <w:t xml:space="preserve">- подпрограмма  </w:t>
      </w:r>
      <w:r w:rsidRPr="007A48E1">
        <w:t>«Финансирование из бюджета городского округа расходов на погребение»</w:t>
      </w:r>
      <w:r>
        <w:t xml:space="preserve"> в сумме </w:t>
      </w:r>
      <w:r w:rsidR="00ED1D93">
        <w:t>31,7</w:t>
      </w:r>
      <w:r>
        <w:t xml:space="preserve"> тыс. рублей (</w:t>
      </w:r>
      <w:r w:rsidR="00ED1D93">
        <w:t>98,4</w:t>
      </w:r>
      <w:r>
        <w:t>%);</w:t>
      </w:r>
    </w:p>
    <w:p w:rsidR="00A1297C" w:rsidRDefault="00A1297C" w:rsidP="00A1297C">
      <w:pPr>
        <w:autoSpaceDE w:val="0"/>
        <w:autoSpaceDN w:val="0"/>
        <w:adjustRightInd w:val="0"/>
        <w:ind w:firstLine="709"/>
        <w:jc w:val="both"/>
      </w:pPr>
      <w:r>
        <w:t xml:space="preserve">- подпрограмма «Организация отдыха и оздоровление детей» в сумме </w:t>
      </w:r>
      <w:r w:rsidR="00ED1D93">
        <w:t>4303,3</w:t>
      </w:r>
      <w:r>
        <w:t xml:space="preserve"> тыс. рублей (</w:t>
      </w:r>
      <w:r w:rsidR="00ED1D93">
        <w:t>100</w:t>
      </w:r>
      <w:r>
        <w:t>%);</w:t>
      </w:r>
    </w:p>
    <w:p w:rsidR="00A1297C" w:rsidRDefault="00A1297C" w:rsidP="00A1297C">
      <w:pPr>
        <w:autoSpaceDE w:val="0"/>
        <w:autoSpaceDN w:val="0"/>
        <w:adjustRightInd w:val="0"/>
        <w:ind w:firstLine="709"/>
        <w:jc w:val="both"/>
      </w:pPr>
      <w:r>
        <w:t>- подпрограмма «Формирование доступной среды жизнедеятельности для инвалидов» не финансировалась;</w:t>
      </w:r>
    </w:p>
    <w:p w:rsidR="00A1297C" w:rsidRDefault="00A1297C" w:rsidP="00ED1D93">
      <w:pPr>
        <w:autoSpaceDE w:val="0"/>
        <w:autoSpaceDN w:val="0"/>
        <w:adjustRightInd w:val="0"/>
        <w:ind w:firstLine="709"/>
        <w:jc w:val="both"/>
      </w:pPr>
      <w:r>
        <w:t xml:space="preserve">- подпрограмма «Повышение качества жизни граждан пожилого возраста» </w:t>
      </w:r>
      <w:r w:rsidR="00ED1D93">
        <w:t>не финансировалась.</w:t>
      </w:r>
    </w:p>
    <w:p w:rsidR="00A1297C" w:rsidRPr="00135B6F" w:rsidRDefault="00A1297C" w:rsidP="00A1297C">
      <w:pPr>
        <w:ind w:firstLine="709"/>
        <w:jc w:val="both"/>
      </w:pPr>
      <w:r w:rsidRPr="00135B6F">
        <w:t>Запланированные на 201</w:t>
      </w:r>
      <w:r w:rsidR="00ED1D93">
        <w:t>8</w:t>
      </w:r>
      <w:r w:rsidRPr="00135B6F">
        <w:t xml:space="preserve"> год программные мероприятия выполнены, </w:t>
      </w:r>
      <w:proofErr w:type="spellStart"/>
      <w:r w:rsidRPr="00135B6F">
        <w:t>недоосвоение</w:t>
      </w:r>
      <w:proofErr w:type="spellEnd"/>
      <w:r w:rsidRPr="00135B6F">
        <w:t xml:space="preserve"> сре</w:t>
      </w:r>
      <w:proofErr w:type="gramStart"/>
      <w:r w:rsidRPr="00135B6F">
        <w:t>дств в р</w:t>
      </w:r>
      <w:proofErr w:type="gramEnd"/>
      <w:r w:rsidRPr="00135B6F">
        <w:t xml:space="preserve">азмере </w:t>
      </w:r>
      <w:r w:rsidR="00ED1D93">
        <w:t>142,0</w:t>
      </w:r>
      <w:r w:rsidRPr="00135B6F">
        <w:t xml:space="preserve"> тыс. рублей сложилось </w:t>
      </w:r>
      <w:r w:rsidR="00ED1D93">
        <w:t>в связи с экономией бюджетных средств.</w:t>
      </w:r>
    </w:p>
    <w:p w:rsidR="00A1297C" w:rsidRDefault="00A1297C" w:rsidP="00A1297C">
      <w:pPr>
        <w:adjustRightInd w:val="0"/>
        <w:ind w:firstLine="720"/>
        <w:jc w:val="both"/>
      </w:pPr>
      <w:r w:rsidRPr="00FE5936">
        <w:t>В 201</w:t>
      </w:r>
      <w:r w:rsidR="00ED1D93">
        <w:t>8</w:t>
      </w:r>
      <w:r>
        <w:t xml:space="preserve"> </w:t>
      </w:r>
      <w:r w:rsidRPr="00FE5936">
        <w:t xml:space="preserve"> году в рамках</w:t>
      </w:r>
      <w:r>
        <w:t xml:space="preserve"> реализации П</w:t>
      </w:r>
      <w:r w:rsidRPr="00FE5936">
        <w:t xml:space="preserve">рограммы </w:t>
      </w:r>
      <w:r>
        <w:t>и подпрограмм достигнуты следующие результаты:</w:t>
      </w:r>
    </w:p>
    <w:p w:rsidR="00B1070B" w:rsidRPr="00B1070B" w:rsidRDefault="00B1070B" w:rsidP="00B1070B">
      <w:pPr>
        <w:pStyle w:val="29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070B">
        <w:rPr>
          <w:sz w:val="28"/>
          <w:szCs w:val="28"/>
        </w:rPr>
        <w:t xml:space="preserve">        увеличилось количество молодых семей, улучшивших жилищные условия;</w:t>
      </w:r>
    </w:p>
    <w:p w:rsidR="00B1070B" w:rsidRPr="00B1070B" w:rsidRDefault="00B1070B" w:rsidP="00B1070B">
      <w:pPr>
        <w:pStyle w:val="29"/>
        <w:numPr>
          <w:ilvl w:val="0"/>
          <w:numId w:val="29"/>
        </w:numPr>
        <w:tabs>
          <w:tab w:val="left" w:pos="0"/>
          <w:tab w:val="left" w:pos="720"/>
        </w:tabs>
        <w:spacing w:after="0" w:line="240" w:lineRule="auto"/>
        <w:ind w:left="0" w:firstLine="709"/>
        <w:jc w:val="both"/>
        <w:rPr>
          <w:rStyle w:val="FontStyle64"/>
          <w:sz w:val="28"/>
          <w:szCs w:val="28"/>
        </w:rPr>
      </w:pPr>
      <w:r w:rsidRPr="00B1070B">
        <w:rPr>
          <w:sz w:val="28"/>
          <w:szCs w:val="28"/>
        </w:rPr>
        <w:lastRenderedPageBreak/>
        <w:t>повысилась  доля</w:t>
      </w:r>
      <w:r w:rsidRPr="00B1070B">
        <w:rPr>
          <w:rStyle w:val="FontStyle64"/>
          <w:sz w:val="28"/>
          <w:szCs w:val="28"/>
        </w:rPr>
        <w:t xml:space="preserve"> молодых специалистов, работающих в  учреждениях социальной сферы городского округа Кинешма;</w:t>
      </w:r>
    </w:p>
    <w:p w:rsidR="00B1070B" w:rsidRPr="00B1070B" w:rsidRDefault="00B1070B" w:rsidP="00B1070B">
      <w:pPr>
        <w:pStyle w:val="29"/>
        <w:numPr>
          <w:ilvl w:val="0"/>
          <w:numId w:val="29"/>
        </w:numPr>
        <w:tabs>
          <w:tab w:val="left" w:pos="0"/>
          <w:tab w:val="left" w:pos="72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1070B">
        <w:rPr>
          <w:sz w:val="28"/>
          <w:szCs w:val="28"/>
        </w:rPr>
        <w:t>улучшилось как физическое, так и психическое здоровье детей, повысилась возможности их развития в различных сферах жизнедеятельности;</w:t>
      </w:r>
    </w:p>
    <w:p w:rsidR="00B1070B" w:rsidRPr="00B1070B" w:rsidRDefault="00B1070B" w:rsidP="00B1070B">
      <w:pPr>
        <w:pStyle w:val="29"/>
        <w:numPr>
          <w:ilvl w:val="0"/>
          <w:numId w:val="29"/>
        </w:numPr>
        <w:tabs>
          <w:tab w:val="left" w:pos="0"/>
          <w:tab w:val="left" w:pos="72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1070B">
        <w:rPr>
          <w:sz w:val="28"/>
          <w:szCs w:val="28"/>
        </w:rPr>
        <w:t xml:space="preserve">осуществлялось пенсионное обеспечение лиц, замещающих выборные муниципальные должности и муниципальные должности муниципальной службы городского округа Кинешма; </w:t>
      </w:r>
    </w:p>
    <w:p w:rsidR="00B1070B" w:rsidRPr="00B1070B" w:rsidRDefault="00B1070B" w:rsidP="00B1070B">
      <w:pPr>
        <w:pStyle w:val="29"/>
        <w:numPr>
          <w:ilvl w:val="0"/>
          <w:numId w:val="29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1070B">
        <w:rPr>
          <w:sz w:val="28"/>
          <w:szCs w:val="28"/>
        </w:rPr>
        <w:t xml:space="preserve">обеспечивались льготами, в виде материального обеспечения, граждане, </w:t>
      </w:r>
      <w:proofErr w:type="gramStart"/>
      <w:r w:rsidRPr="00B1070B">
        <w:rPr>
          <w:sz w:val="28"/>
          <w:szCs w:val="28"/>
        </w:rPr>
        <w:t>удостоенных</w:t>
      </w:r>
      <w:proofErr w:type="gramEnd"/>
      <w:r w:rsidRPr="00B1070B">
        <w:rPr>
          <w:sz w:val="28"/>
          <w:szCs w:val="28"/>
        </w:rPr>
        <w:t xml:space="preserve"> звания «Почётный гражданин города Кинешма»;</w:t>
      </w:r>
    </w:p>
    <w:p w:rsidR="00B1070B" w:rsidRPr="00B1070B" w:rsidRDefault="00B1070B" w:rsidP="00B1070B">
      <w:pPr>
        <w:pStyle w:val="29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1070B">
        <w:rPr>
          <w:sz w:val="28"/>
          <w:szCs w:val="28"/>
        </w:rPr>
        <w:t>-  повысилась социальная адаптация инвалидов, доступность зданий и сооружений для данной категории граждан.</w:t>
      </w:r>
    </w:p>
    <w:p w:rsidR="00B1070B" w:rsidRPr="00B1070B" w:rsidRDefault="00B1070B" w:rsidP="00B1070B">
      <w:pPr>
        <w:pStyle w:val="29"/>
        <w:numPr>
          <w:ilvl w:val="0"/>
          <w:numId w:val="29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1070B">
        <w:rPr>
          <w:sz w:val="28"/>
          <w:szCs w:val="28"/>
        </w:rPr>
        <w:t>обеспечивался отдых и оздоровление детей;</w:t>
      </w:r>
    </w:p>
    <w:p w:rsidR="00B1070B" w:rsidRPr="00B1070B" w:rsidRDefault="00B1070B" w:rsidP="00B1070B">
      <w:pPr>
        <w:pStyle w:val="29"/>
        <w:numPr>
          <w:ilvl w:val="0"/>
          <w:numId w:val="29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 w:rsidRPr="00B1070B">
        <w:rPr>
          <w:sz w:val="28"/>
          <w:szCs w:val="28"/>
        </w:rPr>
        <w:t>обеспечивалось проведение мероприятий, направленных на повышение качества жизни пожилых людей, активизации их участия в жизни общества, популяризации здо</w:t>
      </w:r>
      <w:r>
        <w:rPr>
          <w:sz w:val="28"/>
          <w:szCs w:val="28"/>
        </w:rPr>
        <w:t>рового и активного образа жизни.</w:t>
      </w:r>
    </w:p>
    <w:p w:rsidR="00B1070B" w:rsidRDefault="00B1070B" w:rsidP="00B1070B">
      <w:pPr>
        <w:jc w:val="center"/>
        <w:rPr>
          <w:bCs/>
        </w:rPr>
      </w:pPr>
    </w:p>
    <w:p w:rsidR="00B1070B" w:rsidRPr="00B1070B" w:rsidRDefault="00B1070B" w:rsidP="00B1070B">
      <w:pPr>
        <w:jc w:val="center"/>
        <w:rPr>
          <w:bCs/>
        </w:rPr>
      </w:pPr>
      <w:r w:rsidRPr="00B1070B">
        <w:rPr>
          <w:bCs/>
        </w:rPr>
        <w:t>П</w:t>
      </w:r>
      <w:r>
        <w:rPr>
          <w:bCs/>
        </w:rPr>
        <w:t xml:space="preserve">одпрограмма  </w:t>
      </w:r>
      <w:r w:rsidRPr="00B1070B">
        <w:rPr>
          <w:bCs/>
        </w:rPr>
        <w:t>«Обеспечение жильем молодых с</w:t>
      </w:r>
      <w:r>
        <w:rPr>
          <w:bCs/>
        </w:rPr>
        <w:t>емей городского округа Кинешма»</w:t>
      </w:r>
    </w:p>
    <w:p w:rsidR="00B1070B" w:rsidRDefault="00B1070B" w:rsidP="00B1070B">
      <w:pPr>
        <w:jc w:val="center"/>
        <w:rPr>
          <w:b/>
          <w:bCs/>
        </w:rPr>
      </w:pPr>
    </w:p>
    <w:p w:rsidR="00B1070B" w:rsidRDefault="00B1070B" w:rsidP="00B1070B">
      <w:pPr>
        <w:ind w:firstLine="708"/>
        <w:jc w:val="both"/>
      </w:pPr>
      <w:r w:rsidRPr="004778F7">
        <w:t>Улучшили</w:t>
      </w:r>
      <w:r>
        <w:t xml:space="preserve"> </w:t>
      </w:r>
      <w:r w:rsidRPr="004778F7">
        <w:t xml:space="preserve"> жилищные условия при оказании поддержки за счет средств бюджетов всех уровней (федерального, об</w:t>
      </w:r>
      <w:r>
        <w:t>ластного и местного) 5 семьей</w:t>
      </w:r>
      <w:r w:rsidRPr="004778F7">
        <w:t xml:space="preserve"> по </w:t>
      </w:r>
      <w:proofErr w:type="gramStart"/>
      <w:r w:rsidRPr="004778F7">
        <w:t>свидетельствам</w:t>
      </w:r>
      <w:proofErr w:type="gramEnd"/>
      <w:r w:rsidRPr="004778F7">
        <w:t xml:space="preserve"> </w:t>
      </w:r>
      <w:r>
        <w:t xml:space="preserve">выданным в </w:t>
      </w:r>
      <w:r w:rsidRPr="004778F7">
        <w:t>201</w:t>
      </w:r>
      <w:r>
        <w:t>8 году.</w:t>
      </w:r>
      <w:r w:rsidRPr="004778F7">
        <w:t xml:space="preserve"> </w:t>
      </w:r>
    </w:p>
    <w:p w:rsidR="00B1070B" w:rsidRDefault="00B1070B" w:rsidP="00B1070B">
      <w:pPr>
        <w:ind w:firstLine="708"/>
        <w:jc w:val="both"/>
      </w:pPr>
    </w:p>
    <w:p w:rsidR="00B1070B" w:rsidRPr="00B1070B" w:rsidRDefault="00B1070B" w:rsidP="00B1070B">
      <w:pPr>
        <w:rPr>
          <w:bCs/>
        </w:rPr>
      </w:pPr>
      <w:r w:rsidRPr="00B1070B">
        <w:rPr>
          <w:bCs/>
        </w:rPr>
        <w:t>Подпрограмма «Поддержка молодых специалистов работающих в учреждениях социальной сферы городского округа</w:t>
      </w:r>
      <w:r w:rsidR="00981DA9">
        <w:rPr>
          <w:bCs/>
        </w:rPr>
        <w:t xml:space="preserve"> Кинешма»</w:t>
      </w:r>
    </w:p>
    <w:p w:rsidR="00B1070B" w:rsidRDefault="00B1070B" w:rsidP="00B1070B">
      <w:pPr>
        <w:jc w:val="center"/>
        <w:rPr>
          <w:b/>
          <w:bCs/>
        </w:rPr>
      </w:pPr>
    </w:p>
    <w:p w:rsidR="00B1070B" w:rsidRPr="005A4288" w:rsidRDefault="00981DA9" w:rsidP="00981DA9">
      <w:pPr>
        <w:ind w:firstLine="709"/>
        <w:jc w:val="both"/>
      </w:pPr>
      <w:r>
        <w:t>Р</w:t>
      </w:r>
      <w:r w:rsidR="00B1070B" w:rsidRPr="007567FB">
        <w:t xml:space="preserve">еализация подпрограммы позволила увеличить и закрепить квалифицированные молодые кадры в учреждениях социальной сферы городского округа Кинешма. </w:t>
      </w:r>
      <w:proofErr w:type="gramStart"/>
      <w:r w:rsidR="00B1070B" w:rsidRPr="00962E0D">
        <w:t>На работу в учреждения социальной сферы городского округа Кинешма</w:t>
      </w:r>
      <w:r>
        <w:t xml:space="preserve"> </w:t>
      </w:r>
      <w:r w:rsidR="00B1070B" w:rsidRPr="00962E0D">
        <w:t xml:space="preserve">поступило </w:t>
      </w:r>
      <w:r w:rsidR="00B1070B">
        <w:t>5</w:t>
      </w:r>
      <w:r w:rsidR="00B1070B" w:rsidRPr="00962E0D">
        <w:t xml:space="preserve"> молодых специалистов, получивших  единовременные выплаты, </w:t>
      </w:r>
      <w:r w:rsidR="00B1070B">
        <w:t>2</w:t>
      </w:r>
      <w:r w:rsidR="00B1070B" w:rsidRPr="00962E0D">
        <w:t xml:space="preserve"> молодых специалиста получили компенсацию за </w:t>
      </w:r>
      <w:proofErr w:type="spellStart"/>
      <w:r w:rsidR="00B1070B" w:rsidRPr="00962E0D">
        <w:t>най</w:t>
      </w:r>
      <w:r w:rsidR="00B1070B">
        <w:t>м</w:t>
      </w:r>
      <w:proofErr w:type="spellEnd"/>
      <w:r w:rsidR="00B1070B">
        <w:t xml:space="preserve"> жилого помещения, к</w:t>
      </w:r>
      <w:r w:rsidR="00B1070B" w:rsidRPr="005A4288">
        <w:t>оличество направлений, выданных на целевое обучения в высшем учебном заведении – 3.</w:t>
      </w:r>
      <w:proofErr w:type="gramEnd"/>
    </w:p>
    <w:p w:rsidR="00B1070B" w:rsidRDefault="00B1070B" w:rsidP="00B1070B">
      <w:pPr>
        <w:jc w:val="both"/>
      </w:pPr>
    </w:p>
    <w:p w:rsidR="00B1070B" w:rsidRPr="00981DA9" w:rsidRDefault="00B1070B" w:rsidP="00981DA9">
      <w:r w:rsidRPr="00981DA9">
        <w:rPr>
          <w:bCs/>
        </w:rPr>
        <w:t>Подпрограмма</w:t>
      </w:r>
      <w:r w:rsidRPr="00981DA9">
        <w:t xml:space="preserve"> «Содействие занятости населения </w:t>
      </w:r>
      <w:r w:rsidR="00981DA9">
        <w:t xml:space="preserve"> </w:t>
      </w:r>
      <w:r w:rsidRPr="00981DA9">
        <w:t>городского округа Кинешма»</w:t>
      </w:r>
    </w:p>
    <w:p w:rsidR="00981DA9" w:rsidRDefault="00981DA9" w:rsidP="00981DA9">
      <w:pPr>
        <w:ind w:firstLine="709"/>
        <w:jc w:val="both"/>
      </w:pPr>
    </w:p>
    <w:p w:rsidR="00B1070B" w:rsidRPr="00A54196" w:rsidRDefault="00981DA9" w:rsidP="00981DA9">
      <w:pPr>
        <w:ind w:firstLine="709"/>
        <w:jc w:val="both"/>
      </w:pPr>
      <w:r>
        <w:t>К</w:t>
      </w:r>
      <w:r w:rsidR="00B1070B" w:rsidRPr="00A54196">
        <w:t>оличество временно трудоустроенных несовершеннолетних граждан в возрасте от 14 до 18 лет  в городском округе Кинешма</w:t>
      </w:r>
      <w:r w:rsidR="00B1070B">
        <w:t xml:space="preserve"> составляет  478 человек</w:t>
      </w:r>
      <w:r w:rsidR="00B1070B" w:rsidRPr="00A54196">
        <w:t>;</w:t>
      </w:r>
    </w:p>
    <w:p w:rsidR="00B1070B" w:rsidRPr="00A54196" w:rsidRDefault="00B1070B" w:rsidP="00B1070B">
      <w:pPr>
        <w:jc w:val="both"/>
      </w:pPr>
      <w:r w:rsidRPr="00A54196">
        <w:t xml:space="preserve">- </w:t>
      </w:r>
      <w:r>
        <w:t>47</w:t>
      </w:r>
      <w:r w:rsidRPr="00A54196">
        <w:t xml:space="preserve"> человек</w:t>
      </w:r>
      <w:r>
        <w:t xml:space="preserve"> было трудоустроено</w:t>
      </w:r>
      <w:r w:rsidRPr="00A54196">
        <w:t xml:space="preserve"> на общественные работы</w:t>
      </w:r>
      <w:r w:rsidR="00981DA9">
        <w:t>,</w:t>
      </w:r>
      <w:r w:rsidRPr="00A54196">
        <w:t xml:space="preserve"> на территории городского округа Кинешма</w:t>
      </w:r>
      <w:r>
        <w:t>.</w:t>
      </w:r>
    </w:p>
    <w:p w:rsidR="00B1070B" w:rsidRPr="00A7456C" w:rsidRDefault="00B1070B" w:rsidP="00B1070B">
      <w:pPr>
        <w:jc w:val="both"/>
      </w:pPr>
    </w:p>
    <w:p w:rsidR="00B1070B" w:rsidRDefault="00B1070B" w:rsidP="00981DA9">
      <w:pPr>
        <w:rPr>
          <w:bCs/>
        </w:rPr>
      </w:pPr>
      <w:r w:rsidRPr="00981DA9">
        <w:rPr>
          <w:bCs/>
        </w:rPr>
        <w:t>Подпрограмма «Дети города Кинешма»</w:t>
      </w:r>
    </w:p>
    <w:p w:rsidR="00981DA9" w:rsidRPr="00981DA9" w:rsidRDefault="00981DA9" w:rsidP="00981DA9"/>
    <w:p w:rsidR="00B1070B" w:rsidRDefault="00B1070B" w:rsidP="00981DA9">
      <w:pPr>
        <w:pStyle w:val="29"/>
        <w:tabs>
          <w:tab w:val="left" w:pos="-2268"/>
          <w:tab w:val="left" w:pos="3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Сохранилось и улучшилось</w:t>
      </w:r>
      <w:r w:rsidRPr="004F41E2">
        <w:rPr>
          <w:sz w:val="28"/>
          <w:szCs w:val="28"/>
        </w:rPr>
        <w:t xml:space="preserve"> как физическое, так и псих</w:t>
      </w:r>
      <w:r>
        <w:rPr>
          <w:sz w:val="28"/>
          <w:szCs w:val="28"/>
        </w:rPr>
        <w:t>ическое здоровье детей, повысились</w:t>
      </w:r>
      <w:r w:rsidRPr="004F41E2">
        <w:rPr>
          <w:sz w:val="28"/>
          <w:szCs w:val="28"/>
        </w:rPr>
        <w:t xml:space="preserve"> возможности их развития в раз</w:t>
      </w:r>
      <w:r w:rsidR="00981DA9">
        <w:rPr>
          <w:sz w:val="28"/>
          <w:szCs w:val="28"/>
        </w:rPr>
        <w:t>личных сферах жизнедеятельности.</w:t>
      </w:r>
    </w:p>
    <w:p w:rsidR="00B1070B" w:rsidRDefault="00B1070B" w:rsidP="000046A6">
      <w:pPr>
        <w:pStyle w:val="29"/>
        <w:tabs>
          <w:tab w:val="left" w:pos="-2268"/>
          <w:tab w:val="left" w:pos="3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Одному ребенку из категории</w:t>
      </w:r>
      <w:r w:rsidRPr="004F41E2">
        <w:rPr>
          <w:sz w:val="28"/>
          <w:szCs w:val="28"/>
        </w:rPr>
        <w:t xml:space="preserve"> детей-сирот и </w:t>
      </w:r>
      <w:proofErr w:type="gramStart"/>
      <w:r w:rsidRPr="004F41E2">
        <w:rPr>
          <w:sz w:val="28"/>
          <w:szCs w:val="28"/>
        </w:rPr>
        <w:t>детей, оставшихся без попечения родителей</w:t>
      </w:r>
      <w:r>
        <w:rPr>
          <w:sz w:val="28"/>
          <w:szCs w:val="28"/>
        </w:rPr>
        <w:t xml:space="preserve"> изготовлен</w:t>
      </w:r>
      <w:proofErr w:type="gramEnd"/>
      <w:r w:rsidRPr="00962E0D">
        <w:rPr>
          <w:sz w:val="28"/>
          <w:szCs w:val="28"/>
        </w:rPr>
        <w:t xml:space="preserve"> </w:t>
      </w:r>
      <w:r>
        <w:rPr>
          <w:sz w:val="28"/>
          <w:szCs w:val="28"/>
        </w:rPr>
        <w:t>1 техни</w:t>
      </w:r>
      <w:r w:rsidR="000046A6">
        <w:rPr>
          <w:sz w:val="28"/>
          <w:szCs w:val="28"/>
        </w:rPr>
        <w:t>ческий паспорт жилого помещения.</w:t>
      </w:r>
    </w:p>
    <w:p w:rsidR="00B1070B" w:rsidRDefault="00B1070B" w:rsidP="000046A6">
      <w:pPr>
        <w:pStyle w:val="29"/>
        <w:tabs>
          <w:tab w:val="left" w:pos="-2268"/>
          <w:tab w:val="left" w:pos="3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Оказана материальная помощь в виде денежных выплат 63 </w:t>
      </w:r>
      <w:r w:rsidRPr="006F4F28">
        <w:rPr>
          <w:sz w:val="28"/>
          <w:szCs w:val="28"/>
        </w:rPr>
        <w:t>семьям, воспитыв</w:t>
      </w:r>
      <w:r>
        <w:rPr>
          <w:sz w:val="28"/>
          <w:szCs w:val="28"/>
        </w:rPr>
        <w:t>ающим детей до 18 лет, находящим</w:t>
      </w:r>
      <w:r w:rsidRPr="006F4F28">
        <w:rPr>
          <w:sz w:val="28"/>
          <w:szCs w:val="28"/>
        </w:rPr>
        <w:t>ся в трудной жизненной ситуаци</w:t>
      </w:r>
      <w:r w:rsidR="000046A6">
        <w:rPr>
          <w:sz w:val="28"/>
          <w:szCs w:val="28"/>
        </w:rPr>
        <w:t>и.</w:t>
      </w:r>
    </w:p>
    <w:p w:rsidR="00B1070B" w:rsidRDefault="000046A6" w:rsidP="000046A6">
      <w:pPr>
        <w:pStyle w:val="29"/>
        <w:tabs>
          <w:tab w:val="left" w:pos="-2268"/>
          <w:tab w:val="left" w:pos="3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Два</w:t>
      </w:r>
      <w:r w:rsidR="00B1070B">
        <w:rPr>
          <w:sz w:val="28"/>
          <w:szCs w:val="28"/>
        </w:rPr>
        <w:t xml:space="preserve"> учреждения культуры, получают</w:t>
      </w:r>
      <w:r w:rsidR="00B1070B" w:rsidRPr="00121616">
        <w:rPr>
          <w:sz w:val="28"/>
          <w:szCs w:val="28"/>
        </w:rPr>
        <w:t xml:space="preserve"> субсидию на поддержку способных и талантливых детей</w:t>
      </w:r>
      <w:r>
        <w:rPr>
          <w:sz w:val="28"/>
          <w:szCs w:val="28"/>
        </w:rPr>
        <w:t>.</w:t>
      </w:r>
    </w:p>
    <w:p w:rsidR="00B1070B" w:rsidRDefault="000046A6" w:rsidP="000046A6">
      <w:pPr>
        <w:pStyle w:val="29"/>
        <w:tabs>
          <w:tab w:val="left" w:pos="-2268"/>
          <w:tab w:val="left" w:pos="3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 </w:t>
      </w:r>
      <w:r w:rsidR="00B1070B">
        <w:rPr>
          <w:sz w:val="28"/>
          <w:szCs w:val="28"/>
        </w:rPr>
        <w:t>организации,  реализую</w:t>
      </w:r>
      <w:r>
        <w:rPr>
          <w:sz w:val="28"/>
          <w:szCs w:val="28"/>
        </w:rPr>
        <w:t xml:space="preserve">т </w:t>
      </w:r>
      <w:r w:rsidR="00B1070B" w:rsidRPr="00B9751E">
        <w:rPr>
          <w:sz w:val="28"/>
          <w:szCs w:val="28"/>
        </w:rPr>
        <w:t xml:space="preserve"> поддержку кадетского движения</w:t>
      </w:r>
      <w:r>
        <w:rPr>
          <w:sz w:val="28"/>
          <w:szCs w:val="28"/>
        </w:rPr>
        <w:t>.</w:t>
      </w:r>
    </w:p>
    <w:p w:rsidR="00B1070B" w:rsidRDefault="000046A6" w:rsidP="000046A6">
      <w:pPr>
        <w:pStyle w:val="29"/>
        <w:tabs>
          <w:tab w:val="left" w:pos="-2268"/>
          <w:tab w:val="left" w:pos="3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1070B">
        <w:rPr>
          <w:sz w:val="28"/>
          <w:szCs w:val="28"/>
        </w:rPr>
        <w:t>олучили финансовую поддержку учащиеся школы</w:t>
      </w:r>
      <w:r w:rsidR="00B1070B" w:rsidRPr="00B9751E">
        <w:rPr>
          <w:sz w:val="28"/>
          <w:szCs w:val="28"/>
        </w:rPr>
        <w:t>–интерната</w:t>
      </w:r>
      <w:r w:rsidR="00B1070B">
        <w:rPr>
          <w:sz w:val="28"/>
          <w:szCs w:val="28"/>
        </w:rPr>
        <w:t xml:space="preserve"> и МБОУ «Лицей им. Д.А.</w:t>
      </w:r>
      <w:r w:rsidR="001B0BDE">
        <w:rPr>
          <w:sz w:val="28"/>
          <w:szCs w:val="28"/>
        </w:rPr>
        <w:t xml:space="preserve"> </w:t>
      </w:r>
      <w:r w:rsidR="00B1070B">
        <w:rPr>
          <w:sz w:val="28"/>
          <w:szCs w:val="28"/>
        </w:rPr>
        <w:t>Фурманова»,</w:t>
      </w:r>
      <w:r w:rsidR="00B1070B" w:rsidRPr="00B07721">
        <w:rPr>
          <w:sz w:val="28"/>
          <w:szCs w:val="28"/>
        </w:rPr>
        <w:t xml:space="preserve"> </w:t>
      </w:r>
      <w:r w:rsidR="00B1070B" w:rsidRPr="00B9751E">
        <w:rPr>
          <w:sz w:val="28"/>
          <w:szCs w:val="28"/>
        </w:rPr>
        <w:t>обеспеченн</w:t>
      </w:r>
      <w:r w:rsidR="00B1070B">
        <w:rPr>
          <w:sz w:val="28"/>
          <w:szCs w:val="28"/>
        </w:rPr>
        <w:t>ы</w:t>
      </w:r>
      <w:r w:rsidR="00B1070B" w:rsidRPr="00B9751E">
        <w:rPr>
          <w:sz w:val="28"/>
          <w:szCs w:val="28"/>
        </w:rPr>
        <w:t xml:space="preserve"> проездными билетами</w:t>
      </w:r>
      <w:r w:rsidR="00B1070B">
        <w:rPr>
          <w:sz w:val="28"/>
          <w:szCs w:val="28"/>
        </w:rPr>
        <w:t xml:space="preserve"> – общее коли</w:t>
      </w:r>
      <w:r>
        <w:rPr>
          <w:sz w:val="28"/>
          <w:szCs w:val="28"/>
        </w:rPr>
        <w:t>чество поездок составляет 14048.</w:t>
      </w:r>
    </w:p>
    <w:p w:rsidR="00B1070B" w:rsidRPr="00A7456C" w:rsidRDefault="00B1070B" w:rsidP="00B1070B">
      <w:pPr>
        <w:rPr>
          <w:b/>
          <w:bCs/>
        </w:rPr>
      </w:pPr>
    </w:p>
    <w:p w:rsidR="00B1070B" w:rsidRPr="00ED30C6" w:rsidRDefault="00B1070B" w:rsidP="00ED30C6">
      <w:pPr>
        <w:rPr>
          <w:bCs/>
        </w:rPr>
      </w:pPr>
      <w:r w:rsidRPr="00ED30C6">
        <w:rPr>
          <w:bCs/>
        </w:rPr>
        <w:t xml:space="preserve">Подпрограмма </w:t>
      </w:r>
      <w:r w:rsidR="00ED30C6">
        <w:rPr>
          <w:bCs/>
        </w:rPr>
        <w:t xml:space="preserve"> </w:t>
      </w:r>
      <w:r w:rsidRPr="00ED30C6">
        <w:rPr>
          <w:bCs/>
        </w:rPr>
        <w:t>«Поддержка отдельных категорий жит</w:t>
      </w:r>
      <w:r w:rsidR="00ED30C6">
        <w:rPr>
          <w:bCs/>
        </w:rPr>
        <w:t>елей городского округа Кинешма»</w:t>
      </w:r>
    </w:p>
    <w:p w:rsidR="00B1070B" w:rsidRDefault="00B1070B" w:rsidP="00B1070B">
      <w:pPr>
        <w:pStyle w:val="29"/>
        <w:tabs>
          <w:tab w:val="left" w:pos="-2268"/>
          <w:tab w:val="left" w:pos="360"/>
        </w:tabs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1070B" w:rsidRPr="007567FB" w:rsidRDefault="00ED30C6" w:rsidP="00ED30C6">
      <w:pPr>
        <w:pStyle w:val="29"/>
        <w:tabs>
          <w:tab w:val="left" w:pos="-2268"/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1070B" w:rsidRPr="007567FB">
        <w:rPr>
          <w:sz w:val="28"/>
          <w:szCs w:val="28"/>
        </w:rPr>
        <w:t>роизводилось пенсионное обеспечение лиц, замещающих выборные муниципальные должности и муниципальные должности муниципальной службы городского ок</w:t>
      </w:r>
      <w:r>
        <w:rPr>
          <w:sz w:val="28"/>
          <w:szCs w:val="28"/>
        </w:rPr>
        <w:t>руга Кинешма.</w:t>
      </w:r>
    </w:p>
    <w:p w:rsidR="00B1070B" w:rsidRPr="004E421A" w:rsidRDefault="00ED30C6" w:rsidP="00ED30C6">
      <w:pPr>
        <w:ind w:firstLine="709"/>
        <w:jc w:val="both"/>
      </w:pPr>
      <w:r>
        <w:t>О</w:t>
      </w:r>
      <w:r w:rsidR="00B1070B">
        <w:t>казывалась материальная помощь</w:t>
      </w:r>
      <w:r w:rsidR="00B1070B" w:rsidRPr="004E421A">
        <w:t xml:space="preserve"> гражданам, оказавшимся в трудной жизненной ситуации</w:t>
      </w:r>
      <w:r>
        <w:t>.</w:t>
      </w:r>
    </w:p>
    <w:p w:rsidR="00ED30C6" w:rsidRDefault="00ED30C6" w:rsidP="00ED30C6">
      <w:pPr>
        <w:ind w:left="709"/>
        <w:jc w:val="both"/>
      </w:pPr>
      <w:r>
        <w:t>П</w:t>
      </w:r>
      <w:r w:rsidR="00B1070B">
        <w:t>олучены</w:t>
      </w:r>
      <w:r w:rsidR="00B1070B" w:rsidRPr="004E421A">
        <w:t xml:space="preserve"> льготы в виде материального обесп</w:t>
      </w:r>
      <w:r>
        <w:t>ечения гражданами, удостоенными</w:t>
      </w:r>
    </w:p>
    <w:p w:rsidR="00B1070B" w:rsidRDefault="00B1070B" w:rsidP="00ED30C6">
      <w:pPr>
        <w:jc w:val="both"/>
      </w:pPr>
      <w:r w:rsidRPr="004E421A">
        <w:t>звания «Почё</w:t>
      </w:r>
      <w:r w:rsidR="00ED30C6">
        <w:t>тный гражданин города Кинешма».</w:t>
      </w:r>
    </w:p>
    <w:p w:rsidR="00B1070B" w:rsidRPr="002F3370" w:rsidRDefault="001B0BDE" w:rsidP="001B0BDE">
      <w:pPr>
        <w:ind w:firstLine="709"/>
        <w:jc w:val="both"/>
      </w:pPr>
      <w:r>
        <w:t>П</w:t>
      </w:r>
      <w:r w:rsidR="00B1070B">
        <w:t>редоставлен</w:t>
      </w:r>
      <w:r w:rsidR="00B1070B" w:rsidRPr="002F3370">
        <w:t xml:space="preserve"> г</w:t>
      </w:r>
      <w:r w:rsidR="00B1070B">
        <w:t>рант</w:t>
      </w:r>
      <w:r w:rsidR="00B1070B" w:rsidRPr="002F3370">
        <w:t xml:space="preserve"> в форме субсидий некоммерческим организациям, не являющимся казенными учреждениями, на реализацию социально значимого проекта «Помощь лицам, находящимся в состоянии алкогольного, наркотического или иного токсического   опьянения и утратившим способность самостоятельно передвигаться или ориентироваться в окружающей обстановке»</w:t>
      </w:r>
      <w:r w:rsidR="00B1070B">
        <w:t>.</w:t>
      </w:r>
    </w:p>
    <w:p w:rsidR="00B1070B" w:rsidRDefault="00B1070B" w:rsidP="00ED30C6">
      <w:pPr>
        <w:ind w:firstLine="709"/>
        <w:jc w:val="both"/>
      </w:pPr>
      <w:proofErr w:type="gramStart"/>
      <w:r w:rsidRPr="00AF446A">
        <w:t xml:space="preserve">Материальная помощь оказана </w:t>
      </w:r>
      <w:r>
        <w:t>39</w:t>
      </w:r>
      <w:r w:rsidRPr="00AF446A">
        <w:t xml:space="preserve">  гражданам, оказавшимся в трудной жизненной ситуации</w:t>
      </w:r>
      <w:r>
        <w:t>;</w:t>
      </w:r>
      <w:r w:rsidRPr="00AF446A">
        <w:t xml:space="preserve"> произведена </w:t>
      </w:r>
      <w:r>
        <w:t>выплата пенсии за выслугу лет 51</w:t>
      </w:r>
      <w:r w:rsidRPr="00AF446A">
        <w:t xml:space="preserve"> гражд</w:t>
      </w:r>
      <w:r>
        <w:t>анину</w:t>
      </w:r>
      <w:r w:rsidRPr="00AF446A">
        <w:t xml:space="preserve">, </w:t>
      </w:r>
      <w:r>
        <w:t>замещающему</w:t>
      </w:r>
      <w:r w:rsidRPr="00AF446A">
        <w:t xml:space="preserve"> выборные муниципальные должности и муниципальные должности муниципальной службы городского округа Кинешма, подлежащих пенсионному обеспечению</w:t>
      </w:r>
      <w:r>
        <w:t>.</w:t>
      </w:r>
      <w:proofErr w:type="gramEnd"/>
      <w:r>
        <w:t xml:space="preserve"> </w:t>
      </w:r>
      <w:r w:rsidRPr="00AF446A">
        <w:t>Материальное обеспечение</w:t>
      </w:r>
      <w:r>
        <w:t xml:space="preserve"> было оказано 18</w:t>
      </w:r>
      <w:r w:rsidRPr="00AF446A">
        <w:t xml:space="preserve"> граждан</w:t>
      </w:r>
      <w:r>
        <w:t>ам</w:t>
      </w:r>
      <w:r w:rsidRPr="00AF446A">
        <w:t xml:space="preserve">, </w:t>
      </w:r>
      <w:proofErr w:type="gramStart"/>
      <w:r w:rsidRPr="00AF446A">
        <w:t>удостоенных</w:t>
      </w:r>
      <w:proofErr w:type="gramEnd"/>
      <w:r w:rsidRPr="00AF446A">
        <w:t xml:space="preserve"> звания «Почётный гражданин города Кинешма»</w:t>
      </w:r>
      <w:r>
        <w:t xml:space="preserve">. Оказана помощь 609 </w:t>
      </w:r>
      <w:r w:rsidRPr="002F3370">
        <w:t>лиц</w:t>
      </w:r>
      <w:r>
        <w:t>ам</w:t>
      </w:r>
      <w:r w:rsidRPr="002F3370">
        <w:t xml:space="preserve">, </w:t>
      </w:r>
      <w:r>
        <w:t>находившимся</w:t>
      </w:r>
      <w:r w:rsidRPr="002F3370">
        <w:t xml:space="preserve"> в состоянии алкогольного, наркотического или иного токсического   опьянения и утратившим способность самостоятельно передвигаться или ориентироваться в окружающей обстановке</w:t>
      </w:r>
      <w:r>
        <w:t>.</w:t>
      </w:r>
    </w:p>
    <w:p w:rsidR="001B0BDE" w:rsidRPr="006B3D17" w:rsidRDefault="001B0BDE" w:rsidP="00ED30C6">
      <w:pPr>
        <w:ind w:firstLine="709"/>
        <w:jc w:val="both"/>
      </w:pPr>
    </w:p>
    <w:p w:rsidR="00B1070B" w:rsidRPr="001B0BDE" w:rsidRDefault="00B1070B" w:rsidP="001B0BDE">
      <w:pPr>
        <w:rPr>
          <w:bCs/>
        </w:rPr>
      </w:pPr>
      <w:r w:rsidRPr="001B0BDE">
        <w:rPr>
          <w:bCs/>
        </w:rPr>
        <w:t xml:space="preserve">Подпрограмма </w:t>
      </w:r>
      <w:r w:rsidR="001B0BDE">
        <w:rPr>
          <w:bCs/>
        </w:rPr>
        <w:t xml:space="preserve"> </w:t>
      </w:r>
      <w:r w:rsidRPr="001B0BDE">
        <w:rPr>
          <w:bCs/>
        </w:rPr>
        <w:t>«Финансирование из бюджета городского округа расходов на погребение».</w:t>
      </w:r>
    </w:p>
    <w:p w:rsidR="00B1070B" w:rsidRPr="00611AB3" w:rsidRDefault="001B0BDE" w:rsidP="001B0BDE">
      <w:pPr>
        <w:pStyle w:val="14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B1070B" w:rsidRPr="00611AB3">
        <w:rPr>
          <w:rFonts w:ascii="Times New Roman" w:hAnsi="Times New Roman"/>
          <w:sz w:val="28"/>
          <w:szCs w:val="28"/>
          <w:lang w:eastAsia="ru-RU"/>
        </w:rPr>
        <w:t>беспечивались гарантии погребения умерших (погибших), не имеющих супруга, близких родственников, иных родственников либо законного представителя умер</w:t>
      </w:r>
      <w:r>
        <w:rPr>
          <w:rFonts w:ascii="Times New Roman" w:hAnsi="Times New Roman"/>
          <w:sz w:val="28"/>
          <w:szCs w:val="28"/>
          <w:lang w:eastAsia="ru-RU"/>
        </w:rPr>
        <w:t>шего.</w:t>
      </w:r>
    </w:p>
    <w:p w:rsidR="00B1070B" w:rsidRDefault="007024C1" w:rsidP="001B0BDE">
      <w:pPr>
        <w:pStyle w:val="14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r w:rsidR="00B1070B">
        <w:rPr>
          <w:rFonts w:ascii="Times New Roman" w:hAnsi="Times New Roman"/>
          <w:sz w:val="28"/>
          <w:szCs w:val="28"/>
          <w:lang w:eastAsia="ru-RU"/>
        </w:rPr>
        <w:t>огребение умерших, личность которых не установлена органами внутренних дел в определенные законодательством Российской Федерации сроки, осуществлялась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кладбищ.</w:t>
      </w:r>
      <w:proofErr w:type="gramEnd"/>
    </w:p>
    <w:p w:rsidR="00B1070B" w:rsidRPr="00197D10" w:rsidRDefault="00B1070B" w:rsidP="001B0BDE">
      <w:pPr>
        <w:ind w:firstLine="709"/>
        <w:jc w:val="both"/>
      </w:pPr>
      <w:proofErr w:type="gramStart"/>
      <w:r>
        <w:rPr>
          <w:bCs/>
        </w:rPr>
        <w:lastRenderedPageBreak/>
        <w:t>И</w:t>
      </w:r>
      <w:r w:rsidRPr="00A515B8">
        <w:rPr>
          <w:bCs/>
        </w:rPr>
        <w:t xml:space="preserve">з бюджета городского округа </w:t>
      </w:r>
      <w:r w:rsidRPr="00A515B8">
        <w:t>прои</w:t>
      </w:r>
      <w:r>
        <w:t xml:space="preserve">зведены расходы на </w:t>
      </w:r>
      <w:r w:rsidRPr="00AC564D">
        <w:t xml:space="preserve">компенсация затрат по оказанию услуг на погребение неизвестных и невостребованных трупов, в целях возмещения недополученных доходов, возникающих из-за разницы стоимости услуг, определенных органом местного самоуправления городского округа Кинешма и социального пособия </w:t>
      </w:r>
      <w:r>
        <w:t>на погребение 10</w:t>
      </w:r>
      <w:r w:rsidRPr="00A515B8">
        <w:t xml:space="preserve"> невостребованных и неизвестных трупов</w:t>
      </w:r>
      <w:r>
        <w:t>.</w:t>
      </w:r>
      <w:proofErr w:type="gramEnd"/>
    </w:p>
    <w:p w:rsidR="007024C1" w:rsidRDefault="007024C1" w:rsidP="007024C1">
      <w:pPr>
        <w:rPr>
          <w:bCs/>
        </w:rPr>
      </w:pPr>
    </w:p>
    <w:p w:rsidR="00B1070B" w:rsidRDefault="00B1070B" w:rsidP="007024C1">
      <w:pPr>
        <w:rPr>
          <w:bCs/>
        </w:rPr>
      </w:pPr>
      <w:r w:rsidRPr="007024C1">
        <w:rPr>
          <w:bCs/>
        </w:rPr>
        <w:t>Подпрограмма «Организация отдыха и оздоровления детей»</w:t>
      </w:r>
    </w:p>
    <w:p w:rsidR="007024C1" w:rsidRPr="007024C1" w:rsidRDefault="007024C1" w:rsidP="007024C1">
      <w:pPr>
        <w:rPr>
          <w:bCs/>
        </w:rPr>
      </w:pPr>
    </w:p>
    <w:p w:rsidR="00B1070B" w:rsidRDefault="007024C1" w:rsidP="007024C1">
      <w:pPr>
        <w:pStyle w:val="29"/>
        <w:tabs>
          <w:tab w:val="left" w:pos="-2268"/>
          <w:tab w:val="left" w:pos="360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B1070B">
        <w:rPr>
          <w:sz w:val="28"/>
          <w:szCs w:val="28"/>
        </w:rPr>
        <w:t>беспечены</w:t>
      </w:r>
      <w:r w:rsidR="00AD5444">
        <w:rPr>
          <w:sz w:val="28"/>
          <w:szCs w:val="28"/>
        </w:rPr>
        <w:t xml:space="preserve"> </w:t>
      </w:r>
      <w:r w:rsidR="00B1070B">
        <w:rPr>
          <w:sz w:val="28"/>
          <w:szCs w:val="28"/>
        </w:rPr>
        <w:t xml:space="preserve"> в приоритетном порядке отдых, оздоровление и занятость детей-сирот и детей, оставшихся без попечения родителей, детей из приемных, многодетных и неполных семей, детей-инвалидов, а также детей, оказавших</w:t>
      </w:r>
      <w:r>
        <w:rPr>
          <w:sz w:val="28"/>
          <w:szCs w:val="28"/>
        </w:rPr>
        <w:t>ся в трудной жизненной ситуации.</w:t>
      </w:r>
      <w:proofErr w:type="gramEnd"/>
    </w:p>
    <w:p w:rsidR="00B1070B" w:rsidRPr="00361E42" w:rsidRDefault="007024C1" w:rsidP="007024C1">
      <w:pPr>
        <w:pStyle w:val="29"/>
        <w:tabs>
          <w:tab w:val="left" w:pos="-2268"/>
          <w:tab w:val="left" w:pos="3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1070B">
        <w:rPr>
          <w:sz w:val="28"/>
          <w:szCs w:val="28"/>
        </w:rPr>
        <w:t>ети и подростки приобщены к общественно-полезному труду, проведена комплексная работа по гражданско-патриотическому, экологическому, дух</w:t>
      </w:r>
      <w:r>
        <w:rPr>
          <w:sz w:val="28"/>
          <w:szCs w:val="28"/>
        </w:rPr>
        <w:t>овному и физическому воспитанию.</w:t>
      </w:r>
    </w:p>
    <w:p w:rsidR="00B1070B" w:rsidRPr="009445AB" w:rsidRDefault="00AD5444" w:rsidP="007024C1">
      <w:pPr>
        <w:pStyle w:val="29"/>
        <w:tabs>
          <w:tab w:val="left" w:pos="-2268"/>
          <w:tab w:val="left" w:pos="3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1070B">
        <w:rPr>
          <w:sz w:val="28"/>
          <w:szCs w:val="28"/>
        </w:rPr>
        <w:t>азвивались наиболее экономичные и эффективные формы отдыха, оздоровления и занятости детей и подростков.</w:t>
      </w:r>
    </w:p>
    <w:p w:rsidR="00B1070B" w:rsidRPr="00A7456C" w:rsidRDefault="00B1070B" w:rsidP="007024C1">
      <w:pPr>
        <w:pStyle w:val="29"/>
        <w:tabs>
          <w:tab w:val="left" w:pos="-2268"/>
          <w:tab w:val="left" w:pos="360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2272 ребенка</w:t>
      </w:r>
      <w:r w:rsidRPr="00A515B8">
        <w:rPr>
          <w:sz w:val="28"/>
          <w:szCs w:val="28"/>
        </w:rPr>
        <w:t xml:space="preserve"> и подростк</w:t>
      </w:r>
      <w:r>
        <w:rPr>
          <w:sz w:val="28"/>
          <w:szCs w:val="28"/>
        </w:rPr>
        <w:t>а</w:t>
      </w:r>
      <w:r w:rsidRPr="00A515B8">
        <w:rPr>
          <w:sz w:val="28"/>
          <w:szCs w:val="28"/>
        </w:rPr>
        <w:t xml:space="preserve"> отдохну</w:t>
      </w:r>
      <w:r>
        <w:rPr>
          <w:sz w:val="28"/>
          <w:szCs w:val="28"/>
        </w:rPr>
        <w:t>ли</w:t>
      </w:r>
      <w:r w:rsidRPr="00A515B8">
        <w:rPr>
          <w:sz w:val="28"/>
          <w:szCs w:val="28"/>
        </w:rPr>
        <w:t xml:space="preserve"> в лагерях дневного пребывания и профильных лагерях на базе муниципальных учреждений городского округа Кинешма</w:t>
      </w:r>
      <w:r>
        <w:rPr>
          <w:sz w:val="28"/>
          <w:szCs w:val="28"/>
        </w:rPr>
        <w:t>.</w:t>
      </w:r>
    </w:p>
    <w:p w:rsidR="00AD5444" w:rsidRDefault="00AD5444" w:rsidP="00AD5444">
      <w:pPr>
        <w:rPr>
          <w:bCs/>
        </w:rPr>
      </w:pPr>
    </w:p>
    <w:p w:rsidR="00B1070B" w:rsidRPr="00AD5444" w:rsidRDefault="00B1070B" w:rsidP="00AD5444">
      <w:pPr>
        <w:rPr>
          <w:bCs/>
        </w:rPr>
      </w:pPr>
      <w:r w:rsidRPr="00AD5444">
        <w:rPr>
          <w:bCs/>
        </w:rPr>
        <w:t xml:space="preserve">Подпрограмма </w:t>
      </w:r>
      <w:r w:rsidR="00AD5444">
        <w:rPr>
          <w:bCs/>
        </w:rPr>
        <w:t xml:space="preserve"> </w:t>
      </w:r>
      <w:r w:rsidRPr="00AD5444">
        <w:rPr>
          <w:bCs/>
        </w:rPr>
        <w:t>«Формирование доступной среды жизнедеятельности для инвалидов»</w:t>
      </w:r>
    </w:p>
    <w:p w:rsidR="00AD5444" w:rsidRDefault="00AD5444" w:rsidP="00B1070B">
      <w:pPr>
        <w:ind w:firstLine="567"/>
        <w:jc w:val="both"/>
      </w:pPr>
    </w:p>
    <w:p w:rsidR="00B1070B" w:rsidRDefault="00AD5444" w:rsidP="00B1070B">
      <w:pPr>
        <w:ind w:firstLine="567"/>
        <w:jc w:val="both"/>
      </w:pPr>
      <w:r>
        <w:t>П</w:t>
      </w:r>
      <w:r w:rsidR="00B1070B">
        <w:t>овысилась доступность</w:t>
      </w:r>
      <w:r w:rsidR="00B1070B" w:rsidRPr="00C62CA1">
        <w:t xml:space="preserve"> объектов социальной инфраструктуры для инвалидов и других маломобильных групп населения общеобразовательными организациями города осуществляется дистанционное обучение пяти детей с огран</w:t>
      </w:r>
      <w:r w:rsidR="00B1070B">
        <w:t xml:space="preserve">иченными возможностями </w:t>
      </w:r>
      <w:r>
        <w:t>здоровья.</w:t>
      </w:r>
    </w:p>
    <w:p w:rsidR="00B1070B" w:rsidRDefault="00B1070B" w:rsidP="00B1070B">
      <w:pPr>
        <w:ind w:firstLine="567"/>
        <w:jc w:val="both"/>
      </w:pPr>
      <w:r>
        <w:t>Организовывались и проводились</w:t>
      </w:r>
      <w:r w:rsidRPr="00C62CA1">
        <w:t xml:space="preserve"> культурно-досугов</w:t>
      </w:r>
      <w:r>
        <w:t>ые мероприятия</w:t>
      </w:r>
      <w:r w:rsidRPr="00C62CA1">
        <w:t xml:space="preserve"> для инвалидов</w:t>
      </w:r>
      <w:r>
        <w:t>.</w:t>
      </w:r>
      <w:r w:rsidRPr="00C62CA1">
        <w:t xml:space="preserve"> Доля людей с ограниченными возможностями здоровья, охваченных мероприятиями, направленными на поддержание жизнеспособности и активности граждан данной категории от общей численности членов общественных организаций инвалидов городского округа Кинешма</w:t>
      </w:r>
      <w:r>
        <w:t xml:space="preserve"> составляет 28,0%.</w:t>
      </w:r>
    </w:p>
    <w:p w:rsidR="00B1070B" w:rsidRPr="00C62CA1" w:rsidRDefault="00B1070B" w:rsidP="00B1070B">
      <w:pPr>
        <w:ind w:firstLine="567"/>
        <w:jc w:val="both"/>
      </w:pPr>
    </w:p>
    <w:p w:rsidR="00B1070B" w:rsidRPr="00AD5444" w:rsidRDefault="00AD5444" w:rsidP="00AD5444">
      <w:pPr>
        <w:rPr>
          <w:bCs/>
        </w:rPr>
      </w:pPr>
      <w:r>
        <w:rPr>
          <w:bCs/>
        </w:rPr>
        <w:t xml:space="preserve">Подпрограмма </w:t>
      </w:r>
      <w:r w:rsidR="00B1070B" w:rsidRPr="00AD5444">
        <w:rPr>
          <w:bCs/>
        </w:rPr>
        <w:t>«Повышение качества ж</w:t>
      </w:r>
      <w:r>
        <w:rPr>
          <w:bCs/>
        </w:rPr>
        <w:t>изни граждан пожилого возраста»</w:t>
      </w:r>
    </w:p>
    <w:p w:rsidR="00B1070B" w:rsidRPr="007C0985" w:rsidRDefault="00B1070B" w:rsidP="00B1070B">
      <w:pPr>
        <w:jc w:val="both"/>
      </w:pPr>
    </w:p>
    <w:p w:rsidR="00B1070B" w:rsidRPr="00AD5444" w:rsidRDefault="00B1070B" w:rsidP="00B1070B">
      <w:pPr>
        <w:pStyle w:val="af4"/>
        <w:ind w:firstLine="708"/>
        <w:jc w:val="both"/>
        <w:rPr>
          <w:rStyle w:val="FontStyle64"/>
          <w:b w:val="0"/>
          <w:sz w:val="28"/>
          <w:szCs w:val="28"/>
        </w:rPr>
      </w:pPr>
      <w:r w:rsidRPr="00AD5444">
        <w:rPr>
          <w:rStyle w:val="FontStyle64"/>
          <w:b w:val="0"/>
          <w:sz w:val="28"/>
          <w:szCs w:val="28"/>
        </w:rPr>
        <w:t xml:space="preserve">- </w:t>
      </w:r>
      <w:r w:rsidRPr="00AD5444">
        <w:rPr>
          <w:rFonts w:ascii="Times New Roman" w:hAnsi="Times New Roman" w:cs="Times New Roman"/>
          <w:b w:val="0"/>
          <w:sz w:val="28"/>
          <w:szCs w:val="28"/>
        </w:rPr>
        <w:t>обеспечивалось проведение мероприятий, направленных на повышение качества жизни пожилых людей, активизации их участия в жизни общества</w:t>
      </w:r>
      <w:r w:rsidRPr="00AD5444">
        <w:rPr>
          <w:rStyle w:val="FontStyle64"/>
          <w:b w:val="0"/>
          <w:sz w:val="28"/>
          <w:szCs w:val="28"/>
        </w:rPr>
        <w:t>, популяризации здорового и активного образа жизни.</w:t>
      </w:r>
    </w:p>
    <w:p w:rsidR="00B1070B" w:rsidRPr="00AD5444" w:rsidRDefault="00B1070B" w:rsidP="00B1070B">
      <w:pPr>
        <w:pStyle w:val="af4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5444">
        <w:rPr>
          <w:rFonts w:ascii="Times New Roman" w:hAnsi="Times New Roman" w:cs="Times New Roman"/>
          <w:b w:val="0"/>
          <w:sz w:val="28"/>
          <w:szCs w:val="28"/>
        </w:rPr>
        <w:t>600 граждан пожилого возраста приняли участие в клубных объединениях</w:t>
      </w:r>
      <w:r w:rsidRPr="00AD5444">
        <w:rPr>
          <w:rStyle w:val="FontStyle64"/>
          <w:b w:val="0"/>
          <w:sz w:val="28"/>
          <w:szCs w:val="28"/>
        </w:rPr>
        <w:t xml:space="preserve">; </w:t>
      </w:r>
      <w:r w:rsidRPr="00AD5444">
        <w:rPr>
          <w:rFonts w:ascii="Times New Roman" w:hAnsi="Times New Roman" w:cs="Times New Roman"/>
          <w:b w:val="0"/>
          <w:sz w:val="28"/>
          <w:szCs w:val="28"/>
        </w:rPr>
        <w:t>5000 граждан пожилого возраста были охвачены спортивными и культурно-массовыми мероприятиями</w:t>
      </w:r>
      <w:r w:rsidRPr="00AD5444">
        <w:rPr>
          <w:rStyle w:val="FontStyle64"/>
          <w:b w:val="0"/>
          <w:sz w:val="28"/>
          <w:szCs w:val="28"/>
        </w:rPr>
        <w:t>.</w:t>
      </w:r>
    </w:p>
    <w:p w:rsidR="00B1070B" w:rsidRDefault="00B1070B" w:rsidP="00B1070B">
      <w:pPr>
        <w:jc w:val="center"/>
        <w:rPr>
          <w:bCs/>
        </w:rPr>
      </w:pPr>
      <w:r w:rsidRPr="00715AB2">
        <w:rPr>
          <w:bCs/>
        </w:rPr>
        <w:t>Описание ключевых результатов реализации Программы и каждой из подпрограмм, достигнутых в 2018 отчетном году</w:t>
      </w:r>
    </w:p>
    <w:p w:rsidR="00981F7E" w:rsidRDefault="00981F7E" w:rsidP="00B1070B">
      <w:pPr>
        <w:jc w:val="center"/>
        <w:rPr>
          <w:bCs/>
        </w:rPr>
      </w:pPr>
    </w:p>
    <w:p w:rsidR="00981F7E" w:rsidRPr="00715AB2" w:rsidRDefault="00981F7E" w:rsidP="00981F7E">
      <w:pPr>
        <w:ind w:firstLine="709"/>
        <w:jc w:val="both"/>
        <w:rPr>
          <w:bCs/>
        </w:rPr>
      </w:pPr>
      <w:r>
        <w:rPr>
          <w:bCs/>
        </w:rPr>
        <w:lastRenderedPageBreak/>
        <w:t>Реализация Программы направлена на обеспечение предоставления мер поддержки отдельным категориям граждан городского округа Кинешма.</w:t>
      </w:r>
    </w:p>
    <w:p w:rsidR="00B1070B" w:rsidRDefault="00B1070B" w:rsidP="00981F7E">
      <w:pPr>
        <w:rPr>
          <w:b/>
          <w:bCs/>
        </w:rPr>
      </w:pPr>
    </w:p>
    <w:p w:rsidR="00B1070B" w:rsidRPr="00715AB2" w:rsidRDefault="00B1070B" w:rsidP="00715AB2">
      <w:pPr>
        <w:rPr>
          <w:bCs/>
        </w:rPr>
      </w:pPr>
      <w:r w:rsidRPr="00715AB2">
        <w:rPr>
          <w:bCs/>
        </w:rPr>
        <w:t xml:space="preserve">Подпрограмма </w:t>
      </w:r>
      <w:r w:rsidR="00981F7E">
        <w:rPr>
          <w:bCs/>
        </w:rPr>
        <w:t xml:space="preserve"> </w:t>
      </w:r>
      <w:r w:rsidRPr="00715AB2">
        <w:rPr>
          <w:bCs/>
        </w:rPr>
        <w:t>«Обеспечение жильем молодых семей городского округа Кинешма»</w:t>
      </w:r>
    </w:p>
    <w:p w:rsidR="00B1070B" w:rsidRDefault="00B1070B" w:rsidP="00981F7E">
      <w:pPr>
        <w:suppressAutoHyphens/>
        <w:jc w:val="both"/>
      </w:pPr>
    </w:p>
    <w:p w:rsidR="00B1070B" w:rsidRDefault="00B1070B" w:rsidP="00B107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5 свидетельств о праве на получение социальной выплаты на приобретение жилого помещения или строительство индивидуального жилого дома (в 2017 году – 4 свидетельства). </w:t>
      </w:r>
    </w:p>
    <w:p w:rsidR="00B1070B" w:rsidRPr="004755CA" w:rsidRDefault="00B1070B" w:rsidP="00B107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22163">
        <w:rPr>
          <w:rFonts w:ascii="Times New Roman" w:hAnsi="Times New Roman" w:cs="Times New Roman"/>
          <w:sz w:val="28"/>
          <w:szCs w:val="28"/>
        </w:rPr>
        <w:t>лучшили жилищные условия при оказании поддержки за сче</w:t>
      </w:r>
      <w:r>
        <w:rPr>
          <w:rFonts w:ascii="Times New Roman" w:hAnsi="Times New Roman" w:cs="Times New Roman"/>
          <w:sz w:val="28"/>
          <w:szCs w:val="28"/>
        </w:rPr>
        <w:t>т средств бюджетов всех уровней (федерального, областного и местного) 5 семьей по свидетельствам 2018 года</w:t>
      </w:r>
      <w:r w:rsidRPr="00A221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070B" w:rsidRDefault="00B1070B" w:rsidP="00B107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Произведено расходов средств бюджета городского округа Кинешма </w:t>
      </w:r>
      <w:r w:rsidRPr="004054D8">
        <w:rPr>
          <w:rFonts w:ascii="Times New Roman" w:hAnsi="Times New Roman" w:cs="Times New Roman"/>
          <w:sz w:val="28"/>
          <w:szCs w:val="28"/>
        </w:rPr>
        <w:t>на предоставление социальных выплат молодым семьям</w:t>
      </w:r>
      <w:r>
        <w:rPr>
          <w:rFonts w:ascii="Times New Roman" w:hAnsi="Times New Roman" w:cs="Times New Roman"/>
          <w:sz w:val="28"/>
          <w:szCs w:val="28"/>
        </w:rPr>
        <w:t xml:space="preserve"> в размере 1961,3 тыс. руб. на оплату </w:t>
      </w:r>
      <w:r w:rsidRPr="00643295">
        <w:rPr>
          <w:rFonts w:ascii="Times New Roman" w:hAnsi="Times New Roman" w:cs="Times New Roman"/>
          <w:sz w:val="28"/>
          <w:szCs w:val="28"/>
        </w:rPr>
        <w:t>обязательств по предоставлению социальных выплат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4329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70B" w:rsidRDefault="00B1070B" w:rsidP="00B107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r w:rsidRPr="004054D8">
        <w:rPr>
          <w:rFonts w:ascii="Times New Roman" w:hAnsi="Times New Roman" w:cs="Times New Roman"/>
          <w:sz w:val="28"/>
          <w:szCs w:val="28"/>
        </w:rPr>
        <w:t xml:space="preserve">на предоставление социальных выплат молодым семьям на приобретение (строительство) жилья бюджету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Кинешма были предоставлены субсидии </w:t>
      </w:r>
      <w:r w:rsidRPr="0068277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размере 2678,7 тыс.</w:t>
      </w:r>
      <w:r w:rsidR="00981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руб., и</w:t>
      </w:r>
      <w:r w:rsidRPr="00682774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них 1864,6 тыс.</w:t>
      </w:r>
      <w:r w:rsidR="00981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- средства федерального бюджета</w:t>
      </w:r>
      <w:r w:rsidRPr="00A534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814,1 тыс.</w:t>
      </w:r>
      <w:r w:rsidR="00981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– средства бюджета Ивановской области. </w:t>
      </w:r>
    </w:p>
    <w:p w:rsidR="00B1070B" w:rsidRPr="00A0463A" w:rsidRDefault="00B1070B" w:rsidP="00B107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70B" w:rsidRDefault="00B1070B" w:rsidP="00981F7E">
      <w:pPr>
        <w:jc w:val="both"/>
        <w:rPr>
          <w:bCs/>
        </w:rPr>
      </w:pPr>
      <w:r w:rsidRPr="00981F7E">
        <w:rPr>
          <w:bCs/>
        </w:rPr>
        <w:t>Подпрограмма «Поддержка молодых специалистов работающих в учреждениях социальной с</w:t>
      </w:r>
      <w:r w:rsidR="00981F7E">
        <w:rPr>
          <w:bCs/>
        </w:rPr>
        <w:t>феры городского округа Кинешма»</w:t>
      </w:r>
    </w:p>
    <w:p w:rsidR="00981F7E" w:rsidRPr="00981F7E" w:rsidRDefault="00981F7E" w:rsidP="00981F7E">
      <w:pPr>
        <w:jc w:val="both"/>
        <w:rPr>
          <w:bCs/>
        </w:rPr>
      </w:pPr>
    </w:p>
    <w:p w:rsidR="00B1070B" w:rsidRDefault="00B1070B" w:rsidP="00B107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году участниками подпрограммы признаны 6 молодых специалистов (в 2017 году – 6).</w:t>
      </w:r>
    </w:p>
    <w:p w:rsidR="00B1070B" w:rsidRPr="00191C63" w:rsidRDefault="00B1070B" w:rsidP="00B107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Единовременная денежная выплата в размере 25 000 руб. предоставлена 6 участникам подпрограммы (в 2017 году – 6).</w:t>
      </w:r>
    </w:p>
    <w:p w:rsidR="00B1070B" w:rsidRDefault="00B1070B" w:rsidP="00B107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Компенсацию о</w:t>
      </w:r>
      <w:r w:rsidRPr="007031BB"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>ы найма жилых помещений получили 2 участников подпрограммы (в 2017 году – 4). Компенсация оплаты найма  составляет до 6000 руб. в месяц.</w:t>
      </w:r>
    </w:p>
    <w:p w:rsidR="00B1070B" w:rsidRPr="00F05DD5" w:rsidRDefault="00B1070B" w:rsidP="00B107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05DD5">
        <w:rPr>
          <w:rFonts w:ascii="Times New Roman" w:hAnsi="Times New Roman" w:cs="Times New Roman"/>
          <w:sz w:val="28"/>
          <w:szCs w:val="28"/>
        </w:rPr>
        <w:t>оличество направлений на целевое обучение –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70B" w:rsidRPr="00AC6756" w:rsidRDefault="00B1070B" w:rsidP="00B107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служебного жилья для молодых специалистов не производился, ввиду отсутствия свободных жилых помещений специализированного жилого фонда.</w:t>
      </w:r>
    </w:p>
    <w:p w:rsidR="00981F7E" w:rsidRDefault="00981F7E" w:rsidP="00B1070B">
      <w:pPr>
        <w:jc w:val="center"/>
        <w:rPr>
          <w:b/>
          <w:bCs/>
        </w:rPr>
      </w:pPr>
    </w:p>
    <w:p w:rsidR="00B1070B" w:rsidRPr="00981F7E" w:rsidRDefault="00B1070B" w:rsidP="00981F7E">
      <w:pPr>
        <w:rPr>
          <w:bCs/>
        </w:rPr>
      </w:pPr>
      <w:r w:rsidRPr="00981F7E">
        <w:rPr>
          <w:bCs/>
        </w:rPr>
        <w:t xml:space="preserve">Подпрограмма </w:t>
      </w:r>
      <w:r w:rsidR="00981F7E">
        <w:rPr>
          <w:bCs/>
        </w:rPr>
        <w:t xml:space="preserve"> </w:t>
      </w:r>
      <w:r w:rsidRPr="00981F7E">
        <w:rPr>
          <w:bCs/>
        </w:rPr>
        <w:t>«Содействие занятости населения городского округа Ки</w:t>
      </w:r>
      <w:r w:rsidR="00981F7E">
        <w:rPr>
          <w:bCs/>
        </w:rPr>
        <w:t>нешма»</w:t>
      </w:r>
    </w:p>
    <w:p w:rsidR="00B1070B" w:rsidRDefault="00B1070B" w:rsidP="00B1070B">
      <w:pPr>
        <w:jc w:val="center"/>
        <w:rPr>
          <w:b/>
          <w:bCs/>
        </w:rPr>
      </w:pPr>
    </w:p>
    <w:p w:rsidR="00B1070B" w:rsidRPr="00CA4D4B" w:rsidRDefault="00B1070B" w:rsidP="00B1070B">
      <w:pPr>
        <w:ind w:firstLine="720"/>
        <w:jc w:val="both"/>
      </w:pPr>
      <w:r w:rsidRPr="00CA4D4B">
        <w:t>С начала 201</w:t>
      </w:r>
      <w:r>
        <w:t>8</w:t>
      </w:r>
      <w:r w:rsidRPr="00CA4D4B">
        <w:t xml:space="preserve"> года в организации временного трудоустройства несовершеннолетних граждан в возрасте от 14 до 18 приняли участие </w:t>
      </w:r>
      <w:r>
        <w:t>478</w:t>
      </w:r>
      <w:r w:rsidRPr="00CA4D4B">
        <w:t xml:space="preserve"> несовершенн</w:t>
      </w:r>
      <w:r>
        <w:t>олетних граждан</w:t>
      </w:r>
      <w:r w:rsidR="00981F7E">
        <w:t>. Н</w:t>
      </w:r>
      <w:r w:rsidRPr="00CA4D4B">
        <w:t>есовершеннолетни</w:t>
      </w:r>
      <w:r>
        <w:t>е</w:t>
      </w:r>
      <w:r w:rsidRPr="00CA4D4B">
        <w:t xml:space="preserve"> граждан</w:t>
      </w:r>
      <w:r>
        <w:t>е</w:t>
      </w:r>
      <w:r w:rsidRPr="00CA4D4B">
        <w:t xml:space="preserve"> работали по договорам, заработная плата выплачивалась за счет средств областного</w:t>
      </w:r>
      <w:r>
        <w:t xml:space="preserve"> (выплаты производились через Центр занятости)</w:t>
      </w:r>
      <w:r w:rsidRPr="00CA4D4B">
        <w:t xml:space="preserve"> и местного бюджетов,</w:t>
      </w:r>
      <w:r>
        <w:t xml:space="preserve"> а также</w:t>
      </w:r>
      <w:r w:rsidRPr="00CA4D4B">
        <w:t xml:space="preserve"> несовершеннолетни</w:t>
      </w:r>
      <w:r>
        <w:t>е</w:t>
      </w:r>
      <w:r w:rsidRPr="00CA4D4B">
        <w:t xml:space="preserve"> граждан</w:t>
      </w:r>
      <w:r>
        <w:t>е</w:t>
      </w:r>
      <w:r w:rsidRPr="00CA4D4B">
        <w:t xml:space="preserve"> работали по договорам без материальной поддержки из средств областного бюджета, заработная плата выплачивалась за счет средств местного бюджета</w:t>
      </w:r>
      <w:r>
        <w:t>.</w:t>
      </w:r>
    </w:p>
    <w:p w:rsidR="00B1070B" w:rsidRPr="00CA4D4B" w:rsidRDefault="00B1070B" w:rsidP="00B1070B">
      <w:pPr>
        <w:ind w:firstLine="720"/>
        <w:jc w:val="both"/>
      </w:pPr>
      <w:r w:rsidRPr="00CA4D4B">
        <w:lastRenderedPageBreak/>
        <w:t xml:space="preserve">Обеспечение временной занятости несовершеннолетних граждан оказывает существенное влияние на сокращение уровня подростковой преступности и позволяет повысить уровень материальной поддержки подростков из малообеспеченных семей, приобщить их к труду и обучить профессиональным навыкам. </w:t>
      </w:r>
    </w:p>
    <w:p w:rsidR="00B1070B" w:rsidRPr="006B6FEC" w:rsidRDefault="00B1070B" w:rsidP="00B1070B">
      <w:pPr>
        <w:ind w:firstLine="709"/>
        <w:jc w:val="both"/>
        <w:rPr>
          <w:bCs/>
        </w:rPr>
      </w:pPr>
      <w:r>
        <w:t xml:space="preserve">Подростки занимались </w:t>
      </w:r>
      <w:r w:rsidRPr="006B6FEC">
        <w:rPr>
          <w:bCs/>
        </w:rPr>
        <w:t xml:space="preserve">благоустройством </w:t>
      </w:r>
      <w:r>
        <w:rPr>
          <w:bCs/>
        </w:rPr>
        <w:t xml:space="preserve">школ и пришкольных территорий, </w:t>
      </w:r>
      <w:r w:rsidRPr="006B6FEC">
        <w:rPr>
          <w:bCs/>
        </w:rPr>
        <w:t xml:space="preserve">подсобными работами в МБУ </w:t>
      </w:r>
      <w:proofErr w:type="gramStart"/>
      <w:r w:rsidRPr="006B6FEC">
        <w:rPr>
          <w:bCs/>
        </w:rPr>
        <w:t>ДО</w:t>
      </w:r>
      <w:proofErr w:type="gramEnd"/>
      <w:r w:rsidRPr="006B6FEC">
        <w:rPr>
          <w:bCs/>
        </w:rPr>
        <w:t xml:space="preserve"> «</w:t>
      </w:r>
      <w:proofErr w:type="gramStart"/>
      <w:r w:rsidRPr="006B6FEC">
        <w:rPr>
          <w:bCs/>
        </w:rPr>
        <w:t>Центр</w:t>
      </w:r>
      <w:proofErr w:type="gramEnd"/>
      <w:r w:rsidRPr="006B6FEC">
        <w:rPr>
          <w:bCs/>
        </w:rPr>
        <w:t xml:space="preserve"> внешкольной работы» и МБУ ДО «Центр развития </w:t>
      </w:r>
      <w:r>
        <w:rPr>
          <w:bCs/>
        </w:rPr>
        <w:t xml:space="preserve">творчества детей и юношества», </w:t>
      </w:r>
      <w:r w:rsidRPr="006B6FEC">
        <w:rPr>
          <w:bCs/>
        </w:rPr>
        <w:t>подсобными работами в МУ "Кинешемский парк культуры и отдыха имени 35-летия Победы"</w:t>
      </w:r>
      <w:r>
        <w:rPr>
          <w:bCs/>
        </w:rPr>
        <w:t xml:space="preserve">, </w:t>
      </w:r>
      <w:r w:rsidRPr="006B6FEC">
        <w:rPr>
          <w:bCs/>
        </w:rPr>
        <w:t>благоустройством и уборкой территории предприятия АО «</w:t>
      </w:r>
      <w:proofErr w:type="spellStart"/>
      <w:r w:rsidRPr="006B6FEC">
        <w:rPr>
          <w:bCs/>
        </w:rPr>
        <w:t>Поликор</w:t>
      </w:r>
      <w:proofErr w:type="spellEnd"/>
      <w:r w:rsidRPr="006B6FEC">
        <w:rPr>
          <w:bCs/>
        </w:rPr>
        <w:t>» (обрезка кустов, прополка клумб и газонов).</w:t>
      </w:r>
    </w:p>
    <w:p w:rsidR="00B1070B" w:rsidRPr="00CA4D4B" w:rsidRDefault="00B1070B" w:rsidP="00B1070B">
      <w:pPr>
        <w:ind w:firstLine="709"/>
        <w:jc w:val="both"/>
      </w:pPr>
      <w:r w:rsidRPr="00CA4D4B">
        <w:t xml:space="preserve">В оплачиваемых общественных работах приняли  участие  </w:t>
      </w:r>
      <w:r>
        <w:t>47 человек.</w:t>
      </w:r>
    </w:p>
    <w:p w:rsidR="00B1070B" w:rsidRDefault="00B1070B" w:rsidP="00B1070B">
      <w:pPr>
        <w:ind w:firstLine="708"/>
        <w:jc w:val="both"/>
        <w:rPr>
          <w:bCs/>
        </w:rPr>
      </w:pPr>
      <w:r w:rsidRPr="00CA4D4B">
        <w:t>Безработные граждане работали на предприятиях: МУ ДБО «Радуга»,</w:t>
      </w:r>
      <w:r w:rsidRPr="00082F3A">
        <w:rPr>
          <w:bCs/>
        </w:rPr>
        <w:t xml:space="preserve"> </w:t>
      </w:r>
      <w:r w:rsidRPr="00082F3A">
        <w:t>МУ  "Преображение",</w:t>
      </w:r>
      <w:r>
        <w:t xml:space="preserve"> </w:t>
      </w:r>
      <w:r w:rsidRPr="006B6FEC">
        <w:rPr>
          <w:bCs/>
        </w:rPr>
        <w:t>МУ "Кинешемский парк культуры и отдыха имени 35-летия Победы"</w:t>
      </w:r>
      <w:r>
        <w:t>.</w:t>
      </w:r>
    </w:p>
    <w:p w:rsidR="00B1070B" w:rsidRPr="006B6FEC" w:rsidRDefault="00B1070B" w:rsidP="00B1070B">
      <w:pPr>
        <w:ind w:firstLine="709"/>
        <w:jc w:val="both"/>
        <w:rPr>
          <w:bCs/>
        </w:rPr>
      </w:pPr>
      <w:r w:rsidRPr="006B6FEC">
        <w:rPr>
          <w:bCs/>
        </w:rPr>
        <w:t>Преимущественными видами работ были – благоустройство территории, подсобные работы, делопроизводство,  работа по обеспечению оздоровления и отдыха детей.</w:t>
      </w:r>
    </w:p>
    <w:p w:rsidR="00B1070B" w:rsidRDefault="00B1070B" w:rsidP="00B1070B">
      <w:pPr>
        <w:ind w:firstLine="720"/>
        <w:jc w:val="both"/>
      </w:pPr>
      <w:r w:rsidRPr="00CA4D4B">
        <w:t>Реализация мероприятий по содействию занятости населения позволила за счет предоставления гражданам возможностей временной занятости частично снизить дефицит рабочих мест, поддержать доходы безработных, сохранить мотивацию к труду у лиц, имеющих длительный перерыв в работе или не имеющих опыта работы.</w:t>
      </w:r>
    </w:p>
    <w:p w:rsidR="00981F7E" w:rsidRPr="007E4F8E" w:rsidRDefault="00981F7E" w:rsidP="00B1070B">
      <w:pPr>
        <w:ind w:firstLine="720"/>
        <w:jc w:val="both"/>
      </w:pPr>
    </w:p>
    <w:p w:rsidR="00B1070B" w:rsidRDefault="00B1070B" w:rsidP="00981F7E">
      <w:pPr>
        <w:rPr>
          <w:bCs/>
        </w:rPr>
      </w:pPr>
      <w:r w:rsidRPr="00981F7E">
        <w:rPr>
          <w:bCs/>
        </w:rPr>
        <w:t xml:space="preserve">Подпрограмма </w:t>
      </w:r>
      <w:r w:rsidR="00981F7E">
        <w:rPr>
          <w:bCs/>
        </w:rPr>
        <w:t>«Дети города Кинешма»</w:t>
      </w:r>
    </w:p>
    <w:p w:rsidR="00B1070B" w:rsidRPr="005037E7" w:rsidRDefault="00B1070B" w:rsidP="00B1070B">
      <w:pPr>
        <w:tabs>
          <w:tab w:val="left" w:pos="162"/>
        </w:tabs>
        <w:jc w:val="both"/>
      </w:pPr>
    </w:p>
    <w:p w:rsidR="00B1070B" w:rsidRPr="00725DD2" w:rsidRDefault="00B1070B" w:rsidP="00B1070B">
      <w:pPr>
        <w:ind w:firstLine="720"/>
        <w:jc w:val="both"/>
      </w:pPr>
      <w:r w:rsidRPr="00725DD2">
        <w:t>С целью улучшения качества жизни детей из семей, находящихся в трудной жизненной ситуации, комитетом по социальной и молодежной политике осуществляется оказание адресной социальной помощи семьям, воспитывающим детей до 18 лет, находящихся в трудной жизненной ситуации</w:t>
      </w:r>
      <w:r>
        <w:t xml:space="preserve"> (63 человека)</w:t>
      </w:r>
      <w:r w:rsidRPr="00725DD2">
        <w:t xml:space="preserve">. </w:t>
      </w:r>
      <w:r>
        <w:t>Денежные средства, запланированные на реализацию мероприятия, освоены в полном объеме.</w:t>
      </w:r>
    </w:p>
    <w:p w:rsidR="00B1070B" w:rsidRPr="0010660E" w:rsidRDefault="00B1070B" w:rsidP="00B1070B">
      <w:pPr>
        <w:ind w:firstLine="708"/>
        <w:jc w:val="both"/>
        <w:rPr>
          <w:color w:val="000000"/>
        </w:rPr>
      </w:pPr>
      <w:r w:rsidRPr="0010660E">
        <w:rPr>
          <w:color w:val="000000"/>
        </w:rPr>
        <w:t xml:space="preserve">Оказывая содействие в решении жилищных вопросов детей-сирот и детей, оставшихся без попечения родителей, Комитетом по социальной и молодежной политике осуществляется изготовление технической документации на жилые помещения, сохраняемые за детьми-сиротами и детьми, оставшимися без попечения родителей, лицами из числа детей-сирот и детей, оставшихся без попечения родителей. Денежные средства, запланированные на реализацию мероприятия,  освоены в полном объеме. Управлением капитального строительства отремонтировано 1 </w:t>
      </w:r>
      <w:proofErr w:type="gramStart"/>
      <w:r w:rsidRPr="0010660E">
        <w:rPr>
          <w:color w:val="000000"/>
        </w:rPr>
        <w:t>жилое</w:t>
      </w:r>
      <w:proofErr w:type="gramEnd"/>
      <w:r w:rsidRPr="0010660E">
        <w:rPr>
          <w:color w:val="000000"/>
        </w:rPr>
        <w:t xml:space="preserve"> помещения детям-сиротам и детям, оставшимся без попечения родителей.</w:t>
      </w:r>
    </w:p>
    <w:p w:rsidR="00B1070B" w:rsidRDefault="00B1070B" w:rsidP="00B1070B">
      <w:pPr>
        <w:ind w:firstLine="708"/>
        <w:jc w:val="both"/>
      </w:pPr>
      <w:r w:rsidRPr="00C31515">
        <w:t xml:space="preserve">Участие способных и талантливых детей в региональных, всероссийских </w:t>
      </w:r>
      <w:r>
        <w:t xml:space="preserve">и международных конкурсах </w:t>
      </w:r>
      <w:r w:rsidRPr="00C31515">
        <w:t>способств</w:t>
      </w:r>
      <w:r>
        <w:t>ует</w:t>
      </w:r>
      <w:r w:rsidRPr="00C31515">
        <w:t xml:space="preserve"> раскрытию творческого потенциала о</w:t>
      </w:r>
      <w:r>
        <w:t>даренных детей, а также увеличивает</w:t>
      </w:r>
      <w:r w:rsidRPr="00C31515">
        <w:t xml:space="preserve"> представительство городского округа в одноименных мероприятиях различных уровней</w:t>
      </w:r>
      <w:r w:rsidRPr="0020168C">
        <w:t>.</w:t>
      </w:r>
      <w:r>
        <w:t xml:space="preserve"> Количество детей, направляемых на конкурсы, составило 120 человек. </w:t>
      </w:r>
    </w:p>
    <w:p w:rsidR="00B1070B" w:rsidRPr="00F775CA" w:rsidRDefault="00B1070B" w:rsidP="00B1070B">
      <w:pPr>
        <w:ind w:firstLine="708"/>
        <w:jc w:val="both"/>
        <w:rPr>
          <w:sz w:val="26"/>
          <w:szCs w:val="26"/>
        </w:rPr>
      </w:pPr>
      <w:r w:rsidRPr="00F86DEB">
        <w:t>Возросло количество международных и всероссийских конкурсов, в которых учащиеся стали не только участниками, но и лауреатами и дипломантами</w:t>
      </w:r>
      <w:r>
        <w:t>.</w:t>
      </w:r>
    </w:p>
    <w:p w:rsidR="00B1070B" w:rsidRPr="00AB062A" w:rsidRDefault="00B1070B" w:rsidP="00B1070B">
      <w:pPr>
        <w:ind w:firstLine="567"/>
        <w:jc w:val="both"/>
      </w:pPr>
      <w:r w:rsidRPr="00AB062A">
        <w:lastRenderedPageBreak/>
        <w:t>Обеспечена финансовая поддержка кадетского движения, реализуемого тремя общеобразовательными организациями городского округа Кинешма (МБОУ школа №1, №18 и школа-интернат</w:t>
      </w:r>
      <w:r>
        <w:t>).</w:t>
      </w:r>
    </w:p>
    <w:p w:rsidR="00B1070B" w:rsidRPr="00AB062A" w:rsidRDefault="00B1070B" w:rsidP="006F1B37">
      <w:pPr>
        <w:ind w:firstLine="709"/>
        <w:jc w:val="both"/>
      </w:pPr>
      <w:proofErr w:type="gramStart"/>
      <w:r w:rsidRPr="00AB062A">
        <w:t>Улучшению качества жизни детей из малообеспеченных семей также способствует обеспечение поддержки учащихся школы-интерната проездными талонами ежемесячно в течение всего учебного периода и созданы условия для обеспечения образовательного процесса в МБОУ «Лицей им. Д.А. Фурманова» в части обеспечения проезда для детей 1-4 классов из малоимущих семей, зарегистрированных на территории, закрепленной за МБОУ «Лицей им. Д.А. Фурманова».</w:t>
      </w:r>
      <w:proofErr w:type="gramEnd"/>
      <w:r w:rsidRPr="00AB062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AB062A">
        <w:t xml:space="preserve">Количество поездок, обеспеченных проездными билетами учащихся школы </w:t>
      </w:r>
      <w:proofErr w:type="gramStart"/>
      <w:r w:rsidRPr="00AB062A">
        <w:t>–и</w:t>
      </w:r>
      <w:proofErr w:type="gramEnd"/>
      <w:r w:rsidRPr="00AB062A">
        <w:t xml:space="preserve">нтерната и МБОУ «Лицей им. Д.А. </w:t>
      </w:r>
      <w:proofErr w:type="spellStart"/>
      <w:r w:rsidRPr="00AB062A">
        <w:t>Фурманова»</w:t>
      </w:r>
      <w:r>
        <w:t>составило</w:t>
      </w:r>
      <w:proofErr w:type="spellEnd"/>
      <w:r>
        <w:t xml:space="preserve"> 14048.</w:t>
      </w:r>
    </w:p>
    <w:p w:rsidR="00B1070B" w:rsidRPr="00AB062A" w:rsidRDefault="00B1070B" w:rsidP="00B1070B">
      <w:pPr>
        <w:ind w:firstLine="708"/>
        <w:jc w:val="both"/>
      </w:pPr>
      <w:r>
        <w:t>Б</w:t>
      </w:r>
      <w:r w:rsidRPr="00AB062A">
        <w:t>лаготворительная акци</w:t>
      </w:r>
      <w:r>
        <w:t>я</w:t>
      </w:r>
      <w:r w:rsidRPr="00AB062A">
        <w:t xml:space="preserve"> «Поможем собрать детей в школу»,</w:t>
      </w:r>
      <w:r>
        <w:t xml:space="preserve"> </w:t>
      </w:r>
      <w:r w:rsidRPr="00AB062A">
        <w:t>которая позволила обеспечить школьными комплектами одежды обучающихся детей из малообеспеченных семей</w:t>
      </w:r>
      <w:r>
        <w:t>, реализована за счет привлечения внебюджетных источников</w:t>
      </w:r>
      <w:r w:rsidRPr="00AB062A">
        <w:t>.</w:t>
      </w:r>
    </w:p>
    <w:p w:rsidR="00B1070B" w:rsidRDefault="00B1070B" w:rsidP="00B1070B">
      <w:pPr>
        <w:ind w:firstLine="708"/>
        <w:jc w:val="both"/>
      </w:pPr>
      <w:r w:rsidRPr="00AB062A">
        <w:t xml:space="preserve">Предоставлено </w:t>
      </w:r>
      <w:r>
        <w:t>1</w:t>
      </w:r>
      <w:r w:rsidRPr="00AB062A">
        <w:t xml:space="preserve"> жил</w:t>
      </w:r>
      <w:r>
        <w:t>ое помещение</w:t>
      </w:r>
      <w:r w:rsidRPr="00AB062A">
        <w:t xml:space="preserve"> детям-сиротам и детям, оставшимся без попечения родителей, лицам из их числа по договорам найма специализированных жилых помещений за счет федерального бюджета. </w:t>
      </w:r>
    </w:p>
    <w:p w:rsidR="00B1070B" w:rsidRDefault="00B1070B" w:rsidP="00B1070B">
      <w:pPr>
        <w:jc w:val="center"/>
        <w:rPr>
          <w:b/>
          <w:bCs/>
          <w:sz w:val="26"/>
          <w:szCs w:val="26"/>
        </w:rPr>
      </w:pPr>
    </w:p>
    <w:p w:rsidR="00B1070B" w:rsidRPr="006F1B37" w:rsidRDefault="00B1070B" w:rsidP="006F1B37">
      <w:pPr>
        <w:rPr>
          <w:bCs/>
        </w:rPr>
      </w:pPr>
      <w:r w:rsidRPr="006F1B37">
        <w:rPr>
          <w:bCs/>
        </w:rPr>
        <w:t xml:space="preserve">Подпрограмма </w:t>
      </w:r>
      <w:r w:rsidR="006F1B37" w:rsidRPr="006F1B37">
        <w:rPr>
          <w:bCs/>
        </w:rPr>
        <w:t xml:space="preserve"> </w:t>
      </w:r>
      <w:r w:rsidRPr="006F1B37">
        <w:rPr>
          <w:bCs/>
        </w:rPr>
        <w:t>«Поддержка отдельных категорий жит</w:t>
      </w:r>
      <w:r w:rsidR="006F1B37" w:rsidRPr="006F1B37">
        <w:rPr>
          <w:bCs/>
        </w:rPr>
        <w:t>елей городского округа Кинешма»</w:t>
      </w:r>
    </w:p>
    <w:p w:rsidR="00B1070B" w:rsidRPr="00F775CA" w:rsidRDefault="00B1070B" w:rsidP="00B1070B">
      <w:pPr>
        <w:jc w:val="center"/>
        <w:rPr>
          <w:b/>
          <w:bCs/>
          <w:sz w:val="26"/>
          <w:szCs w:val="26"/>
        </w:rPr>
      </w:pPr>
    </w:p>
    <w:p w:rsidR="00B1070B" w:rsidRPr="00AB062A" w:rsidRDefault="00B1070B" w:rsidP="00B1070B">
      <w:pPr>
        <w:ind w:firstLine="708"/>
        <w:jc w:val="both"/>
      </w:pPr>
      <w:r w:rsidRPr="00AB062A">
        <w:t>Результат реализации подпрограммы:</w:t>
      </w:r>
    </w:p>
    <w:p w:rsidR="00B1070B" w:rsidRPr="00AB062A" w:rsidRDefault="00B1070B" w:rsidP="006F1B37">
      <w:pPr>
        <w:ind w:firstLine="709"/>
        <w:jc w:val="both"/>
      </w:pPr>
      <w:r w:rsidRPr="00AB062A">
        <w:t>- количество лиц замещающих выборные муниципальные должности и муниципальные должности муниципальной службы городского округа Кинешма, подлежащих пенсионному обеспечению - 51 человек.</w:t>
      </w:r>
    </w:p>
    <w:p w:rsidR="00B1070B" w:rsidRPr="00AB062A" w:rsidRDefault="00B1070B" w:rsidP="006F1B37">
      <w:pPr>
        <w:ind w:firstLine="709"/>
        <w:jc w:val="both"/>
      </w:pPr>
      <w:r w:rsidRPr="00AB062A">
        <w:t>- количество граждан, находящихся в трудной жизненной ситуации и получивших материальную помощь – 39.</w:t>
      </w:r>
    </w:p>
    <w:p w:rsidR="00B1070B" w:rsidRPr="00AB062A" w:rsidRDefault="00B1070B" w:rsidP="006F1B37">
      <w:pPr>
        <w:ind w:firstLine="709"/>
        <w:jc w:val="both"/>
      </w:pPr>
      <w:r w:rsidRPr="00AB062A">
        <w:t>- число граждан, удостоенных звания «Почётный гражданин города Кинешмы»</w:t>
      </w:r>
      <w:r w:rsidR="006F1B37">
        <w:t xml:space="preserve"> </w:t>
      </w:r>
      <w:r w:rsidRPr="00AB062A">
        <w:t>и получающих льготы в виде материального обеспечения- 18 человек.</w:t>
      </w:r>
    </w:p>
    <w:p w:rsidR="00B1070B" w:rsidRPr="00AB062A" w:rsidRDefault="00B1070B" w:rsidP="006F1B37">
      <w:pPr>
        <w:ind w:firstLine="709"/>
        <w:jc w:val="both"/>
      </w:pPr>
      <w:r w:rsidRPr="00AB062A">
        <w:t>- оказана помощь 609 лицам, находившимся в состоянии алкогольного, наркотического или иного токсического опьянения и утратившим способность самостоятельно передвигаться или ориентироваться в окружающей обстановке.</w:t>
      </w:r>
    </w:p>
    <w:p w:rsidR="00B1070B" w:rsidRDefault="00B1070B" w:rsidP="000D42C6">
      <w:pPr>
        <w:rPr>
          <w:b/>
          <w:bCs/>
          <w:sz w:val="26"/>
          <w:szCs w:val="26"/>
        </w:rPr>
      </w:pPr>
    </w:p>
    <w:p w:rsidR="00B1070B" w:rsidRPr="006F1B37" w:rsidRDefault="00B1070B" w:rsidP="006F1B37">
      <w:pPr>
        <w:rPr>
          <w:bCs/>
        </w:rPr>
      </w:pPr>
      <w:r w:rsidRPr="006F1B37">
        <w:rPr>
          <w:bCs/>
        </w:rPr>
        <w:t xml:space="preserve">Подпрограмма </w:t>
      </w:r>
      <w:r w:rsidR="006F1B37">
        <w:rPr>
          <w:bCs/>
        </w:rPr>
        <w:t xml:space="preserve"> </w:t>
      </w:r>
      <w:r w:rsidRPr="006F1B37">
        <w:rPr>
          <w:bCs/>
        </w:rPr>
        <w:t>«Финансирование из бюджета городского</w:t>
      </w:r>
      <w:r w:rsidR="006F1B37">
        <w:rPr>
          <w:bCs/>
        </w:rPr>
        <w:t xml:space="preserve"> округа расходов на погребение»</w:t>
      </w:r>
    </w:p>
    <w:p w:rsidR="00B1070B" w:rsidRPr="00F775CA" w:rsidRDefault="00B1070B" w:rsidP="00B1070B">
      <w:pPr>
        <w:jc w:val="center"/>
        <w:rPr>
          <w:b/>
          <w:bCs/>
          <w:sz w:val="26"/>
          <w:szCs w:val="26"/>
        </w:rPr>
      </w:pPr>
    </w:p>
    <w:p w:rsidR="00B1070B" w:rsidRPr="00197D10" w:rsidRDefault="00B1070B" w:rsidP="00B1070B">
      <w:pPr>
        <w:ind w:firstLine="708"/>
        <w:jc w:val="both"/>
      </w:pPr>
      <w:r w:rsidRPr="00AB062A">
        <w:t>Результат реализации подпрограммы – компенсация затрат по оказанию услуг на погребение неизвестных и невостребованных трупов, в целях возмещения недополученных доходов, возникающих из-за разницы стоимости услуг, определенных органом местного самоуправления городского округа</w:t>
      </w:r>
      <w:r w:rsidRPr="00AC564D">
        <w:t xml:space="preserve"> Кинешма и социального пособия </w:t>
      </w:r>
      <w:r>
        <w:t>на погребение 10</w:t>
      </w:r>
      <w:r w:rsidRPr="00A515B8">
        <w:t xml:space="preserve"> невостребованных и неизвестных трупов</w:t>
      </w:r>
      <w:r>
        <w:t>.</w:t>
      </w:r>
    </w:p>
    <w:p w:rsidR="006F1B37" w:rsidRDefault="006F1B37" w:rsidP="006F1B37">
      <w:pPr>
        <w:ind w:firstLine="708"/>
        <w:rPr>
          <w:bCs/>
        </w:rPr>
      </w:pPr>
      <w:r>
        <w:rPr>
          <w:bCs/>
        </w:rPr>
        <w:t xml:space="preserve"> </w:t>
      </w:r>
    </w:p>
    <w:p w:rsidR="00B1070B" w:rsidRPr="006F1B37" w:rsidRDefault="00B1070B" w:rsidP="000D42C6">
      <w:pPr>
        <w:ind w:firstLine="708"/>
      </w:pPr>
      <w:r w:rsidRPr="006F1B37">
        <w:rPr>
          <w:bCs/>
        </w:rPr>
        <w:t>Подпрограмма</w:t>
      </w:r>
      <w:r w:rsidR="006F1B37">
        <w:t xml:space="preserve"> </w:t>
      </w:r>
      <w:r w:rsidRPr="006F1B37">
        <w:rPr>
          <w:bCs/>
        </w:rPr>
        <w:t>«Организация отдыха и оздоровления детей»</w:t>
      </w:r>
    </w:p>
    <w:p w:rsidR="00B1070B" w:rsidRPr="005F1CD8" w:rsidRDefault="00B1070B" w:rsidP="00B1070B">
      <w:pPr>
        <w:ind w:firstLine="708"/>
        <w:jc w:val="both"/>
        <w:rPr>
          <w:b/>
          <w:bCs/>
        </w:rPr>
      </w:pPr>
      <w:r>
        <w:t>Результат реализации подпрограммы –</w:t>
      </w:r>
      <w:r w:rsidRPr="005F1CD8">
        <w:rPr>
          <w:sz w:val="16"/>
          <w:szCs w:val="16"/>
        </w:rPr>
        <w:t xml:space="preserve"> </w:t>
      </w:r>
      <w:r w:rsidRPr="005F1CD8">
        <w:t xml:space="preserve">Количество детей и подростков, </w:t>
      </w:r>
      <w:r w:rsidR="00C70A30">
        <w:t xml:space="preserve"> </w:t>
      </w:r>
      <w:r w:rsidRPr="005F1CD8">
        <w:t>отдохнувших в лагерях дневного пребывания и профильных лагерях на базе муниципальных учреждений городского округа Кинешма</w:t>
      </w:r>
      <w:r>
        <w:t xml:space="preserve"> 2272 человека.</w:t>
      </w:r>
    </w:p>
    <w:p w:rsidR="00B1070B" w:rsidRPr="00A7456C" w:rsidRDefault="00B1070B" w:rsidP="00B1070B">
      <w:pPr>
        <w:rPr>
          <w:b/>
          <w:bCs/>
        </w:rPr>
      </w:pPr>
    </w:p>
    <w:p w:rsidR="00B1070B" w:rsidRPr="006F1B37" w:rsidRDefault="006F1B37" w:rsidP="006F1B37">
      <w:pPr>
        <w:jc w:val="center"/>
        <w:rPr>
          <w:bCs/>
        </w:rPr>
      </w:pPr>
      <w:r>
        <w:rPr>
          <w:bCs/>
        </w:rPr>
        <w:t xml:space="preserve">Подпрограмма  </w:t>
      </w:r>
      <w:r w:rsidR="00B1070B" w:rsidRPr="006F1B37">
        <w:rPr>
          <w:bCs/>
        </w:rPr>
        <w:t>«Формирование доступной среды ж</w:t>
      </w:r>
      <w:r>
        <w:rPr>
          <w:bCs/>
        </w:rPr>
        <w:t>изнедеятельности для инвалидов»</w:t>
      </w:r>
    </w:p>
    <w:p w:rsidR="00B1070B" w:rsidRDefault="00B1070B" w:rsidP="00B1070B">
      <w:pPr>
        <w:rPr>
          <w:b/>
          <w:bCs/>
        </w:rPr>
      </w:pPr>
    </w:p>
    <w:p w:rsidR="00B1070B" w:rsidRPr="00587C30" w:rsidRDefault="00B1070B" w:rsidP="00B1070B">
      <w:pPr>
        <w:ind w:firstLine="708"/>
        <w:jc w:val="both"/>
      </w:pPr>
      <w:r w:rsidRPr="00F11A07">
        <w:t>Доля людей с ограниченными возможностями здоровья, охваченных мероприятиями, направленными на поддержание жизнеспособности и активности граждан данной категории от общей численности членов общественных организаций инвалидов городского округа Кинешма</w:t>
      </w:r>
      <w:r>
        <w:t xml:space="preserve"> составляет </w:t>
      </w:r>
      <w:r w:rsidRPr="005C5E23">
        <w:t>28,</w:t>
      </w:r>
      <w:r>
        <w:t>0</w:t>
      </w:r>
      <w:r w:rsidRPr="005C5E23">
        <w:t>%</w:t>
      </w:r>
      <w:r>
        <w:t>.</w:t>
      </w:r>
    </w:p>
    <w:p w:rsidR="00B1070B" w:rsidRPr="0012400C" w:rsidRDefault="00B1070B" w:rsidP="00B1070B">
      <w:pPr>
        <w:ind w:firstLine="540"/>
        <w:jc w:val="both"/>
      </w:pPr>
      <w:r>
        <w:t>У</w:t>
      </w:r>
      <w:r w:rsidRPr="0012400C">
        <w:t>величение доли охвата людей с ограниченными возможностями здоровья происходит в результате проведения спортивно-массовой работы среди инвалидов, которая включает в себя учебно-тренировочные занятия по различным видам спорта, функционирование отделения адаптивного спорта для людей с ограниченными возможностями здоровья, участие инвалидов в соревнованиях различного уровня. Эффективность проведения  указанных мероприятий подтверждают призовые места в спортивных соревнованиях различного уровня.</w:t>
      </w:r>
    </w:p>
    <w:p w:rsidR="00B1070B" w:rsidRDefault="00B1070B" w:rsidP="00B1070B">
      <w:pPr>
        <w:ind w:firstLine="540"/>
        <w:jc w:val="both"/>
      </w:pPr>
      <w:r>
        <w:t>С</w:t>
      </w:r>
      <w:r w:rsidRPr="0012400C">
        <w:t>оциализации инвалидов способствует организация культурно-досуговой деятельности, участие в конкурсах и фестивалях различных уровней, посещение культурно-зрелищных мероприятий, участие в общественных и клубных объединениях на базе центральной библиотечной системы, МУ «Клуб «Октябрь» и МУ «Городской дом культуры».</w:t>
      </w:r>
    </w:p>
    <w:p w:rsidR="00B1070B" w:rsidRPr="002D34C8" w:rsidRDefault="00B1070B" w:rsidP="00B1070B">
      <w:pPr>
        <w:ind w:firstLine="540"/>
        <w:jc w:val="both"/>
      </w:pPr>
      <w:r>
        <w:t xml:space="preserve">МУ «МФЦ </w:t>
      </w:r>
      <w:proofErr w:type="spellStart"/>
      <w:r>
        <w:t>г.о</w:t>
      </w:r>
      <w:proofErr w:type="spellEnd"/>
      <w:r>
        <w:t>. Кинешма» в полной мере реализует такое мероприятие как предоставление государственных и муниципальных услуг для инвалидов.</w:t>
      </w:r>
    </w:p>
    <w:p w:rsidR="006458BA" w:rsidRDefault="006458BA" w:rsidP="006458BA">
      <w:pPr>
        <w:rPr>
          <w:b/>
          <w:bCs/>
        </w:rPr>
      </w:pPr>
    </w:p>
    <w:p w:rsidR="00B1070B" w:rsidRDefault="006458BA" w:rsidP="006458BA">
      <w:pPr>
        <w:rPr>
          <w:bCs/>
        </w:rPr>
      </w:pPr>
      <w:r>
        <w:rPr>
          <w:bCs/>
        </w:rPr>
        <w:t xml:space="preserve">Подпрограмма  </w:t>
      </w:r>
      <w:r w:rsidR="00B1070B" w:rsidRPr="006458BA">
        <w:rPr>
          <w:bCs/>
        </w:rPr>
        <w:t>«Повышение качества ж</w:t>
      </w:r>
      <w:r>
        <w:rPr>
          <w:bCs/>
        </w:rPr>
        <w:t>изни граждан пожилого возраста»</w:t>
      </w:r>
    </w:p>
    <w:p w:rsidR="006458BA" w:rsidRPr="006458BA" w:rsidRDefault="006458BA" w:rsidP="006458BA">
      <w:pPr>
        <w:jc w:val="center"/>
        <w:rPr>
          <w:bCs/>
        </w:rPr>
      </w:pPr>
    </w:p>
    <w:p w:rsidR="00B1070B" w:rsidRPr="00722A58" w:rsidRDefault="00B1070B" w:rsidP="006458BA">
      <w:pPr>
        <w:ind w:firstLine="709"/>
        <w:jc w:val="both"/>
      </w:pPr>
      <w:r w:rsidRPr="00722A58">
        <w:t>Организация свободного времени и культурного досуга граждан пожилого возраста реализуется через их участие в клубных объединениях на базе центральной библиотечной системы, МУ «Клуб «Октябрь» и МУ «Городской дом культуры».</w:t>
      </w:r>
      <w:r w:rsidRPr="007B61C0">
        <w:rPr>
          <w:sz w:val="18"/>
          <w:szCs w:val="18"/>
        </w:rPr>
        <w:t xml:space="preserve"> </w:t>
      </w:r>
      <w:r w:rsidRPr="007B61C0">
        <w:t>Количество граждан пожилого возраста, принимающих участие в клубных объединениях</w:t>
      </w:r>
      <w:r>
        <w:t xml:space="preserve"> – 600 человек.</w:t>
      </w:r>
    </w:p>
    <w:p w:rsidR="00B1070B" w:rsidRDefault="006855E5" w:rsidP="006855E5">
      <w:pPr>
        <w:ind w:firstLine="360"/>
        <w:jc w:val="both"/>
      </w:pPr>
      <w:r>
        <w:t xml:space="preserve">   </w:t>
      </w:r>
      <w:r w:rsidR="00B1070B">
        <w:t>П</w:t>
      </w:r>
      <w:r w:rsidR="00B1070B" w:rsidRPr="00722A58">
        <w:t>овышение социальной активности и обеспечение активного долголетия</w:t>
      </w:r>
      <w:r w:rsidR="00B1070B">
        <w:t xml:space="preserve"> </w:t>
      </w:r>
      <w:r w:rsidR="00B1070B" w:rsidRPr="00722A58">
        <w:t>граждан старшего поколения</w:t>
      </w:r>
      <w:r w:rsidR="00B1070B">
        <w:t xml:space="preserve"> проводится посредством организации спортивных мероприятий, мероприятий с участием граждан указанной категории, приуроченных к государственным праздникам. Данные мероприятия направлены на повышение здоровья пожилых людей, совершенствование коммуникационных связей.</w:t>
      </w:r>
      <w:r w:rsidR="00B1070B" w:rsidRPr="007B61C0">
        <w:rPr>
          <w:sz w:val="18"/>
          <w:szCs w:val="18"/>
        </w:rPr>
        <w:t xml:space="preserve"> </w:t>
      </w:r>
      <w:r w:rsidR="00B1070B" w:rsidRPr="007B61C0">
        <w:t>Число граждан пожилого возраста, охваченных спортивными и культурно-массовыми мероприятиями</w:t>
      </w:r>
      <w:r w:rsidR="00B1070B">
        <w:t xml:space="preserve"> – 5000 человек.</w:t>
      </w:r>
    </w:p>
    <w:p w:rsidR="006855E5" w:rsidRPr="007B61C0" w:rsidRDefault="006855E5" w:rsidP="006855E5">
      <w:pPr>
        <w:ind w:firstLine="360"/>
        <w:jc w:val="both"/>
      </w:pPr>
      <w:r w:rsidRPr="006855E5">
        <w:t>Реализация Программы создала условия для улучшения качества</w:t>
      </w:r>
      <w:r>
        <w:t xml:space="preserve"> жизни </w:t>
      </w:r>
      <w:r w:rsidR="000D42C6">
        <w:t>граждан – получателей мер поддержки.</w:t>
      </w:r>
    </w:p>
    <w:p w:rsidR="00B1070B" w:rsidRPr="009538C7" w:rsidRDefault="00B1070B" w:rsidP="000D42C6">
      <w:pPr>
        <w:suppressAutoHyphens/>
        <w:ind w:firstLine="709"/>
        <w:jc w:val="both"/>
      </w:pPr>
      <w:r>
        <w:t xml:space="preserve">Для продолжения </w:t>
      </w:r>
      <w:r w:rsidRPr="005B35D7">
        <w:t xml:space="preserve"> работ</w:t>
      </w:r>
      <w:r>
        <w:t>ы</w:t>
      </w:r>
      <w:r w:rsidRPr="005B35D7">
        <w:t>,</w:t>
      </w:r>
      <w:r>
        <w:t xml:space="preserve"> направленной на </w:t>
      </w:r>
      <w:r w:rsidRPr="005B35D7">
        <w:t>совершенств</w:t>
      </w:r>
      <w:r>
        <w:t>ование</w:t>
      </w:r>
      <w:r w:rsidRPr="005B35D7">
        <w:t xml:space="preserve"> каждо</w:t>
      </w:r>
      <w:r>
        <w:t>го</w:t>
      </w:r>
      <w:r w:rsidRPr="005B35D7">
        <w:t xml:space="preserve"> направлени</w:t>
      </w:r>
      <w:r>
        <w:t>я и обеспечения</w:t>
      </w:r>
      <w:r w:rsidRPr="0015079A">
        <w:t xml:space="preserve"> предоставления мер поддержки отдельным категориям граждан городского округа Кинешма</w:t>
      </w:r>
      <w:r>
        <w:t>, необходима новая муниципальная программа "Реализация социальной и молодежной политики в городском округе Кинешма".</w:t>
      </w:r>
    </w:p>
    <w:p w:rsidR="00191E8C" w:rsidRDefault="00191E8C" w:rsidP="00A1297C">
      <w:pPr>
        <w:adjustRightInd w:val="0"/>
        <w:ind w:firstLine="720"/>
        <w:jc w:val="both"/>
      </w:pPr>
    </w:p>
    <w:p w:rsidR="00C70A30" w:rsidRDefault="00C70A30" w:rsidP="00A1297C">
      <w:pPr>
        <w:adjustRightInd w:val="0"/>
        <w:ind w:firstLine="720"/>
        <w:jc w:val="both"/>
      </w:pPr>
    </w:p>
    <w:p w:rsidR="00C70A30" w:rsidRDefault="00C70A30" w:rsidP="00A1297C">
      <w:pPr>
        <w:adjustRightInd w:val="0"/>
        <w:ind w:firstLine="720"/>
        <w:jc w:val="both"/>
        <w:sectPr w:rsidR="00C70A30" w:rsidSect="00A1297C">
          <w:pgSz w:w="11906" w:h="16838" w:code="9"/>
          <w:pgMar w:top="1077" w:right="624" w:bottom="539" w:left="567" w:header="709" w:footer="709" w:gutter="0"/>
          <w:cols w:space="708"/>
          <w:docGrid w:linePitch="360"/>
        </w:sectPr>
      </w:pPr>
    </w:p>
    <w:p w:rsidR="00C70A30" w:rsidRDefault="00C70A30" w:rsidP="00C70A30">
      <w:pPr>
        <w:ind w:left="284" w:right="-796" w:firstLine="424"/>
        <w:jc w:val="center"/>
      </w:pPr>
      <w:r>
        <w:lastRenderedPageBreak/>
        <w:t>Отчет о ходе реализации Программы (тыс. рублей)</w:t>
      </w:r>
    </w:p>
    <w:p w:rsidR="00C70A30" w:rsidRDefault="00C70A30" w:rsidP="00C70A30">
      <w:pPr>
        <w:adjustRightInd w:val="0"/>
        <w:ind w:firstLine="720"/>
        <w:jc w:val="center"/>
      </w:pPr>
    </w:p>
    <w:tbl>
      <w:tblPr>
        <w:tblW w:w="20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141"/>
        <w:gridCol w:w="1604"/>
        <w:gridCol w:w="1457"/>
        <w:gridCol w:w="7"/>
        <w:gridCol w:w="1616"/>
        <w:gridCol w:w="1440"/>
        <w:gridCol w:w="16"/>
        <w:gridCol w:w="1676"/>
        <w:gridCol w:w="1860"/>
        <w:gridCol w:w="574"/>
        <w:gridCol w:w="704"/>
        <w:gridCol w:w="16"/>
        <w:gridCol w:w="670"/>
        <w:gridCol w:w="34"/>
        <w:gridCol w:w="1576"/>
        <w:gridCol w:w="1576"/>
        <w:gridCol w:w="1576"/>
        <w:gridCol w:w="1576"/>
      </w:tblGrid>
      <w:tr w:rsidR="00063FED" w:rsidRPr="00C70A30" w:rsidTr="001D38A2">
        <w:trPr>
          <w:gridAfter w:val="3"/>
          <w:wAfter w:w="4728" w:type="dxa"/>
          <w:tblHeader/>
        </w:trPr>
        <w:tc>
          <w:tcPr>
            <w:tcW w:w="735" w:type="dxa"/>
          </w:tcPr>
          <w:p w:rsidR="00C70A30" w:rsidRPr="00C70A30" w:rsidRDefault="00C70A30" w:rsidP="001064A4">
            <w:pPr>
              <w:jc w:val="center"/>
              <w:rPr>
                <w:b/>
                <w:sz w:val="20"/>
                <w:szCs w:val="20"/>
              </w:rPr>
            </w:pPr>
            <w:r w:rsidRPr="00C70A30">
              <w:rPr>
                <w:b/>
                <w:sz w:val="20"/>
                <w:szCs w:val="20"/>
              </w:rPr>
              <w:t>№</w:t>
            </w:r>
            <w:r w:rsidRPr="00C70A30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70A30">
              <w:rPr>
                <w:b/>
                <w:sz w:val="20"/>
                <w:szCs w:val="20"/>
                <w:lang w:val="en-US"/>
              </w:rPr>
              <w:t>п</w:t>
            </w:r>
            <w:proofErr w:type="gramEnd"/>
            <w:r w:rsidRPr="00C70A30">
              <w:rPr>
                <w:b/>
                <w:sz w:val="20"/>
                <w:szCs w:val="20"/>
                <w:lang w:val="en-US"/>
              </w:rPr>
              <w:t>/п</w:t>
            </w:r>
          </w:p>
        </w:tc>
        <w:tc>
          <w:tcPr>
            <w:tcW w:w="2141" w:type="dxa"/>
          </w:tcPr>
          <w:p w:rsidR="00C70A30" w:rsidRPr="00C70A30" w:rsidRDefault="00C70A30" w:rsidP="001064A4">
            <w:pPr>
              <w:jc w:val="center"/>
              <w:rPr>
                <w:b/>
                <w:sz w:val="20"/>
                <w:szCs w:val="20"/>
              </w:rPr>
            </w:pPr>
            <w:r w:rsidRPr="00C70A30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604" w:type="dxa"/>
          </w:tcPr>
          <w:p w:rsidR="00C70A30" w:rsidRPr="00C70A30" w:rsidRDefault="00C70A30" w:rsidP="001064A4">
            <w:pPr>
              <w:ind w:right="-43"/>
              <w:jc w:val="center"/>
              <w:rPr>
                <w:b/>
                <w:sz w:val="20"/>
                <w:szCs w:val="20"/>
              </w:rPr>
            </w:pPr>
            <w:r w:rsidRPr="00C70A30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464" w:type="dxa"/>
            <w:gridSpan w:val="2"/>
          </w:tcPr>
          <w:p w:rsidR="00C70A30" w:rsidRPr="00C70A30" w:rsidRDefault="00C70A30" w:rsidP="001064A4">
            <w:pPr>
              <w:jc w:val="center"/>
              <w:rPr>
                <w:b/>
                <w:sz w:val="20"/>
                <w:szCs w:val="20"/>
              </w:rPr>
            </w:pPr>
            <w:r w:rsidRPr="00C70A30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16" w:type="dxa"/>
          </w:tcPr>
          <w:p w:rsidR="00C70A30" w:rsidRPr="00C70A30" w:rsidRDefault="00C70A30" w:rsidP="001064A4">
            <w:pPr>
              <w:jc w:val="center"/>
              <w:rPr>
                <w:b/>
                <w:sz w:val="20"/>
                <w:szCs w:val="20"/>
              </w:rPr>
            </w:pPr>
            <w:r w:rsidRPr="00C70A30">
              <w:rPr>
                <w:b/>
                <w:sz w:val="20"/>
                <w:szCs w:val="20"/>
              </w:rPr>
              <w:t xml:space="preserve">Объем финансирования в соответствии с программой </w:t>
            </w:r>
            <w:r w:rsidR="001C7687">
              <w:rPr>
                <w:b/>
                <w:sz w:val="20"/>
                <w:szCs w:val="20"/>
              </w:rPr>
              <w:t xml:space="preserve">  </w:t>
            </w:r>
            <w:r w:rsidRPr="00C70A30">
              <w:rPr>
                <w:b/>
                <w:sz w:val="20"/>
                <w:szCs w:val="20"/>
              </w:rPr>
              <w:t>(в редакции на 31 декабря отчетного года)*</w:t>
            </w:r>
          </w:p>
        </w:tc>
        <w:tc>
          <w:tcPr>
            <w:tcW w:w="1456" w:type="dxa"/>
            <w:gridSpan w:val="2"/>
          </w:tcPr>
          <w:p w:rsidR="00C70A30" w:rsidRPr="00C70A30" w:rsidRDefault="00C70A30" w:rsidP="001064A4">
            <w:pPr>
              <w:jc w:val="center"/>
              <w:rPr>
                <w:b/>
                <w:sz w:val="20"/>
                <w:szCs w:val="20"/>
              </w:rPr>
            </w:pPr>
            <w:r w:rsidRPr="00C70A30">
              <w:rPr>
                <w:b/>
                <w:sz w:val="20"/>
                <w:szCs w:val="20"/>
              </w:rPr>
              <w:t>Фактические расходы</w:t>
            </w:r>
            <w:r w:rsidRPr="00C70A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6" w:type="dxa"/>
          </w:tcPr>
          <w:p w:rsidR="00C70A30" w:rsidRPr="00C70A30" w:rsidRDefault="00C70A30" w:rsidP="001064A4">
            <w:pPr>
              <w:jc w:val="center"/>
              <w:rPr>
                <w:b/>
                <w:sz w:val="20"/>
                <w:szCs w:val="20"/>
              </w:rPr>
            </w:pPr>
            <w:r w:rsidRPr="00C70A30">
              <w:rPr>
                <w:b/>
                <w:sz w:val="20"/>
                <w:szCs w:val="20"/>
              </w:rPr>
              <w:t>Пояснение причин отклонений</w:t>
            </w:r>
          </w:p>
        </w:tc>
        <w:tc>
          <w:tcPr>
            <w:tcW w:w="1860" w:type="dxa"/>
          </w:tcPr>
          <w:p w:rsidR="00C70A30" w:rsidRPr="00C70A30" w:rsidRDefault="00C70A30" w:rsidP="001064A4">
            <w:pPr>
              <w:jc w:val="center"/>
              <w:rPr>
                <w:b/>
                <w:sz w:val="20"/>
                <w:szCs w:val="20"/>
              </w:rPr>
            </w:pPr>
            <w:r w:rsidRPr="00C70A30">
              <w:rPr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574" w:type="dxa"/>
          </w:tcPr>
          <w:p w:rsidR="00C70A30" w:rsidRPr="00C70A30" w:rsidRDefault="00C70A30" w:rsidP="001064A4">
            <w:pPr>
              <w:jc w:val="center"/>
              <w:rPr>
                <w:b/>
                <w:sz w:val="20"/>
                <w:szCs w:val="20"/>
              </w:rPr>
            </w:pPr>
            <w:r w:rsidRPr="00C70A30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704" w:type="dxa"/>
          </w:tcPr>
          <w:p w:rsidR="00C70A30" w:rsidRPr="00C70A30" w:rsidRDefault="00C70A30" w:rsidP="001064A4">
            <w:pPr>
              <w:jc w:val="center"/>
              <w:rPr>
                <w:b/>
                <w:sz w:val="20"/>
                <w:szCs w:val="20"/>
              </w:rPr>
            </w:pPr>
            <w:r w:rsidRPr="00C70A30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20" w:type="dxa"/>
            <w:gridSpan w:val="3"/>
          </w:tcPr>
          <w:p w:rsidR="00C70A30" w:rsidRPr="00C70A30" w:rsidRDefault="00C70A30" w:rsidP="001064A4">
            <w:pPr>
              <w:jc w:val="center"/>
              <w:rPr>
                <w:b/>
                <w:sz w:val="20"/>
                <w:szCs w:val="20"/>
              </w:rPr>
            </w:pPr>
            <w:r w:rsidRPr="00C70A30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576" w:type="dxa"/>
          </w:tcPr>
          <w:p w:rsidR="00C70A30" w:rsidRPr="00C70A30" w:rsidRDefault="00C70A30" w:rsidP="001064A4">
            <w:pPr>
              <w:jc w:val="center"/>
              <w:rPr>
                <w:b/>
                <w:sz w:val="20"/>
                <w:szCs w:val="20"/>
              </w:rPr>
            </w:pPr>
            <w:r w:rsidRPr="00C70A30">
              <w:rPr>
                <w:b/>
                <w:sz w:val="20"/>
                <w:szCs w:val="20"/>
              </w:rPr>
              <w:t>Пояснение причин отклонений</w:t>
            </w:r>
          </w:p>
        </w:tc>
      </w:tr>
      <w:tr w:rsidR="00063FED" w:rsidRPr="00C70A30" w:rsidTr="001D38A2">
        <w:trPr>
          <w:gridAfter w:val="3"/>
          <w:wAfter w:w="4728" w:type="dxa"/>
          <w:tblHeader/>
        </w:trPr>
        <w:tc>
          <w:tcPr>
            <w:tcW w:w="735" w:type="dxa"/>
          </w:tcPr>
          <w:p w:rsidR="00C70A30" w:rsidRPr="00C70A30" w:rsidRDefault="00C70A30" w:rsidP="001064A4">
            <w:pPr>
              <w:jc w:val="center"/>
              <w:rPr>
                <w:strike/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</w:t>
            </w:r>
          </w:p>
        </w:tc>
        <w:tc>
          <w:tcPr>
            <w:tcW w:w="2141" w:type="dxa"/>
          </w:tcPr>
          <w:p w:rsidR="00C70A30" w:rsidRPr="00C70A30" w:rsidRDefault="00C70A3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</w:t>
            </w:r>
          </w:p>
        </w:tc>
        <w:tc>
          <w:tcPr>
            <w:tcW w:w="1604" w:type="dxa"/>
          </w:tcPr>
          <w:p w:rsidR="00C70A30" w:rsidRPr="00C70A30" w:rsidRDefault="00C70A3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3</w:t>
            </w:r>
          </w:p>
        </w:tc>
        <w:tc>
          <w:tcPr>
            <w:tcW w:w="1464" w:type="dxa"/>
            <w:gridSpan w:val="2"/>
          </w:tcPr>
          <w:p w:rsidR="00C70A30" w:rsidRPr="00C70A30" w:rsidRDefault="00C70A3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</w:t>
            </w:r>
          </w:p>
        </w:tc>
        <w:tc>
          <w:tcPr>
            <w:tcW w:w="1616" w:type="dxa"/>
          </w:tcPr>
          <w:p w:rsidR="00C70A30" w:rsidRPr="00C70A30" w:rsidRDefault="00C70A3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5</w:t>
            </w:r>
          </w:p>
        </w:tc>
        <w:tc>
          <w:tcPr>
            <w:tcW w:w="1456" w:type="dxa"/>
            <w:gridSpan w:val="2"/>
          </w:tcPr>
          <w:p w:rsidR="00C70A30" w:rsidRPr="00C70A30" w:rsidRDefault="00C70A3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6</w:t>
            </w:r>
          </w:p>
        </w:tc>
        <w:tc>
          <w:tcPr>
            <w:tcW w:w="1676" w:type="dxa"/>
          </w:tcPr>
          <w:p w:rsidR="00C70A30" w:rsidRPr="00C70A30" w:rsidRDefault="00C70A3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7</w:t>
            </w:r>
          </w:p>
        </w:tc>
        <w:tc>
          <w:tcPr>
            <w:tcW w:w="1860" w:type="dxa"/>
          </w:tcPr>
          <w:p w:rsidR="00C70A30" w:rsidRPr="00C70A30" w:rsidRDefault="00C70A3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8</w:t>
            </w:r>
          </w:p>
        </w:tc>
        <w:tc>
          <w:tcPr>
            <w:tcW w:w="574" w:type="dxa"/>
          </w:tcPr>
          <w:p w:rsidR="00C70A30" w:rsidRPr="00C70A30" w:rsidRDefault="00C70A3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9</w:t>
            </w:r>
          </w:p>
        </w:tc>
        <w:tc>
          <w:tcPr>
            <w:tcW w:w="704" w:type="dxa"/>
          </w:tcPr>
          <w:p w:rsidR="00C70A30" w:rsidRPr="00C70A30" w:rsidRDefault="00C70A3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3"/>
          </w:tcPr>
          <w:p w:rsidR="00C70A30" w:rsidRPr="00C70A30" w:rsidRDefault="00C70A3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11</w:t>
            </w:r>
          </w:p>
        </w:tc>
        <w:tc>
          <w:tcPr>
            <w:tcW w:w="1576" w:type="dxa"/>
          </w:tcPr>
          <w:p w:rsidR="00C70A30" w:rsidRPr="00C70A30" w:rsidRDefault="00C70A3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12</w:t>
            </w:r>
          </w:p>
        </w:tc>
      </w:tr>
      <w:tr w:rsidR="00063FED" w:rsidRPr="00C70A30" w:rsidTr="001D38A2">
        <w:trPr>
          <w:gridAfter w:val="3"/>
          <w:wAfter w:w="4728" w:type="dxa"/>
          <w:trHeight w:val="295"/>
        </w:trPr>
        <w:tc>
          <w:tcPr>
            <w:tcW w:w="735" w:type="dxa"/>
            <w:vMerge w:val="restart"/>
          </w:tcPr>
          <w:p w:rsidR="00D45904" w:rsidRDefault="00D45904" w:rsidP="001064A4">
            <w:pPr>
              <w:rPr>
                <w:sz w:val="20"/>
                <w:szCs w:val="20"/>
              </w:rPr>
            </w:pPr>
          </w:p>
          <w:p w:rsidR="00554875" w:rsidRDefault="00554875" w:rsidP="001064A4">
            <w:pPr>
              <w:rPr>
                <w:sz w:val="20"/>
                <w:szCs w:val="20"/>
              </w:rPr>
            </w:pPr>
          </w:p>
          <w:p w:rsidR="00554875" w:rsidRDefault="00554875" w:rsidP="001064A4">
            <w:pPr>
              <w:rPr>
                <w:sz w:val="20"/>
                <w:szCs w:val="20"/>
              </w:rPr>
            </w:pPr>
          </w:p>
          <w:p w:rsidR="00554875" w:rsidRDefault="00554875" w:rsidP="001064A4">
            <w:pPr>
              <w:rPr>
                <w:sz w:val="20"/>
                <w:szCs w:val="20"/>
              </w:rPr>
            </w:pPr>
          </w:p>
          <w:p w:rsidR="00554875" w:rsidRDefault="00554875" w:rsidP="001064A4">
            <w:pPr>
              <w:rPr>
                <w:sz w:val="20"/>
                <w:szCs w:val="20"/>
              </w:rPr>
            </w:pPr>
          </w:p>
          <w:p w:rsidR="00554875" w:rsidRDefault="00554875" w:rsidP="001064A4">
            <w:pPr>
              <w:rPr>
                <w:sz w:val="20"/>
                <w:szCs w:val="20"/>
              </w:rPr>
            </w:pPr>
          </w:p>
          <w:p w:rsidR="00554875" w:rsidRDefault="00554875" w:rsidP="001064A4">
            <w:pPr>
              <w:rPr>
                <w:sz w:val="20"/>
                <w:szCs w:val="20"/>
              </w:rPr>
            </w:pPr>
          </w:p>
          <w:p w:rsidR="00554875" w:rsidRDefault="00554875" w:rsidP="001064A4">
            <w:pPr>
              <w:rPr>
                <w:sz w:val="20"/>
                <w:szCs w:val="20"/>
              </w:rPr>
            </w:pPr>
          </w:p>
          <w:p w:rsidR="00554875" w:rsidRDefault="00554875" w:rsidP="001064A4">
            <w:pPr>
              <w:rPr>
                <w:sz w:val="20"/>
                <w:szCs w:val="20"/>
              </w:rPr>
            </w:pPr>
          </w:p>
          <w:p w:rsidR="00554875" w:rsidRDefault="00554875" w:rsidP="001064A4">
            <w:pPr>
              <w:rPr>
                <w:sz w:val="20"/>
                <w:szCs w:val="20"/>
              </w:rPr>
            </w:pPr>
          </w:p>
          <w:p w:rsidR="00554875" w:rsidRDefault="00554875" w:rsidP="001064A4">
            <w:pPr>
              <w:rPr>
                <w:sz w:val="20"/>
                <w:szCs w:val="20"/>
              </w:rPr>
            </w:pPr>
          </w:p>
          <w:p w:rsidR="00554875" w:rsidRDefault="00554875" w:rsidP="001064A4">
            <w:pPr>
              <w:rPr>
                <w:sz w:val="20"/>
                <w:szCs w:val="20"/>
              </w:rPr>
            </w:pPr>
          </w:p>
          <w:p w:rsidR="00554875" w:rsidRDefault="00554875" w:rsidP="001064A4">
            <w:pPr>
              <w:rPr>
                <w:sz w:val="20"/>
                <w:szCs w:val="20"/>
              </w:rPr>
            </w:pPr>
          </w:p>
          <w:p w:rsidR="00554875" w:rsidRDefault="00554875" w:rsidP="001064A4">
            <w:pPr>
              <w:rPr>
                <w:sz w:val="20"/>
                <w:szCs w:val="20"/>
              </w:rPr>
            </w:pPr>
          </w:p>
          <w:p w:rsidR="00554875" w:rsidRDefault="00554875" w:rsidP="001064A4">
            <w:pPr>
              <w:rPr>
                <w:sz w:val="20"/>
                <w:szCs w:val="20"/>
              </w:rPr>
            </w:pPr>
          </w:p>
          <w:p w:rsidR="00554875" w:rsidRDefault="00554875" w:rsidP="001064A4">
            <w:pPr>
              <w:rPr>
                <w:sz w:val="20"/>
                <w:szCs w:val="20"/>
              </w:rPr>
            </w:pPr>
          </w:p>
          <w:p w:rsidR="00554875" w:rsidRDefault="00554875" w:rsidP="001064A4">
            <w:pPr>
              <w:rPr>
                <w:sz w:val="20"/>
                <w:szCs w:val="20"/>
              </w:rPr>
            </w:pPr>
          </w:p>
          <w:p w:rsidR="00554875" w:rsidRDefault="00554875" w:rsidP="001064A4">
            <w:pPr>
              <w:rPr>
                <w:sz w:val="20"/>
                <w:szCs w:val="20"/>
              </w:rPr>
            </w:pPr>
          </w:p>
          <w:p w:rsidR="00554875" w:rsidRDefault="00554875" w:rsidP="001064A4">
            <w:pPr>
              <w:rPr>
                <w:sz w:val="20"/>
                <w:szCs w:val="20"/>
              </w:rPr>
            </w:pPr>
          </w:p>
          <w:p w:rsidR="00554875" w:rsidRDefault="00554875" w:rsidP="001064A4">
            <w:pPr>
              <w:rPr>
                <w:sz w:val="20"/>
                <w:szCs w:val="20"/>
              </w:rPr>
            </w:pPr>
          </w:p>
          <w:p w:rsidR="00554875" w:rsidRDefault="00554875" w:rsidP="001064A4">
            <w:pPr>
              <w:rPr>
                <w:sz w:val="20"/>
                <w:szCs w:val="20"/>
              </w:rPr>
            </w:pPr>
          </w:p>
          <w:p w:rsidR="00554875" w:rsidRDefault="00554875" w:rsidP="001064A4">
            <w:pPr>
              <w:rPr>
                <w:sz w:val="20"/>
                <w:szCs w:val="20"/>
              </w:rPr>
            </w:pPr>
          </w:p>
          <w:p w:rsidR="00554875" w:rsidRDefault="00554875" w:rsidP="001064A4">
            <w:pPr>
              <w:rPr>
                <w:sz w:val="20"/>
                <w:szCs w:val="20"/>
              </w:rPr>
            </w:pPr>
          </w:p>
          <w:p w:rsidR="00554875" w:rsidRDefault="00554875" w:rsidP="001064A4">
            <w:pPr>
              <w:rPr>
                <w:sz w:val="20"/>
                <w:szCs w:val="20"/>
              </w:rPr>
            </w:pPr>
          </w:p>
          <w:p w:rsidR="00554875" w:rsidRDefault="00554875" w:rsidP="001064A4">
            <w:pPr>
              <w:rPr>
                <w:sz w:val="20"/>
                <w:szCs w:val="20"/>
              </w:rPr>
            </w:pPr>
          </w:p>
          <w:p w:rsidR="00554875" w:rsidRDefault="00554875" w:rsidP="001064A4">
            <w:pPr>
              <w:rPr>
                <w:sz w:val="20"/>
                <w:szCs w:val="20"/>
              </w:rPr>
            </w:pPr>
          </w:p>
          <w:p w:rsidR="00554875" w:rsidRDefault="00554875" w:rsidP="001064A4">
            <w:pPr>
              <w:rPr>
                <w:sz w:val="20"/>
                <w:szCs w:val="20"/>
              </w:rPr>
            </w:pPr>
          </w:p>
          <w:p w:rsidR="00554875" w:rsidRDefault="00554875" w:rsidP="001064A4">
            <w:pPr>
              <w:rPr>
                <w:sz w:val="20"/>
                <w:szCs w:val="20"/>
              </w:rPr>
            </w:pPr>
          </w:p>
          <w:p w:rsidR="00554875" w:rsidRPr="00C70A30" w:rsidRDefault="00554875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 w:val="restart"/>
          </w:tcPr>
          <w:p w:rsidR="00D45904" w:rsidRDefault="00D45904" w:rsidP="00C70A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Муниципальная программа </w:t>
            </w:r>
            <w:r w:rsidRPr="00C70A30">
              <w:rPr>
                <w:b/>
                <w:sz w:val="20"/>
                <w:szCs w:val="20"/>
              </w:rPr>
              <w:t>«Поддержка населения  городского округа Кинешма»</w:t>
            </w:r>
          </w:p>
          <w:p w:rsidR="00554875" w:rsidRDefault="00554875" w:rsidP="00C70A30">
            <w:pPr>
              <w:rPr>
                <w:b/>
                <w:sz w:val="20"/>
                <w:szCs w:val="20"/>
              </w:rPr>
            </w:pPr>
          </w:p>
          <w:p w:rsidR="00554875" w:rsidRDefault="00554875" w:rsidP="00C70A30">
            <w:pPr>
              <w:rPr>
                <w:b/>
                <w:sz w:val="20"/>
                <w:szCs w:val="20"/>
              </w:rPr>
            </w:pPr>
          </w:p>
          <w:p w:rsidR="00554875" w:rsidRDefault="00554875" w:rsidP="00C70A30">
            <w:pPr>
              <w:rPr>
                <w:b/>
                <w:sz w:val="20"/>
                <w:szCs w:val="20"/>
              </w:rPr>
            </w:pPr>
          </w:p>
          <w:p w:rsidR="00554875" w:rsidRDefault="00554875" w:rsidP="00C70A30">
            <w:pPr>
              <w:rPr>
                <w:b/>
                <w:sz w:val="20"/>
                <w:szCs w:val="20"/>
              </w:rPr>
            </w:pPr>
          </w:p>
          <w:p w:rsidR="00554875" w:rsidRDefault="00554875" w:rsidP="00C70A30">
            <w:pPr>
              <w:rPr>
                <w:b/>
                <w:sz w:val="20"/>
                <w:szCs w:val="20"/>
              </w:rPr>
            </w:pPr>
          </w:p>
          <w:p w:rsidR="00554875" w:rsidRDefault="00554875" w:rsidP="00C70A30">
            <w:pPr>
              <w:rPr>
                <w:b/>
                <w:sz w:val="20"/>
                <w:szCs w:val="20"/>
              </w:rPr>
            </w:pPr>
          </w:p>
          <w:p w:rsidR="00554875" w:rsidRDefault="00554875" w:rsidP="00C70A30">
            <w:pPr>
              <w:rPr>
                <w:b/>
                <w:sz w:val="20"/>
                <w:szCs w:val="20"/>
              </w:rPr>
            </w:pPr>
          </w:p>
          <w:p w:rsidR="00554875" w:rsidRDefault="00554875" w:rsidP="00C70A30">
            <w:pPr>
              <w:rPr>
                <w:b/>
                <w:sz w:val="20"/>
                <w:szCs w:val="20"/>
              </w:rPr>
            </w:pPr>
          </w:p>
          <w:p w:rsidR="00554875" w:rsidRDefault="00554875" w:rsidP="00C70A30">
            <w:pPr>
              <w:rPr>
                <w:b/>
                <w:sz w:val="20"/>
                <w:szCs w:val="20"/>
              </w:rPr>
            </w:pPr>
          </w:p>
          <w:p w:rsidR="00554875" w:rsidRDefault="00554875" w:rsidP="00C70A30">
            <w:pPr>
              <w:rPr>
                <w:b/>
                <w:sz w:val="20"/>
                <w:szCs w:val="20"/>
              </w:rPr>
            </w:pPr>
          </w:p>
          <w:p w:rsidR="00554875" w:rsidRDefault="00554875" w:rsidP="00C70A30">
            <w:pPr>
              <w:rPr>
                <w:b/>
                <w:sz w:val="20"/>
                <w:szCs w:val="20"/>
              </w:rPr>
            </w:pPr>
          </w:p>
          <w:p w:rsidR="00554875" w:rsidRDefault="00554875" w:rsidP="00C70A30">
            <w:pPr>
              <w:rPr>
                <w:b/>
                <w:sz w:val="20"/>
                <w:szCs w:val="20"/>
              </w:rPr>
            </w:pPr>
          </w:p>
          <w:p w:rsidR="00554875" w:rsidRDefault="00554875" w:rsidP="00C70A30">
            <w:pPr>
              <w:rPr>
                <w:b/>
                <w:sz w:val="20"/>
                <w:szCs w:val="20"/>
              </w:rPr>
            </w:pPr>
          </w:p>
          <w:p w:rsidR="00554875" w:rsidRDefault="00554875" w:rsidP="00C70A30">
            <w:pPr>
              <w:rPr>
                <w:b/>
                <w:sz w:val="20"/>
                <w:szCs w:val="20"/>
              </w:rPr>
            </w:pPr>
          </w:p>
          <w:p w:rsidR="00554875" w:rsidRDefault="00554875" w:rsidP="00C70A30">
            <w:pPr>
              <w:rPr>
                <w:b/>
                <w:sz w:val="20"/>
                <w:szCs w:val="20"/>
              </w:rPr>
            </w:pPr>
          </w:p>
          <w:p w:rsidR="00554875" w:rsidRDefault="00554875" w:rsidP="00C70A30">
            <w:pPr>
              <w:rPr>
                <w:b/>
                <w:sz w:val="20"/>
                <w:szCs w:val="20"/>
              </w:rPr>
            </w:pPr>
          </w:p>
          <w:p w:rsidR="00554875" w:rsidRDefault="00554875" w:rsidP="00C70A30">
            <w:pPr>
              <w:rPr>
                <w:b/>
                <w:sz w:val="20"/>
                <w:szCs w:val="20"/>
              </w:rPr>
            </w:pPr>
          </w:p>
          <w:p w:rsidR="00554875" w:rsidRDefault="00554875" w:rsidP="00C70A30">
            <w:pPr>
              <w:rPr>
                <w:b/>
                <w:sz w:val="20"/>
                <w:szCs w:val="20"/>
              </w:rPr>
            </w:pPr>
          </w:p>
          <w:p w:rsidR="00554875" w:rsidRDefault="00554875" w:rsidP="00C70A30">
            <w:pPr>
              <w:rPr>
                <w:b/>
                <w:sz w:val="20"/>
                <w:szCs w:val="20"/>
              </w:rPr>
            </w:pPr>
          </w:p>
          <w:p w:rsidR="00554875" w:rsidRDefault="00554875" w:rsidP="00C70A30">
            <w:pPr>
              <w:rPr>
                <w:b/>
                <w:sz w:val="20"/>
                <w:szCs w:val="20"/>
              </w:rPr>
            </w:pPr>
          </w:p>
          <w:p w:rsidR="00554875" w:rsidRDefault="00554875" w:rsidP="00C70A30">
            <w:pPr>
              <w:rPr>
                <w:b/>
                <w:sz w:val="20"/>
                <w:szCs w:val="20"/>
              </w:rPr>
            </w:pPr>
          </w:p>
          <w:p w:rsidR="00554875" w:rsidRDefault="00554875" w:rsidP="00C70A30">
            <w:pPr>
              <w:rPr>
                <w:b/>
                <w:sz w:val="20"/>
                <w:szCs w:val="20"/>
              </w:rPr>
            </w:pPr>
          </w:p>
          <w:p w:rsidR="00554875" w:rsidRDefault="00554875" w:rsidP="00C70A30">
            <w:pPr>
              <w:rPr>
                <w:b/>
                <w:sz w:val="20"/>
                <w:szCs w:val="20"/>
              </w:rPr>
            </w:pPr>
          </w:p>
          <w:p w:rsidR="00554875" w:rsidRDefault="00554875" w:rsidP="00C70A30">
            <w:pPr>
              <w:rPr>
                <w:b/>
                <w:sz w:val="20"/>
                <w:szCs w:val="20"/>
              </w:rPr>
            </w:pPr>
          </w:p>
          <w:p w:rsidR="00554875" w:rsidRPr="00C70A30" w:rsidRDefault="00554875" w:rsidP="00C70A30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</w:tcPr>
          <w:p w:rsidR="00D45904" w:rsidRPr="00C70A30" w:rsidRDefault="00D45904" w:rsidP="001064A4">
            <w:pPr>
              <w:jc w:val="both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lastRenderedPageBreak/>
              <w:t>Администрация городского округа Кинешма;</w:t>
            </w:r>
          </w:p>
          <w:p w:rsidR="00D45904" w:rsidRPr="00C70A30" w:rsidRDefault="00D45904" w:rsidP="001064A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</w:t>
            </w:r>
            <w:r w:rsidRPr="00C70A30">
              <w:rPr>
                <w:color w:val="000000"/>
                <w:sz w:val="20"/>
                <w:szCs w:val="20"/>
              </w:rPr>
              <w:t xml:space="preserve"> «Городское управление строительства»;</w:t>
            </w:r>
          </w:p>
          <w:p w:rsidR="00D45904" w:rsidRPr="00C70A30" w:rsidRDefault="00D45904" w:rsidP="001064A4">
            <w:pPr>
              <w:jc w:val="both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Управление жилищно-коммунального хозяйства администрации городского округа Кинешма;</w:t>
            </w:r>
          </w:p>
          <w:p w:rsidR="00D45904" w:rsidRPr="00C70A30" w:rsidRDefault="00D45904" w:rsidP="001064A4">
            <w:pPr>
              <w:jc w:val="both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Управление образования администрации городского округа Кинешма;</w:t>
            </w:r>
          </w:p>
          <w:p w:rsidR="00D45904" w:rsidRPr="00C70A30" w:rsidRDefault="00D45904" w:rsidP="00D62C89">
            <w:pPr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 xml:space="preserve">Комитет по культуре и туризму администрации городского округа </w:t>
            </w:r>
            <w:r w:rsidRPr="00C70A30">
              <w:rPr>
                <w:color w:val="000000"/>
                <w:sz w:val="20"/>
                <w:szCs w:val="20"/>
              </w:rPr>
              <w:lastRenderedPageBreak/>
              <w:t>Кинешма;</w:t>
            </w:r>
          </w:p>
          <w:p w:rsidR="00D45904" w:rsidRPr="00C70A30" w:rsidRDefault="00D45904" w:rsidP="00D62C89">
            <w:pPr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464" w:type="dxa"/>
            <w:gridSpan w:val="2"/>
          </w:tcPr>
          <w:p w:rsidR="00D45904" w:rsidRPr="00D62C89" w:rsidRDefault="00D45904" w:rsidP="001064A4">
            <w:pPr>
              <w:rPr>
                <w:b/>
                <w:color w:val="000000"/>
                <w:sz w:val="20"/>
                <w:szCs w:val="20"/>
              </w:rPr>
            </w:pPr>
            <w:r w:rsidRPr="00D62C89">
              <w:rPr>
                <w:b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616" w:type="dxa"/>
          </w:tcPr>
          <w:p w:rsidR="00D45904" w:rsidRPr="00C70A30" w:rsidRDefault="00D45904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70A30">
              <w:rPr>
                <w:b/>
                <w:color w:val="000000"/>
                <w:sz w:val="20"/>
                <w:szCs w:val="20"/>
              </w:rPr>
              <w:t>17595,4</w:t>
            </w:r>
          </w:p>
        </w:tc>
        <w:tc>
          <w:tcPr>
            <w:tcW w:w="1456" w:type="dxa"/>
            <w:gridSpan w:val="2"/>
          </w:tcPr>
          <w:p w:rsidR="00D45904" w:rsidRPr="00C70A30" w:rsidRDefault="00D45904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70A30">
              <w:rPr>
                <w:b/>
                <w:color w:val="000000"/>
                <w:sz w:val="20"/>
                <w:szCs w:val="20"/>
              </w:rPr>
              <w:t>17453,4</w:t>
            </w:r>
          </w:p>
        </w:tc>
        <w:tc>
          <w:tcPr>
            <w:tcW w:w="1676" w:type="dxa"/>
            <w:vMerge w:val="restart"/>
          </w:tcPr>
          <w:p w:rsidR="00D45904" w:rsidRDefault="00D45904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54875" w:rsidRPr="00C70A30" w:rsidRDefault="00554875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D45904" w:rsidRPr="00C70A30" w:rsidRDefault="00D45904" w:rsidP="00D45904">
            <w:pPr>
              <w:rPr>
                <w:b/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lastRenderedPageBreak/>
              <w:t>Количество молодых семей, улучшивших жилищные условия (начиная с 2007г-нарастающим итогом)</w:t>
            </w:r>
          </w:p>
        </w:tc>
        <w:tc>
          <w:tcPr>
            <w:tcW w:w="574" w:type="dxa"/>
            <w:vMerge w:val="restart"/>
          </w:tcPr>
          <w:p w:rsidR="00D45904" w:rsidRPr="00C70A30" w:rsidRDefault="00D45904" w:rsidP="001064A4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4" w:type="dxa"/>
            <w:vMerge w:val="restart"/>
          </w:tcPr>
          <w:p w:rsidR="00D45904" w:rsidRDefault="00D45904" w:rsidP="001064A4">
            <w:pPr>
              <w:suppressAutoHyphens/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179</w:t>
            </w:r>
          </w:p>
          <w:p w:rsidR="00554875" w:rsidRDefault="00554875" w:rsidP="001064A4">
            <w:pPr>
              <w:suppressAutoHyphens/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suppressAutoHyphens/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suppressAutoHyphens/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suppressAutoHyphens/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suppressAutoHyphens/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suppressAutoHyphens/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</w:p>
          <w:p w:rsidR="00554875" w:rsidRPr="00C70A30" w:rsidRDefault="00554875" w:rsidP="00554875">
            <w:pPr>
              <w:suppressAutoHyphens/>
              <w:ind w:right="-15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</w:tcPr>
          <w:p w:rsidR="00D45904" w:rsidRPr="00C70A30" w:rsidRDefault="00D45904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1576" w:type="dxa"/>
            <w:vMerge w:val="restart"/>
          </w:tcPr>
          <w:p w:rsidR="00D45904" w:rsidRPr="00C70A30" w:rsidRDefault="00D45904" w:rsidP="001064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</w:trPr>
        <w:tc>
          <w:tcPr>
            <w:tcW w:w="735" w:type="dxa"/>
            <w:vMerge/>
          </w:tcPr>
          <w:p w:rsidR="00D45904" w:rsidRPr="00C70A30" w:rsidRDefault="00D45904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D45904" w:rsidRPr="00C70A30" w:rsidRDefault="00D45904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D45904" w:rsidRPr="00C70A30" w:rsidRDefault="00D45904" w:rsidP="00106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</w:tcPr>
          <w:p w:rsidR="00D45904" w:rsidRPr="00C70A30" w:rsidRDefault="00D45904" w:rsidP="001064A4">
            <w:pPr>
              <w:rPr>
                <w:b/>
                <w:color w:val="000000"/>
                <w:sz w:val="20"/>
                <w:szCs w:val="20"/>
              </w:rPr>
            </w:pPr>
            <w:r w:rsidRPr="00D62C89">
              <w:rPr>
                <w:color w:val="000000"/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70A30">
              <w:rPr>
                <w:color w:val="000000"/>
                <w:sz w:val="20"/>
                <w:szCs w:val="20"/>
              </w:rPr>
              <w:t>всего,</w:t>
            </w:r>
            <w:r w:rsidRPr="00C70A30">
              <w:rPr>
                <w:b/>
                <w:color w:val="000000"/>
                <w:sz w:val="20"/>
                <w:szCs w:val="20"/>
              </w:rPr>
              <w:br/>
            </w:r>
            <w:r w:rsidRPr="00C70A30">
              <w:rPr>
                <w:i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D45904" w:rsidRPr="00C70A30" w:rsidRDefault="00D45904" w:rsidP="001064A4">
            <w:pPr>
              <w:jc w:val="center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17595,4</w:t>
            </w: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</w:tcPr>
          <w:p w:rsidR="00D45904" w:rsidRPr="00C70A30" w:rsidRDefault="00D45904" w:rsidP="001064A4">
            <w:pPr>
              <w:jc w:val="center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17453,4</w:t>
            </w:r>
          </w:p>
        </w:tc>
        <w:tc>
          <w:tcPr>
            <w:tcW w:w="1676" w:type="dxa"/>
            <w:vMerge/>
          </w:tcPr>
          <w:p w:rsidR="00D45904" w:rsidRPr="00C70A30" w:rsidRDefault="00D45904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D45904" w:rsidRPr="00C70A30" w:rsidRDefault="00D45904" w:rsidP="001064A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D45904" w:rsidRPr="00C70A30" w:rsidRDefault="00D45904" w:rsidP="001064A4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D45904" w:rsidRPr="00C70A30" w:rsidRDefault="00D45904" w:rsidP="001064A4">
            <w:pPr>
              <w:suppressAutoHyphens/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D45904" w:rsidRPr="00C70A30" w:rsidRDefault="00D45904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D45904" w:rsidRPr="00C70A30" w:rsidRDefault="00D45904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636"/>
        </w:trPr>
        <w:tc>
          <w:tcPr>
            <w:tcW w:w="735" w:type="dxa"/>
            <w:vMerge/>
          </w:tcPr>
          <w:p w:rsidR="00D45904" w:rsidRPr="00C70A30" w:rsidRDefault="00D45904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D45904" w:rsidRPr="00C70A30" w:rsidRDefault="00D45904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D45904" w:rsidRPr="00C70A30" w:rsidRDefault="00D45904" w:rsidP="00106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 w:val="restart"/>
          </w:tcPr>
          <w:p w:rsidR="00D45904" w:rsidRPr="00C70A30" w:rsidRDefault="00D45904" w:rsidP="001064A4">
            <w:pPr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  <w:vMerge w:val="restart"/>
          </w:tcPr>
          <w:p w:rsidR="00D45904" w:rsidRPr="00C70A30" w:rsidRDefault="00D45904" w:rsidP="001064A4">
            <w:pPr>
              <w:jc w:val="center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11953,5</w:t>
            </w:r>
          </w:p>
        </w:tc>
        <w:tc>
          <w:tcPr>
            <w:tcW w:w="1456" w:type="dxa"/>
            <w:gridSpan w:val="2"/>
            <w:vMerge w:val="restart"/>
          </w:tcPr>
          <w:p w:rsidR="00D45904" w:rsidRPr="00C70A30" w:rsidRDefault="00D45904" w:rsidP="001064A4">
            <w:pPr>
              <w:jc w:val="center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11905,1</w:t>
            </w:r>
          </w:p>
        </w:tc>
        <w:tc>
          <w:tcPr>
            <w:tcW w:w="1676" w:type="dxa"/>
            <w:vMerge/>
          </w:tcPr>
          <w:p w:rsidR="00D45904" w:rsidRPr="00C70A30" w:rsidRDefault="00D45904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D45904" w:rsidRPr="00C70A30" w:rsidRDefault="00D45904" w:rsidP="001064A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D45904" w:rsidRPr="00C70A30" w:rsidRDefault="00D45904" w:rsidP="001064A4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D45904" w:rsidRPr="00C70A30" w:rsidRDefault="00D45904" w:rsidP="001064A4">
            <w:pPr>
              <w:suppressAutoHyphens/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D45904" w:rsidRPr="00C70A30" w:rsidRDefault="00D45904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D45904" w:rsidRPr="00C70A30" w:rsidRDefault="00D45904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285"/>
        </w:trPr>
        <w:tc>
          <w:tcPr>
            <w:tcW w:w="735" w:type="dxa"/>
            <w:vMerge/>
          </w:tcPr>
          <w:p w:rsidR="00D45904" w:rsidRPr="00C70A30" w:rsidRDefault="00D45904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D45904" w:rsidRPr="00C70A30" w:rsidRDefault="00D45904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D45904" w:rsidRPr="00C70A30" w:rsidRDefault="00D45904" w:rsidP="00106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bottom w:val="single" w:sz="4" w:space="0" w:color="auto"/>
            </w:tcBorders>
          </w:tcPr>
          <w:p w:rsidR="00D45904" w:rsidRPr="00C70A30" w:rsidRDefault="00D45904" w:rsidP="00106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vMerge/>
            <w:tcBorders>
              <w:bottom w:val="single" w:sz="4" w:space="0" w:color="auto"/>
            </w:tcBorders>
          </w:tcPr>
          <w:p w:rsidR="00D45904" w:rsidRPr="00C70A30" w:rsidRDefault="00D45904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vMerge/>
            <w:tcBorders>
              <w:bottom w:val="single" w:sz="4" w:space="0" w:color="auto"/>
            </w:tcBorders>
          </w:tcPr>
          <w:p w:rsidR="00D45904" w:rsidRPr="00C70A30" w:rsidRDefault="00D45904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:rsidR="00D45904" w:rsidRPr="00C70A30" w:rsidRDefault="00D45904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D45904" w:rsidRPr="00C70A30" w:rsidRDefault="00D45904" w:rsidP="00554875">
            <w:pPr>
              <w:pStyle w:val="ConsPlusNormal"/>
              <w:ind w:firstLine="0"/>
              <w:rPr>
                <w:color w:val="000000"/>
              </w:rPr>
            </w:pPr>
            <w:r w:rsidRPr="00C70A30">
              <w:rPr>
                <w:rFonts w:ascii="Times New Roman" w:hAnsi="Times New Roman" w:cs="Times New Roman"/>
              </w:rPr>
              <w:t>Количество молодых специалистов, поступивших на работу в учреждения социальной сферы городского округа Кинешма</w:t>
            </w:r>
          </w:p>
        </w:tc>
        <w:tc>
          <w:tcPr>
            <w:tcW w:w="574" w:type="dxa"/>
            <w:vMerge w:val="restart"/>
          </w:tcPr>
          <w:p w:rsidR="00D45904" w:rsidRPr="00C70A30" w:rsidRDefault="00C868E1" w:rsidP="00D45904">
            <w:pPr>
              <w:pStyle w:val="ConsPlusNormal"/>
              <w:jc w:val="center"/>
              <w:rPr>
                <w:color w:val="000000"/>
              </w:rPr>
            </w:pPr>
            <w:proofErr w:type="spellStart"/>
            <w:r w:rsidRPr="00C70A30">
              <w:rPr>
                <w:rFonts w:ascii="Times New Roman" w:hAnsi="Times New Roman" w:cs="Times New Roman"/>
              </w:rPr>
              <w:t>Ч</w:t>
            </w:r>
            <w:r w:rsidR="00554875">
              <w:rPr>
                <w:rFonts w:ascii="Times New Roman" w:hAnsi="Times New Roman" w:cs="Times New Roman"/>
              </w:rPr>
              <w:t>ч</w:t>
            </w:r>
            <w:r w:rsidR="00D45904" w:rsidRPr="00C70A30">
              <w:rPr>
                <w:rFonts w:ascii="Times New Roman" w:hAnsi="Times New Roman" w:cs="Times New Roman"/>
              </w:rPr>
              <w:t>ел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D45904" w:rsidRPr="00C70A30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704" w:type="dxa"/>
            <w:vMerge w:val="restart"/>
          </w:tcPr>
          <w:p w:rsidR="00D45904" w:rsidRPr="00554875" w:rsidRDefault="00554875" w:rsidP="00554875">
            <w:pPr>
              <w:rPr>
                <w:sz w:val="20"/>
                <w:szCs w:val="20"/>
              </w:rPr>
            </w:pPr>
            <w:r w:rsidRPr="00554875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3"/>
            <w:vMerge w:val="restart"/>
          </w:tcPr>
          <w:p w:rsidR="00D45904" w:rsidRPr="00C70A30" w:rsidRDefault="00D45904" w:rsidP="001064A4">
            <w:pPr>
              <w:jc w:val="center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76" w:type="dxa"/>
            <w:vMerge w:val="restart"/>
          </w:tcPr>
          <w:p w:rsidR="00D45904" w:rsidRPr="00C70A30" w:rsidRDefault="00D45904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</w:trPr>
        <w:tc>
          <w:tcPr>
            <w:tcW w:w="735" w:type="dxa"/>
            <w:vMerge/>
          </w:tcPr>
          <w:p w:rsidR="00D45904" w:rsidRPr="00C70A30" w:rsidRDefault="00D45904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D45904" w:rsidRPr="00C70A30" w:rsidRDefault="00D45904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D45904" w:rsidRPr="00C70A30" w:rsidRDefault="00D45904" w:rsidP="00106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</w:tcPr>
          <w:p w:rsidR="00D45904" w:rsidRPr="00C70A30" w:rsidRDefault="00D45904" w:rsidP="001064A4">
            <w:pPr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D45904" w:rsidRPr="00C70A30" w:rsidRDefault="00D45904" w:rsidP="001064A4">
            <w:pPr>
              <w:jc w:val="center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3006,2</w:t>
            </w: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</w:tcPr>
          <w:p w:rsidR="00D45904" w:rsidRPr="00C70A30" w:rsidRDefault="00D45904" w:rsidP="001064A4">
            <w:pPr>
              <w:jc w:val="center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2964,8</w:t>
            </w:r>
          </w:p>
        </w:tc>
        <w:tc>
          <w:tcPr>
            <w:tcW w:w="1676" w:type="dxa"/>
            <w:vMerge/>
          </w:tcPr>
          <w:p w:rsidR="00D45904" w:rsidRPr="00C70A30" w:rsidRDefault="00D45904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D45904" w:rsidRPr="00C70A30" w:rsidRDefault="00D45904" w:rsidP="001064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vMerge/>
          </w:tcPr>
          <w:p w:rsidR="00D45904" w:rsidRPr="00C70A30" w:rsidRDefault="00D45904" w:rsidP="001064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4" w:type="dxa"/>
            <w:vMerge/>
          </w:tcPr>
          <w:p w:rsidR="00D45904" w:rsidRPr="00C70A30" w:rsidRDefault="00D45904" w:rsidP="001064A4">
            <w:pPr>
              <w:pStyle w:val="ConsPlusNormal"/>
              <w:snapToGrid w:val="0"/>
              <w:ind w:left="-108" w:right="-15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3"/>
            <w:vMerge/>
          </w:tcPr>
          <w:p w:rsidR="00D45904" w:rsidRPr="00C70A30" w:rsidRDefault="00D45904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D45904" w:rsidRPr="00C70A30" w:rsidRDefault="00D45904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612"/>
        </w:trPr>
        <w:tc>
          <w:tcPr>
            <w:tcW w:w="735" w:type="dxa"/>
            <w:vMerge/>
            <w:tcBorders>
              <w:bottom w:val="single" w:sz="4" w:space="0" w:color="auto"/>
            </w:tcBorders>
          </w:tcPr>
          <w:p w:rsidR="00D45904" w:rsidRPr="00C70A30" w:rsidRDefault="00D45904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bottom w:val="single" w:sz="4" w:space="0" w:color="auto"/>
            </w:tcBorders>
          </w:tcPr>
          <w:p w:rsidR="00D45904" w:rsidRPr="00C70A30" w:rsidRDefault="00D45904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bottom w:val="single" w:sz="4" w:space="0" w:color="auto"/>
            </w:tcBorders>
          </w:tcPr>
          <w:p w:rsidR="00D45904" w:rsidRPr="00C70A30" w:rsidRDefault="00D45904" w:rsidP="00106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 w:val="restart"/>
            <w:tcBorders>
              <w:bottom w:val="single" w:sz="4" w:space="0" w:color="auto"/>
            </w:tcBorders>
          </w:tcPr>
          <w:p w:rsidR="00D45904" w:rsidRDefault="00D45904" w:rsidP="001064A4">
            <w:pPr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федеральный бюджет</w:t>
            </w:r>
          </w:p>
          <w:p w:rsidR="00554875" w:rsidRDefault="00554875" w:rsidP="001064A4">
            <w:pPr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rPr>
                <w:color w:val="000000"/>
                <w:sz w:val="20"/>
                <w:szCs w:val="20"/>
              </w:rPr>
            </w:pPr>
          </w:p>
          <w:p w:rsidR="00554875" w:rsidRPr="00C70A30" w:rsidRDefault="00554875" w:rsidP="00106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vMerge w:val="restart"/>
            <w:tcBorders>
              <w:bottom w:val="single" w:sz="4" w:space="0" w:color="auto"/>
            </w:tcBorders>
          </w:tcPr>
          <w:p w:rsidR="00D45904" w:rsidRDefault="00D45904" w:rsidP="001064A4">
            <w:pPr>
              <w:jc w:val="center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lastRenderedPageBreak/>
              <w:t>2635,7</w:t>
            </w:r>
          </w:p>
          <w:p w:rsidR="00554875" w:rsidRDefault="00554875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4875" w:rsidRPr="00C70A30" w:rsidRDefault="00554875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vMerge w:val="restart"/>
            <w:tcBorders>
              <w:bottom w:val="single" w:sz="4" w:space="0" w:color="auto"/>
            </w:tcBorders>
          </w:tcPr>
          <w:p w:rsidR="00D45904" w:rsidRDefault="00D45904" w:rsidP="001064A4">
            <w:pPr>
              <w:jc w:val="center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lastRenderedPageBreak/>
              <w:t>2583,5</w:t>
            </w:r>
          </w:p>
          <w:p w:rsidR="00554875" w:rsidRDefault="00554875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4875" w:rsidRDefault="00554875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4875" w:rsidRPr="00C70A30" w:rsidRDefault="00554875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bottom w:val="single" w:sz="4" w:space="0" w:color="auto"/>
            </w:tcBorders>
          </w:tcPr>
          <w:p w:rsidR="00D45904" w:rsidRPr="00C70A30" w:rsidRDefault="00D45904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bottom w:val="single" w:sz="4" w:space="0" w:color="auto"/>
            </w:tcBorders>
          </w:tcPr>
          <w:p w:rsidR="00D45904" w:rsidRPr="00C70A30" w:rsidRDefault="00D45904" w:rsidP="001064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" w:type="dxa"/>
            <w:vMerge/>
            <w:tcBorders>
              <w:bottom w:val="single" w:sz="4" w:space="0" w:color="auto"/>
            </w:tcBorders>
          </w:tcPr>
          <w:p w:rsidR="00D45904" w:rsidRPr="00C70A30" w:rsidRDefault="00D45904" w:rsidP="001064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D45904" w:rsidRPr="00C70A30" w:rsidRDefault="00D45904" w:rsidP="001064A4">
            <w:pPr>
              <w:pStyle w:val="ConsPlusNormal"/>
              <w:snapToGrid w:val="0"/>
              <w:ind w:left="-108" w:right="-15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</w:tcPr>
          <w:p w:rsidR="00D45904" w:rsidRPr="00C70A30" w:rsidRDefault="00D45904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bottom w:val="single" w:sz="4" w:space="0" w:color="auto"/>
            </w:tcBorders>
          </w:tcPr>
          <w:p w:rsidR="00D45904" w:rsidRPr="00C70A30" w:rsidRDefault="00D45904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372"/>
        </w:trPr>
        <w:tc>
          <w:tcPr>
            <w:tcW w:w="735" w:type="dxa"/>
            <w:vMerge/>
          </w:tcPr>
          <w:p w:rsidR="00D45904" w:rsidRPr="00C70A30" w:rsidRDefault="00D45904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D45904" w:rsidRPr="00C70A30" w:rsidRDefault="00D45904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D45904" w:rsidRPr="00C70A30" w:rsidRDefault="00D45904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</w:tcPr>
          <w:p w:rsidR="00D45904" w:rsidRPr="00C70A30" w:rsidRDefault="00D45904" w:rsidP="001064A4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vMerge/>
          </w:tcPr>
          <w:p w:rsidR="00D45904" w:rsidRPr="00C70A30" w:rsidRDefault="00D4590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vMerge/>
          </w:tcPr>
          <w:p w:rsidR="00D45904" w:rsidRPr="00C70A30" w:rsidRDefault="00D4590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:rsidR="00D45904" w:rsidRPr="00C70A30" w:rsidRDefault="00D4590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:rsidR="00D45904" w:rsidRPr="00C70A30" w:rsidRDefault="00D45904" w:rsidP="00554875">
            <w:pPr>
              <w:tabs>
                <w:tab w:val="left" w:pos="162"/>
              </w:tabs>
              <w:rPr>
                <w:b/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 xml:space="preserve">Количество детей-сирот и детей, оставшихся без попечения родителей, решивших жилищную проблему </w:t>
            </w:r>
          </w:p>
        </w:tc>
        <w:tc>
          <w:tcPr>
            <w:tcW w:w="574" w:type="dxa"/>
          </w:tcPr>
          <w:p w:rsidR="00D45904" w:rsidRPr="00C70A30" w:rsidRDefault="00D45904" w:rsidP="001064A4">
            <w:pPr>
              <w:tabs>
                <w:tab w:val="left" w:pos="162"/>
              </w:tabs>
              <w:jc w:val="center"/>
              <w:rPr>
                <w:b/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чел.</w:t>
            </w:r>
          </w:p>
        </w:tc>
        <w:tc>
          <w:tcPr>
            <w:tcW w:w="704" w:type="dxa"/>
          </w:tcPr>
          <w:p w:rsidR="00D45904" w:rsidRPr="00C70A30" w:rsidRDefault="00D45904" w:rsidP="001064A4">
            <w:pPr>
              <w:tabs>
                <w:tab w:val="left" w:pos="162"/>
              </w:tabs>
              <w:ind w:left="-108" w:right="-153"/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3"/>
          </w:tcPr>
          <w:p w:rsidR="00D45904" w:rsidRPr="00C70A30" w:rsidRDefault="00D4590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</w:t>
            </w:r>
          </w:p>
        </w:tc>
        <w:tc>
          <w:tcPr>
            <w:tcW w:w="1576" w:type="dxa"/>
          </w:tcPr>
          <w:p w:rsidR="00D45904" w:rsidRPr="00C70A30" w:rsidRDefault="00D45904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372"/>
        </w:trPr>
        <w:tc>
          <w:tcPr>
            <w:tcW w:w="735" w:type="dxa"/>
            <w:vMerge/>
          </w:tcPr>
          <w:p w:rsidR="00D45904" w:rsidRPr="00C70A30" w:rsidRDefault="00D45904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D45904" w:rsidRPr="00C70A30" w:rsidRDefault="00D45904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D45904" w:rsidRPr="00C70A30" w:rsidRDefault="00D45904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</w:tcPr>
          <w:p w:rsidR="00D45904" w:rsidRPr="00C70A30" w:rsidRDefault="00D45904" w:rsidP="001064A4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vMerge/>
          </w:tcPr>
          <w:p w:rsidR="00D45904" w:rsidRPr="00C70A30" w:rsidRDefault="00D4590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vMerge/>
          </w:tcPr>
          <w:p w:rsidR="00D45904" w:rsidRPr="00C70A30" w:rsidRDefault="00D4590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:rsidR="00D45904" w:rsidRPr="00C70A30" w:rsidRDefault="00D4590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:rsidR="00D45904" w:rsidRPr="00C70A30" w:rsidRDefault="00D45904" w:rsidP="00554875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 xml:space="preserve">Количество детей и подростков, отдохнувших в </w:t>
            </w:r>
            <w:r w:rsidRPr="00C70A30">
              <w:rPr>
                <w:sz w:val="20"/>
                <w:szCs w:val="20"/>
              </w:rPr>
              <w:lastRenderedPageBreak/>
              <w:t xml:space="preserve">лагерях дневного пребывания и профильных лагерях на базе муниципальных учреждений городского округа Кинешма </w:t>
            </w:r>
          </w:p>
        </w:tc>
        <w:tc>
          <w:tcPr>
            <w:tcW w:w="574" w:type="dxa"/>
          </w:tcPr>
          <w:p w:rsidR="00D45904" w:rsidRPr="00C70A30" w:rsidRDefault="00D4590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704" w:type="dxa"/>
          </w:tcPr>
          <w:p w:rsidR="00D45904" w:rsidRPr="00C70A30" w:rsidRDefault="00D4590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2267</w:t>
            </w:r>
          </w:p>
        </w:tc>
        <w:tc>
          <w:tcPr>
            <w:tcW w:w="720" w:type="dxa"/>
            <w:gridSpan w:val="3"/>
          </w:tcPr>
          <w:p w:rsidR="00D45904" w:rsidRPr="00C70A30" w:rsidRDefault="00D4590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2272</w:t>
            </w:r>
          </w:p>
        </w:tc>
        <w:tc>
          <w:tcPr>
            <w:tcW w:w="1576" w:type="dxa"/>
          </w:tcPr>
          <w:p w:rsidR="00D45904" w:rsidRPr="00C70A30" w:rsidRDefault="00D45904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372"/>
        </w:trPr>
        <w:tc>
          <w:tcPr>
            <w:tcW w:w="735" w:type="dxa"/>
            <w:vMerge/>
          </w:tcPr>
          <w:p w:rsidR="00D45904" w:rsidRPr="00C70A30" w:rsidRDefault="00D45904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D45904" w:rsidRPr="00C70A30" w:rsidRDefault="00D45904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D45904" w:rsidRPr="00C70A30" w:rsidRDefault="00D45904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</w:tcPr>
          <w:p w:rsidR="00D45904" w:rsidRPr="00C70A30" w:rsidRDefault="00D45904" w:rsidP="001064A4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vMerge/>
          </w:tcPr>
          <w:p w:rsidR="00D45904" w:rsidRPr="00C70A30" w:rsidRDefault="00D4590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vMerge/>
          </w:tcPr>
          <w:p w:rsidR="00D45904" w:rsidRPr="00C70A30" w:rsidRDefault="00D4590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:rsidR="00D45904" w:rsidRPr="00C70A30" w:rsidRDefault="00D4590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:rsidR="00D45904" w:rsidRPr="00C70A30" w:rsidRDefault="00D45904" w:rsidP="00554875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Количество лиц, замещавших выборные муниципальные должности и муниципальные должности муниципальной службы городского округа Кинешма, подлежащих пенсионному обеспечению</w:t>
            </w:r>
          </w:p>
        </w:tc>
        <w:tc>
          <w:tcPr>
            <w:tcW w:w="574" w:type="dxa"/>
          </w:tcPr>
          <w:p w:rsidR="00D45904" w:rsidRPr="00C70A30" w:rsidRDefault="00D45904" w:rsidP="001064A4">
            <w:pPr>
              <w:ind w:left="-108" w:right="-153"/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чел.</w:t>
            </w:r>
          </w:p>
        </w:tc>
        <w:tc>
          <w:tcPr>
            <w:tcW w:w="704" w:type="dxa"/>
          </w:tcPr>
          <w:p w:rsidR="00D45904" w:rsidRPr="00C70A30" w:rsidRDefault="00D45904" w:rsidP="001064A4">
            <w:pPr>
              <w:ind w:left="-108" w:right="-153"/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  <w:gridSpan w:val="3"/>
          </w:tcPr>
          <w:p w:rsidR="00D45904" w:rsidRPr="00C70A30" w:rsidRDefault="00D4590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51</w:t>
            </w:r>
          </w:p>
        </w:tc>
        <w:tc>
          <w:tcPr>
            <w:tcW w:w="1576" w:type="dxa"/>
          </w:tcPr>
          <w:p w:rsidR="00D45904" w:rsidRPr="00C70A30" w:rsidRDefault="00D45904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372"/>
        </w:trPr>
        <w:tc>
          <w:tcPr>
            <w:tcW w:w="735" w:type="dxa"/>
            <w:vMerge/>
          </w:tcPr>
          <w:p w:rsidR="00D45904" w:rsidRPr="00C70A30" w:rsidRDefault="00D45904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D45904" w:rsidRPr="00C70A30" w:rsidRDefault="00D45904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D45904" w:rsidRPr="00C70A30" w:rsidRDefault="00D45904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</w:tcPr>
          <w:p w:rsidR="00D45904" w:rsidRPr="00C70A30" w:rsidRDefault="00D45904" w:rsidP="001064A4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vMerge/>
          </w:tcPr>
          <w:p w:rsidR="00D45904" w:rsidRPr="00C70A30" w:rsidRDefault="00D4590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vMerge/>
          </w:tcPr>
          <w:p w:rsidR="00D45904" w:rsidRPr="00C70A30" w:rsidRDefault="00D4590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:rsidR="00D45904" w:rsidRPr="00C70A30" w:rsidRDefault="00D4590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:rsidR="00D45904" w:rsidRPr="00C70A30" w:rsidRDefault="00D45904" w:rsidP="00554875">
            <w:pPr>
              <w:rPr>
                <w:sz w:val="20"/>
                <w:szCs w:val="20"/>
              </w:rPr>
            </w:pPr>
            <w:r w:rsidRPr="00C70A30">
              <w:rPr>
                <w:rFonts w:eastAsia="Courier New CYR"/>
                <w:sz w:val="20"/>
                <w:szCs w:val="20"/>
              </w:rPr>
              <w:t xml:space="preserve">Число граждан, удостоенных звания «Почётный гражданин города Кинешмы»                </w:t>
            </w:r>
          </w:p>
        </w:tc>
        <w:tc>
          <w:tcPr>
            <w:tcW w:w="574" w:type="dxa"/>
          </w:tcPr>
          <w:p w:rsidR="00D45904" w:rsidRPr="00C70A30" w:rsidRDefault="00D4590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чел.</w:t>
            </w:r>
          </w:p>
        </w:tc>
        <w:tc>
          <w:tcPr>
            <w:tcW w:w="704" w:type="dxa"/>
          </w:tcPr>
          <w:p w:rsidR="00D45904" w:rsidRPr="00C70A30" w:rsidRDefault="00D45904" w:rsidP="001064A4">
            <w:pPr>
              <w:autoSpaceDE w:val="0"/>
              <w:ind w:left="-108" w:right="-153"/>
              <w:jc w:val="center"/>
              <w:rPr>
                <w:rFonts w:eastAsia="Courier New"/>
                <w:sz w:val="20"/>
                <w:szCs w:val="20"/>
              </w:rPr>
            </w:pPr>
            <w:r w:rsidRPr="00C70A30">
              <w:rPr>
                <w:rFonts w:eastAsia="Courier New"/>
                <w:sz w:val="20"/>
                <w:szCs w:val="20"/>
              </w:rPr>
              <w:t>18</w:t>
            </w:r>
          </w:p>
        </w:tc>
        <w:tc>
          <w:tcPr>
            <w:tcW w:w="720" w:type="dxa"/>
            <w:gridSpan w:val="3"/>
          </w:tcPr>
          <w:p w:rsidR="00D45904" w:rsidRPr="00C70A30" w:rsidRDefault="00D4590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18</w:t>
            </w:r>
          </w:p>
        </w:tc>
        <w:tc>
          <w:tcPr>
            <w:tcW w:w="1576" w:type="dxa"/>
          </w:tcPr>
          <w:p w:rsidR="00D45904" w:rsidRPr="00C70A30" w:rsidRDefault="00D45904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372"/>
        </w:trPr>
        <w:tc>
          <w:tcPr>
            <w:tcW w:w="735" w:type="dxa"/>
            <w:vMerge/>
          </w:tcPr>
          <w:p w:rsidR="00D45904" w:rsidRPr="00C70A30" w:rsidRDefault="00D45904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D45904" w:rsidRPr="00C70A30" w:rsidRDefault="00D45904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D45904" w:rsidRPr="00C70A30" w:rsidRDefault="00D45904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</w:tcPr>
          <w:p w:rsidR="00D45904" w:rsidRPr="00C70A30" w:rsidRDefault="00D45904" w:rsidP="001064A4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vMerge/>
          </w:tcPr>
          <w:p w:rsidR="00D45904" w:rsidRPr="00C70A30" w:rsidRDefault="00D4590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vMerge/>
          </w:tcPr>
          <w:p w:rsidR="00D45904" w:rsidRPr="00C70A30" w:rsidRDefault="00D4590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:rsidR="00D45904" w:rsidRPr="00C70A30" w:rsidRDefault="00D4590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:rsidR="00D45904" w:rsidRPr="00C70A30" w:rsidRDefault="00D45904" w:rsidP="00554875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Количество временно трудоустроенных несовершеннолетн</w:t>
            </w:r>
            <w:r w:rsidRPr="00C70A30">
              <w:rPr>
                <w:sz w:val="20"/>
                <w:szCs w:val="20"/>
              </w:rPr>
              <w:lastRenderedPageBreak/>
              <w:t xml:space="preserve">их граждан в возрасте от 14 до 18 лет  </w:t>
            </w:r>
          </w:p>
        </w:tc>
        <w:tc>
          <w:tcPr>
            <w:tcW w:w="574" w:type="dxa"/>
          </w:tcPr>
          <w:p w:rsidR="00D45904" w:rsidRPr="00C70A30" w:rsidRDefault="00D4590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704" w:type="dxa"/>
          </w:tcPr>
          <w:p w:rsidR="00D45904" w:rsidRPr="00C70A30" w:rsidRDefault="00D45904" w:rsidP="001064A4">
            <w:pPr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720" w:type="dxa"/>
            <w:gridSpan w:val="3"/>
          </w:tcPr>
          <w:p w:rsidR="00D45904" w:rsidRPr="00C70A30" w:rsidRDefault="00D4590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478</w:t>
            </w:r>
          </w:p>
        </w:tc>
        <w:tc>
          <w:tcPr>
            <w:tcW w:w="1576" w:type="dxa"/>
          </w:tcPr>
          <w:p w:rsidR="00D45904" w:rsidRPr="00C70A30" w:rsidRDefault="00D45904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372"/>
        </w:trPr>
        <w:tc>
          <w:tcPr>
            <w:tcW w:w="735" w:type="dxa"/>
            <w:vMerge/>
          </w:tcPr>
          <w:p w:rsidR="00D45904" w:rsidRPr="00C70A30" w:rsidRDefault="00D45904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D45904" w:rsidRPr="00C70A30" w:rsidRDefault="00D45904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D45904" w:rsidRPr="00C70A30" w:rsidRDefault="00D45904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</w:tcPr>
          <w:p w:rsidR="00D45904" w:rsidRPr="00C70A30" w:rsidRDefault="00D45904" w:rsidP="001064A4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vMerge/>
          </w:tcPr>
          <w:p w:rsidR="00D45904" w:rsidRPr="00C70A30" w:rsidRDefault="00D4590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vMerge/>
          </w:tcPr>
          <w:p w:rsidR="00D45904" w:rsidRPr="00C70A30" w:rsidRDefault="00D4590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:rsidR="00D45904" w:rsidRPr="00C70A30" w:rsidRDefault="00D4590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:rsidR="00D45904" w:rsidRPr="00C70A30" w:rsidRDefault="00D45904" w:rsidP="00554875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Доля людей с ограниченными возможностями здоровья, охваченных мероприятиями, направленными на поддержание жизнеспособности и активности граждан данной категории от общей численности членов общественных организаций инвалидов городского округа Кинешма</w:t>
            </w:r>
          </w:p>
        </w:tc>
        <w:tc>
          <w:tcPr>
            <w:tcW w:w="574" w:type="dxa"/>
          </w:tcPr>
          <w:p w:rsidR="00D45904" w:rsidRPr="00C70A30" w:rsidRDefault="00D45904" w:rsidP="001064A4">
            <w:pPr>
              <w:ind w:firstLine="720"/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Ч%</w:t>
            </w:r>
          </w:p>
        </w:tc>
        <w:tc>
          <w:tcPr>
            <w:tcW w:w="704" w:type="dxa"/>
          </w:tcPr>
          <w:p w:rsidR="00D45904" w:rsidRPr="00C70A30" w:rsidRDefault="00D4590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35,11</w:t>
            </w:r>
          </w:p>
        </w:tc>
        <w:tc>
          <w:tcPr>
            <w:tcW w:w="720" w:type="dxa"/>
            <w:gridSpan w:val="3"/>
          </w:tcPr>
          <w:p w:rsidR="00D45904" w:rsidRPr="00C70A30" w:rsidRDefault="00D45904" w:rsidP="001064A4">
            <w:pPr>
              <w:jc w:val="center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576" w:type="dxa"/>
          </w:tcPr>
          <w:p w:rsidR="00D45904" w:rsidRPr="00C70A30" w:rsidRDefault="00D45904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</w:trPr>
        <w:tc>
          <w:tcPr>
            <w:tcW w:w="735" w:type="dxa"/>
            <w:vMerge w:val="restart"/>
          </w:tcPr>
          <w:p w:rsidR="000A548C" w:rsidRPr="00C70A30" w:rsidRDefault="000A548C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1" w:type="dxa"/>
            <w:vMerge w:val="restart"/>
          </w:tcPr>
          <w:p w:rsidR="000A548C" w:rsidRPr="000A548C" w:rsidRDefault="000A548C" w:rsidP="001064A4">
            <w:pPr>
              <w:jc w:val="both"/>
              <w:rPr>
                <w:sz w:val="20"/>
                <w:szCs w:val="20"/>
              </w:rPr>
            </w:pPr>
            <w:r w:rsidRPr="000A548C">
              <w:rPr>
                <w:sz w:val="20"/>
                <w:szCs w:val="20"/>
              </w:rPr>
              <w:t xml:space="preserve">Подпрограмма </w:t>
            </w:r>
          </w:p>
          <w:p w:rsidR="000A548C" w:rsidRPr="00C70A30" w:rsidRDefault="000A548C" w:rsidP="000A548C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«Обеспечение жильем молодых семей городского округа Кинешма»</w:t>
            </w:r>
          </w:p>
        </w:tc>
        <w:tc>
          <w:tcPr>
            <w:tcW w:w="1604" w:type="dxa"/>
            <w:vMerge w:val="restart"/>
          </w:tcPr>
          <w:p w:rsidR="000A548C" w:rsidRPr="00C70A30" w:rsidRDefault="000A548C" w:rsidP="001064A4">
            <w:pPr>
              <w:jc w:val="both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1464" w:type="dxa"/>
            <w:gridSpan w:val="2"/>
          </w:tcPr>
          <w:p w:rsidR="000A548C" w:rsidRPr="00C70A30" w:rsidRDefault="000A548C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16" w:type="dxa"/>
          </w:tcPr>
          <w:p w:rsidR="000A548C" w:rsidRPr="000A548C" w:rsidRDefault="000A548C" w:rsidP="001064A4">
            <w:pPr>
              <w:jc w:val="center"/>
              <w:rPr>
                <w:sz w:val="20"/>
                <w:szCs w:val="20"/>
              </w:rPr>
            </w:pPr>
            <w:r w:rsidRPr="000A548C">
              <w:rPr>
                <w:sz w:val="20"/>
                <w:szCs w:val="20"/>
              </w:rPr>
              <w:t>4640,0</w:t>
            </w: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</w:tcPr>
          <w:p w:rsidR="000A548C" w:rsidRPr="000A548C" w:rsidRDefault="000A548C" w:rsidP="001064A4">
            <w:pPr>
              <w:jc w:val="center"/>
              <w:rPr>
                <w:sz w:val="20"/>
                <w:szCs w:val="20"/>
              </w:rPr>
            </w:pPr>
            <w:r w:rsidRPr="000A548C">
              <w:rPr>
                <w:sz w:val="20"/>
                <w:szCs w:val="20"/>
              </w:rPr>
              <w:t>4640,0</w:t>
            </w:r>
          </w:p>
        </w:tc>
        <w:tc>
          <w:tcPr>
            <w:tcW w:w="1676" w:type="dxa"/>
            <w:vMerge w:val="restart"/>
          </w:tcPr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Pr="00C70A30" w:rsidRDefault="000A548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Pr="00C70A30" w:rsidRDefault="000A548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 w:val="restart"/>
          </w:tcPr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Pr="00C70A30" w:rsidRDefault="000A548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Pr="00C70A30" w:rsidRDefault="000A548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</w:tcPr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sz w:val="20"/>
                <w:szCs w:val="20"/>
              </w:rPr>
            </w:pPr>
          </w:p>
          <w:p w:rsidR="000A548C" w:rsidRPr="00C70A30" w:rsidRDefault="000A548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</w:tcPr>
          <w:p w:rsidR="000A548C" w:rsidRDefault="000A548C" w:rsidP="001064A4">
            <w:pPr>
              <w:jc w:val="center"/>
              <w:rPr>
                <w:b/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b/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b/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b/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b/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b/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b/>
                <w:sz w:val="20"/>
                <w:szCs w:val="20"/>
              </w:rPr>
            </w:pPr>
          </w:p>
          <w:p w:rsidR="000A548C" w:rsidRDefault="000A548C" w:rsidP="001064A4">
            <w:pPr>
              <w:jc w:val="center"/>
              <w:rPr>
                <w:b/>
                <w:sz w:val="20"/>
                <w:szCs w:val="20"/>
              </w:rPr>
            </w:pPr>
          </w:p>
          <w:p w:rsidR="000A548C" w:rsidRPr="00C70A30" w:rsidRDefault="000A548C" w:rsidP="001064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</w:trPr>
        <w:tc>
          <w:tcPr>
            <w:tcW w:w="735" w:type="dxa"/>
            <w:vMerge/>
          </w:tcPr>
          <w:p w:rsidR="000A548C" w:rsidRPr="00C70A30" w:rsidRDefault="000A548C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0A548C" w:rsidRPr="00C70A30" w:rsidRDefault="000A548C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0A548C" w:rsidRPr="00C70A30" w:rsidRDefault="000A548C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0A548C" w:rsidRPr="00C70A30" w:rsidRDefault="000A548C" w:rsidP="001064A4">
            <w:pPr>
              <w:rPr>
                <w:b/>
                <w:sz w:val="20"/>
                <w:szCs w:val="20"/>
              </w:rPr>
            </w:pPr>
            <w:r w:rsidRPr="000A548C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</w:tcPr>
          <w:p w:rsidR="000A548C" w:rsidRPr="00C70A30" w:rsidRDefault="000A548C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4640,0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</w:tcBorders>
          </w:tcPr>
          <w:p w:rsidR="000A548C" w:rsidRPr="00C70A30" w:rsidRDefault="000A548C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4640,0</w:t>
            </w:r>
          </w:p>
        </w:tc>
        <w:tc>
          <w:tcPr>
            <w:tcW w:w="1676" w:type="dxa"/>
            <w:vMerge/>
          </w:tcPr>
          <w:p w:rsidR="000A548C" w:rsidRPr="00C70A30" w:rsidRDefault="000A548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0A548C" w:rsidRPr="00C70A30" w:rsidRDefault="000A548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0A548C" w:rsidRPr="00C70A30" w:rsidRDefault="000A548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0A548C" w:rsidRPr="00C70A30" w:rsidRDefault="000A548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0A548C" w:rsidRPr="00C70A30" w:rsidRDefault="000A548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0A548C" w:rsidRPr="00C70A30" w:rsidRDefault="000A548C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</w:trPr>
        <w:tc>
          <w:tcPr>
            <w:tcW w:w="735" w:type="dxa"/>
            <w:vMerge/>
          </w:tcPr>
          <w:p w:rsidR="000A548C" w:rsidRPr="00C70A30" w:rsidRDefault="000A548C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0A548C" w:rsidRPr="00C70A30" w:rsidRDefault="000A548C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0A548C" w:rsidRPr="00C70A30" w:rsidRDefault="000A548C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0A548C" w:rsidRPr="00C70A30" w:rsidRDefault="000A548C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 xml:space="preserve">- бюджет городского округа </w:t>
            </w:r>
            <w:r w:rsidRPr="00C70A30">
              <w:rPr>
                <w:sz w:val="20"/>
                <w:szCs w:val="20"/>
              </w:rPr>
              <w:lastRenderedPageBreak/>
              <w:t>Кинешма</w:t>
            </w:r>
          </w:p>
        </w:tc>
        <w:tc>
          <w:tcPr>
            <w:tcW w:w="1616" w:type="dxa"/>
          </w:tcPr>
          <w:p w:rsidR="000A548C" w:rsidRPr="00C70A30" w:rsidRDefault="000A548C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lastRenderedPageBreak/>
              <w:t>1961,3</w:t>
            </w:r>
          </w:p>
        </w:tc>
        <w:tc>
          <w:tcPr>
            <w:tcW w:w="1456" w:type="dxa"/>
            <w:gridSpan w:val="2"/>
          </w:tcPr>
          <w:p w:rsidR="000A548C" w:rsidRPr="00C70A30" w:rsidRDefault="000A548C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1961,3</w:t>
            </w:r>
          </w:p>
        </w:tc>
        <w:tc>
          <w:tcPr>
            <w:tcW w:w="1676" w:type="dxa"/>
            <w:vMerge/>
          </w:tcPr>
          <w:p w:rsidR="000A548C" w:rsidRPr="00C70A30" w:rsidRDefault="000A548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0A548C" w:rsidRPr="00C70A30" w:rsidRDefault="000A548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0A548C" w:rsidRPr="00C70A30" w:rsidRDefault="000A548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0A548C" w:rsidRPr="00C70A30" w:rsidRDefault="000A548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0A548C" w:rsidRPr="00C70A30" w:rsidRDefault="000A548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0A548C" w:rsidRPr="00C70A30" w:rsidRDefault="000A548C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</w:trPr>
        <w:tc>
          <w:tcPr>
            <w:tcW w:w="735" w:type="dxa"/>
            <w:vMerge/>
          </w:tcPr>
          <w:p w:rsidR="000A548C" w:rsidRPr="00C70A30" w:rsidRDefault="000A548C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0A548C" w:rsidRPr="00C70A30" w:rsidRDefault="000A548C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0A548C" w:rsidRPr="00C70A30" w:rsidRDefault="000A548C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0A548C" w:rsidRPr="00C70A30" w:rsidRDefault="000A548C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616" w:type="dxa"/>
          </w:tcPr>
          <w:p w:rsidR="000A548C" w:rsidRPr="00C70A30" w:rsidRDefault="000A548C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814,1</w:t>
            </w:r>
          </w:p>
        </w:tc>
        <w:tc>
          <w:tcPr>
            <w:tcW w:w="1456" w:type="dxa"/>
            <w:gridSpan w:val="2"/>
          </w:tcPr>
          <w:p w:rsidR="000A548C" w:rsidRPr="00C70A30" w:rsidRDefault="000A548C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814,1</w:t>
            </w:r>
          </w:p>
        </w:tc>
        <w:tc>
          <w:tcPr>
            <w:tcW w:w="1676" w:type="dxa"/>
            <w:vMerge/>
          </w:tcPr>
          <w:p w:rsidR="000A548C" w:rsidRPr="00C70A30" w:rsidRDefault="000A548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0A548C" w:rsidRPr="00C70A30" w:rsidRDefault="000A548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0A548C" w:rsidRPr="00C70A30" w:rsidRDefault="000A548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0A548C" w:rsidRPr="00C70A30" w:rsidRDefault="000A548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0A548C" w:rsidRPr="00C70A30" w:rsidRDefault="000A548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0A548C" w:rsidRPr="00C70A30" w:rsidRDefault="000A548C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222"/>
        </w:trPr>
        <w:tc>
          <w:tcPr>
            <w:tcW w:w="735" w:type="dxa"/>
            <w:vMerge/>
          </w:tcPr>
          <w:p w:rsidR="000A548C" w:rsidRPr="00C70A30" w:rsidRDefault="000A548C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0A548C" w:rsidRPr="00C70A30" w:rsidRDefault="000A548C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0A548C" w:rsidRPr="00C70A30" w:rsidRDefault="000A548C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0A548C" w:rsidRPr="00C70A30" w:rsidRDefault="000A548C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70A3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16" w:type="dxa"/>
          </w:tcPr>
          <w:p w:rsidR="000A548C" w:rsidRPr="00C70A30" w:rsidRDefault="000A548C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1864,6</w:t>
            </w:r>
          </w:p>
        </w:tc>
        <w:tc>
          <w:tcPr>
            <w:tcW w:w="1456" w:type="dxa"/>
            <w:gridSpan w:val="2"/>
          </w:tcPr>
          <w:p w:rsidR="000A548C" w:rsidRPr="00C70A30" w:rsidRDefault="000A548C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1864,6</w:t>
            </w:r>
          </w:p>
        </w:tc>
        <w:tc>
          <w:tcPr>
            <w:tcW w:w="1676" w:type="dxa"/>
            <w:vMerge/>
          </w:tcPr>
          <w:p w:rsidR="000A548C" w:rsidRPr="00C70A30" w:rsidRDefault="000A548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0A548C" w:rsidRPr="00C70A30" w:rsidRDefault="000A548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0A548C" w:rsidRPr="00C70A30" w:rsidRDefault="000A548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0A548C" w:rsidRPr="00C70A30" w:rsidRDefault="000A548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0A548C" w:rsidRPr="00C70A30" w:rsidRDefault="000A548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0A548C" w:rsidRPr="00C70A30" w:rsidRDefault="000A548C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</w:trPr>
        <w:tc>
          <w:tcPr>
            <w:tcW w:w="735" w:type="dxa"/>
            <w:vMerge w:val="restart"/>
          </w:tcPr>
          <w:p w:rsidR="00BE3807" w:rsidRPr="00C70A30" w:rsidRDefault="00BE3807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141" w:type="dxa"/>
            <w:vMerge w:val="restart"/>
          </w:tcPr>
          <w:p w:rsidR="00BE3807" w:rsidRPr="00C70A30" w:rsidRDefault="00BE3807" w:rsidP="00BE3807">
            <w:pPr>
              <w:rPr>
                <w:sz w:val="20"/>
                <w:szCs w:val="20"/>
              </w:rPr>
            </w:pPr>
            <w:r w:rsidRPr="00BE3807">
              <w:rPr>
                <w:sz w:val="20"/>
                <w:szCs w:val="20"/>
              </w:rPr>
              <w:t>Основное мероприятие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 xml:space="preserve"> «Предоставление мер поддержки молодым семьям»</w:t>
            </w:r>
          </w:p>
        </w:tc>
        <w:tc>
          <w:tcPr>
            <w:tcW w:w="1604" w:type="dxa"/>
            <w:vMerge w:val="restart"/>
          </w:tcPr>
          <w:p w:rsidR="00BE3807" w:rsidRPr="00C70A30" w:rsidRDefault="00BE3807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1464" w:type="dxa"/>
            <w:gridSpan w:val="2"/>
          </w:tcPr>
          <w:p w:rsidR="00BE3807" w:rsidRPr="00C70A30" w:rsidRDefault="00BE3807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16" w:type="dxa"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4640,0</w:t>
            </w:r>
          </w:p>
        </w:tc>
        <w:tc>
          <w:tcPr>
            <w:tcW w:w="1456" w:type="dxa"/>
            <w:gridSpan w:val="2"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4640,0</w:t>
            </w:r>
          </w:p>
        </w:tc>
        <w:tc>
          <w:tcPr>
            <w:tcW w:w="1676" w:type="dxa"/>
            <w:vMerge w:val="restart"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 w:val="restart"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</w:trPr>
        <w:tc>
          <w:tcPr>
            <w:tcW w:w="735" w:type="dxa"/>
            <w:vMerge/>
          </w:tcPr>
          <w:p w:rsidR="00BE3807" w:rsidRPr="00C70A30" w:rsidRDefault="00BE3807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BE3807" w:rsidRPr="00C70A30" w:rsidRDefault="00BE3807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E3807" w:rsidRPr="00C70A30" w:rsidRDefault="00BE3807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BE3807" w:rsidRPr="00C70A30" w:rsidRDefault="00BE3807" w:rsidP="001064A4">
            <w:pPr>
              <w:rPr>
                <w:b/>
                <w:sz w:val="20"/>
                <w:szCs w:val="20"/>
              </w:rPr>
            </w:pPr>
            <w:r w:rsidRPr="00BE3807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4640,0</w:t>
            </w:r>
          </w:p>
        </w:tc>
        <w:tc>
          <w:tcPr>
            <w:tcW w:w="1456" w:type="dxa"/>
            <w:gridSpan w:val="2"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4640,0</w:t>
            </w:r>
          </w:p>
        </w:tc>
        <w:tc>
          <w:tcPr>
            <w:tcW w:w="1676" w:type="dxa"/>
            <w:vMerge/>
          </w:tcPr>
          <w:p w:rsidR="00BE3807" w:rsidRPr="00C70A30" w:rsidRDefault="00BE3807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BE3807" w:rsidRPr="00C70A30" w:rsidRDefault="00BE3807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BE3807" w:rsidRPr="00C70A30" w:rsidRDefault="00BE3807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BE3807" w:rsidRPr="00C70A30" w:rsidRDefault="00BE3807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BE3807" w:rsidRPr="00C70A30" w:rsidRDefault="00BE3807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</w:trPr>
        <w:tc>
          <w:tcPr>
            <w:tcW w:w="735" w:type="dxa"/>
            <w:vMerge/>
          </w:tcPr>
          <w:p w:rsidR="00BE3807" w:rsidRPr="00C70A30" w:rsidRDefault="00BE3807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BE3807" w:rsidRPr="00C70A30" w:rsidRDefault="00BE3807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E3807" w:rsidRPr="00C70A30" w:rsidRDefault="00BE3807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BE3807" w:rsidRPr="00C70A30" w:rsidRDefault="00BE3807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1961,3</w:t>
            </w:r>
          </w:p>
        </w:tc>
        <w:tc>
          <w:tcPr>
            <w:tcW w:w="1456" w:type="dxa"/>
            <w:gridSpan w:val="2"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1961,3</w:t>
            </w:r>
          </w:p>
        </w:tc>
        <w:tc>
          <w:tcPr>
            <w:tcW w:w="1676" w:type="dxa"/>
            <w:vMerge/>
          </w:tcPr>
          <w:p w:rsidR="00BE3807" w:rsidRPr="00C70A30" w:rsidRDefault="00BE3807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</w:trPr>
        <w:tc>
          <w:tcPr>
            <w:tcW w:w="735" w:type="dxa"/>
            <w:vMerge/>
          </w:tcPr>
          <w:p w:rsidR="00BE3807" w:rsidRPr="00C70A30" w:rsidRDefault="00BE3807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BE3807" w:rsidRPr="00C70A30" w:rsidRDefault="00BE3807" w:rsidP="001064A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04" w:type="dxa"/>
            <w:vMerge/>
          </w:tcPr>
          <w:p w:rsidR="00BE3807" w:rsidRPr="00C70A30" w:rsidRDefault="00BE3807" w:rsidP="001064A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gridSpan w:val="2"/>
          </w:tcPr>
          <w:p w:rsidR="00BE3807" w:rsidRPr="00C70A30" w:rsidRDefault="00BE3807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616" w:type="dxa"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814,1</w:t>
            </w:r>
          </w:p>
        </w:tc>
        <w:tc>
          <w:tcPr>
            <w:tcW w:w="1456" w:type="dxa"/>
            <w:gridSpan w:val="2"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814,1</w:t>
            </w:r>
          </w:p>
        </w:tc>
        <w:tc>
          <w:tcPr>
            <w:tcW w:w="1676" w:type="dxa"/>
            <w:vMerge/>
          </w:tcPr>
          <w:p w:rsidR="00BE3807" w:rsidRPr="00C70A30" w:rsidRDefault="00BE3807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577"/>
        </w:trPr>
        <w:tc>
          <w:tcPr>
            <w:tcW w:w="735" w:type="dxa"/>
            <w:vMerge/>
          </w:tcPr>
          <w:p w:rsidR="00BE3807" w:rsidRPr="00C70A30" w:rsidRDefault="00BE3807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BE3807" w:rsidRPr="00C70A30" w:rsidRDefault="00BE3807" w:rsidP="001064A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04" w:type="dxa"/>
            <w:vMerge/>
          </w:tcPr>
          <w:p w:rsidR="00BE3807" w:rsidRPr="00C70A30" w:rsidRDefault="00BE3807" w:rsidP="001064A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gridSpan w:val="2"/>
          </w:tcPr>
          <w:p w:rsidR="00BE3807" w:rsidRPr="00C70A30" w:rsidRDefault="00BE3807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70A3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16" w:type="dxa"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1864,6</w:t>
            </w:r>
          </w:p>
        </w:tc>
        <w:tc>
          <w:tcPr>
            <w:tcW w:w="1456" w:type="dxa"/>
            <w:gridSpan w:val="2"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1864,6</w:t>
            </w:r>
          </w:p>
        </w:tc>
        <w:tc>
          <w:tcPr>
            <w:tcW w:w="1676" w:type="dxa"/>
            <w:vMerge/>
          </w:tcPr>
          <w:p w:rsidR="00BE3807" w:rsidRPr="00C70A30" w:rsidRDefault="00BE3807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</w:trPr>
        <w:tc>
          <w:tcPr>
            <w:tcW w:w="735" w:type="dxa"/>
            <w:vMerge w:val="restart"/>
          </w:tcPr>
          <w:p w:rsidR="00BE3807" w:rsidRPr="00C70A30" w:rsidRDefault="00BE3807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2141" w:type="dxa"/>
            <w:vMerge w:val="restart"/>
          </w:tcPr>
          <w:p w:rsidR="00BE3807" w:rsidRPr="00BE3807" w:rsidRDefault="00BE3807" w:rsidP="001064A4">
            <w:pPr>
              <w:jc w:val="both"/>
              <w:rPr>
                <w:sz w:val="20"/>
                <w:szCs w:val="20"/>
              </w:rPr>
            </w:pPr>
            <w:r w:rsidRPr="00BE3807">
              <w:rPr>
                <w:sz w:val="20"/>
                <w:szCs w:val="20"/>
              </w:rPr>
              <w:t xml:space="preserve">Мероприятие </w:t>
            </w:r>
          </w:p>
          <w:p w:rsidR="00BE3807" w:rsidRDefault="00BE3807" w:rsidP="00BE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70A30">
              <w:rPr>
                <w:sz w:val="20"/>
                <w:szCs w:val="20"/>
              </w:rPr>
              <w:t>Обеспечение жильем молодых семей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  <w:p w:rsidR="00BE3807" w:rsidRPr="00C70A30" w:rsidRDefault="00BE3807" w:rsidP="00BE3807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</w:tcPr>
          <w:p w:rsidR="00BE3807" w:rsidRPr="00C70A30" w:rsidRDefault="00BE3807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1464" w:type="dxa"/>
            <w:gridSpan w:val="2"/>
          </w:tcPr>
          <w:p w:rsidR="00BE3807" w:rsidRPr="00C70A30" w:rsidRDefault="00BE3807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16" w:type="dxa"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4640,0</w:t>
            </w:r>
          </w:p>
        </w:tc>
        <w:tc>
          <w:tcPr>
            <w:tcW w:w="1456" w:type="dxa"/>
            <w:gridSpan w:val="2"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4640,0</w:t>
            </w:r>
          </w:p>
        </w:tc>
        <w:tc>
          <w:tcPr>
            <w:tcW w:w="1676" w:type="dxa"/>
            <w:vMerge w:val="restart"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BE3807" w:rsidRPr="00C70A30" w:rsidRDefault="00BE3807" w:rsidP="00BE3807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 xml:space="preserve">Количество молодых семей, улучшивших жилищные условия (начиная с 2007 года </w:t>
            </w:r>
            <w:proofErr w:type="gramStart"/>
            <w:r w:rsidRPr="00C70A30">
              <w:rPr>
                <w:sz w:val="20"/>
                <w:szCs w:val="20"/>
              </w:rPr>
              <w:t>-н</w:t>
            </w:r>
            <w:proofErr w:type="gramEnd"/>
            <w:r w:rsidRPr="00C70A30">
              <w:rPr>
                <w:sz w:val="20"/>
                <w:szCs w:val="20"/>
              </w:rPr>
              <w:t>арастающим итогом)</w:t>
            </w:r>
          </w:p>
          <w:p w:rsidR="00BE3807" w:rsidRPr="00C70A30" w:rsidRDefault="00BE3807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 w:val="restart"/>
          </w:tcPr>
          <w:p w:rsidR="00BE3807" w:rsidRPr="00C70A30" w:rsidRDefault="00BE3807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A3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4" w:type="dxa"/>
            <w:vMerge w:val="restart"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179</w:t>
            </w:r>
          </w:p>
        </w:tc>
        <w:tc>
          <w:tcPr>
            <w:tcW w:w="720" w:type="dxa"/>
            <w:gridSpan w:val="3"/>
            <w:vMerge w:val="restart"/>
          </w:tcPr>
          <w:p w:rsidR="00BE3807" w:rsidRPr="00C70A30" w:rsidRDefault="00BE3807" w:rsidP="001064A4">
            <w:pPr>
              <w:jc w:val="center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1576" w:type="dxa"/>
            <w:vMerge w:val="restart"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</w:trPr>
        <w:tc>
          <w:tcPr>
            <w:tcW w:w="735" w:type="dxa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BE3807" w:rsidRPr="00C70A30" w:rsidRDefault="00BE3807" w:rsidP="001064A4">
            <w:pPr>
              <w:rPr>
                <w:b/>
                <w:sz w:val="20"/>
                <w:szCs w:val="20"/>
              </w:rPr>
            </w:pPr>
            <w:r w:rsidRPr="00BE3807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4640,0</w:t>
            </w:r>
          </w:p>
        </w:tc>
        <w:tc>
          <w:tcPr>
            <w:tcW w:w="1456" w:type="dxa"/>
            <w:gridSpan w:val="2"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4640,0</w:t>
            </w:r>
          </w:p>
        </w:tc>
        <w:tc>
          <w:tcPr>
            <w:tcW w:w="1676" w:type="dxa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BE3807" w:rsidRPr="00C70A30" w:rsidRDefault="00BE3807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</w:trPr>
        <w:tc>
          <w:tcPr>
            <w:tcW w:w="735" w:type="dxa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BE3807" w:rsidRPr="00C70A30" w:rsidRDefault="00BE3807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1961,3</w:t>
            </w:r>
          </w:p>
        </w:tc>
        <w:tc>
          <w:tcPr>
            <w:tcW w:w="1456" w:type="dxa"/>
            <w:gridSpan w:val="2"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1961,3</w:t>
            </w:r>
          </w:p>
        </w:tc>
        <w:tc>
          <w:tcPr>
            <w:tcW w:w="1676" w:type="dxa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60" w:type="dxa"/>
            <w:vMerge/>
          </w:tcPr>
          <w:p w:rsidR="00BE3807" w:rsidRPr="00C70A30" w:rsidRDefault="00BE3807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</w:trPr>
        <w:tc>
          <w:tcPr>
            <w:tcW w:w="735" w:type="dxa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BE3807" w:rsidRPr="00C70A30" w:rsidRDefault="00BE3807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616" w:type="dxa"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814,1</w:t>
            </w:r>
          </w:p>
        </w:tc>
        <w:tc>
          <w:tcPr>
            <w:tcW w:w="1456" w:type="dxa"/>
            <w:gridSpan w:val="2"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814,1</w:t>
            </w:r>
          </w:p>
        </w:tc>
        <w:tc>
          <w:tcPr>
            <w:tcW w:w="1676" w:type="dxa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60" w:type="dxa"/>
            <w:vMerge/>
          </w:tcPr>
          <w:p w:rsidR="00BE3807" w:rsidRPr="00C70A30" w:rsidRDefault="00BE3807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</w:trPr>
        <w:tc>
          <w:tcPr>
            <w:tcW w:w="735" w:type="dxa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BE3807" w:rsidRPr="00C70A30" w:rsidRDefault="00BE3807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 xml:space="preserve">-федеральный </w:t>
            </w:r>
            <w:r w:rsidRPr="00C70A30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616" w:type="dxa"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lastRenderedPageBreak/>
              <w:t>1864,6</w:t>
            </w:r>
          </w:p>
        </w:tc>
        <w:tc>
          <w:tcPr>
            <w:tcW w:w="1456" w:type="dxa"/>
            <w:gridSpan w:val="2"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1864,6</w:t>
            </w:r>
          </w:p>
        </w:tc>
        <w:tc>
          <w:tcPr>
            <w:tcW w:w="1676" w:type="dxa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60" w:type="dxa"/>
            <w:vMerge/>
          </w:tcPr>
          <w:p w:rsidR="00BE3807" w:rsidRPr="00C70A30" w:rsidRDefault="00BE3807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BE3807" w:rsidRPr="00C70A30" w:rsidRDefault="00BE3807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</w:trPr>
        <w:tc>
          <w:tcPr>
            <w:tcW w:w="735" w:type="dxa"/>
            <w:vMerge w:val="restart"/>
          </w:tcPr>
          <w:p w:rsidR="00093475" w:rsidRPr="00C70A30" w:rsidRDefault="00093475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41" w:type="dxa"/>
            <w:vMerge w:val="restart"/>
          </w:tcPr>
          <w:p w:rsidR="00093475" w:rsidRPr="00BE3807" w:rsidRDefault="00093475" w:rsidP="001064A4">
            <w:pPr>
              <w:jc w:val="both"/>
              <w:rPr>
                <w:sz w:val="20"/>
                <w:szCs w:val="20"/>
              </w:rPr>
            </w:pPr>
            <w:r w:rsidRPr="00BE3807">
              <w:rPr>
                <w:sz w:val="20"/>
                <w:szCs w:val="20"/>
              </w:rPr>
              <w:t xml:space="preserve">Подпрограмма </w:t>
            </w:r>
          </w:p>
          <w:p w:rsidR="00093475" w:rsidRPr="00C70A30" w:rsidRDefault="00093475" w:rsidP="00BE3807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«Поддержка молодых специалистов, работающих в учреждениях социальной сферы городского округа Кинешма»</w:t>
            </w:r>
          </w:p>
        </w:tc>
        <w:tc>
          <w:tcPr>
            <w:tcW w:w="1604" w:type="dxa"/>
            <w:vMerge w:val="restart"/>
          </w:tcPr>
          <w:p w:rsidR="00093475" w:rsidRPr="00C70A30" w:rsidRDefault="00093475" w:rsidP="001064A4">
            <w:pPr>
              <w:jc w:val="both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Администрация городского округа Кинешма;</w:t>
            </w:r>
          </w:p>
          <w:p w:rsidR="00093475" w:rsidRPr="00C70A30" w:rsidRDefault="001C7687" w:rsidP="001064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</w:t>
            </w:r>
            <w:r w:rsidR="00093475" w:rsidRPr="00C70A30">
              <w:rPr>
                <w:sz w:val="20"/>
                <w:szCs w:val="20"/>
              </w:rPr>
              <w:t xml:space="preserve">«Городское управление строительства»; </w:t>
            </w:r>
            <w:r>
              <w:rPr>
                <w:sz w:val="20"/>
                <w:szCs w:val="20"/>
              </w:rPr>
              <w:t>МУ</w:t>
            </w:r>
            <w:r w:rsidR="00093475" w:rsidRPr="00C70A30">
              <w:rPr>
                <w:sz w:val="20"/>
                <w:szCs w:val="20"/>
              </w:rPr>
              <w:t xml:space="preserve"> «Управление капитального строительства»;</w:t>
            </w:r>
          </w:p>
          <w:p w:rsidR="00093475" w:rsidRPr="00C70A30" w:rsidRDefault="00093475" w:rsidP="001064A4">
            <w:pPr>
              <w:jc w:val="both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64" w:type="dxa"/>
            <w:gridSpan w:val="2"/>
          </w:tcPr>
          <w:p w:rsidR="00093475" w:rsidRPr="00C70A30" w:rsidRDefault="00093475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16" w:type="dxa"/>
          </w:tcPr>
          <w:p w:rsidR="00093475" w:rsidRPr="00BE3807" w:rsidRDefault="00093475" w:rsidP="001064A4">
            <w:pPr>
              <w:jc w:val="center"/>
              <w:rPr>
                <w:sz w:val="20"/>
                <w:szCs w:val="20"/>
              </w:rPr>
            </w:pPr>
            <w:r w:rsidRPr="00BE3807">
              <w:rPr>
                <w:sz w:val="20"/>
                <w:szCs w:val="20"/>
              </w:rPr>
              <w:t>528,9</w:t>
            </w: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</w:tcPr>
          <w:p w:rsidR="00093475" w:rsidRPr="00BE3807" w:rsidRDefault="00093475" w:rsidP="001064A4">
            <w:pPr>
              <w:jc w:val="center"/>
              <w:rPr>
                <w:sz w:val="20"/>
                <w:szCs w:val="20"/>
              </w:rPr>
            </w:pPr>
            <w:r w:rsidRPr="00BE3807">
              <w:rPr>
                <w:sz w:val="20"/>
                <w:szCs w:val="20"/>
              </w:rPr>
              <w:t>470,8</w:t>
            </w:r>
          </w:p>
        </w:tc>
        <w:tc>
          <w:tcPr>
            <w:tcW w:w="1676" w:type="dxa"/>
            <w:vMerge w:val="restart"/>
          </w:tcPr>
          <w:p w:rsidR="00093475" w:rsidRPr="00C70A30" w:rsidRDefault="00093475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093475" w:rsidRPr="00C70A30" w:rsidRDefault="00093475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  <w:vMerge w:val="restart"/>
          </w:tcPr>
          <w:p w:rsidR="00093475" w:rsidRPr="00C70A30" w:rsidRDefault="00093475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093475" w:rsidRPr="00C70A30" w:rsidRDefault="00093475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</w:tcPr>
          <w:p w:rsidR="00093475" w:rsidRPr="00C70A30" w:rsidRDefault="00093475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</w:tcPr>
          <w:p w:rsidR="00093475" w:rsidRPr="00C70A30" w:rsidRDefault="00093475" w:rsidP="001064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</w:trPr>
        <w:tc>
          <w:tcPr>
            <w:tcW w:w="735" w:type="dxa"/>
            <w:vMerge/>
          </w:tcPr>
          <w:p w:rsidR="00093475" w:rsidRPr="00C70A30" w:rsidRDefault="00093475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093475" w:rsidRPr="00C70A30" w:rsidRDefault="00093475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093475" w:rsidRPr="00C70A30" w:rsidRDefault="00093475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093475" w:rsidRPr="00C70A30" w:rsidRDefault="00093475" w:rsidP="001064A4">
            <w:pPr>
              <w:rPr>
                <w:b/>
                <w:sz w:val="20"/>
                <w:szCs w:val="20"/>
              </w:rPr>
            </w:pPr>
            <w:r w:rsidRPr="00BE3807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</w:tcPr>
          <w:p w:rsidR="00093475" w:rsidRPr="00C70A30" w:rsidRDefault="00093475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528,9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</w:tcBorders>
          </w:tcPr>
          <w:p w:rsidR="00093475" w:rsidRPr="00C70A30" w:rsidRDefault="00093475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470,8</w:t>
            </w:r>
          </w:p>
        </w:tc>
        <w:tc>
          <w:tcPr>
            <w:tcW w:w="1676" w:type="dxa"/>
            <w:vMerge/>
          </w:tcPr>
          <w:p w:rsidR="00093475" w:rsidRPr="00C70A30" w:rsidRDefault="00093475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093475" w:rsidRPr="00C70A30" w:rsidRDefault="00093475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093475" w:rsidRPr="00C70A30" w:rsidRDefault="00093475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093475" w:rsidRPr="00C70A30" w:rsidRDefault="00093475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093475" w:rsidRPr="00C70A30" w:rsidRDefault="00093475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093475" w:rsidRPr="00C70A30" w:rsidRDefault="00093475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</w:trPr>
        <w:tc>
          <w:tcPr>
            <w:tcW w:w="735" w:type="dxa"/>
            <w:vMerge/>
          </w:tcPr>
          <w:p w:rsidR="00093475" w:rsidRPr="00C70A30" w:rsidRDefault="00093475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093475" w:rsidRPr="00C70A30" w:rsidRDefault="00093475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093475" w:rsidRPr="00C70A30" w:rsidRDefault="00093475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093475" w:rsidRPr="00C70A30" w:rsidRDefault="00093475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</w:tcPr>
          <w:p w:rsidR="00093475" w:rsidRPr="00C70A30" w:rsidRDefault="00093475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396,7</w:t>
            </w:r>
          </w:p>
        </w:tc>
        <w:tc>
          <w:tcPr>
            <w:tcW w:w="1456" w:type="dxa"/>
            <w:gridSpan w:val="2"/>
          </w:tcPr>
          <w:p w:rsidR="00093475" w:rsidRPr="00C70A30" w:rsidRDefault="00093475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378,3</w:t>
            </w:r>
          </w:p>
        </w:tc>
        <w:tc>
          <w:tcPr>
            <w:tcW w:w="1676" w:type="dxa"/>
            <w:vMerge/>
          </w:tcPr>
          <w:p w:rsidR="00093475" w:rsidRPr="00C70A30" w:rsidRDefault="00093475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093475" w:rsidRPr="00C70A30" w:rsidRDefault="00093475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093475" w:rsidRPr="00C70A30" w:rsidRDefault="00093475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093475" w:rsidRPr="00C70A30" w:rsidRDefault="00093475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093475" w:rsidRPr="00C70A30" w:rsidRDefault="00093475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093475" w:rsidRPr="00C70A30" w:rsidRDefault="00093475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470"/>
        </w:trPr>
        <w:tc>
          <w:tcPr>
            <w:tcW w:w="735" w:type="dxa"/>
            <w:vMerge/>
          </w:tcPr>
          <w:p w:rsidR="00093475" w:rsidRPr="00C70A30" w:rsidRDefault="00093475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093475" w:rsidRPr="00C70A30" w:rsidRDefault="00093475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093475" w:rsidRPr="00C70A30" w:rsidRDefault="00093475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093475" w:rsidRPr="00C70A30" w:rsidRDefault="00093475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616" w:type="dxa"/>
          </w:tcPr>
          <w:p w:rsidR="00093475" w:rsidRPr="00C70A30" w:rsidRDefault="00093475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132,2</w:t>
            </w:r>
          </w:p>
        </w:tc>
        <w:tc>
          <w:tcPr>
            <w:tcW w:w="1456" w:type="dxa"/>
            <w:gridSpan w:val="2"/>
          </w:tcPr>
          <w:p w:rsidR="00093475" w:rsidRPr="00C70A30" w:rsidRDefault="00093475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92,5</w:t>
            </w:r>
          </w:p>
        </w:tc>
        <w:tc>
          <w:tcPr>
            <w:tcW w:w="1676" w:type="dxa"/>
            <w:vMerge/>
          </w:tcPr>
          <w:p w:rsidR="00093475" w:rsidRPr="00C70A30" w:rsidRDefault="00093475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093475" w:rsidRPr="00C70A30" w:rsidRDefault="00093475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093475" w:rsidRPr="00C70A30" w:rsidRDefault="00093475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093475" w:rsidRPr="00C70A30" w:rsidRDefault="00093475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093475" w:rsidRPr="00C70A30" w:rsidRDefault="00093475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093475" w:rsidRPr="00C70A30" w:rsidRDefault="00093475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</w:trPr>
        <w:tc>
          <w:tcPr>
            <w:tcW w:w="735" w:type="dxa"/>
            <w:vMerge w:val="restart"/>
          </w:tcPr>
          <w:p w:rsidR="00D931A7" w:rsidRPr="00C70A30" w:rsidRDefault="00D931A7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2141" w:type="dxa"/>
            <w:vMerge w:val="restart"/>
          </w:tcPr>
          <w:p w:rsidR="00D931A7" w:rsidRPr="00C70A30" w:rsidRDefault="00D931A7" w:rsidP="00D931A7">
            <w:pPr>
              <w:rPr>
                <w:sz w:val="20"/>
                <w:szCs w:val="20"/>
              </w:rPr>
            </w:pPr>
            <w:r w:rsidRPr="00D931A7">
              <w:rPr>
                <w:sz w:val="20"/>
                <w:szCs w:val="20"/>
              </w:rPr>
              <w:t>Основное мероприятие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 xml:space="preserve"> «Предоставление мер поддержки отдельным категориям работников учреждений социальной сферы»</w:t>
            </w:r>
          </w:p>
        </w:tc>
        <w:tc>
          <w:tcPr>
            <w:tcW w:w="1604" w:type="dxa"/>
            <w:vMerge/>
          </w:tcPr>
          <w:p w:rsidR="00D931A7" w:rsidRPr="00C70A30" w:rsidRDefault="00D931A7" w:rsidP="00BE38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D931A7" w:rsidRPr="00C70A30" w:rsidRDefault="00D931A7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16" w:type="dxa"/>
          </w:tcPr>
          <w:p w:rsidR="00D931A7" w:rsidRPr="00C70A30" w:rsidRDefault="00D931A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528,9</w:t>
            </w:r>
          </w:p>
        </w:tc>
        <w:tc>
          <w:tcPr>
            <w:tcW w:w="1456" w:type="dxa"/>
            <w:gridSpan w:val="2"/>
          </w:tcPr>
          <w:p w:rsidR="00D931A7" w:rsidRPr="00C70A30" w:rsidRDefault="00D931A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470,8</w:t>
            </w:r>
          </w:p>
        </w:tc>
        <w:tc>
          <w:tcPr>
            <w:tcW w:w="1676" w:type="dxa"/>
            <w:vMerge w:val="restart"/>
          </w:tcPr>
          <w:p w:rsidR="00D931A7" w:rsidRPr="00C70A30" w:rsidRDefault="00D931A7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D931A7" w:rsidRPr="00C70A30" w:rsidRDefault="00D931A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 w:val="restart"/>
          </w:tcPr>
          <w:p w:rsidR="00D931A7" w:rsidRPr="00C70A30" w:rsidRDefault="00D931A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D931A7" w:rsidRPr="00C70A30" w:rsidRDefault="00D931A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</w:tcPr>
          <w:p w:rsidR="00D931A7" w:rsidRPr="00C70A30" w:rsidRDefault="00D931A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</w:tcPr>
          <w:p w:rsidR="00D931A7" w:rsidRPr="00C70A30" w:rsidRDefault="00D931A7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</w:trPr>
        <w:tc>
          <w:tcPr>
            <w:tcW w:w="735" w:type="dxa"/>
            <w:vMerge/>
          </w:tcPr>
          <w:p w:rsidR="00D931A7" w:rsidRPr="00C70A30" w:rsidRDefault="00D931A7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D931A7" w:rsidRPr="00C70A30" w:rsidRDefault="00D931A7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D931A7" w:rsidRPr="00C70A30" w:rsidRDefault="00D931A7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D931A7" w:rsidRPr="00C70A30" w:rsidRDefault="00D931A7" w:rsidP="001064A4">
            <w:pPr>
              <w:rPr>
                <w:b/>
                <w:sz w:val="20"/>
                <w:szCs w:val="20"/>
              </w:rPr>
            </w:pPr>
            <w:r w:rsidRPr="00D931A7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</w:tcPr>
          <w:p w:rsidR="00D931A7" w:rsidRPr="00C70A30" w:rsidRDefault="00D931A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528,9</w:t>
            </w:r>
          </w:p>
        </w:tc>
        <w:tc>
          <w:tcPr>
            <w:tcW w:w="1456" w:type="dxa"/>
            <w:gridSpan w:val="2"/>
          </w:tcPr>
          <w:p w:rsidR="00D931A7" w:rsidRPr="00C70A30" w:rsidRDefault="00D931A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470,8</w:t>
            </w:r>
          </w:p>
        </w:tc>
        <w:tc>
          <w:tcPr>
            <w:tcW w:w="1676" w:type="dxa"/>
            <w:vMerge/>
          </w:tcPr>
          <w:p w:rsidR="00D931A7" w:rsidRPr="00C70A30" w:rsidRDefault="00D931A7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D931A7" w:rsidRPr="00C70A30" w:rsidRDefault="00D931A7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D931A7" w:rsidRPr="00C70A30" w:rsidRDefault="00D931A7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D931A7" w:rsidRPr="00C70A30" w:rsidRDefault="00D931A7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D931A7" w:rsidRPr="00C70A30" w:rsidRDefault="00D931A7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D931A7" w:rsidRPr="00C70A30" w:rsidRDefault="00D931A7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</w:trPr>
        <w:tc>
          <w:tcPr>
            <w:tcW w:w="735" w:type="dxa"/>
            <w:vMerge/>
          </w:tcPr>
          <w:p w:rsidR="00D931A7" w:rsidRPr="00C70A30" w:rsidRDefault="00D931A7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D931A7" w:rsidRPr="00C70A30" w:rsidRDefault="00D931A7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D931A7" w:rsidRPr="00C70A30" w:rsidRDefault="00D931A7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D931A7" w:rsidRPr="00C70A30" w:rsidRDefault="00D931A7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</w:tcPr>
          <w:p w:rsidR="00D931A7" w:rsidRPr="00C70A30" w:rsidRDefault="00D931A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396,7</w:t>
            </w:r>
          </w:p>
        </w:tc>
        <w:tc>
          <w:tcPr>
            <w:tcW w:w="1456" w:type="dxa"/>
            <w:gridSpan w:val="2"/>
          </w:tcPr>
          <w:p w:rsidR="00D931A7" w:rsidRPr="00C70A30" w:rsidRDefault="00D931A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378,3</w:t>
            </w:r>
          </w:p>
        </w:tc>
        <w:tc>
          <w:tcPr>
            <w:tcW w:w="1676" w:type="dxa"/>
            <w:vMerge/>
          </w:tcPr>
          <w:p w:rsidR="00D931A7" w:rsidRPr="00C70A30" w:rsidRDefault="00D931A7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D931A7" w:rsidRPr="00C70A30" w:rsidRDefault="00D931A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D931A7" w:rsidRPr="00C70A30" w:rsidRDefault="00D931A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D931A7" w:rsidRPr="00C70A30" w:rsidRDefault="00D931A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D931A7" w:rsidRPr="00C70A30" w:rsidRDefault="00D931A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D931A7" w:rsidRPr="00C70A30" w:rsidRDefault="00D931A7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</w:trPr>
        <w:tc>
          <w:tcPr>
            <w:tcW w:w="735" w:type="dxa"/>
            <w:vMerge/>
          </w:tcPr>
          <w:p w:rsidR="00D931A7" w:rsidRPr="00C70A30" w:rsidRDefault="00D931A7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D931A7" w:rsidRPr="00C70A30" w:rsidRDefault="00D931A7" w:rsidP="001064A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04" w:type="dxa"/>
            <w:vMerge/>
          </w:tcPr>
          <w:p w:rsidR="00D931A7" w:rsidRPr="00C70A30" w:rsidRDefault="00D931A7" w:rsidP="001064A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gridSpan w:val="2"/>
          </w:tcPr>
          <w:p w:rsidR="00D931A7" w:rsidRPr="00C70A30" w:rsidRDefault="00D931A7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616" w:type="dxa"/>
          </w:tcPr>
          <w:p w:rsidR="00D931A7" w:rsidRPr="00C70A30" w:rsidRDefault="00D931A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132,2</w:t>
            </w:r>
          </w:p>
        </w:tc>
        <w:tc>
          <w:tcPr>
            <w:tcW w:w="1456" w:type="dxa"/>
            <w:gridSpan w:val="2"/>
          </w:tcPr>
          <w:p w:rsidR="00D931A7" w:rsidRPr="00C70A30" w:rsidRDefault="00D931A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92,5</w:t>
            </w:r>
          </w:p>
        </w:tc>
        <w:tc>
          <w:tcPr>
            <w:tcW w:w="1676" w:type="dxa"/>
            <w:vMerge/>
          </w:tcPr>
          <w:p w:rsidR="00D931A7" w:rsidRPr="00C70A30" w:rsidRDefault="00D931A7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D931A7" w:rsidRPr="00C70A30" w:rsidRDefault="00D931A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D931A7" w:rsidRPr="00C70A30" w:rsidRDefault="00D931A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D931A7" w:rsidRPr="00C70A30" w:rsidRDefault="00D931A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D931A7" w:rsidRPr="00C70A30" w:rsidRDefault="00D931A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D931A7" w:rsidRPr="00C70A30" w:rsidRDefault="00D931A7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332"/>
        </w:trPr>
        <w:tc>
          <w:tcPr>
            <w:tcW w:w="735" w:type="dxa"/>
            <w:vMerge w:val="restart"/>
          </w:tcPr>
          <w:p w:rsidR="00D931A7" w:rsidRPr="00C70A30" w:rsidRDefault="00D931A7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2.1.1</w:t>
            </w:r>
          </w:p>
        </w:tc>
        <w:tc>
          <w:tcPr>
            <w:tcW w:w="2141" w:type="dxa"/>
            <w:vMerge w:val="restart"/>
          </w:tcPr>
          <w:p w:rsidR="00D931A7" w:rsidRPr="00D931A7" w:rsidRDefault="00D931A7" w:rsidP="001064A4">
            <w:pPr>
              <w:jc w:val="both"/>
              <w:rPr>
                <w:sz w:val="20"/>
                <w:szCs w:val="20"/>
              </w:rPr>
            </w:pPr>
            <w:r w:rsidRPr="00D931A7">
              <w:rPr>
                <w:sz w:val="20"/>
                <w:szCs w:val="20"/>
              </w:rPr>
              <w:t xml:space="preserve">Мероприятие </w:t>
            </w:r>
          </w:p>
          <w:p w:rsidR="00D931A7" w:rsidRPr="00C70A30" w:rsidRDefault="00D931A7" w:rsidP="00D93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70A30">
              <w:rPr>
                <w:sz w:val="20"/>
                <w:szCs w:val="20"/>
              </w:rPr>
              <w:t>Ремонт жилых помещений специализированного жилищного фонда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04" w:type="dxa"/>
            <w:vMerge w:val="restart"/>
          </w:tcPr>
          <w:p w:rsidR="00D931A7" w:rsidRPr="00C70A30" w:rsidRDefault="000837D0" w:rsidP="001064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</w:t>
            </w:r>
            <w:r w:rsidR="00D931A7" w:rsidRPr="00C70A30">
              <w:rPr>
                <w:sz w:val="20"/>
                <w:szCs w:val="20"/>
              </w:rPr>
              <w:t xml:space="preserve"> «Городское управление строительства»</w:t>
            </w:r>
          </w:p>
          <w:p w:rsidR="00D931A7" w:rsidRPr="00C70A30" w:rsidRDefault="00D931A7" w:rsidP="001064A4">
            <w:pPr>
              <w:jc w:val="both"/>
              <w:rPr>
                <w:sz w:val="20"/>
                <w:szCs w:val="20"/>
              </w:rPr>
            </w:pPr>
          </w:p>
          <w:p w:rsidR="00D931A7" w:rsidRPr="00C70A30" w:rsidRDefault="00D931A7" w:rsidP="001064A4">
            <w:pPr>
              <w:jc w:val="both"/>
              <w:rPr>
                <w:sz w:val="20"/>
                <w:szCs w:val="20"/>
              </w:rPr>
            </w:pPr>
          </w:p>
          <w:p w:rsidR="00D931A7" w:rsidRPr="00C70A30" w:rsidRDefault="00D931A7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D931A7" w:rsidRPr="00C70A30" w:rsidRDefault="00D931A7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  <w:p w:rsidR="00D931A7" w:rsidRPr="00C70A30" w:rsidRDefault="00D931A7" w:rsidP="001064A4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D931A7" w:rsidRPr="00C70A30" w:rsidRDefault="00D931A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</w:p>
        </w:tc>
        <w:tc>
          <w:tcPr>
            <w:tcW w:w="1456" w:type="dxa"/>
            <w:gridSpan w:val="2"/>
          </w:tcPr>
          <w:p w:rsidR="00D931A7" w:rsidRPr="00C70A30" w:rsidRDefault="00D931A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</w:p>
        </w:tc>
        <w:tc>
          <w:tcPr>
            <w:tcW w:w="1676" w:type="dxa"/>
            <w:vMerge w:val="restart"/>
          </w:tcPr>
          <w:p w:rsidR="00D931A7" w:rsidRDefault="00D931A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</w:t>
            </w:r>
          </w:p>
          <w:p w:rsidR="00D931A7" w:rsidRDefault="00D931A7" w:rsidP="001064A4">
            <w:pPr>
              <w:jc w:val="center"/>
              <w:rPr>
                <w:sz w:val="20"/>
                <w:szCs w:val="20"/>
              </w:rPr>
            </w:pPr>
          </w:p>
          <w:p w:rsidR="00D931A7" w:rsidRDefault="00D931A7" w:rsidP="001064A4">
            <w:pPr>
              <w:jc w:val="center"/>
              <w:rPr>
                <w:sz w:val="20"/>
                <w:szCs w:val="20"/>
              </w:rPr>
            </w:pPr>
          </w:p>
          <w:p w:rsidR="00D931A7" w:rsidRDefault="00D931A7" w:rsidP="001064A4">
            <w:pPr>
              <w:jc w:val="center"/>
              <w:rPr>
                <w:sz w:val="20"/>
                <w:szCs w:val="20"/>
              </w:rPr>
            </w:pPr>
          </w:p>
          <w:p w:rsidR="00D931A7" w:rsidRDefault="00D931A7" w:rsidP="001064A4">
            <w:pPr>
              <w:jc w:val="center"/>
              <w:rPr>
                <w:sz w:val="20"/>
                <w:szCs w:val="20"/>
              </w:rPr>
            </w:pPr>
          </w:p>
          <w:p w:rsidR="00D931A7" w:rsidRDefault="00D931A7" w:rsidP="001064A4">
            <w:pPr>
              <w:jc w:val="center"/>
              <w:rPr>
                <w:sz w:val="20"/>
                <w:szCs w:val="20"/>
              </w:rPr>
            </w:pPr>
          </w:p>
          <w:p w:rsidR="00D931A7" w:rsidRPr="00C70A30" w:rsidRDefault="00D931A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D931A7" w:rsidRPr="00C70A30" w:rsidRDefault="00D931A7" w:rsidP="00D931A7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 xml:space="preserve">.Количество молодых специалистов, поступивших на    работу в учреждения социальной сферы </w:t>
            </w:r>
            <w:r w:rsidRPr="00C70A30">
              <w:rPr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574" w:type="dxa"/>
            <w:vMerge w:val="restart"/>
          </w:tcPr>
          <w:p w:rsidR="00D931A7" w:rsidRDefault="00D931A7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A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  <w:p w:rsidR="00D931A7" w:rsidRDefault="00D931A7" w:rsidP="00D931A7"/>
          <w:p w:rsidR="00D931A7" w:rsidRDefault="00D931A7" w:rsidP="00D931A7"/>
          <w:p w:rsidR="00D931A7" w:rsidRPr="00D931A7" w:rsidRDefault="00D931A7" w:rsidP="00D931A7"/>
        </w:tc>
        <w:tc>
          <w:tcPr>
            <w:tcW w:w="704" w:type="dxa"/>
            <w:vMerge w:val="restart"/>
          </w:tcPr>
          <w:p w:rsidR="00D931A7" w:rsidRDefault="00D931A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6</w:t>
            </w:r>
          </w:p>
          <w:p w:rsidR="00D931A7" w:rsidRDefault="00D931A7" w:rsidP="001064A4">
            <w:pPr>
              <w:jc w:val="center"/>
              <w:rPr>
                <w:sz w:val="20"/>
                <w:szCs w:val="20"/>
              </w:rPr>
            </w:pPr>
          </w:p>
          <w:p w:rsidR="00D931A7" w:rsidRDefault="00D931A7" w:rsidP="001064A4">
            <w:pPr>
              <w:jc w:val="center"/>
              <w:rPr>
                <w:sz w:val="20"/>
                <w:szCs w:val="20"/>
              </w:rPr>
            </w:pPr>
          </w:p>
          <w:p w:rsidR="00D931A7" w:rsidRDefault="00D931A7" w:rsidP="001064A4">
            <w:pPr>
              <w:jc w:val="center"/>
              <w:rPr>
                <w:sz w:val="20"/>
                <w:szCs w:val="20"/>
              </w:rPr>
            </w:pPr>
          </w:p>
          <w:p w:rsidR="00D931A7" w:rsidRDefault="00D931A7" w:rsidP="001064A4">
            <w:pPr>
              <w:jc w:val="center"/>
              <w:rPr>
                <w:sz w:val="20"/>
                <w:szCs w:val="20"/>
              </w:rPr>
            </w:pPr>
          </w:p>
          <w:p w:rsidR="00D931A7" w:rsidRPr="00C70A30" w:rsidRDefault="00D931A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</w:tcPr>
          <w:p w:rsidR="00D931A7" w:rsidRDefault="00D931A7" w:rsidP="001064A4">
            <w:pPr>
              <w:jc w:val="center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6</w:t>
            </w:r>
          </w:p>
          <w:p w:rsidR="00D931A7" w:rsidRDefault="00D931A7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31A7" w:rsidRDefault="00D931A7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31A7" w:rsidRDefault="00D931A7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31A7" w:rsidRDefault="00D931A7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31A7" w:rsidRPr="00C70A30" w:rsidRDefault="00D931A7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</w:tcPr>
          <w:p w:rsidR="00D931A7" w:rsidRDefault="00D931A7" w:rsidP="001064A4">
            <w:pPr>
              <w:jc w:val="center"/>
              <w:rPr>
                <w:sz w:val="20"/>
                <w:szCs w:val="20"/>
              </w:rPr>
            </w:pPr>
          </w:p>
          <w:p w:rsidR="00D931A7" w:rsidRDefault="00D931A7" w:rsidP="001064A4">
            <w:pPr>
              <w:jc w:val="center"/>
              <w:rPr>
                <w:sz w:val="20"/>
                <w:szCs w:val="20"/>
              </w:rPr>
            </w:pPr>
          </w:p>
          <w:p w:rsidR="00D931A7" w:rsidRDefault="00D931A7" w:rsidP="001064A4">
            <w:pPr>
              <w:jc w:val="center"/>
              <w:rPr>
                <w:sz w:val="20"/>
                <w:szCs w:val="20"/>
              </w:rPr>
            </w:pPr>
          </w:p>
          <w:p w:rsidR="00D931A7" w:rsidRDefault="00D931A7" w:rsidP="001064A4">
            <w:pPr>
              <w:jc w:val="center"/>
              <w:rPr>
                <w:sz w:val="20"/>
                <w:szCs w:val="20"/>
              </w:rPr>
            </w:pPr>
          </w:p>
          <w:p w:rsidR="00D931A7" w:rsidRDefault="00D931A7" w:rsidP="001064A4">
            <w:pPr>
              <w:jc w:val="center"/>
              <w:rPr>
                <w:sz w:val="20"/>
                <w:szCs w:val="20"/>
              </w:rPr>
            </w:pPr>
          </w:p>
          <w:p w:rsidR="00D931A7" w:rsidRPr="00C70A30" w:rsidRDefault="00D931A7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331"/>
        </w:trPr>
        <w:tc>
          <w:tcPr>
            <w:tcW w:w="735" w:type="dxa"/>
            <w:vMerge/>
          </w:tcPr>
          <w:p w:rsidR="00D931A7" w:rsidRPr="00C70A30" w:rsidRDefault="00D931A7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D931A7" w:rsidRPr="00C70A30" w:rsidRDefault="00D931A7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D931A7" w:rsidRPr="00C70A30" w:rsidRDefault="00D931A7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D931A7" w:rsidRPr="00C70A30" w:rsidRDefault="00D931A7" w:rsidP="001064A4">
            <w:pPr>
              <w:rPr>
                <w:b/>
                <w:sz w:val="20"/>
                <w:szCs w:val="20"/>
              </w:rPr>
            </w:pPr>
            <w:r w:rsidRPr="00D931A7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</w:tcPr>
          <w:p w:rsidR="00D931A7" w:rsidRPr="00C70A30" w:rsidRDefault="00D931A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</w:p>
        </w:tc>
        <w:tc>
          <w:tcPr>
            <w:tcW w:w="1456" w:type="dxa"/>
            <w:gridSpan w:val="2"/>
          </w:tcPr>
          <w:p w:rsidR="00D931A7" w:rsidRPr="00C70A30" w:rsidRDefault="00D931A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</w:p>
        </w:tc>
        <w:tc>
          <w:tcPr>
            <w:tcW w:w="1676" w:type="dxa"/>
            <w:vMerge/>
          </w:tcPr>
          <w:p w:rsidR="00D931A7" w:rsidRPr="00C70A30" w:rsidRDefault="00D931A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D931A7" w:rsidRPr="00C70A30" w:rsidRDefault="00D931A7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D931A7" w:rsidRPr="00C70A30" w:rsidRDefault="00D931A7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D931A7" w:rsidRPr="00C70A30" w:rsidRDefault="00D931A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D931A7" w:rsidRPr="00C70A30" w:rsidRDefault="00D931A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D931A7" w:rsidRPr="00C70A30" w:rsidRDefault="00D931A7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331"/>
        </w:trPr>
        <w:tc>
          <w:tcPr>
            <w:tcW w:w="735" w:type="dxa"/>
            <w:vMerge/>
          </w:tcPr>
          <w:p w:rsidR="00D931A7" w:rsidRPr="00C70A30" w:rsidRDefault="00D931A7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D931A7" w:rsidRPr="00C70A30" w:rsidRDefault="00D931A7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D931A7" w:rsidRPr="00C70A30" w:rsidRDefault="00D931A7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D931A7" w:rsidRPr="00C70A30" w:rsidRDefault="00D931A7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 xml:space="preserve">- бюджет </w:t>
            </w:r>
            <w:r w:rsidRPr="00C70A30">
              <w:rPr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1616" w:type="dxa"/>
          </w:tcPr>
          <w:p w:rsidR="00D931A7" w:rsidRPr="00C70A30" w:rsidRDefault="00D931A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456" w:type="dxa"/>
            <w:gridSpan w:val="2"/>
          </w:tcPr>
          <w:p w:rsidR="00D931A7" w:rsidRPr="00C70A30" w:rsidRDefault="00D931A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</w:p>
        </w:tc>
        <w:tc>
          <w:tcPr>
            <w:tcW w:w="1676" w:type="dxa"/>
            <w:vMerge/>
          </w:tcPr>
          <w:p w:rsidR="00D931A7" w:rsidRPr="00C70A30" w:rsidRDefault="00D931A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D931A7" w:rsidRPr="00C70A30" w:rsidRDefault="00D931A7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D931A7" w:rsidRPr="00C70A30" w:rsidRDefault="00D931A7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D931A7" w:rsidRPr="00C70A30" w:rsidRDefault="00D931A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D931A7" w:rsidRPr="00C70A30" w:rsidRDefault="00D931A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D931A7" w:rsidRPr="00C70A30" w:rsidRDefault="00D931A7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257"/>
        </w:trPr>
        <w:tc>
          <w:tcPr>
            <w:tcW w:w="735" w:type="dxa"/>
            <w:vMerge w:val="restart"/>
          </w:tcPr>
          <w:p w:rsidR="001064A4" w:rsidRPr="00C70A30" w:rsidRDefault="001064A4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lastRenderedPageBreak/>
              <w:t>2.1.2</w:t>
            </w:r>
          </w:p>
        </w:tc>
        <w:tc>
          <w:tcPr>
            <w:tcW w:w="2141" w:type="dxa"/>
            <w:vMerge w:val="restart"/>
          </w:tcPr>
          <w:p w:rsidR="001064A4" w:rsidRPr="003428E9" w:rsidRDefault="001064A4" w:rsidP="001064A4">
            <w:pPr>
              <w:jc w:val="both"/>
              <w:rPr>
                <w:sz w:val="20"/>
                <w:szCs w:val="20"/>
              </w:rPr>
            </w:pPr>
            <w:r w:rsidRPr="003428E9">
              <w:rPr>
                <w:sz w:val="20"/>
                <w:szCs w:val="20"/>
              </w:rPr>
              <w:t xml:space="preserve">Мероприятие </w:t>
            </w:r>
          </w:p>
          <w:p w:rsidR="001064A4" w:rsidRPr="00C70A30" w:rsidRDefault="001064A4" w:rsidP="001064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70A30">
              <w:rPr>
                <w:sz w:val="20"/>
                <w:szCs w:val="20"/>
              </w:rPr>
              <w:t>Предоставление молодому специалисту единовременной денежной выплаты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04" w:type="dxa"/>
            <w:vMerge w:val="restart"/>
          </w:tcPr>
          <w:p w:rsidR="001064A4" w:rsidRPr="00C70A30" w:rsidRDefault="001064A4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Администрация городского округа Кинешма</w:t>
            </w:r>
          </w:p>
          <w:p w:rsidR="001064A4" w:rsidRPr="00C70A30" w:rsidRDefault="001064A4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(Комитет по социальной и молодежной политике  администрации городского округа Кинешма)</w:t>
            </w:r>
          </w:p>
        </w:tc>
        <w:tc>
          <w:tcPr>
            <w:tcW w:w="1464" w:type="dxa"/>
            <w:gridSpan w:val="2"/>
          </w:tcPr>
          <w:p w:rsidR="001064A4" w:rsidRPr="00C70A30" w:rsidRDefault="001064A4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  <w:p w:rsidR="001064A4" w:rsidRPr="00C70A30" w:rsidRDefault="001064A4" w:rsidP="001064A4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1064A4" w:rsidRPr="00C70A30" w:rsidRDefault="001064A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150,0</w:t>
            </w:r>
          </w:p>
        </w:tc>
        <w:tc>
          <w:tcPr>
            <w:tcW w:w="1456" w:type="dxa"/>
            <w:gridSpan w:val="2"/>
          </w:tcPr>
          <w:p w:rsidR="001064A4" w:rsidRPr="00C70A30" w:rsidRDefault="001064A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150,0</w:t>
            </w:r>
          </w:p>
        </w:tc>
        <w:tc>
          <w:tcPr>
            <w:tcW w:w="1676" w:type="dxa"/>
            <w:vMerge w:val="restart"/>
          </w:tcPr>
          <w:p w:rsidR="001064A4" w:rsidRPr="00C70A30" w:rsidRDefault="001064A4" w:rsidP="001064A4">
            <w:pPr>
              <w:jc w:val="both"/>
              <w:rPr>
                <w:sz w:val="20"/>
                <w:szCs w:val="20"/>
              </w:rPr>
            </w:pPr>
          </w:p>
          <w:p w:rsidR="001064A4" w:rsidRPr="00C70A30" w:rsidRDefault="001064A4" w:rsidP="00D931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1064A4" w:rsidRPr="00C70A30" w:rsidRDefault="001064A4" w:rsidP="00D931A7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Количество молодых специалистов, получивших  единовременные выплаты</w:t>
            </w:r>
          </w:p>
          <w:p w:rsidR="001064A4" w:rsidRPr="00C70A30" w:rsidRDefault="001064A4" w:rsidP="001064A4">
            <w:pPr>
              <w:jc w:val="both"/>
              <w:rPr>
                <w:sz w:val="20"/>
                <w:szCs w:val="20"/>
              </w:rPr>
            </w:pPr>
          </w:p>
          <w:p w:rsidR="001064A4" w:rsidRPr="00C70A30" w:rsidRDefault="001064A4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 w:val="restart"/>
          </w:tcPr>
          <w:p w:rsidR="001064A4" w:rsidRPr="00C70A30" w:rsidRDefault="001064A4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A30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  <w:p w:rsidR="001064A4" w:rsidRPr="00C70A30" w:rsidRDefault="001064A4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4A4" w:rsidRPr="00C70A30" w:rsidRDefault="001064A4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4A4" w:rsidRPr="00C70A30" w:rsidRDefault="001064A4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4A4" w:rsidRPr="00C70A30" w:rsidRDefault="001064A4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4A4" w:rsidRPr="00C70A30" w:rsidRDefault="001064A4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4A4" w:rsidRPr="00C70A30" w:rsidRDefault="001064A4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4A4" w:rsidRPr="00C70A30" w:rsidRDefault="001064A4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4A4" w:rsidRPr="00C70A30" w:rsidRDefault="001064A4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A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4" w:type="dxa"/>
            <w:vMerge w:val="restart"/>
          </w:tcPr>
          <w:p w:rsidR="001064A4" w:rsidRPr="00C70A30" w:rsidRDefault="001064A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6</w:t>
            </w:r>
          </w:p>
          <w:p w:rsidR="001064A4" w:rsidRPr="00C70A30" w:rsidRDefault="001064A4" w:rsidP="001064A4">
            <w:pPr>
              <w:jc w:val="center"/>
              <w:rPr>
                <w:sz w:val="20"/>
                <w:szCs w:val="20"/>
              </w:rPr>
            </w:pPr>
          </w:p>
          <w:p w:rsidR="001064A4" w:rsidRPr="00C70A30" w:rsidRDefault="001064A4" w:rsidP="001064A4">
            <w:pPr>
              <w:jc w:val="center"/>
              <w:rPr>
                <w:sz w:val="20"/>
                <w:szCs w:val="20"/>
              </w:rPr>
            </w:pPr>
          </w:p>
          <w:p w:rsidR="001064A4" w:rsidRPr="00C70A30" w:rsidRDefault="001064A4" w:rsidP="001064A4">
            <w:pPr>
              <w:jc w:val="center"/>
              <w:rPr>
                <w:sz w:val="20"/>
                <w:szCs w:val="20"/>
              </w:rPr>
            </w:pPr>
          </w:p>
          <w:p w:rsidR="001064A4" w:rsidRPr="00C70A30" w:rsidRDefault="001064A4" w:rsidP="001064A4">
            <w:pPr>
              <w:jc w:val="center"/>
              <w:rPr>
                <w:sz w:val="20"/>
                <w:szCs w:val="20"/>
              </w:rPr>
            </w:pPr>
          </w:p>
          <w:p w:rsidR="001064A4" w:rsidRPr="00C70A30" w:rsidRDefault="001064A4" w:rsidP="001064A4">
            <w:pPr>
              <w:jc w:val="center"/>
              <w:rPr>
                <w:sz w:val="20"/>
                <w:szCs w:val="20"/>
              </w:rPr>
            </w:pPr>
          </w:p>
          <w:p w:rsidR="001064A4" w:rsidRPr="00C70A30" w:rsidRDefault="001064A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</w:tcPr>
          <w:p w:rsidR="001064A4" w:rsidRPr="00C70A30" w:rsidRDefault="001064A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6</w:t>
            </w:r>
          </w:p>
          <w:p w:rsidR="001064A4" w:rsidRPr="00C70A30" w:rsidRDefault="001064A4" w:rsidP="001064A4">
            <w:pPr>
              <w:jc w:val="center"/>
              <w:rPr>
                <w:sz w:val="20"/>
                <w:szCs w:val="20"/>
              </w:rPr>
            </w:pPr>
          </w:p>
          <w:p w:rsidR="001064A4" w:rsidRPr="00C70A30" w:rsidRDefault="001064A4" w:rsidP="001064A4">
            <w:pPr>
              <w:jc w:val="center"/>
              <w:rPr>
                <w:sz w:val="20"/>
                <w:szCs w:val="20"/>
              </w:rPr>
            </w:pPr>
          </w:p>
          <w:p w:rsidR="001064A4" w:rsidRPr="00C70A30" w:rsidRDefault="001064A4" w:rsidP="001064A4">
            <w:pPr>
              <w:jc w:val="center"/>
              <w:rPr>
                <w:sz w:val="20"/>
                <w:szCs w:val="20"/>
              </w:rPr>
            </w:pPr>
          </w:p>
          <w:p w:rsidR="001064A4" w:rsidRPr="00C70A30" w:rsidRDefault="001064A4" w:rsidP="001064A4">
            <w:pPr>
              <w:jc w:val="center"/>
              <w:rPr>
                <w:sz w:val="20"/>
                <w:szCs w:val="20"/>
              </w:rPr>
            </w:pPr>
          </w:p>
          <w:p w:rsidR="001064A4" w:rsidRPr="00C70A30" w:rsidRDefault="001064A4" w:rsidP="001064A4">
            <w:pPr>
              <w:jc w:val="center"/>
              <w:rPr>
                <w:sz w:val="20"/>
                <w:szCs w:val="20"/>
              </w:rPr>
            </w:pPr>
          </w:p>
          <w:p w:rsidR="001064A4" w:rsidRPr="00C70A30" w:rsidRDefault="001064A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</w:tcPr>
          <w:p w:rsidR="001064A4" w:rsidRPr="00C70A30" w:rsidRDefault="001064A4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904"/>
        </w:trPr>
        <w:tc>
          <w:tcPr>
            <w:tcW w:w="735" w:type="dxa"/>
            <w:vMerge/>
          </w:tcPr>
          <w:p w:rsidR="001064A4" w:rsidRPr="00C70A30" w:rsidRDefault="001064A4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1064A4" w:rsidRPr="00C70A30" w:rsidRDefault="001064A4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064A4" w:rsidRPr="00C70A30" w:rsidRDefault="001064A4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1064A4" w:rsidRPr="00C70A30" w:rsidRDefault="001064A4" w:rsidP="001064A4">
            <w:pPr>
              <w:rPr>
                <w:b/>
                <w:sz w:val="20"/>
                <w:szCs w:val="20"/>
              </w:rPr>
            </w:pPr>
            <w:r w:rsidRPr="003428E9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</w:tcPr>
          <w:p w:rsidR="001064A4" w:rsidRPr="00C70A30" w:rsidRDefault="001064A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150,0</w:t>
            </w:r>
          </w:p>
        </w:tc>
        <w:tc>
          <w:tcPr>
            <w:tcW w:w="1456" w:type="dxa"/>
            <w:gridSpan w:val="2"/>
          </w:tcPr>
          <w:p w:rsidR="001064A4" w:rsidRPr="00C70A30" w:rsidRDefault="001064A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150,0</w:t>
            </w:r>
          </w:p>
        </w:tc>
        <w:tc>
          <w:tcPr>
            <w:tcW w:w="1676" w:type="dxa"/>
            <w:vMerge/>
          </w:tcPr>
          <w:p w:rsidR="001064A4" w:rsidRPr="00C70A30" w:rsidRDefault="001064A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1064A4" w:rsidRPr="00C70A30" w:rsidRDefault="001064A4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1064A4" w:rsidRPr="00C70A30" w:rsidRDefault="001064A4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1064A4" w:rsidRPr="00C70A30" w:rsidRDefault="001064A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1064A4" w:rsidRPr="00C70A30" w:rsidRDefault="001064A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1064A4" w:rsidRPr="00C70A30" w:rsidRDefault="001064A4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1373"/>
        </w:trPr>
        <w:tc>
          <w:tcPr>
            <w:tcW w:w="735" w:type="dxa"/>
            <w:vMerge/>
          </w:tcPr>
          <w:p w:rsidR="001064A4" w:rsidRPr="00C70A30" w:rsidRDefault="001064A4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1064A4" w:rsidRPr="00C70A30" w:rsidRDefault="001064A4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064A4" w:rsidRPr="00C70A30" w:rsidRDefault="001064A4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1064A4" w:rsidRPr="00C70A30" w:rsidRDefault="001064A4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</w:tcPr>
          <w:p w:rsidR="001064A4" w:rsidRPr="00C70A30" w:rsidRDefault="001064A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150,0</w:t>
            </w:r>
          </w:p>
        </w:tc>
        <w:tc>
          <w:tcPr>
            <w:tcW w:w="1456" w:type="dxa"/>
            <w:gridSpan w:val="2"/>
          </w:tcPr>
          <w:p w:rsidR="001064A4" w:rsidRPr="00C70A30" w:rsidRDefault="001064A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150,0</w:t>
            </w:r>
          </w:p>
        </w:tc>
        <w:tc>
          <w:tcPr>
            <w:tcW w:w="1676" w:type="dxa"/>
            <w:vMerge/>
          </w:tcPr>
          <w:p w:rsidR="001064A4" w:rsidRPr="00C70A30" w:rsidRDefault="001064A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1064A4" w:rsidRPr="00C70A30" w:rsidRDefault="001064A4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1064A4" w:rsidRPr="00C70A30" w:rsidRDefault="001064A4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1064A4" w:rsidRPr="00C70A30" w:rsidRDefault="001064A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1064A4" w:rsidRPr="00C70A30" w:rsidRDefault="001064A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1064A4" w:rsidRPr="00C70A30" w:rsidRDefault="001064A4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1064A4" w:rsidRPr="00C70A30" w:rsidTr="001D38A2">
        <w:trPr>
          <w:gridAfter w:val="3"/>
          <w:wAfter w:w="4728" w:type="dxa"/>
          <w:trHeight w:val="77"/>
        </w:trPr>
        <w:tc>
          <w:tcPr>
            <w:tcW w:w="735" w:type="dxa"/>
            <w:vMerge/>
          </w:tcPr>
          <w:p w:rsidR="001064A4" w:rsidRPr="00C70A30" w:rsidRDefault="001064A4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1064A4" w:rsidRPr="00C70A30" w:rsidRDefault="001064A4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250" w:type="dxa"/>
            <w:gridSpan w:val="14"/>
          </w:tcPr>
          <w:p w:rsidR="001064A4" w:rsidRPr="00C70A30" w:rsidRDefault="001064A4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77"/>
        </w:trPr>
        <w:tc>
          <w:tcPr>
            <w:tcW w:w="735" w:type="dxa"/>
            <w:vMerge/>
          </w:tcPr>
          <w:p w:rsidR="001064A4" w:rsidRPr="00C70A30" w:rsidRDefault="001064A4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1064A4" w:rsidRPr="00C70A30" w:rsidRDefault="001064A4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1064A4" w:rsidRPr="00C70A30" w:rsidRDefault="001064A4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1064A4" w:rsidRPr="00C70A30" w:rsidRDefault="001064A4" w:rsidP="001064A4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1064A4" w:rsidRPr="00C70A30" w:rsidRDefault="001064A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:rsidR="001064A4" w:rsidRPr="00C70A30" w:rsidRDefault="001064A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1064A4" w:rsidRPr="00C70A30" w:rsidRDefault="001064A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:rsidR="001064A4" w:rsidRPr="00C70A30" w:rsidRDefault="001064A4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1064A4" w:rsidRPr="00C70A30" w:rsidRDefault="001064A4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1064A4" w:rsidRPr="00C70A30" w:rsidRDefault="001064A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1064A4" w:rsidRPr="00C70A30" w:rsidRDefault="001064A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064A4" w:rsidRPr="00C70A30" w:rsidRDefault="001064A4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272"/>
        </w:trPr>
        <w:tc>
          <w:tcPr>
            <w:tcW w:w="735" w:type="dxa"/>
            <w:vMerge w:val="restart"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2.1.3</w:t>
            </w:r>
          </w:p>
        </w:tc>
        <w:tc>
          <w:tcPr>
            <w:tcW w:w="2141" w:type="dxa"/>
            <w:vMerge w:val="restart"/>
          </w:tcPr>
          <w:p w:rsidR="00D95367" w:rsidRPr="00AF6B70" w:rsidRDefault="00D95367" w:rsidP="001064A4">
            <w:pPr>
              <w:jc w:val="both"/>
              <w:rPr>
                <w:sz w:val="20"/>
                <w:szCs w:val="20"/>
              </w:rPr>
            </w:pPr>
            <w:r w:rsidRPr="00AF6B70">
              <w:rPr>
                <w:sz w:val="20"/>
                <w:szCs w:val="20"/>
              </w:rPr>
              <w:t xml:space="preserve">Мероприятие </w:t>
            </w:r>
          </w:p>
          <w:p w:rsidR="00D95367" w:rsidRPr="00C70A30" w:rsidRDefault="00D95367" w:rsidP="001064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70A30">
              <w:rPr>
                <w:sz w:val="20"/>
                <w:szCs w:val="20"/>
              </w:rPr>
              <w:t>Оплата найма жилых помещений, снимаемых молодыми специалистами</w:t>
            </w:r>
            <w:r>
              <w:rPr>
                <w:sz w:val="20"/>
                <w:szCs w:val="20"/>
              </w:rPr>
              <w:t>»</w:t>
            </w:r>
          </w:p>
          <w:p w:rsidR="00D95367" w:rsidRPr="00C70A30" w:rsidRDefault="00D95367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Администрация городского округа Кинешма (Комитет по социальной и молодежной политике  администрации городского округа Кинешма)</w:t>
            </w:r>
          </w:p>
        </w:tc>
        <w:tc>
          <w:tcPr>
            <w:tcW w:w="1464" w:type="dxa"/>
            <w:gridSpan w:val="2"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16" w:type="dxa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78,0</w:t>
            </w:r>
          </w:p>
        </w:tc>
        <w:tc>
          <w:tcPr>
            <w:tcW w:w="1456" w:type="dxa"/>
            <w:gridSpan w:val="2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78,0</w:t>
            </w:r>
          </w:p>
        </w:tc>
        <w:tc>
          <w:tcPr>
            <w:tcW w:w="1676" w:type="dxa"/>
            <w:vMerge w:val="restart"/>
          </w:tcPr>
          <w:p w:rsidR="00D95367" w:rsidRPr="00C70A30" w:rsidRDefault="00D95367" w:rsidP="001064A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D95367" w:rsidRPr="00C70A30" w:rsidRDefault="00D95367" w:rsidP="00AF6B70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 xml:space="preserve">Количество молодых специалистов, получивших компенсацию за </w:t>
            </w:r>
            <w:proofErr w:type="spellStart"/>
            <w:r w:rsidRPr="00C70A30">
              <w:rPr>
                <w:sz w:val="20"/>
                <w:szCs w:val="20"/>
              </w:rPr>
              <w:t>найм</w:t>
            </w:r>
            <w:proofErr w:type="spellEnd"/>
            <w:r w:rsidRPr="00C70A30">
              <w:rPr>
                <w:sz w:val="20"/>
                <w:szCs w:val="20"/>
              </w:rPr>
              <w:t xml:space="preserve"> жилого помещения</w:t>
            </w:r>
          </w:p>
        </w:tc>
        <w:tc>
          <w:tcPr>
            <w:tcW w:w="574" w:type="dxa"/>
            <w:vMerge w:val="restart"/>
          </w:tcPr>
          <w:p w:rsidR="00D95367" w:rsidRPr="00C70A30" w:rsidRDefault="00D95367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A3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4" w:type="dxa"/>
            <w:vMerge w:val="restart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3"/>
            <w:vMerge w:val="restart"/>
          </w:tcPr>
          <w:p w:rsidR="00D95367" w:rsidRPr="00C70A30" w:rsidRDefault="00D95367" w:rsidP="001064A4">
            <w:pPr>
              <w:jc w:val="center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76" w:type="dxa"/>
            <w:vMerge w:val="restart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904"/>
        </w:trPr>
        <w:tc>
          <w:tcPr>
            <w:tcW w:w="735" w:type="dxa"/>
            <w:vMerge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D95367" w:rsidRPr="00C70A30" w:rsidRDefault="00D95367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D95367" w:rsidRPr="00C70A30" w:rsidRDefault="00D95367" w:rsidP="001064A4">
            <w:pPr>
              <w:rPr>
                <w:b/>
                <w:sz w:val="20"/>
                <w:szCs w:val="20"/>
              </w:rPr>
            </w:pPr>
            <w:r w:rsidRPr="00AF6B70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78,0</w:t>
            </w:r>
          </w:p>
        </w:tc>
        <w:tc>
          <w:tcPr>
            <w:tcW w:w="1456" w:type="dxa"/>
            <w:gridSpan w:val="2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78,0</w:t>
            </w:r>
          </w:p>
        </w:tc>
        <w:tc>
          <w:tcPr>
            <w:tcW w:w="1676" w:type="dxa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D95367" w:rsidRPr="00C70A30" w:rsidRDefault="00D95367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D95367" w:rsidRPr="00C70A30" w:rsidRDefault="00D95367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871"/>
        </w:trPr>
        <w:tc>
          <w:tcPr>
            <w:tcW w:w="735" w:type="dxa"/>
            <w:vMerge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D95367" w:rsidRPr="00C70A30" w:rsidRDefault="00D95367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D95367" w:rsidRPr="00C70A30" w:rsidRDefault="00D95367" w:rsidP="00AF3302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</w:tcPr>
          <w:p w:rsidR="00D95367" w:rsidRPr="00C70A30" w:rsidRDefault="00D95367" w:rsidP="00AF3302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78,0</w:t>
            </w:r>
          </w:p>
        </w:tc>
        <w:tc>
          <w:tcPr>
            <w:tcW w:w="1456" w:type="dxa"/>
            <w:gridSpan w:val="2"/>
          </w:tcPr>
          <w:p w:rsidR="00D95367" w:rsidRPr="00C70A30" w:rsidRDefault="00D95367" w:rsidP="00AF3302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78,0</w:t>
            </w:r>
          </w:p>
        </w:tc>
        <w:tc>
          <w:tcPr>
            <w:tcW w:w="1676" w:type="dxa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D95367" w:rsidRPr="00C70A30" w:rsidRDefault="00D95367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D95367" w:rsidRPr="00C70A30" w:rsidRDefault="00D95367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D95367" w:rsidRPr="00C70A30" w:rsidTr="001D38A2">
        <w:trPr>
          <w:gridAfter w:val="3"/>
          <w:wAfter w:w="4728" w:type="dxa"/>
          <w:trHeight w:val="271"/>
        </w:trPr>
        <w:tc>
          <w:tcPr>
            <w:tcW w:w="735" w:type="dxa"/>
            <w:vMerge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D95367" w:rsidRPr="00C70A30" w:rsidRDefault="00D95367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250" w:type="dxa"/>
            <w:gridSpan w:val="14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271"/>
        </w:trPr>
        <w:tc>
          <w:tcPr>
            <w:tcW w:w="735" w:type="dxa"/>
            <w:vMerge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D95367" w:rsidRPr="00C70A30" w:rsidRDefault="00D95367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:rsidR="00D95367" w:rsidRPr="00C70A30" w:rsidRDefault="00D95367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D95367" w:rsidRPr="00C70A30" w:rsidRDefault="00D95367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384"/>
        </w:trPr>
        <w:tc>
          <w:tcPr>
            <w:tcW w:w="735" w:type="dxa"/>
            <w:vMerge w:val="restart"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</w:t>
            </w:r>
          </w:p>
        </w:tc>
        <w:tc>
          <w:tcPr>
            <w:tcW w:w="2141" w:type="dxa"/>
            <w:vMerge w:val="restart"/>
          </w:tcPr>
          <w:p w:rsidR="00D95367" w:rsidRPr="00AF6B70" w:rsidRDefault="00D95367" w:rsidP="001064A4">
            <w:pPr>
              <w:jc w:val="both"/>
              <w:rPr>
                <w:sz w:val="20"/>
                <w:szCs w:val="20"/>
              </w:rPr>
            </w:pPr>
            <w:r w:rsidRPr="00AF6B70">
              <w:rPr>
                <w:sz w:val="20"/>
                <w:szCs w:val="20"/>
              </w:rPr>
              <w:t xml:space="preserve">Мероприятие </w:t>
            </w:r>
          </w:p>
          <w:p w:rsidR="00D95367" w:rsidRPr="00C70A30" w:rsidRDefault="00D95367" w:rsidP="00AF6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70A30">
              <w:rPr>
                <w:sz w:val="20"/>
                <w:szCs w:val="20"/>
              </w:rPr>
              <w:t>Организация целевой подготовки педагогов для работы в муниципальных образовательных организациях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  <w:p w:rsidR="00D95367" w:rsidRPr="00C70A30" w:rsidRDefault="00D95367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64" w:type="dxa"/>
            <w:gridSpan w:val="2"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16" w:type="dxa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296,1</w:t>
            </w:r>
          </w:p>
        </w:tc>
        <w:tc>
          <w:tcPr>
            <w:tcW w:w="1456" w:type="dxa"/>
            <w:gridSpan w:val="2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238,0</w:t>
            </w:r>
          </w:p>
        </w:tc>
        <w:tc>
          <w:tcPr>
            <w:tcW w:w="1676" w:type="dxa"/>
            <w:vMerge w:val="restart"/>
          </w:tcPr>
          <w:p w:rsidR="00D95367" w:rsidRPr="00C70A30" w:rsidRDefault="00D95367" w:rsidP="00AF6B70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 xml:space="preserve">Мероприятие выполнено частично из-за </w:t>
            </w:r>
            <w:proofErr w:type="gramStart"/>
            <w:r w:rsidRPr="00C70A30">
              <w:rPr>
                <w:sz w:val="20"/>
                <w:szCs w:val="20"/>
              </w:rPr>
              <w:t>отчисления</w:t>
            </w:r>
            <w:proofErr w:type="gramEnd"/>
            <w:r w:rsidRPr="00C70A30">
              <w:rPr>
                <w:sz w:val="20"/>
                <w:szCs w:val="20"/>
              </w:rPr>
              <w:t xml:space="preserve"> обучающегося из ВУЗа. Денежные средства в сумме 58,1 тыс.</w:t>
            </w:r>
            <w:r>
              <w:rPr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руб. возвращены в бюджет.</w:t>
            </w:r>
          </w:p>
        </w:tc>
        <w:tc>
          <w:tcPr>
            <w:tcW w:w="1860" w:type="dxa"/>
            <w:vMerge w:val="restart"/>
          </w:tcPr>
          <w:p w:rsidR="00D95367" w:rsidRPr="00C70A30" w:rsidRDefault="00D95367" w:rsidP="00AF6B70">
            <w:pPr>
              <w:rPr>
                <w:sz w:val="20"/>
                <w:szCs w:val="20"/>
              </w:rPr>
            </w:pPr>
            <w:proofErr w:type="gramStart"/>
            <w:r w:rsidRPr="00C70A30">
              <w:rPr>
                <w:sz w:val="20"/>
                <w:szCs w:val="20"/>
              </w:rPr>
              <w:t>Количество направлений, выданных на целевое обучения в высшем учебном заведении</w:t>
            </w:r>
            <w:proofErr w:type="gramEnd"/>
          </w:p>
        </w:tc>
        <w:tc>
          <w:tcPr>
            <w:tcW w:w="574" w:type="dxa"/>
            <w:vMerge w:val="restart"/>
          </w:tcPr>
          <w:p w:rsidR="00D95367" w:rsidRPr="00C70A30" w:rsidRDefault="00D95367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A3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4" w:type="dxa"/>
            <w:vMerge w:val="restart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3"/>
            <w:vMerge w:val="restart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3</w:t>
            </w:r>
          </w:p>
        </w:tc>
        <w:tc>
          <w:tcPr>
            <w:tcW w:w="1576" w:type="dxa"/>
            <w:vMerge w:val="restart"/>
          </w:tcPr>
          <w:p w:rsidR="00D95367" w:rsidRPr="00C70A30" w:rsidRDefault="00D95367" w:rsidP="00AF6B70">
            <w:pPr>
              <w:rPr>
                <w:sz w:val="20"/>
                <w:szCs w:val="20"/>
              </w:rPr>
            </w:pPr>
            <w:proofErr w:type="gramStart"/>
            <w:r w:rsidRPr="00C70A30">
              <w:rPr>
                <w:sz w:val="20"/>
                <w:szCs w:val="20"/>
              </w:rPr>
              <w:t>Отчисление обучающего из ВУЗа</w:t>
            </w:r>
            <w:proofErr w:type="gramEnd"/>
          </w:p>
        </w:tc>
      </w:tr>
      <w:tr w:rsidR="00063FED" w:rsidRPr="00C70A30" w:rsidTr="001D38A2">
        <w:trPr>
          <w:gridAfter w:val="3"/>
          <w:wAfter w:w="4728" w:type="dxa"/>
          <w:trHeight w:val="432"/>
        </w:trPr>
        <w:tc>
          <w:tcPr>
            <w:tcW w:w="735" w:type="dxa"/>
            <w:vMerge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D95367" w:rsidRPr="00C70A30" w:rsidRDefault="00D95367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D95367" w:rsidRPr="00C70A30" w:rsidRDefault="00D95367" w:rsidP="001064A4">
            <w:pPr>
              <w:rPr>
                <w:b/>
                <w:sz w:val="20"/>
                <w:szCs w:val="20"/>
              </w:rPr>
            </w:pPr>
            <w:r w:rsidRPr="00AF6B70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296,1</w:t>
            </w:r>
          </w:p>
        </w:tc>
        <w:tc>
          <w:tcPr>
            <w:tcW w:w="1456" w:type="dxa"/>
            <w:gridSpan w:val="2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238,0</w:t>
            </w:r>
          </w:p>
        </w:tc>
        <w:tc>
          <w:tcPr>
            <w:tcW w:w="1676" w:type="dxa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D95367" w:rsidRPr="00C70A30" w:rsidRDefault="00D95367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D95367" w:rsidRPr="00C70A30" w:rsidRDefault="00D95367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515"/>
        </w:trPr>
        <w:tc>
          <w:tcPr>
            <w:tcW w:w="735" w:type="dxa"/>
            <w:vMerge/>
            <w:tcBorders>
              <w:bottom w:val="single" w:sz="4" w:space="0" w:color="auto"/>
            </w:tcBorders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bottom w:val="single" w:sz="4" w:space="0" w:color="auto"/>
            </w:tcBorders>
          </w:tcPr>
          <w:p w:rsidR="00D95367" w:rsidRPr="00C70A30" w:rsidRDefault="00D95367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bottom w:val="single" w:sz="4" w:space="0" w:color="auto"/>
            </w:tcBorders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163,9</w:t>
            </w: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145,5</w:t>
            </w:r>
          </w:p>
        </w:tc>
        <w:tc>
          <w:tcPr>
            <w:tcW w:w="1676" w:type="dxa"/>
            <w:vMerge/>
            <w:tcBorders>
              <w:bottom w:val="single" w:sz="4" w:space="0" w:color="auto"/>
            </w:tcBorders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bottom w:val="single" w:sz="4" w:space="0" w:color="auto"/>
            </w:tcBorders>
          </w:tcPr>
          <w:p w:rsidR="00D95367" w:rsidRPr="00C70A30" w:rsidRDefault="00D95367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bottom w:val="single" w:sz="4" w:space="0" w:color="auto"/>
            </w:tcBorders>
          </w:tcPr>
          <w:p w:rsidR="00D95367" w:rsidRPr="00C70A30" w:rsidRDefault="00D95367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bottom w:val="single" w:sz="4" w:space="0" w:color="auto"/>
            </w:tcBorders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351"/>
        </w:trPr>
        <w:tc>
          <w:tcPr>
            <w:tcW w:w="735" w:type="dxa"/>
            <w:vMerge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D95367" w:rsidRPr="00C70A30" w:rsidRDefault="00D95367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616" w:type="dxa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132,2</w:t>
            </w:r>
          </w:p>
        </w:tc>
        <w:tc>
          <w:tcPr>
            <w:tcW w:w="1456" w:type="dxa"/>
            <w:gridSpan w:val="2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92,5</w:t>
            </w:r>
          </w:p>
        </w:tc>
        <w:tc>
          <w:tcPr>
            <w:tcW w:w="1676" w:type="dxa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D95367" w:rsidRPr="00C70A30" w:rsidRDefault="00D95367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D95367" w:rsidRPr="00C70A30" w:rsidRDefault="00D95367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226"/>
        </w:trPr>
        <w:tc>
          <w:tcPr>
            <w:tcW w:w="735" w:type="dxa"/>
            <w:vMerge w:val="restart"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2.1.5</w:t>
            </w:r>
          </w:p>
        </w:tc>
        <w:tc>
          <w:tcPr>
            <w:tcW w:w="2141" w:type="dxa"/>
            <w:vMerge w:val="restart"/>
          </w:tcPr>
          <w:p w:rsidR="00D95367" w:rsidRPr="00AF6B70" w:rsidRDefault="00D95367" w:rsidP="001064A4">
            <w:pPr>
              <w:jc w:val="both"/>
              <w:rPr>
                <w:sz w:val="20"/>
                <w:szCs w:val="20"/>
              </w:rPr>
            </w:pPr>
            <w:r w:rsidRPr="00AF6B70">
              <w:rPr>
                <w:sz w:val="20"/>
                <w:szCs w:val="20"/>
              </w:rPr>
              <w:t xml:space="preserve">Мероприятие </w:t>
            </w:r>
          </w:p>
          <w:p w:rsidR="00D95367" w:rsidRPr="00C70A30" w:rsidRDefault="00D95367" w:rsidP="00AF6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70A30">
              <w:rPr>
                <w:sz w:val="20"/>
                <w:szCs w:val="20"/>
              </w:rPr>
              <w:t>Выплата стипендии гражданам в соответствии с договором о целевом обучении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04" w:type="dxa"/>
            <w:vMerge w:val="restart"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464" w:type="dxa"/>
            <w:gridSpan w:val="2"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16" w:type="dxa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4,8</w:t>
            </w:r>
          </w:p>
        </w:tc>
        <w:tc>
          <w:tcPr>
            <w:tcW w:w="1456" w:type="dxa"/>
            <w:gridSpan w:val="2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4,8</w:t>
            </w:r>
          </w:p>
        </w:tc>
        <w:tc>
          <w:tcPr>
            <w:tcW w:w="1676" w:type="dxa"/>
            <w:vMerge w:val="restart"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D95367" w:rsidRPr="00C70A30" w:rsidRDefault="00D95367" w:rsidP="00AF6B70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Количество человек, получивших стипендию в соответствии с договором о целевом обучении</w:t>
            </w:r>
          </w:p>
        </w:tc>
        <w:tc>
          <w:tcPr>
            <w:tcW w:w="574" w:type="dxa"/>
            <w:vMerge w:val="restart"/>
          </w:tcPr>
          <w:p w:rsidR="00D95367" w:rsidRPr="00C70A30" w:rsidRDefault="00D95367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A3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4" w:type="dxa"/>
            <w:vMerge w:val="restart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3"/>
            <w:vMerge w:val="restart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</w:t>
            </w:r>
          </w:p>
        </w:tc>
        <w:tc>
          <w:tcPr>
            <w:tcW w:w="1576" w:type="dxa"/>
            <w:vMerge w:val="restart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351"/>
        </w:trPr>
        <w:tc>
          <w:tcPr>
            <w:tcW w:w="735" w:type="dxa"/>
            <w:vMerge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D95367" w:rsidRPr="00C70A30" w:rsidRDefault="00D95367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D95367" w:rsidRPr="00C70A30" w:rsidRDefault="00D95367" w:rsidP="001064A4">
            <w:pPr>
              <w:rPr>
                <w:b/>
                <w:sz w:val="20"/>
                <w:szCs w:val="20"/>
              </w:rPr>
            </w:pPr>
            <w:r w:rsidRPr="00AF6B70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4,8</w:t>
            </w:r>
          </w:p>
        </w:tc>
        <w:tc>
          <w:tcPr>
            <w:tcW w:w="1456" w:type="dxa"/>
            <w:gridSpan w:val="2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4,8</w:t>
            </w:r>
          </w:p>
        </w:tc>
        <w:tc>
          <w:tcPr>
            <w:tcW w:w="1676" w:type="dxa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D95367" w:rsidRPr="00C70A30" w:rsidRDefault="00D95367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D95367" w:rsidRPr="00C70A30" w:rsidRDefault="00D95367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351"/>
        </w:trPr>
        <w:tc>
          <w:tcPr>
            <w:tcW w:w="735" w:type="dxa"/>
            <w:vMerge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D95367" w:rsidRPr="00C70A30" w:rsidRDefault="00D95367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4,8</w:t>
            </w:r>
          </w:p>
        </w:tc>
        <w:tc>
          <w:tcPr>
            <w:tcW w:w="1456" w:type="dxa"/>
            <w:gridSpan w:val="2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4,8</w:t>
            </w:r>
          </w:p>
        </w:tc>
        <w:tc>
          <w:tcPr>
            <w:tcW w:w="1676" w:type="dxa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D95367" w:rsidRPr="00C70A30" w:rsidRDefault="00D95367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D95367" w:rsidRPr="00C70A30" w:rsidRDefault="00D95367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</w:trPr>
        <w:tc>
          <w:tcPr>
            <w:tcW w:w="735" w:type="dxa"/>
            <w:vMerge w:val="restart"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41" w:type="dxa"/>
            <w:vMerge w:val="restart"/>
          </w:tcPr>
          <w:p w:rsidR="00D95367" w:rsidRPr="00AF6B70" w:rsidRDefault="00D95367" w:rsidP="001064A4">
            <w:pPr>
              <w:jc w:val="both"/>
              <w:rPr>
                <w:sz w:val="20"/>
                <w:szCs w:val="20"/>
              </w:rPr>
            </w:pPr>
            <w:r w:rsidRPr="00AF6B70">
              <w:rPr>
                <w:sz w:val="20"/>
                <w:szCs w:val="20"/>
              </w:rPr>
              <w:t xml:space="preserve">Подпрограмма </w:t>
            </w:r>
          </w:p>
          <w:p w:rsidR="00D95367" w:rsidRPr="00C70A30" w:rsidRDefault="00D95367" w:rsidP="00AF6B70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«Содействие занятости населения городского округа Кинешма»</w:t>
            </w:r>
          </w:p>
        </w:tc>
        <w:tc>
          <w:tcPr>
            <w:tcW w:w="1604" w:type="dxa"/>
            <w:vMerge w:val="restart"/>
          </w:tcPr>
          <w:p w:rsidR="00D95367" w:rsidRPr="00C70A30" w:rsidRDefault="00D95367" w:rsidP="001064A4">
            <w:pPr>
              <w:jc w:val="both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Администрация городского округа Кинешма;</w:t>
            </w:r>
          </w:p>
          <w:p w:rsidR="00D95367" w:rsidRPr="00C70A30" w:rsidRDefault="00D95367" w:rsidP="000837D0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 xml:space="preserve">Комитет по культуре и туризму администрации городского </w:t>
            </w:r>
            <w:r w:rsidRPr="00C70A30">
              <w:rPr>
                <w:sz w:val="20"/>
                <w:szCs w:val="20"/>
              </w:rPr>
              <w:lastRenderedPageBreak/>
              <w:t>округа Кинешма</w:t>
            </w:r>
          </w:p>
        </w:tc>
        <w:tc>
          <w:tcPr>
            <w:tcW w:w="1464" w:type="dxa"/>
            <w:gridSpan w:val="2"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616" w:type="dxa"/>
          </w:tcPr>
          <w:p w:rsidR="00D95367" w:rsidRPr="001064A4" w:rsidRDefault="00D95367" w:rsidP="001064A4">
            <w:pPr>
              <w:jc w:val="center"/>
              <w:rPr>
                <w:sz w:val="20"/>
                <w:szCs w:val="20"/>
              </w:rPr>
            </w:pPr>
            <w:r w:rsidRPr="001064A4">
              <w:rPr>
                <w:sz w:val="20"/>
                <w:szCs w:val="20"/>
              </w:rPr>
              <w:t>2096,9</w:t>
            </w: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</w:tcPr>
          <w:p w:rsidR="00D95367" w:rsidRPr="001064A4" w:rsidRDefault="00D95367" w:rsidP="001064A4">
            <w:pPr>
              <w:jc w:val="center"/>
              <w:rPr>
                <w:sz w:val="20"/>
                <w:szCs w:val="20"/>
              </w:rPr>
            </w:pPr>
            <w:r w:rsidRPr="001064A4">
              <w:rPr>
                <w:sz w:val="20"/>
                <w:szCs w:val="20"/>
              </w:rPr>
              <w:t>2096,9</w:t>
            </w:r>
          </w:p>
        </w:tc>
        <w:tc>
          <w:tcPr>
            <w:tcW w:w="1676" w:type="dxa"/>
            <w:vMerge w:val="restart"/>
          </w:tcPr>
          <w:p w:rsidR="00D95367" w:rsidRPr="00C70A30" w:rsidRDefault="00D95367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D95367" w:rsidRPr="00C70A30" w:rsidRDefault="00D95367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  <w:vMerge w:val="restart"/>
          </w:tcPr>
          <w:p w:rsidR="00D95367" w:rsidRPr="00C70A30" w:rsidRDefault="00D95367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D95367" w:rsidRPr="00C70A30" w:rsidRDefault="00D95367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</w:tcPr>
          <w:p w:rsidR="00D95367" w:rsidRPr="00C70A30" w:rsidRDefault="00D95367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</w:tcPr>
          <w:p w:rsidR="00D95367" w:rsidRPr="00C70A30" w:rsidRDefault="00D95367" w:rsidP="001064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</w:trPr>
        <w:tc>
          <w:tcPr>
            <w:tcW w:w="735" w:type="dxa"/>
            <w:vMerge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D95367" w:rsidRPr="00C70A30" w:rsidRDefault="00D95367" w:rsidP="001064A4">
            <w:pPr>
              <w:rPr>
                <w:b/>
                <w:sz w:val="20"/>
                <w:szCs w:val="20"/>
              </w:rPr>
            </w:pPr>
            <w:r w:rsidRPr="00AF6B70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2096,9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</w:tcBorders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2096,9</w:t>
            </w:r>
          </w:p>
        </w:tc>
        <w:tc>
          <w:tcPr>
            <w:tcW w:w="1676" w:type="dxa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</w:trPr>
        <w:tc>
          <w:tcPr>
            <w:tcW w:w="735" w:type="dxa"/>
            <w:vMerge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 xml:space="preserve">- бюджет городского округа </w:t>
            </w:r>
            <w:r w:rsidRPr="00C70A30">
              <w:rPr>
                <w:sz w:val="20"/>
                <w:szCs w:val="20"/>
              </w:rPr>
              <w:lastRenderedPageBreak/>
              <w:t>Кинешма</w:t>
            </w:r>
          </w:p>
        </w:tc>
        <w:tc>
          <w:tcPr>
            <w:tcW w:w="1616" w:type="dxa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lastRenderedPageBreak/>
              <w:t>2096,9</w:t>
            </w:r>
          </w:p>
        </w:tc>
        <w:tc>
          <w:tcPr>
            <w:tcW w:w="1456" w:type="dxa"/>
            <w:gridSpan w:val="2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2096,9</w:t>
            </w:r>
          </w:p>
        </w:tc>
        <w:tc>
          <w:tcPr>
            <w:tcW w:w="1676" w:type="dxa"/>
            <w:vMerge/>
            <w:tcBorders>
              <w:bottom w:val="single" w:sz="4" w:space="0" w:color="auto"/>
            </w:tcBorders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</w:trPr>
        <w:tc>
          <w:tcPr>
            <w:tcW w:w="735" w:type="dxa"/>
            <w:vMerge w:val="restart"/>
          </w:tcPr>
          <w:p w:rsidR="00C868E1" w:rsidRPr="00C70A30" w:rsidRDefault="00C868E1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2141" w:type="dxa"/>
            <w:vMerge w:val="restart"/>
          </w:tcPr>
          <w:p w:rsidR="00C868E1" w:rsidRPr="00C70A30" w:rsidRDefault="00C868E1" w:rsidP="001064A4">
            <w:pPr>
              <w:rPr>
                <w:sz w:val="20"/>
                <w:szCs w:val="20"/>
              </w:rPr>
            </w:pPr>
            <w:r w:rsidRPr="001064A4">
              <w:rPr>
                <w:sz w:val="20"/>
                <w:szCs w:val="20"/>
              </w:rPr>
              <w:t>Основное мероприятие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 xml:space="preserve"> «Реализация мероприятий по содействию занятости населения»</w:t>
            </w:r>
          </w:p>
        </w:tc>
        <w:tc>
          <w:tcPr>
            <w:tcW w:w="1604" w:type="dxa"/>
            <w:vMerge w:val="restart"/>
          </w:tcPr>
          <w:p w:rsidR="00C868E1" w:rsidRPr="00C70A30" w:rsidRDefault="00C868E1" w:rsidP="001064A4">
            <w:pPr>
              <w:jc w:val="both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Администрация городского округа Кинешма;</w:t>
            </w:r>
          </w:p>
          <w:p w:rsidR="00C868E1" w:rsidRPr="00C70A30" w:rsidRDefault="00C868E1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464" w:type="dxa"/>
            <w:gridSpan w:val="2"/>
          </w:tcPr>
          <w:p w:rsidR="00C868E1" w:rsidRPr="00C70A30" w:rsidRDefault="00C868E1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16" w:type="dxa"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2096,9</w:t>
            </w:r>
          </w:p>
        </w:tc>
        <w:tc>
          <w:tcPr>
            <w:tcW w:w="1456" w:type="dxa"/>
            <w:gridSpan w:val="2"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2096,9</w:t>
            </w:r>
          </w:p>
        </w:tc>
        <w:tc>
          <w:tcPr>
            <w:tcW w:w="1676" w:type="dxa"/>
            <w:vMerge w:val="restart"/>
          </w:tcPr>
          <w:p w:rsidR="00C868E1" w:rsidRPr="00C70A30" w:rsidRDefault="00C868E1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Мероприятие выполнено.</w:t>
            </w:r>
          </w:p>
          <w:p w:rsidR="00C868E1" w:rsidRPr="00C70A30" w:rsidRDefault="00C868E1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 xml:space="preserve">Трудоустроено на общественные работы всего 28 чел., в </w:t>
            </w:r>
            <w:proofErr w:type="spellStart"/>
            <w:r w:rsidRPr="00C70A30">
              <w:rPr>
                <w:sz w:val="20"/>
                <w:szCs w:val="20"/>
              </w:rPr>
              <w:t>т.ч</w:t>
            </w:r>
            <w:proofErr w:type="spellEnd"/>
            <w:r w:rsidRPr="00C70A30">
              <w:rPr>
                <w:sz w:val="20"/>
                <w:szCs w:val="20"/>
              </w:rPr>
              <w:t>. Администрация городского округа Кинешма  (в ДБО «Радуга) – 17 чел., Комитет по культуре и туризму – 19 чел. Трудоустроено несовершеннолетних граждан в возрасте от 14 до 18 лет- 478 чел.</w:t>
            </w:r>
          </w:p>
        </w:tc>
        <w:tc>
          <w:tcPr>
            <w:tcW w:w="1860" w:type="dxa"/>
            <w:vMerge w:val="restart"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 w:val="restart"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</w:trPr>
        <w:tc>
          <w:tcPr>
            <w:tcW w:w="735" w:type="dxa"/>
            <w:vMerge/>
          </w:tcPr>
          <w:p w:rsidR="00C868E1" w:rsidRPr="00C70A30" w:rsidRDefault="00C868E1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C868E1" w:rsidRPr="00C70A30" w:rsidRDefault="00C868E1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C868E1" w:rsidRPr="00C70A30" w:rsidRDefault="00C868E1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C868E1" w:rsidRPr="00C70A30" w:rsidRDefault="00C868E1" w:rsidP="001064A4">
            <w:pPr>
              <w:rPr>
                <w:b/>
                <w:sz w:val="20"/>
                <w:szCs w:val="20"/>
              </w:rPr>
            </w:pPr>
            <w:r w:rsidRPr="001064A4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2096,9</w:t>
            </w:r>
          </w:p>
        </w:tc>
        <w:tc>
          <w:tcPr>
            <w:tcW w:w="1456" w:type="dxa"/>
            <w:gridSpan w:val="2"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2096,9</w:t>
            </w:r>
          </w:p>
        </w:tc>
        <w:tc>
          <w:tcPr>
            <w:tcW w:w="1676" w:type="dxa"/>
            <w:vMerge/>
          </w:tcPr>
          <w:p w:rsidR="00C868E1" w:rsidRPr="00C70A30" w:rsidRDefault="00C868E1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C868E1" w:rsidRPr="00C70A30" w:rsidRDefault="00C868E1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C868E1" w:rsidRPr="00C70A30" w:rsidRDefault="00C868E1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C868E1" w:rsidRPr="00C70A30" w:rsidRDefault="00C868E1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C868E1" w:rsidRPr="00C70A30" w:rsidRDefault="00C868E1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</w:trPr>
        <w:tc>
          <w:tcPr>
            <w:tcW w:w="735" w:type="dxa"/>
            <w:vMerge/>
          </w:tcPr>
          <w:p w:rsidR="00C868E1" w:rsidRPr="00C70A30" w:rsidRDefault="00C868E1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C868E1" w:rsidRPr="00C70A30" w:rsidRDefault="00C868E1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C868E1" w:rsidRPr="00C70A30" w:rsidRDefault="00C868E1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C868E1" w:rsidRPr="00C70A30" w:rsidRDefault="00C868E1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2096,9</w:t>
            </w:r>
          </w:p>
        </w:tc>
        <w:tc>
          <w:tcPr>
            <w:tcW w:w="1456" w:type="dxa"/>
            <w:gridSpan w:val="2"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2096,9</w:t>
            </w:r>
          </w:p>
        </w:tc>
        <w:tc>
          <w:tcPr>
            <w:tcW w:w="1676" w:type="dxa"/>
            <w:vMerge/>
          </w:tcPr>
          <w:p w:rsidR="00C868E1" w:rsidRPr="00C70A30" w:rsidRDefault="00C868E1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332"/>
        </w:trPr>
        <w:tc>
          <w:tcPr>
            <w:tcW w:w="735" w:type="dxa"/>
            <w:vMerge w:val="restart"/>
          </w:tcPr>
          <w:p w:rsidR="00C868E1" w:rsidRPr="00C70A30" w:rsidRDefault="00C868E1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.1.1</w:t>
            </w:r>
          </w:p>
        </w:tc>
        <w:tc>
          <w:tcPr>
            <w:tcW w:w="2141" w:type="dxa"/>
            <w:vMerge w:val="restart"/>
          </w:tcPr>
          <w:p w:rsidR="00C868E1" w:rsidRPr="001064A4" w:rsidRDefault="00C868E1" w:rsidP="001064A4">
            <w:pPr>
              <w:jc w:val="both"/>
              <w:rPr>
                <w:sz w:val="20"/>
                <w:szCs w:val="20"/>
              </w:rPr>
            </w:pPr>
            <w:r w:rsidRPr="001064A4">
              <w:rPr>
                <w:sz w:val="20"/>
                <w:szCs w:val="20"/>
              </w:rPr>
              <w:t xml:space="preserve">Мероприятие </w:t>
            </w:r>
          </w:p>
          <w:p w:rsidR="00C868E1" w:rsidRPr="00C70A30" w:rsidRDefault="00C868E1" w:rsidP="001064A4">
            <w:pPr>
              <w:jc w:val="both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</w:t>
            </w:r>
          </w:p>
          <w:p w:rsidR="00C868E1" w:rsidRPr="00C70A30" w:rsidRDefault="00C868E1" w:rsidP="001064A4">
            <w:pPr>
              <w:jc w:val="both"/>
              <w:rPr>
                <w:sz w:val="20"/>
                <w:szCs w:val="20"/>
              </w:rPr>
            </w:pPr>
          </w:p>
          <w:p w:rsidR="00C868E1" w:rsidRPr="00C70A30" w:rsidRDefault="00C868E1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</w:tcPr>
          <w:p w:rsidR="00C868E1" w:rsidRPr="00C70A30" w:rsidRDefault="00C868E1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464" w:type="dxa"/>
            <w:gridSpan w:val="2"/>
          </w:tcPr>
          <w:p w:rsidR="00C868E1" w:rsidRPr="00C70A30" w:rsidRDefault="00C868E1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16" w:type="dxa"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1407,8</w:t>
            </w:r>
          </w:p>
        </w:tc>
        <w:tc>
          <w:tcPr>
            <w:tcW w:w="1456" w:type="dxa"/>
            <w:gridSpan w:val="2"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1407,8</w:t>
            </w:r>
          </w:p>
        </w:tc>
        <w:tc>
          <w:tcPr>
            <w:tcW w:w="1676" w:type="dxa"/>
            <w:vMerge/>
          </w:tcPr>
          <w:p w:rsidR="00C868E1" w:rsidRPr="00C70A30" w:rsidRDefault="00C868E1" w:rsidP="00C868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C868E1" w:rsidRPr="00C70A30" w:rsidRDefault="00C868E1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Количество временно трудоустроенных несовершеннолетних граждан в возрасте от 14 до 18 лет в городском округе Кинешма</w:t>
            </w:r>
          </w:p>
        </w:tc>
        <w:tc>
          <w:tcPr>
            <w:tcW w:w="574" w:type="dxa"/>
            <w:vMerge w:val="restart"/>
          </w:tcPr>
          <w:p w:rsidR="00C868E1" w:rsidRPr="00C70A30" w:rsidRDefault="00C868E1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A3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C868E1" w:rsidRPr="00C70A30" w:rsidRDefault="00C868E1" w:rsidP="001064A4">
            <w:pPr>
              <w:rPr>
                <w:sz w:val="20"/>
                <w:szCs w:val="20"/>
              </w:rPr>
            </w:pPr>
          </w:p>
          <w:p w:rsidR="00C868E1" w:rsidRPr="00C70A30" w:rsidRDefault="00C868E1" w:rsidP="001064A4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478</w:t>
            </w:r>
          </w:p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478</w:t>
            </w:r>
          </w:p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331"/>
        </w:trPr>
        <w:tc>
          <w:tcPr>
            <w:tcW w:w="735" w:type="dxa"/>
            <w:vMerge/>
          </w:tcPr>
          <w:p w:rsidR="00C868E1" w:rsidRPr="00C70A30" w:rsidRDefault="00C868E1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C868E1" w:rsidRPr="00C70A30" w:rsidRDefault="00C868E1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C868E1" w:rsidRPr="00C70A30" w:rsidRDefault="00C868E1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C868E1" w:rsidRPr="00C70A30" w:rsidRDefault="00C868E1" w:rsidP="001064A4">
            <w:pPr>
              <w:rPr>
                <w:b/>
                <w:sz w:val="20"/>
                <w:szCs w:val="20"/>
              </w:rPr>
            </w:pPr>
            <w:r w:rsidRPr="001064A4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1407,8</w:t>
            </w:r>
          </w:p>
        </w:tc>
        <w:tc>
          <w:tcPr>
            <w:tcW w:w="1456" w:type="dxa"/>
            <w:gridSpan w:val="2"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1407,8</w:t>
            </w:r>
          </w:p>
        </w:tc>
        <w:tc>
          <w:tcPr>
            <w:tcW w:w="1676" w:type="dxa"/>
            <w:vMerge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C868E1" w:rsidRPr="00C70A30" w:rsidRDefault="00C868E1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C868E1" w:rsidRPr="00C70A30" w:rsidRDefault="00C868E1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331"/>
        </w:trPr>
        <w:tc>
          <w:tcPr>
            <w:tcW w:w="735" w:type="dxa"/>
            <w:vMerge/>
          </w:tcPr>
          <w:p w:rsidR="00C868E1" w:rsidRPr="00C70A30" w:rsidRDefault="00C868E1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C868E1" w:rsidRPr="00C70A30" w:rsidRDefault="00C868E1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C868E1" w:rsidRPr="00C70A30" w:rsidRDefault="00C868E1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C868E1" w:rsidRPr="00C70A30" w:rsidRDefault="00C868E1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1407,8</w:t>
            </w:r>
          </w:p>
        </w:tc>
        <w:tc>
          <w:tcPr>
            <w:tcW w:w="1456" w:type="dxa"/>
            <w:gridSpan w:val="2"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1407,8</w:t>
            </w:r>
          </w:p>
        </w:tc>
        <w:tc>
          <w:tcPr>
            <w:tcW w:w="1676" w:type="dxa"/>
            <w:vMerge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C868E1" w:rsidRPr="00C70A30" w:rsidRDefault="00C868E1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C868E1" w:rsidRPr="00C70A30" w:rsidRDefault="00C868E1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D95367" w:rsidRPr="00C70A30" w:rsidTr="001D38A2">
        <w:trPr>
          <w:gridAfter w:val="3"/>
          <w:wAfter w:w="4728" w:type="dxa"/>
          <w:trHeight w:val="331"/>
        </w:trPr>
        <w:tc>
          <w:tcPr>
            <w:tcW w:w="735" w:type="dxa"/>
            <w:vMerge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D95367" w:rsidRPr="00C70A30" w:rsidRDefault="00D95367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250" w:type="dxa"/>
            <w:gridSpan w:val="14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77"/>
        </w:trPr>
        <w:tc>
          <w:tcPr>
            <w:tcW w:w="735" w:type="dxa"/>
            <w:vMerge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D95367" w:rsidRPr="00C70A30" w:rsidRDefault="00D95367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D95367" w:rsidRPr="00C70A30" w:rsidRDefault="00D95367" w:rsidP="001064A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60" w:type="dxa"/>
          </w:tcPr>
          <w:p w:rsidR="00D95367" w:rsidRPr="00C70A30" w:rsidRDefault="00D95367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D95367" w:rsidRPr="00C70A30" w:rsidRDefault="00D95367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516"/>
        </w:trPr>
        <w:tc>
          <w:tcPr>
            <w:tcW w:w="735" w:type="dxa"/>
            <w:vMerge w:val="restart"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</w:t>
            </w:r>
          </w:p>
        </w:tc>
        <w:tc>
          <w:tcPr>
            <w:tcW w:w="2141" w:type="dxa"/>
            <w:vMerge w:val="restart"/>
          </w:tcPr>
          <w:p w:rsidR="00D95367" w:rsidRPr="00D95367" w:rsidRDefault="00D95367" w:rsidP="001064A4">
            <w:pPr>
              <w:jc w:val="both"/>
              <w:rPr>
                <w:sz w:val="20"/>
                <w:szCs w:val="20"/>
              </w:rPr>
            </w:pPr>
            <w:r w:rsidRPr="00D95367">
              <w:rPr>
                <w:sz w:val="20"/>
                <w:szCs w:val="20"/>
              </w:rPr>
              <w:t xml:space="preserve">Мероприятие </w:t>
            </w:r>
          </w:p>
          <w:p w:rsidR="00D95367" w:rsidRPr="00C70A30" w:rsidRDefault="00D95367" w:rsidP="00D95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70A30">
              <w:rPr>
                <w:sz w:val="20"/>
                <w:szCs w:val="20"/>
              </w:rPr>
              <w:t xml:space="preserve">Организация </w:t>
            </w:r>
            <w:r w:rsidRPr="00C70A30">
              <w:rPr>
                <w:sz w:val="20"/>
                <w:szCs w:val="20"/>
              </w:rPr>
              <w:lastRenderedPageBreak/>
              <w:t>общественных работ на территории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04" w:type="dxa"/>
            <w:vMerge w:val="restart"/>
          </w:tcPr>
          <w:p w:rsidR="00D95367" w:rsidRPr="00C70A30" w:rsidRDefault="00D95367" w:rsidP="001064A4">
            <w:pPr>
              <w:jc w:val="both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lastRenderedPageBreak/>
              <w:t xml:space="preserve">Администрация городского </w:t>
            </w:r>
            <w:r w:rsidRPr="00C70A30">
              <w:rPr>
                <w:sz w:val="20"/>
                <w:szCs w:val="20"/>
              </w:rPr>
              <w:lastRenderedPageBreak/>
              <w:t>округа Кинешма;</w:t>
            </w:r>
          </w:p>
          <w:p w:rsidR="00D95367" w:rsidRPr="00C70A30" w:rsidRDefault="00D95367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464" w:type="dxa"/>
            <w:gridSpan w:val="2"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616" w:type="dxa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689,1</w:t>
            </w:r>
          </w:p>
        </w:tc>
        <w:tc>
          <w:tcPr>
            <w:tcW w:w="1456" w:type="dxa"/>
            <w:gridSpan w:val="2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689,1</w:t>
            </w:r>
          </w:p>
        </w:tc>
        <w:tc>
          <w:tcPr>
            <w:tcW w:w="1676" w:type="dxa"/>
            <w:vMerge w:val="restart"/>
          </w:tcPr>
          <w:p w:rsidR="00D95367" w:rsidRPr="00C70A30" w:rsidRDefault="00D95367" w:rsidP="00D95367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 xml:space="preserve">Трудоустроено всего 47 чел., в </w:t>
            </w:r>
            <w:proofErr w:type="spellStart"/>
            <w:r w:rsidRPr="00C70A30">
              <w:rPr>
                <w:sz w:val="20"/>
                <w:szCs w:val="20"/>
              </w:rPr>
              <w:lastRenderedPageBreak/>
              <w:t>т.ч</w:t>
            </w:r>
            <w:proofErr w:type="spellEnd"/>
            <w:r w:rsidRPr="00C70A30">
              <w:rPr>
                <w:sz w:val="20"/>
                <w:szCs w:val="20"/>
              </w:rPr>
              <w:t xml:space="preserve">. Администрация городского округа Кинешма  </w:t>
            </w:r>
            <w:proofErr w:type="gramStart"/>
            <w:r w:rsidRPr="00C70A30">
              <w:rPr>
                <w:sz w:val="20"/>
                <w:szCs w:val="20"/>
              </w:rPr>
              <w:t xml:space="preserve">( </w:t>
            </w:r>
            <w:proofErr w:type="gramEnd"/>
            <w:r w:rsidRPr="00C70A30">
              <w:rPr>
                <w:sz w:val="20"/>
                <w:szCs w:val="20"/>
              </w:rPr>
              <w:t>в ДБО «Радуга»-  20, МУ "Преображение"- 8) – 2</w:t>
            </w:r>
            <w:r w:rsidRPr="00C70A30">
              <w:rPr>
                <w:color w:val="000000"/>
                <w:sz w:val="20"/>
                <w:szCs w:val="20"/>
              </w:rPr>
              <w:t>8</w:t>
            </w:r>
            <w:r w:rsidRPr="00C70A30">
              <w:rPr>
                <w:sz w:val="20"/>
                <w:szCs w:val="20"/>
              </w:rPr>
              <w:t xml:space="preserve"> чел., Комитет по культуре и туризму – 19 чел.</w:t>
            </w:r>
          </w:p>
        </w:tc>
        <w:tc>
          <w:tcPr>
            <w:tcW w:w="1860" w:type="dxa"/>
            <w:vMerge w:val="restart"/>
          </w:tcPr>
          <w:p w:rsidR="00D95367" w:rsidRPr="00C70A30" w:rsidRDefault="00D95367" w:rsidP="00D95367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lastRenderedPageBreak/>
              <w:t xml:space="preserve">Количество человек, </w:t>
            </w:r>
            <w:r w:rsidRPr="00C70A30">
              <w:rPr>
                <w:sz w:val="20"/>
                <w:szCs w:val="20"/>
              </w:rPr>
              <w:lastRenderedPageBreak/>
              <w:t xml:space="preserve">трудоустроенных на общественные </w:t>
            </w:r>
            <w:proofErr w:type="gramStart"/>
            <w:r w:rsidRPr="00C70A30">
              <w:rPr>
                <w:sz w:val="20"/>
                <w:szCs w:val="20"/>
              </w:rPr>
              <w:t>работы</w:t>
            </w:r>
            <w:proofErr w:type="gramEnd"/>
            <w:r w:rsidRPr="00C70A30">
              <w:rPr>
                <w:sz w:val="20"/>
                <w:szCs w:val="20"/>
              </w:rPr>
              <w:t xml:space="preserve"> на территории городского округа Кинешма</w:t>
            </w:r>
          </w:p>
        </w:tc>
        <w:tc>
          <w:tcPr>
            <w:tcW w:w="574" w:type="dxa"/>
            <w:vMerge w:val="restart"/>
          </w:tcPr>
          <w:p w:rsidR="00D95367" w:rsidRPr="00C70A30" w:rsidRDefault="00D95367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A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704" w:type="dxa"/>
            <w:vMerge w:val="restart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gridSpan w:val="3"/>
            <w:vMerge w:val="restart"/>
          </w:tcPr>
          <w:p w:rsidR="00D95367" w:rsidRPr="00C70A30" w:rsidRDefault="00D95367" w:rsidP="001064A4">
            <w:pPr>
              <w:jc w:val="center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576" w:type="dxa"/>
            <w:vMerge w:val="restart"/>
          </w:tcPr>
          <w:p w:rsidR="00D95367" w:rsidRPr="00C70A30" w:rsidRDefault="00D95367" w:rsidP="00D95367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 xml:space="preserve">В связи с увеличением </w:t>
            </w:r>
            <w:r w:rsidRPr="00C70A30">
              <w:rPr>
                <w:sz w:val="20"/>
                <w:szCs w:val="20"/>
              </w:rPr>
              <w:lastRenderedPageBreak/>
              <w:t>МРОТ с 01.01.2018 до 9489 руб., с 01.05.2018 до 11163 руб.</w:t>
            </w:r>
          </w:p>
        </w:tc>
      </w:tr>
      <w:tr w:rsidR="00063FED" w:rsidRPr="00C70A30" w:rsidTr="001D38A2">
        <w:trPr>
          <w:gridAfter w:val="3"/>
          <w:wAfter w:w="4728" w:type="dxa"/>
          <w:trHeight w:val="575"/>
        </w:trPr>
        <w:tc>
          <w:tcPr>
            <w:tcW w:w="735" w:type="dxa"/>
            <w:vMerge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D95367" w:rsidRPr="00C70A30" w:rsidRDefault="00D95367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D95367" w:rsidRPr="00C70A30" w:rsidRDefault="00D95367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D95367" w:rsidRPr="00C70A30" w:rsidRDefault="00D95367" w:rsidP="001064A4">
            <w:pPr>
              <w:rPr>
                <w:b/>
                <w:sz w:val="20"/>
                <w:szCs w:val="20"/>
              </w:rPr>
            </w:pPr>
            <w:r w:rsidRPr="00D95367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689,1</w:t>
            </w:r>
          </w:p>
        </w:tc>
        <w:tc>
          <w:tcPr>
            <w:tcW w:w="1456" w:type="dxa"/>
            <w:gridSpan w:val="2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689,1</w:t>
            </w:r>
          </w:p>
        </w:tc>
        <w:tc>
          <w:tcPr>
            <w:tcW w:w="1676" w:type="dxa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D95367" w:rsidRPr="00C70A30" w:rsidRDefault="00D95367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D95367" w:rsidRPr="00C70A30" w:rsidRDefault="00D95367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1042"/>
        </w:trPr>
        <w:tc>
          <w:tcPr>
            <w:tcW w:w="735" w:type="dxa"/>
            <w:vMerge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D95367" w:rsidRPr="00C70A30" w:rsidRDefault="00D95367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D95367" w:rsidRPr="00C70A30" w:rsidRDefault="00D95367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689,1</w:t>
            </w:r>
          </w:p>
        </w:tc>
        <w:tc>
          <w:tcPr>
            <w:tcW w:w="1456" w:type="dxa"/>
            <w:gridSpan w:val="2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689,1</w:t>
            </w:r>
          </w:p>
        </w:tc>
        <w:tc>
          <w:tcPr>
            <w:tcW w:w="1676" w:type="dxa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D95367" w:rsidRPr="00C70A30" w:rsidRDefault="00D95367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D95367" w:rsidRPr="00C70A30" w:rsidRDefault="00D95367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D95367" w:rsidRPr="00C70A30" w:rsidTr="001D38A2">
        <w:trPr>
          <w:gridAfter w:val="3"/>
          <w:wAfter w:w="4728" w:type="dxa"/>
          <w:trHeight w:val="149"/>
        </w:trPr>
        <w:tc>
          <w:tcPr>
            <w:tcW w:w="735" w:type="dxa"/>
            <w:vMerge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D95367" w:rsidRPr="00C70A30" w:rsidRDefault="00D95367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250" w:type="dxa"/>
            <w:gridSpan w:val="14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 том числе:</w:t>
            </w:r>
          </w:p>
        </w:tc>
      </w:tr>
      <w:tr w:rsidR="00063FED" w:rsidRPr="00C70A30" w:rsidTr="001D38A2">
        <w:trPr>
          <w:gridAfter w:val="3"/>
          <w:wAfter w:w="4728" w:type="dxa"/>
          <w:trHeight w:val="148"/>
        </w:trPr>
        <w:tc>
          <w:tcPr>
            <w:tcW w:w="735" w:type="dxa"/>
            <w:vMerge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D95367" w:rsidRPr="00C70A30" w:rsidRDefault="00D95367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</w:tcPr>
          <w:p w:rsidR="00D95367" w:rsidRPr="00C70A30" w:rsidRDefault="00D95367" w:rsidP="001064A4">
            <w:pPr>
              <w:jc w:val="both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464" w:type="dxa"/>
            <w:gridSpan w:val="2"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16" w:type="dxa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429,8</w:t>
            </w:r>
          </w:p>
        </w:tc>
        <w:tc>
          <w:tcPr>
            <w:tcW w:w="1456" w:type="dxa"/>
            <w:gridSpan w:val="2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429,8</w:t>
            </w:r>
          </w:p>
        </w:tc>
        <w:tc>
          <w:tcPr>
            <w:tcW w:w="1676" w:type="dxa"/>
            <w:vMerge w:val="restart"/>
          </w:tcPr>
          <w:p w:rsidR="00D95367" w:rsidRPr="00C70A30" w:rsidRDefault="00D95367" w:rsidP="00D95367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 xml:space="preserve">Администрация городского округа Кинешма  (в МУ "Преображение", МУ ДБО «Радуга) – </w:t>
            </w:r>
            <w:r w:rsidRPr="00C70A30">
              <w:rPr>
                <w:color w:val="000000"/>
                <w:sz w:val="20"/>
                <w:szCs w:val="20"/>
              </w:rPr>
              <w:t>28</w:t>
            </w:r>
            <w:r w:rsidRPr="00C70A30">
              <w:rPr>
                <w:sz w:val="20"/>
                <w:szCs w:val="20"/>
              </w:rPr>
              <w:t xml:space="preserve"> чел.,</w:t>
            </w:r>
          </w:p>
        </w:tc>
        <w:tc>
          <w:tcPr>
            <w:tcW w:w="1860" w:type="dxa"/>
            <w:vMerge w:val="restart"/>
          </w:tcPr>
          <w:p w:rsidR="00D95367" w:rsidRPr="00C70A30" w:rsidRDefault="00D95367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 w:val="restart"/>
          </w:tcPr>
          <w:p w:rsidR="00D95367" w:rsidRPr="00C70A30" w:rsidRDefault="00D95367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146"/>
        </w:trPr>
        <w:tc>
          <w:tcPr>
            <w:tcW w:w="735" w:type="dxa"/>
            <w:vMerge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D95367" w:rsidRPr="00C70A30" w:rsidRDefault="00D95367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D95367" w:rsidRPr="00C70A30" w:rsidRDefault="00D95367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D95367" w:rsidRPr="00C70A30" w:rsidRDefault="00D95367" w:rsidP="001064A4">
            <w:pPr>
              <w:rPr>
                <w:b/>
                <w:sz w:val="20"/>
                <w:szCs w:val="20"/>
              </w:rPr>
            </w:pPr>
            <w:r w:rsidRPr="00D95367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429,8</w:t>
            </w:r>
          </w:p>
        </w:tc>
        <w:tc>
          <w:tcPr>
            <w:tcW w:w="1456" w:type="dxa"/>
            <w:gridSpan w:val="2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429,8</w:t>
            </w:r>
          </w:p>
        </w:tc>
        <w:tc>
          <w:tcPr>
            <w:tcW w:w="1676" w:type="dxa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D95367" w:rsidRPr="00C70A30" w:rsidRDefault="00D95367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D95367" w:rsidRPr="00C70A30" w:rsidRDefault="00D95367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146"/>
        </w:trPr>
        <w:tc>
          <w:tcPr>
            <w:tcW w:w="735" w:type="dxa"/>
            <w:vMerge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D95367" w:rsidRPr="00C70A30" w:rsidRDefault="00D95367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D95367" w:rsidRPr="00C70A30" w:rsidRDefault="00D95367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D95367" w:rsidRPr="00C70A30" w:rsidRDefault="00D95367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429,8</w:t>
            </w:r>
          </w:p>
        </w:tc>
        <w:tc>
          <w:tcPr>
            <w:tcW w:w="1456" w:type="dxa"/>
            <w:gridSpan w:val="2"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429,8</w:t>
            </w:r>
          </w:p>
        </w:tc>
        <w:tc>
          <w:tcPr>
            <w:tcW w:w="1676" w:type="dxa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D95367" w:rsidRPr="00C70A30" w:rsidRDefault="00D95367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D95367" w:rsidRPr="00C70A30" w:rsidRDefault="00D95367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D95367" w:rsidRPr="00C70A30" w:rsidRDefault="00D95367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112"/>
        </w:trPr>
        <w:tc>
          <w:tcPr>
            <w:tcW w:w="735" w:type="dxa"/>
            <w:vMerge/>
          </w:tcPr>
          <w:p w:rsidR="00E803DC" w:rsidRPr="00C70A30" w:rsidRDefault="00E803DC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03DC" w:rsidRPr="00C70A30" w:rsidRDefault="00E803DC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</w:tcPr>
          <w:p w:rsidR="00E803DC" w:rsidRPr="00C70A30" w:rsidRDefault="00E803DC" w:rsidP="00E803DC">
            <w:pPr>
              <w:rPr>
                <w:b/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464" w:type="dxa"/>
            <w:gridSpan w:val="2"/>
          </w:tcPr>
          <w:p w:rsidR="00E803DC" w:rsidRPr="00C70A30" w:rsidRDefault="00E803DC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16" w:type="dxa"/>
          </w:tcPr>
          <w:p w:rsidR="00E803DC" w:rsidRPr="00C70A30" w:rsidRDefault="00E803DC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259,3</w:t>
            </w:r>
          </w:p>
        </w:tc>
        <w:tc>
          <w:tcPr>
            <w:tcW w:w="1456" w:type="dxa"/>
            <w:gridSpan w:val="2"/>
          </w:tcPr>
          <w:p w:rsidR="00E803DC" w:rsidRPr="00C70A30" w:rsidRDefault="00E803DC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259,3</w:t>
            </w:r>
          </w:p>
        </w:tc>
        <w:tc>
          <w:tcPr>
            <w:tcW w:w="1676" w:type="dxa"/>
            <w:vMerge w:val="restart"/>
          </w:tcPr>
          <w:p w:rsidR="00E803DC" w:rsidRPr="00C70A30" w:rsidRDefault="00E803DC" w:rsidP="00E803DC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Трудоустроено 19 чел.</w:t>
            </w:r>
          </w:p>
        </w:tc>
        <w:tc>
          <w:tcPr>
            <w:tcW w:w="1860" w:type="dxa"/>
            <w:vMerge w:val="restart"/>
          </w:tcPr>
          <w:p w:rsidR="00E803DC" w:rsidRPr="00C70A30" w:rsidRDefault="00E803DC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 w:val="restart"/>
          </w:tcPr>
          <w:p w:rsidR="00E803DC" w:rsidRPr="00C70A30" w:rsidRDefault="00E803DC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E803DC" w:rsidRPr="00C70A30" w:rsidRDefault="00E803D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</w:tcPr>
          <w:p w:rsidR="00E803DC" w:rsidRPr="00C70A30" w:rsidRDefault="00E803D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</w:tcPr>
          <w:p w:rsidR="00E803DC" w:rsidRPr="00C70A30" w:rsidRDefault="00E803DC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110"/>
        </w:trPr>
        <w:tc>
          <w:tcPr>
            <w:tcW w:w="735" w:type="dxa"/>
            <w:vMerge/>
          </w:tcPr>
          <w:p w:rsidR="00E803DC" w:rsidRPr="00C70A30" w:rsidRDefault="00E803DC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03DC" w:rsidRPr="00C70A30" w:rsidRDefault="00E803DC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E803DC" w:rsidRPr="00C70A30" w:rsidRDefault="00E803DC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E803DC" w:rsidRPr="00C70A30" w:rsidRDefault="00E803DC" w:rsidP="001064A4">
            <w:pPr>
              <w:rPr>
                <w:b/>
                <w:sz w:val="20"/>
                <w:szCs w:val="20"/>
              </w:rPr>
            </w:pPr>
            <w:r w:rsidRPr="00E803DC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</w:tcPr>
          <w:p w:rsidR="00E803DC" w:rsidRPr="00C70A30" w:rsidRDefault="00E803DC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259,3</w:t>
            </w:r>
          </w:p>
        </w:tc>
        <w:tc>
          <w:tcPr>
            <w:tcW w:w="1456" w:type="dxa"/>
            <w:gridSpan w:val="2"/>
          </w:tcPr>
          <w:p w:rsidR="00E803DC" w:rsidRPr="00C70A30" w:rsidRDefault="00E803DC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259,3</w:t>
            </w:r>
          </w:p>
        </w:tc>
        <w:tc>
          <w:tcPr>
            <w:tcW w:w="1676" w:type="dxa"/>
            <w:vMerge/>
          </w:tcPr>
          <w:p w:rsidR="00E803DC" w:rsidRPr="00C70A30" w:rsidRDefault="00E803D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E803DC" w:rsidRPr="00C70A30" w:rsidRDefault="00E803DC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E803DC" w:rsidRPr="00C70A30" w:rsidRDefault="00E803DC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E803DC" w:rsidRPr="00C70A30" w:rsidRDefault="00E803D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E803DC" w:rsidRPr="00C70A30" w:rsidRDefault="00E803D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E803DC" w:rsidRPr="00C70A30" w:rsidRDefault="00E803DC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110"/>
        </w:trPr>
        <w:tc>
          <w:tcPr>
            <w:tcW w:w="735" w:type="dxa"/>
            <w:vMerge/>
          </w:tcPr>
          <w:p w:rsidR="00E803DC" w:rsidRPr="00C70A30" w:rsidRDefault="00E803DC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03DC" w:rsidRPr="00C70A30" w:rsidRDefault="00E803DC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E803DC" w:rsidRPr="00C70A30" w:rsidRDefault="00E803DC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E803DC" w:rsidRPr="00C70A30" w:rsidRDefault="00E803DC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 xml:space="preserve">- бюджет городского </w:t>
            </w:r>
            <w:r w:rsidRPr="00C70A30">
              <w:rPr>
                <w:sz w:val="20"/>
                <w:szCs w:val="20"/>
              </w:rPr>
              <w:lastRenderedPageBreak/>
              <w:t>округа Кинешма</w:t>
            </w:r>
          </w:p>
        </w:tc>
        <w:tc>
          <w:tcPr>
            <w:tcW w:w="1616" w:type="dxa"/>
          </w:tcPr>
          <w:p w:rsidR="00E803DC" w:rsidRPr="00C70A30" w:rsidRDefault="00E803DC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lastRenderedPageBreak/>
              <w:t>259,3</w:t>
            </w:r>
          </w:p>
        </w:tc>
        <w:tc>
          <w:tcPr>
            <w:tcW w:w="1456" w:type="dxa"/>
            <w:gridSpan w:val="2"/>
          </w:tcPr>
          <w:p w:rsidR="00E803DC" w:rsidRPr="00C70A30" w:rsidRDefault="00E803DC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259,3</w:t>
            </w:r>
          </w:p>
        </w:tc>
        <w:tc>
          <w:tcPr>
            <w:tcW w:w="1676" w:type="dxa"/>
            <w:vMerge/>
          </w:tcPr>
          <w:p w:rsidR="00E803DC" w:rsidRPr="00C70A30" w:rsidRDefault="00E803D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E803DC" w:rsidRPr="00C70A30" w:rsidRDefault="00E803DC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E803DC" w:rsidRPr="00C70A30" w:rsidRDefault="00E803DC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E803DC" w:rsidRPr="00C70A30" w:rsidRDefault="00E803D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E803DC" w:rsidRPr="00C70A30" w:rsidRDefault="00E803D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E803DC" w:rsidRPr="00C70A30" w:rsidRDefault="00E803DC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333"/>
        </w:trPr>
        <w:tc>
          <w:tcPr>
            <w:tcW w:w="735" w:type="dxa"/>
            <w:vMerge w:val="restart"/>
          </w:tcPr>
          <w:p w:rsidR="00C34DEC" w:rsidRPr="00C70A30" w:rsidRDefault="00C34DEC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41" w:type="dxa"/>
            <w:vMerge w:val="restart"/>
          </w:tcPr>
          <w:p w:rsidR="00C34DEC" w:rsidRPr="00E803DC" w:rsidRDefault="00C34DEC" w:rsidP="001064A4">
            <w:pPr>
              <w:jc w:val="both"/>
              <w:rPr>
                <w:sz w:val="20"/>
                <w:szCs w:val="20"/>
              </w:rPr>
            </w:pPr>
            <w:r w:rsidRPr="00E803DC">
              <w:rPr>
                <w:sz w:val="20"/>
                <w:szCs w:val="20"/>
              </w:rPr>
              <w:t xml:space="preserve">Подпрограмма </w:t>
            </w:r>
          </w:p>
          <w:p w:rsidR="00C34DEC" w:rsidRDefault="00C34DEC" w:rsidP="00E803DC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«Дети города Кинешма»</w:t>
            </w:r>
          </w:p>
          <w:p w:rsidR="00C34DEC" w:rsidRDefault="00C34DEC" w:rsidP="00E803DC">
            <w:pPr>
              <w:rPr>
                <w:sz w:val="20"/>
                <w:szCs w:val="20"/>
              </w:rPr>
            </w:pPr>
          </w:p>
          <w:p w:rsidR="00C34DEC" w:rsidRDefault="00C34DEC" w:rsidP="00E803DC">
            <w:pPr>
              <w:rPr>
                <w:sz w:val="20"/>
                <w:szCs w:val="20"/>
              </w:rPr>
            </w:pPr>
          </w:p>
          <w:p w:rsidR="00C34DEC" w:rsidRDefault="00C34DEC" w:rsidP="00E803DC">
            <w:pPr>
              <w:rPr>
                <w:sz w:val="20"/>
                <w:szCs w:val="20"/>
              </w:rPr>
            </w:pPr>
          </w:p>
          <w:p w:rsidR="00C34DEC" w:rsidRDefault="00C34DEC" w:rsidP="00E803DC">
            <w:pPr>
              <w:rPr>
                <w:sz w:val="20"/>
                <w:szCs w:val="20"/>
              </w:rPr>
            </w:pPr>
          </w:p>
          <w:p w:rsidR="00C34DEC" w:rsidRDefault="00C34DEC" w:rsidP="00E803DC">
            <w:pPr>
              <w:rPr>
                <w:sz w:val="20"/>
                <w:szCs w:val="20"/>
              </w:rPr>
            </w:pPr>
          </w:p>
          <w:p w:rsidR="00C34DEC" w:rsidRDefault="00C34DEC" w:rsidP="00E803DC">
            <w:pPr>
              <w:rPr>
                <w:sz w:val="20"/>
                <w:szCs w:val="20"/>
              </w:rPr>
            </w:pPr>
          </w:p>
          <w:p w:rsidR="00C34DEC" w:rsidRDefault="00C34DEC" w:rsidP="00E803DC">
            <w:pPr>
              <w:rPr>
                <w:sz w:val="20"/>
                <w:szCs w:val="20"/>
              </w:rPr>
            </w:pPr>
          </w:p>
          <w:p w:rsidR="00C34DEC" w:rsidRDefault="00C34DEC" w:rsidP="00E803DC">
            <w:pPr>
              <w:rPr>
                <w:sz w:val="20"/>
                <w:szCs w:val="20"/>
              </w:rPr>
            </w:pPr>
          </w:p>
          <w:p w:rsidR="00C34DEC" w:rsidRDefault="00C34DEC" w:rsidP="00E803DC">
            <w:pPr>
              <w:rPr>
                <w:sz w:val="20"/>
                <w:szCs w:val="20"/>
              </w:rPr>
            </w:pPr>
          </w:p>
          <w:p w:rsidR="00C34DEC" w:rsidRDefault="00C34DEC" w:rsidP="00E803DC">
            <w:pPr>
              <w:rPr>
                <w:sz w:val="20"/>
                <w:szCs w:val="20"/>
              </w:rPr>
            </w:pPr>
          </w:p>
          <w:p w:rsidR="00C34DEC" w:rsidRDefault="00C34DEC" w:rsidP="00E803DC">
            <w:pPr>
              <w:rPr>
                <w:sz w:val="20"/>
                <w:szCs w:val="20"/>
              </w:rPr>
            </w:pPr>
          </w:p>
          <w:p w:rsidR="00C34DEC" w:rsidRDefault="00C34DEC" w:rsidP="00E803DC">
            <w:pPr>
              <w:rPr>
                <w:sz w:val="20"/>
                <w:szCs w:val="20"/>
              </w:rPr>
            </w:pPr>
          </w:p>
          <w:p w:rsidR="00C34DEC" w:rsidRPr="00C70A30" w:rsidRDefault="00C34DEC" w:rsidP="00E803DC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</w:tcPr>
          <w:p w:rsidR="00C34DEC" w:rsidRPr="00C70A30" w:rsidRDefault="00C34DEC" w:rsidP="00C34DEC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Управление образования администрации городского округа Кинешма; Администрация городского округа Кинешма;</w:t>
            </w:r>
          </w:p>
          <w:p w:rsidR="00C34DEC" w:rsidRPr="00C70A30" w:rsidRDefault="00C34DEC" w:rsidP="00C34DEC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Комитет по культуре и туризму администрации городского округа Кинешма;</w:t>
            </w:r>
          </w:p>
          <w:p w:rsidR="00C34DEC" w:rsidRPr="00C70A30" w:rsidRDefault="000837D0" w:rsidP="001064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</w:t>
            </w:r>
            <w:r w:rsidR="00C34DEC" w:rsidRPr="00C70A30">
              <w:rPr>
                <w:sz w:val="20"/>
                <w:szCs w:val="20"/>
              </w:rPr>
              <w:t xml:space="preserve"> «Городское управление строительства»;</w:t>
            </w:r>
          </w:p>
          <w:p w:rsidR="00C34DEC" w:rsidRPr="00C70A30" w:rsidRDefault="00C34DEC" w:rsidP="001064A4">
            <w:pPr>
              <w:jc w:val="both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 xml:space="preserve">Управление жилищно-коммунального хозяйства администрации городского округа Кинешма; </w:t>
            </w:r>
            <w:r w:rsidRPr="00C70A30">
              <w:rPr>
                <w:sz w:val="20"/>
                <w:szCs w:val="20"/>
              </w:rPr>
              <w:lastRenderedPageBreak/>
              <w:t>Администрация городского округа Кинешма</w:t>
            </w:r>
          </w:p>
        </w:tc>
        <w:tc>
          <w:tcPr>
            <w:tcW w:w="1464" w:type="dxa"/>
            <w:gridSpan w:val="2"/>
          </w:tcPr>
          <w:p w:rsidR="00C34DEC" w:rsidRPr="00C70A30" w:rsidRDefault="00C34DEC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616" w:type="dxa"/>
          </w:tcPr>
          <w:p w:rsidR="00C34DEC" w:rsidRPr="00C70A30" w:rsidRDefault="00C34DEC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1506,2</w:t>
            </w: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</w:tcPr>
          <w:p w:rsidR="00C34DEC" w:rsidRPr="00C70A30" w:rsidRDefault="00C34DEC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1453,8</w:t>
            </w:r>
          </w:p>
        </w:tc>
        <w:tc>
          <w:tcPr>
            <w:tcW w:w="1676" w:type="dxa"/>
            <w:vMerge w:val="restart"/>
          </w:tcPr>
          <w:p w:rsidR="00C34DEC" w:rsidRPr="00C70A30" w:rsidRDefault="00C34DEC" w:rsidP="00E803DC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C34DEC" w:rsidRPr="00C70A30" w:rsidRDefault="00C34DEC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 w:val="restart"/>
          </w:tcPr>
          <w:p w:rsidR="00C34DEC" w:rsidRPr="00C70A30" w:rsidRDefault="00C34DE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C34DEC" w:rsidRPr="00C70A30" w:rsidRDefault="00C34DE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</w:tcPr>
          <w:p w:rsidR="00C34DEC" w:rsidRPr="00C70A30" w:rsidRDefault="00C34DE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</w:tcPr>
          <w:p w:rsidR="00C34DEC" w:rsidRPr="00C70A30" w:rsidRDefault="00C34DEC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</w:trPr>
        <w:tc>
          <w:tcPr>
            <w:tcW w:w="735" w:type="dxa"/>
            <w:vMerge/>
          </w:tcPr>
          <w:p w:rsidR="00C34DEC" w:rsidRPr="00C70A30" w:rsidRDefault="00C34DEC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C34DEC" w:rsidRPr="00C70A30" w:rsidRDefault="00C34DEC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C34DEC" w:rsidRPr="00C70A30" w:rsidRDefault="00C34DEC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C34DEC" w:rsidRPr="00C70A30" w:rsidRDefault="00C34DEC" w:rsidP="001064A4">
            <w:pPr>
              <w:rPr>
                <w:b/>
                <w:sz w:val="20"/>
                <w:szCs w:val="20"/>
              </w:rPr>
            </w:pPr>
            <w:r w:rsidRPr="00E803DC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</w:tcPr>
          <w:p w:rsidR="00C34DEC" w:rsidRPr="00C70A30" w:rsidRDefault="00C34DEC" w:rsidP="001064A4">
            <w:pPr>
              <w:jc w:val="center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1506,2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</w:tcBorders>
          </w:tcPr>
          <w:p w:rsidR="00C34DEC" w:rsidRPr="00C70A30" w:rsidRDefault="00C34DEC" w:rsidP="001064A4">
            <w:pPr>
              <w:jc w:val="center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1453,8</w:t>
            </w:r>
          </w:p>
        </w:tc>
        <w:tc>
          <w:tcPr>
            <w:tcW w:w="1676" w:type="dxa"/>
            <w:vMerge/>
          </w:tcPr>
          <w:p w:rsidR="00C34DEC" w:rsidRPr="00C70A30" w:rsidRDefault="00C34DE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C34DEC" w:rsidRPr="00C70A30" w:rsidRDefault="00C34DE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C34DEC" w:rsidRPr="00C70A30" w:rsidRDefault="00C34DE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C34DEC" w:rsidRPr="00C70A30" w:rsidRDefault="00C34DE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C34DEC" w:rsidRPr="00C70A30" w:rsidRDefault="00C34DE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C34DEC" w:rsidRPr="00C70A30" w:rsidRDefault="00C34DEC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421"/>
        </w:trPr>
        <w:tc>
          <w:tcPr>
            <w:tcW w:w="735" w:type="dxa"/>
            <w:vMerge/>
          </w:tcPr>
          <w:p w:rsidR="00C34DEC" w:rsidRPr="00C70A30" w:rsidRDefault="00C34DEC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C34DEC" w:rsidRPr="00C70A30" w:rsidRDefault="00C34DEC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C34DEC" w:rsidRPr="00C70A30" w:rsidRDefault="00C34DEC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C34DEC" w:rsidRPr="00C70A30" w:rsidRDefault="00C34DEC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</w:tcPr>
          <w:p w:rsidR="00C34DEC" w:rsidRPr="00C70A30" w:rsidRDefault="00C34DEC" w:rsidP="001064A4">
            <w:pPr>
              <w:jc w:val="center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735,1</w:t>
            </w:r>
          </w:p>
        </w:tc>
        <w:tc>
          <w:tcPr>
            <w:tcW w:w="1456" w:type="dxa"/>
            <w:gridSpan w:val="2"/>
          </w:tcPr>
          <w:p w:rsidR="00C34DEC" w:rsidRPr="00C70A30" w:rsidRDefault="00C34DEC" w:rsidP="001064A4">
            <w:pPr>
              <w:jc w:val="center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734,9</w:t>
            </w:r>
          </w:p>
        </w:tc>
        <w:tc>
          <w:tcPr>
            <w:tcW w:w="1676" w:type="dxa"/>
            <w:vMerge/>
          </w:tcPr>
          <w:p w:rsidR="00C34DEC" w:rsidRPr="00C70A30" w:rsidRDefault="00C34DE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C34DEC" w:rsidRPr="00C70A30" w:rsidRDefault="00C34DE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C34DEC" w:rsidRPr="00C70A30" w:rsidRDefault="00C34DE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C34DEC" w:rsidRPr="00C70A30" w:rsidRDefault="00C34DE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C34DEC" w:rsidRPr="00C70A30" w:rsidRDefault="00C34DE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C34DEC" w:rsidRPr="00C70A30" w:rsidRDefault="00C34DEC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1170"/>
        </w:trPr>
        <w:tc>
          <w:tcPr>
            <w:tcW w:w="735" w:type="dxa"/>
            <w:vMerge/>
            <w:tcBorders>
              <w:bottom w:val="single" w:sz="4" w:space="0" w:color="auto"/>
            </w:tcBorders>
          </w:tcPr>
          <w:p w:rsidR="00C34DEC" w:rsidRPr="00C70A30" w:rsidRDefault="00C34DEC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bottom w:val="single" w:sz="4" w:space="0" w:color="auto"/>
            </w:tcBorders>
          </w:tcPr>
          <w:p w:rsidR="00C34DEC" w:rsidRPr="00C70A30" w:rsidRDefault="00C34DEC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bottom w:val="single" w:sz="4" w:space="0" w:color="auto"/>
            </w:tcBorders>
          </w:tcPr>
          <w:p w:rsidR="00C34DEC" w:rsidRPr="00C70A30" w:rsidRDefault="00C34DEC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</w:tcPr>
          <w:p w:rsidR="00C34DEC" w:rsidRDefault="00C34DEC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-федеральный</w:t>
            </w:r>
          </w:p>
          <w:p w:rsidR="00C34DEC" w:rsidRPr="00C70A30" w:rsidRDefault="00C34DEC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C34DEC" w:rsidRDefault="00C34DEC" w:rsidP="001064A4">
            <w:pPr>
              <w:jc w:val="center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771,1</w:t>
            </w:r>
          </w:p>
          <w:p w:rsidR="00C34DEC" w:rsidRDefault="00C34DEC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34DEC" w:rsidRPr="00C70A30" w:rsidRDefault="00C34DEC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</w:tcPr>
          <w:p w:rsidR="00C34DEC" w:rsidRDefault="00C34DEC" w:rsidP="001064A4">
            <w:pPr>
              <w:jc w:val="center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718,9</w:t>
            </w:r>
          </w:p>
          <w:p w:rsidR="00C34DEC" w:rsidRPr="00C70A30" w:rsidRDefault="00C34DEC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bottom w:val="single" w:sz="4" w:space="0" w:color="auto"/>
            </w:tcBorders>
          </w:tcPr>
          <w:p w:rsidR="00C34DEC" w:rsidRPr="00C70A30" w:rsidRDefault="00C34DE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bottom w:val="single" w:sz="4" w:space="0" w:color="auto"/>
            </w:tcBorders>
          </w:tcPr>
          <w:p w:rsidR="00C34DEC" w:rsidRPr="00C70A30" w:rsidRDefault="00C34DE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bottom w:val="single" w:sz="4" w:space="0" w:color="auto"/>
            </w:tcBorders>
          </w:tcPr>
          <w:p w:rsidR="00C34DEC" w:rsidRPr="00C70A30" w:rsidRDefault="00C34DE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C34DEC" w:rsidRPr="00C70A30" w:rsidRDefault="00C34DE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</w:tcPr>
          <w:p w:rsidR="00C34DEC" w:rsidRPr="00C70A30" w:rsidRDefault="00C34DE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bottom w:val="single" w:sz="4" w:space="0" w:color="auto"/>
            </w:tcBorders>
          </w:tcPr>
          <w:p w:rsidR="00C34DEC" w:rsidRPr="00C70A30" w:rsidRDefault="00C34DEC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6E26B8" w:rsidTr="001D38A2">
        <w:trPr>
          <w:gridAfter w:val="3"/>
          <w:wAfter w:w="4728" w:type="dxa"/>
        </w:trPr>
        <w:tc>
          <w:tcPr>
            <w:tcW w:w="735" w:type="dxa"/>
            <w:vMerge w:val="restart"/>
          </w:tcPr>
          <w:p w:rsidR="00C34DEC" w:rsidRPr="006E26B8" w:rsidRDefault="00C34DEC" w:rsidP="001064A4">
            <w:pPr>
              <w:rPr>
                <w:sz w:val="20"/>
                <w:szCs w:val="20"/>
              </w:rPr>
            </w:pPr>
            <w:r w:rsidRPr="006E26B8">
              <w:rPr>
                <w:sz w:val="20"/>
                <w:szCs w:val="20"/>
              </w:rPr>
              <w:t>4.1</w:t>
            </w:r>
          </w:p>
        </w:tc>
        <w:tc>
          <w:tcPr>
            <w:tcW w:w="2141" w:type="dxa"/>
            <w:vMerge w:val="restart"/>
          </w:tcPr>
          <w:p w:rsidR="00C34DEC" w:rsidRPr="006E26B8" w:rsidRDefault="00C34DEC" w:rsidP="00C34DEC">
            <w:pPr>
              <w:rPr>
                <w:sz w:val="20"/>
                <w:szCs w:val="20"/>
              </w:rPr>
            </w:pPr>
            <w:r w:rsidRPr="006E26B8">
              <w:rPr>
                <w:sz w:val="20"/>
                <w:szCs w:val="20"/>
              </w:rPr>
              <w:t>Основное мероприятие</w:t>
            </w:r>
            <w:r w:rsidRPr="006E26B8">
              <w:rPr>
                <w:b/>
                <w:sz w:val="20"/>
                <w:szCs w:val="20"/>
              </w:rPr>
              <w:t xml:space="preserve"> </w:t>
            </w:r>
            <w:r w:rsidRPr="006E26B8">
              <w:rPr>
                <w:sz w:val="20"/>
                <w:szCs w:val="20"/>
              </w:rPr>
              <w:t xml:space="preserve"> «Предоставление мер поддержки детям и семьям, имеющим детей»</w:t>
            </w:r>
          </w:p>
        </w:tc>
        <w:tc>
          <w:tcPr>
            <w:tcW w:w="1604" w:type="dxa"/>
            <w:vMerge/>
          </w:tcPr>
          <w:p w:rsidR="00C34DEC" w:rsidRPr="006E26B8" w:rsidRDefault="00C34DEC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C34DEC" w:rsidRPr="006E26B8" w:rsidRDefault="00C34DEC" w:rsidP="001064A4">
            <w:pPr>
              <w:rPr>
                <w:sz w:val="20"/>
                <w:szCs w:val="20"/>
              </w:rPr>
            </w:pPr>
            <w:r w:rsidRPr="006E26B8">
              <w:rPr>
                <w:sz w:val="20"/>
                <w:szCs w:val="20"/>
              </w:rPr>
              <w:t>Всего</w:t>
            </w:r>
          </w:p>
        </w:tc>
        <w:tc>
          <w:tcPr>
            <w:tcW w:w="1616" w:type="dxa"/>
          </w:tcPr>
          <w:p w:rsidR="00C34DEC" w:rsidRPr="006E26B8" w:rsidRDefault="00C34DEC" w:rsidP="001064A4">
            <w:pPr>
              <w:jc w:val="center"/>
              <w:rPr>
                <w:sz w:val="20"/>
                <w:szCs w:val="20"/>
              </w:rPr>
            </w:pPr>
            <w:r w:rsidRPr="006E26B8">
              <w:rPr>
                <w:sz w:val="20"/>
                <w:szCs w:val="20"/>
              </w:rPr>
              <w:t>1506,2</w:t>
            </w:r>
          </w:p>
        </w:tc>
        <w:tc>
          <w:tcPr>
            <w:tcW w:w="1456" w:type="dxa"/>
            <w:gridSpan w:val="2"/>
          </w:tcPr>
          <w:p w:rsidR="00C34DEC" w:rsidRPr="006E26B8" w:rsidRDefault="00C34DEC" w:rsidP="001064A4">
            <w:pPr>
              <w:jc w:val="center"/>
              <w:rPr>
                <w:sz w:val="20"/>
                <w:szCs w:val="20"/>
              </w:rPr>
            </w:pPr>
            <w:r w:rsidRPr="006E26B8">
              <w:rPr>
                <w:sz w:val="20"/>
                <w:szCs w:val="20"/>
              </w:rPr>
              <w:t>1453,8</w:t>
            </w:r>
          </w:p>
        </w:tc>
        <w:tc>
          <w:tcPr>
            <w:tcW w:w="1676" w:type="dxa"/>
            <w:vMerge w:val="restart"/>
          </w:tcPr>
          <w:p w:rsidR="00C34DEC" w:rsidRPr="006E26B8" w:rsidRDefault="00C34DEC" w:rsidP="00C34DEC">
            <w:pPr>
              <w:rPr>
                <w:sz w:val="20"/>
                <w:szCs w:val="20"/>
              </w:rPr>
            </w:pPr>
            <w:r w:rsidRPr="006E26B8">
              <w:rPr>
                <w:sz w:val="20"/>
                <w:szCs w:val="20"/>
              </w:rPr>
              <w:t>Мероприятие выполнено. Отклонение составило 52,4 тыс.</w:t>
            </w:r>
            <w:r w:rsidR="006E26B8">
              <w:rPr>
                <w:sz w:val="20"/>
                <w:szCs w:val="20"/>
              </w:rPr>
              <w:t xml:space="preserve"> </w:t>
            </w:r>
            <w:r w:rsidRPr="006E26B8">
              <w:rPr>
                <w:sz w:val="20"/>
                <w:szCs w:val="20"/>
              </w:rPr>
              <w:t>руб. за счет экономии бюджетных ассигнований.</w:t>
            </w:r>
          </w:p>
        </w:tc>
        <w:tc>
          <w:tcPr>
            <w:tcW w:w="1860" w:type="dxa"/>
            <w:vMerge w:val="restart"/>
          </w:tcPr>
          <w:p w:rsidR="00C34DEC" w:rsidRPr="006E26B8" w:rsidRDefault="00C34DE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 w:val="restart"/>
          </w:tcPr>
          <w:p w:rsidR="00C34DEC" w:rsidRPr="006E26B8" w:rsidRDefault="00C34DE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C34DEC" w:rsidRPr="006E26B8" w:rsidRDefault="00C34DE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</w:tcPr>
          <w:p w:rsidR="00C34DEC" w:rsidRPr="006E26B8" w:rsidRDefault="00C34DE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</w:tcPr>
          <w:p w:rsidR="00C34DEC" w:rsidRPr="006E26B8" w:rsidRDefault="00C34DEC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</w:trPr>
        <w:tc>
          <w:tcPr>
            <w:tcW w:w="735" w:type="dxa"/>
            <w:vMerge/>
          </w:tcPr>
          <w:p w:rsidR="00C34DEC" w:rsidRPr="00C70A30" w:rsidRDefault="00C34DEC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C34DEC" w:rsidRPr="00C70A30" w:rsidRDefault="00C34DEC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C34DEC" w:rsidRPr="00C70A30" w:rsidRDefault="00C34DEC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C34DEC" w:rsidRPr="00C70A30" w:rsidRDefault="00C34DEC" w:rsidP="001064A4">
            <w:pPr>
              <w:rPr>
                <w:b/>
                <w:sz w:val="20"/>
                <w:szCs w:val="20"/>
              </w:rPr>
            </w:pPr>
            <w:r w:rsidRPr="00C34DEC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</w:tcPr>
          <w:p w:rsidR="00C34DEC" w:rsidRPr="00C70A30" w:rsidRDefault="00C34DEC" w:rsidP="001064A4">
            <w:pPr>
              <w:jc w:val="center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1506,2</w:t>
            </w:r>
          </w:p>
        </w:tc>
        <w:tc>
          <w:tcPr>
            <w:tcW w:w="1456" w:type="dxa"/>
            <w:gridSpan w:val="2"/>
          </w:tcPr>
          <w:p w:rsidR="00C34DEC" w:rsidRPr="00C70A30" w:rsidRDefault="00C34DEC" w:rsidP="001064A4">
            <w:pPr>
              <w:jc w:val="center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1453,8</w:t>
            </w:r>
          </w:p>
        </w:tc>
        <w:tc>
          <w:tcPr>
            <w:tcW w:w="1676" w:type="dxa"/>
            <w:vMerge/>
          </w:tcPr>
          <w:p w:rsidR="00C34DEC" w:rsidRPr="00C70A30" w:rsidRDefault="00C34DEC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C34DEC" w:rsidRPr="00C70A30" w:rsidRDefault="00C34DEC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C34DEC" w:rsidRPr="00C70A30" w:rsidRDefault="00C34DEC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C34DEC" w:rsidRPr="00C70A30" w:rsidRDefault="00C34DEC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C34DEC" w:rsidRPr="00C70A30" w:rsidRDefault="00C34DEC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C34DEC" w:rsidRPr="00C70A30" w:rsidRDefault="00C34DEC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</w:trPr>
        <w:tc>
          <w:tcPr>
            <w:tcW w:w="735" w:type="dxa"/>
            <w:vMerge/>
          </w:tcPr>
          <w:p w:rsidR="00C34DEC" w:rsidRPr="00C70A30" w:rsidRDefault="00C34DEC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C34DEC" w:rsidRPr="00C70A30" w:rsidRDefault="00C34DEC" w:rsidP="001064A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04" w:type="dxa"/>
            <w:vMerge/>
          </w:tcPr>
          <w:p w:rsidR="00C34DEC" w:rsidRPr="00C70A30" w:rsidRDefault="00C34DEC" w:rsidP="001064A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gridSpan w:val="2"/>
          </w:tcPr>
          <w:p w:rsidR="00C34DEC" w:rsidRPr="00C70A30" w:rsidRDefault="00C34DEC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</w:tcPr>
          <w:p w:rsidR="00C34DEC" w:rsidRPr="00C70A30" w:rsidRDefault="00C34DEC" w:rsidP="001064A4">
            <w:pPr>
              <w:jc w:val="center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735,1</w:t>
            </w:r>
          </w:p>
        </w:tc>
        <w:tc>
          <w:tcPr>
            <w:tcW w:w="1456" w:type="dxa"/>
            <w:gridSpan w:val="2"/>
          </w:tcPr>
          <w:p w:rsidR="00C34DEC" w:rsidRPr="00C70A30" w:rsidRDefault="00C34DEC" w:rsidP="001064A4">
            <w:pPr>
              <w:jc w:val="center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734,9</w:t>
            </w:r>
          </w:p>
        </w:tc>
        <w:tc>
          <w:tcPr>
            <w:tcW w:w="1676" w:type="dxa"/>
            <w:vMerge/>
          </w:tcPr>
          <w:p w:rsidR="00C34DEC" w:rsidRPr="00C70A30" w:rsidRDefault="00C34DEC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C34DEC" w:rsidRPr="00C70A30" w:rsidRDefault="00C34DE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C34DEC" w:rsidRPr="00C70A30" w:rsidRDefault="00C34DE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C34DEC" w:rsidRPr="00C70A30" w:rsidRDefault="00C34DE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C34DEC" w:rsidRPr="00C70A30" w:rsidRDefault="00C34DE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C34DEC" w:rsidRPr="00C70A30" w:rsidRDefault="00C34DEC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690"/>
        </w:trPr>
        <w:tc>
          <w:tcPr>
            <w:tcW w:w="735" w:type="dxa"/>
            <w:vMerge/>
            <w:tcBorders>
              <w:bottom w:val="single" w:sz="4" w:space="0" w:color="auto"/>
            </w:tcBorders>
          </w:tcPr>
          <w:p w:rsidR="00C34DEC" w:rsidRPr="00C70A30" w:rsidRDefault="00C34DEC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bottom w:val="single" w:sz="4" w:space="0" w:color="auto"/>
            </w:tcBorders>
          </w:tcPr>
          <w:p w:rsidR="00C34DEC" w:rsidRPr="00C70A30" w:rsidRDefault="00C34DEC" w:rsidP="001064A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04" w:type="dxa"/>
            <w:vMerge/>
            <w:tcBorders>
              <w:bottom w:val="single" w:sz="4" w:space="0" w:color="auto"/>
            </w:tcBorders>
          </w:tcPr>
          <w:p w:rsidR="00C34DEC" w:rsidRPr="00C70A30" w:rsidRDefault="00C34DEC" w:rsidP="001064A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</w:tcPr>
          <w:p w:rsidR="00C34DEC" w:rsidRPr="00C70A30" w:rsidRDefault="006E26B8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34DEC" w:rsidRPr="00C70A3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C34DEC" w:rsidRPr="00C70A30" w:rsidRDefault="00C34DEC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771,1</w:t>
            </w: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</w:tcPr>
          <w:p w:rsidR="00C34DEC" w:rsidRPr="00C70A30" w:rsidRDefault="00C34DEC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718,9</w:t>
            </w:r>
          </w:p>
        </w:tc>
        <w:tc>
          <w:tcPr>
            <w:tcW w:w="1676" w:type="dxa"/>
            <w:vMerge/>
            <w:tcBorders>
              <w:bottom w:val="single" w:sz="4" w:space="0" w:color="auto"/>
            </w:tcBorders>
          </w:tcPr>
          <w:p w:rsidR="00C34DEC" w:rsidRPr="00C70A30" w:rsidRDefault="00C34DEC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bottom w:val="single" w:sz="4" w:space="0" w:color="auto"/>
            </w:tcBorders>
          </w:tcPr>
          <w:p w:rsidR="00C34DEC" w:rsidRPr="00C70A30" w:rsidRDefault="00C34DE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bottom w:val="single" w:sz="4" w:space="0" w:color="auto"/>
            </w:tcBorders>
          </w:tcPr>
          <w:p w:rsidR="00C34DEC" w:rsidRPr="00C70A30" w:rsidRDefault="00C34DE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C34DEC" w:rsidRPr="00C70A30" w:rsidRDefault="00C34DE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</w:tcPr>
          <w:p w:rsidR="00C34DEC" w:rsidRPr="00C70A30" w:rsidRDefault="00C34DEC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bottom w:val="single" w:sz="4" w:space="0" w:color="auto"/>
            </w:tcBorders>
          </w:tcPr>
          <w:p w:rsidR="00C34DEC" w:rsidRPr="00C70A30" w:rsidRDefault="00C34DEC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C868E1" w:rsidRPr="00C70A30" w:rsidTr="001D38A2">
        <w:trPr>
          <w:gridAfter w:val="3"/>
          <w:wAfter w:w="4728" w:type="dxa"/>
          <w:trHeight w:val="384"/>
        </w:trPr>
        <w:tc>
          <w:tcPr>
            <w:tcW w:w="735" w:type="dxa"/>
            <w:vMerge w:val="restart"/>
          </w:tcPr>
          <w:p w:rsidR="00C868E1" w:rsidRPr="00C70A30" w:rsidRDefault="00C868E1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4.1.1</w:t>
            </w:r>
          </w:p>
        </w:tc>
        <w:tc>
          <w:tcPr>
            <w:tcW w:w="2141" w:type="dxa"/>
            <w:vMerge w:val="restart"/>
          </w:tcPr>
          <w:p w:rsidR="00C868E1" w:rsidRPr="006E26B8" w:rsidRDefault="00C868E1" w:rsidP="001064A4">
            <w:pPr>
              <w:jc w:val="both"/>
              <w:rPr>
                <w:sz w:val="20"/>
                <w:szCs w:val="20"/>
              </w:rPr>
            </w:pPr>
            <w:r w:rsidRPr="006E26B8">
              <w:rPr>
                <w:sz w:val="20"/>
                <w:szCs w:val="20"/>
              </w:rPr>
              <w:t xml:space="preserve">Мероприятие </w:t>
            </w:r>
          </w:p>
          <w:p w:rsidR="00C868E1" w:rsidRPr="00C70A30" w:rsidRDefault="00C868E1" w:rsidP="006E26B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70A30">
              <w:rPr>
                <w:sz w:val="20"/>
                <w:szCs w:val="20"/>
              </w:rPr>
              <w:t>Оказание адресной социальной помощи семьям, воспитывающим детей до 18 лет, находящихся в трудной жизненной ситуации</w:t>
            </w:r>
          </w:p>
          <w:p w:rsidR="00C868E1" w:rsidRPr="00C70A30" w:rsidRDefault="00C868E1" w:rsidP="001064A4">
            <w:pPr>
              <w:jc w:val="both"/>
              <w:rPr>
                <w:b/>
                <w:sz w:val="20"/>
                <w:szCs w:val="20"/>
              </w:rPr>
            </w:pPr>
          </w:p>
          <w:p w:rsidR="00C868E1" w:rsidRPr="00C70A30" w:rsidRDefault="00C868E1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</w:tcPr>
          <w:p w:rsidR="00C868E1" w:rsidRPr="00C70A30" w:rsidRDefault="00C868E1" w:rsidP="001064A4">
            <w:pPr>
              <w:jc w:val="both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464" w:type="dxa"/>
            <w:gridSpan w:val="2"/>
          </w:tcPr>
          <w:p w:rsidR="00C868E1" w:rsidRPr="00C70A30" w:rsidRDefault="00C868E1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16" w:type="dxa"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90,0</w:t>
            </w:r>
          </w:p>
        </w:tc>
        <w:tc>
          <w:tcPr>
            <w:tcW w:w="1456" w:type="dxa"/>
            <w:gridSpan w:val="2"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90,0</w:t>
            </w:r>
          </w:p>
        </w:tc>
        <w:tc>
          <w:tcPr>
            <w:tcW w:w="1676" w:type="dxa"/>
            <w:vMerge w:val="restart"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C868E1" w:rsidRPr="00C70A30" w:rsidRDefault="00C868E1" w:rsidP="009237C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 xml:space="preserve">Количество семей, воспитывающих детей до 18 лет, находящихся в трудной жизненной ситуации, получивших адресную помощь </w:t>
            </w:r>
          </w:p>
        </w:tc>
        <w:tc>
          <w:tcPr>
            <w:tcW w:w="574" w:type="dxa"/>
            <w:vMerge w:val="restart"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ед.</w:t>
            </w:r>
          </w:p>
        </w:tc>
        <w:tc>
          <w:tcPr>
            <w:tcW w:w="704" w:type="dxa"/>
            <w:vMerge w:val="restart"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63</w:t>
            </w:r>
          </w:p>
        </w:tc>
        <w:tc>
          <w:tcPr>
            <w:tcW w:w="720" w:type="dxa"/>
            <w:gridSpan w:val="3"/>
            <w:vMerge w:val="restart"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63</w:t>
            </w:r>
          </w:p>
        </w:tc>
        <w:tc>
          <w:tcPr>
            <w:tcW w:w="1576" w:type="dxa"/>
            <w:vMerge w:val="restart"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C868E1" w:rsidRPr="00C70A30" w:rsidTr="001D38A2">
        <w:trPr>
          <w:gridAfter w:val="3"/>
          <w:wAfter w:w="4728" w:type="dxa"/>
          <w:trHeight w:val="954"/>
        </w:trPr>
        <w:tc>
          <w:tcPr>
            <w:tcW w:w="735" w:type="dxa"/>
            <w:vMerge/>
          </w:tcPr>
          <w:p w:rsidR="00C868E1" w:rsidRPr="00C70A30" w:rsidRDefault="00C868E1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C868E1" w:rsidRPr="00C70A30" w:rsidRDefault="00C868E1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C868E1" w:rsidRPr="00C70A30" w:rsidRDefault="00C868E1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C868E1" w:rsidRPr="00C70A30" w:rsidRDefault="00C868E1" w:rsidP="001064A4">
            <w:pPr>
              <w:rPr>
                <w:b/>
                <w:sz w:val="20"/>
                <w:szCs w:val="20"/>
              </w:rPr>
            </w:pPr>
            <w:r w:rsidRPr="009237C4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90,0</w:t>
            </w:r>
          </w:p>
        </w:tc>
        <w:tc>
          <w:tcPr>
            <w:tcW w:w="1456" w:type="dxa"/>
            <w:gridSpan w:val="2"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90,0</w:t>
            </w:r>
          </w:p>
        </w:tc>
        <w:tc>
          <w:tcPr>
            <w:tcW w:w="1676" w:type="dxa"/>
            <w:vMerge/>
          </w:tcPr>
          <w:p w:rsidR="00C868E1" w:rsidRPr="00C70A30" w:rsidRDefault="00C868E1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C868E1" w:rsidRPr="00C70A30" w:rsidTr="001D38A2">
        <w:trPr>
          <w:gridAfter w:val="3"/>
          <w:wAfter w:w="4728" w:type="dxa"/>
          <w:trHeight w:val="486"/>
        </w:trPr>
        <w:tc>
          <w:tcPr>
            <w:tcW w:w="735" w:type="dxa"/>
            <w:vMerge/>
          </w:tcPr>
          <w:p w:rsidR="00C868E1" w:rsidRPr="00C70A30" w:rsidRDefault="00C868E1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C868E1" w:rsidRPr="00C70A30" w:rsidRDefault="00C868E1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C868E1" w:rsidRPr="00C70A30" w:rsidRDefault="00C868E1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C868E1" w:rsidRPr="00C70A30" w:rsidRDefault="00C868E1" w:rsidP="00AF3302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</w:tcPr>
          <w:p w:rsidR="00C868E1" w:rsidRPr="00C70A30" w:rsidRDefault="00C868E1" w:rsidP="00AF3302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90,0</w:t>
            </w:r>
          </w:p>
        </w:tc>
        <w:tc>
          <w:tcPr>
            <w:tcW w:w="1456" w:type="dxa"/>
            <w:gridSpan w:val="2"/>
          </w:tcPr>
          <w:p w:rsidR="00C868E1" w:rsidRPr="00C70A30" w:rsidRDefault="00C868E1" w:rsidP="00AF3302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90,0</w:t>
            </w:r>
          </w:p>
        </w:tc>
        <w:tc>
          <w:tcPr>
            <w:tcW w:w="1676" w:type="dxa"/>
            <w:vMerge/>
          </w:tcPr>
          <w:p w:rsidR="00C868E1" w:rsidRPr="00C70A30" w:rsidRDefault="00C868E1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C868E1" w:rsidRPr="00C70A30" w:rsidTr="001D38A2">
        <w:trPr>
          <w:gridAfter w:val="3"/>
          <w:wAfter w:w="4728" w:type="dxa"/>
          <w:trHeight w:val="285"/>
        </w:trPr>
        <w:tc>
          <w:tcPr>
            <w:tcW w:w="735" w:type="dxa"/>
            <w:vMerge/>
          </w:tcPr>
          <w:p w:rsidR="00C868E1" w:rsidRPr="00C70A30" w:rsidRDefault="00C868E1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C868E1" w:rsidRPr="00C70A30" w:rsidRDefault="00C868E1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2"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vMerge w:val="restart"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 w:val="restart"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C868E1" w:rsidRPr="00C70A30" w:rsidTr="001D38A2">
        <w:trPr>
          <w:gridAfter w:val="3"/>
          <w:wAfter w:w="4728" w:type="dxa"/>
          <w:trHeight w:val="77"/>
        </w:trPr>
        <w:tc>
          <w:tcPr>
            <w:tcW w:w="735" w:type="dxa"/>
            <w:vMerge/>
          </w:tcPr>
          <w:p w:rsidR="00C868E1" w:rsidRPr="00C70A30" w:rsidRDefault="00C868E1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C868E1" w:rsidRPr="00C70A30" w:rsidRDefault="00C868E1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C868E1" w:rsidRPr="00C70A30" w:rsidRDefault="00C868E1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C868E1" w:rsidRPr="00C70A30" w:rsidRDefault="00C868E1" w:rsidP="001064A4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vMerge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:rsidR="00C868E1" w:rsidRPr="00C70A30" w:rsidRDefault="00C868E1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C868E1" w:rsidRPr="00C70A30" w:rsidRDefault="00C868E1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384"/>
        </w:trPr>
        <w:tc>
          <w:tcPr>
            <w:tcW w:w="735" w:type="dxa"/>
            <w:vMerge w:val="restart"/>
          </w:tcPr>
          <w:p w:rsidR="009237C4" w:rsidRPr="00C70A30" w:rsidRDefault="009237C4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4.1.2</w:t>
            </w:r>
          </w:p>
          <w:p w:rsidR="009237C4" w:rsidRPr="00C70A30" w:rsidRDefault="009237C4" w:rsidP="001064A4">
            <w:pPr>
              <w:rPr>
                <w:sz w:val="20"/>
                <w:szCs w:val="20"/>
              </w:rPr>
            </w:pPr>
          </w:p>
          <w:p w:rsidR="009237C4" w:rsidRPr="00C70A30" w:rsidRDefault="009237C4" w:rsidP="001064A4">
            <w:pPr>
              <w:rPr>
                <w:sz w:val="20"/>
                <w:szCs w:val="20"/>
              </w:rPr>
            </w:pPr>
          </w:p>
          <w:p w:rsidR="009237C4" w:rsidRPr="00C70A30" w:rsidRDefault="009237C4" w:rsidP="001064A4">
            <w:pPr>
              <w:rPr>
                <w:sz w:val="20"/>
                <w:szCs w:val="20"/>
              </w:rPr>
            </w:pPr>
          </w:p>
          <w:p w:rsidR="009237C4" w:rsidRPr="00C70A30" w:rsidRDefault="009237C4" w:rsidP="001064A4">
            <w:pPr>
              <w:rPr>
                <w:sz w:val="20"/>
                <w:szCs w:val="20"/>
              </w:rPr>
            </w:pPr>
          </w:p>
          <w:p w:rsidR="009237C4" w:rsidRPr="00C70A30" w:rsidRDefault="009237C4" w:rsidP="001064A4">
            <w:pPr>
              <w:rPr>
                <w:sz w:val="20"/>
                <w:szCs w:val="20"/>
              </w:rPr>
            </w:pPr>
          </w:p>
          <w:p w:rsidR="009237C4" w:rsidRPr="00C70A30" w:rsidRDefault="009237C4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 w:val="restart"/>
          </w:tcPr>
          <w:p w:rsidR="009237C4" w:rsidRPr="009237C4" w:rsidRDefault="009237C4" w:rsidP="001064A4">
            <w:pPr>
              <w:jc w:val="both"/>
              <w:rPr>
                <w:sz w:val="20"/>
                <w:szCs w:val="20"/>
              </w:rPr>
            </w:pPr>
            <w:r w:rsidRPr="009237C4">
              <w:rPr>
                <w:sz w:val="20"/>
                <w:szCs w:val="20"/>
              </w:rPr>
              <w:t xml:space="preserve">Мероприятие </w:t>
            </w:r>
          </w:p>
          <w:p w:rsidR="009237C4" w:rsidRPr="00C70A30" w:rsidRDefault="009237C4" w:rsidP="00923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70A30">
              <w:rPr>
                <w:sz w:val="20"/>
                <w:szCs w:val="20"/>
              </w:rPr>
              <w:t>Содействие в решении жилищных вопросов детей-сирот и детей, оставшихся без попечения родителей</w:t>
            </w:r>
            <w:r>
              <w:rPr>
                <w:sz w:val="20"/>
                <w:szCs w:val="20"/>
              </w:rPr>
              <w:t>»</w:t>
            </w:r>
          </w:p>
          <w:p w:rsidR="009237C4" w:rsidRPr="00C70A30" w:rsidRDefault="009237C4" w:rsidP="001064A4">
            <w:pPr>
              <w:jc w:val="both"/>
              <w:rPr>
                <w:sz w:val="20"/>
                <w:szCs w:val="20"/>
              </w:rPr>
            </w:pPr>
          </w:p>
          <w:p w:rsidR="009237C4" w:rsidRPr="00C70A30" w:rsidRDefault="009237C4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</w:tcPr>
          <w:p w:rsidR="009237C4" w:rsidRPr="00C70A30" w:rsidRDefault="000837D0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</w:t>
            </w:r>
            <w:r w:rsidR="009237C4" w:rsidRPr="00C70A30">
              <w:rPr>
                <w:sz w:val="20"/>
                <w:szCs w:val="20"/>
              </w:rPr>
              <w:t xml:space="preserve"> «Городское управление строительства»;</w:t>
            </w:r>
          </w:p>
          <w:p w:rsidR="009237C4" w:rsidRPr="00C70A30" w:rsidRDefault="009237C4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9237C4" w:rsidRPr="00C70A30" w:rsidRDefault="009237C4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16" w:type="dxa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150,0</w:t>
            </w:r>
          </w:p>
        </w:tc>
        <w:tc>
          <w:tcPr>
            <w:tcW w:w="1456" w:type="dxa"/>
            <w:gridSpan w:val="2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150,0</w:t>
            </w:r>
          </w:p>
        </w:tc>
        <w:tc>
          <w:tcPr>
            <w:tcW w:w="1676" w:type="dxa"/>
            <w:vMerge w:val="restart"/>
          </w:tcPr>
          <w:p w:rsidR="009237C4" w:rsidRPr="00C70A30" w:rsidRDefault="009237C4" w:rsidP="009237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9237C4" w:rsidRPr="00C70A30" w:rsidRDefault="009237C4" w:rsidP="009237C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Количество детей-сирот и детей, оставшихся без попечения родителей, решивших жилищную проблему</w:t>
            </w:r>
          </w:p>
        </w:tc>
        <w:tc>
          <w:tcPr>
            <w:tcW w:w="574" w:type="dxa"/>
            <w:vMerge w:val="restart"/>
          </w:tcPr>
          <w:p w:rsidR="009237C4" w:rsidRPr="00C70A30" w:rsidRDefault="009237C4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A3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4" w:type="dxa"/>
            <w:vMerge w:val="restart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3"/>
            <w:vMerge w:val="restart"/>
          </w:tcPr>
          <w:p w:rsidR="009237C4" w:rsidRPr="00C70A30" w:rsidRDefault="009237C4" w:rsidP="001064A4">
            <w:pPr>
              <w:jc w:val="center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6" w:type="dxa"/>
            <w:vMerge w:val="restart"/>
          </w:tcPr>
          <w:p w:rsidR="009237C4" w:rsidRPr="00C70A30" w:rsidRDefault="009237C4" w:rsidP="001064A4">
            <w:pPr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381"/>
        </w:trPr>
        <w:tc>
          <w:tcPr>
            <w:tcW w:w="735" w:type="dxa"/>
            <w:vMerge/>
          </w:tcPr>
          <w:p w:rsidR="009237C4" w:rsidRPr="00C70A30" w:rsidRDefault="009237C4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9237C4" w:rsidRPr="00C70A30" w:rsidRDefault="009237C4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9237C4" w:rsidRPr="00C70A30" w:rsidRDefault="009237C4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9237C4" w:rsidRPr="00C70A30" w:rsidRDefault="009237C4" w:rsidP="001064A4">
            <w:pPr>
              <w:rPr>
                <w:b/>
                <w:sz w:val="20"/>
                <w:szCs w:val="20"/>
              </w:rPr>
            </w:pPr>
            <w:r w:rsidRPr="009237C4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150,0</w:t>
            </w:r>
          </w:p>
        </w:tc>
        <w:tc>
          <w:tcPr>
            <w:tcW w:w="1456" w:type="dxa"/>
            <w:gridSpan w:val="2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150,0</w:t>
            </w:r>
          </w:p>
        </w:tc>
        <w:tc>
          <w:tcPr>
            <w:tcW w:w="1676" w:type="dxa"/>
            <w:vMerge/>
          </w:tcPr>
          <w:p w:rsidR="009237C4" w:rsidRPr="00C70A30" w:rsidRDefault="009237C4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381"/>
        </w:trPr>
        <w:tc>
          <w:tcPr>
            <w:tcW w:w="735" w:type="dxa"/>
            <w:vMerge/>
          </w:tcPr>
          <w:p w:rsidR="009237C4" w:rsidRPr="00C70A30" w:rsidRDefault="009237C4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9237C4" w:rsidRPr="00C70A30" w:rsidRDefault="009237C4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9237C4" w:rsidRPr="00C70A30" w:rsidRDefault="009237C4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9237C4" w:rsidRPr="00C70A30" w:rsidRDefault="009237C4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150,0</w:t>
            </w:r>
          </w:p>
        </w:tc>
        <w:tc>
          <w:tcPr>
            <w:tcW w:w="1456" w:type="dxa"/>
            <w:gridSpan w:val="2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150,0</w:t>
            </w:r>
          </w:p>
        </w:tc>
        <w:tc>
          <w:tcPr>
            <w:tcW w:w="1676" w:type="dxa"/>
            <w:vMerge/>
          </w:tcPr>
          <w:p w:rsidR="009237C4" w:rsidRPr="00C70A30" w:rsidRDefault="009237C4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9237C4" w:rsidRPr="00C70A30" w:rsidTr="001D38A2">
        <w:trPr>
          <w:gridAfter w:val="3"/>
          <w:wAfter w:w="4728" w:type="dxa"/>
          <w:trHeight w:val="189"/>
        </w:trPr>
        <w:tc>
          <w:tcPr>
            <w:tcW w:w="735" w:type="dxa"/>
            <w:vMerge/>
          </w:tcPr>
          <w:p w:rsidR="009237C4" w:rsidRPr="00C70A30" w:rsidRDefault="009237C4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9237C4" w:rsidRPr="00C70A30" w:rsidRDefault="009237C4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6" w:type="dxa"/>
            <w:gridSpan w:val="13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77"/>
        </w:trPr>
        <w:tc>
          <w:tcPr>
            <w:tcW w:w="735" w:type="dxa"/>
            <w:vMerge/>
          </w:tcPr>
          <w:p w:rsidR="009237C4" w:rsidRPr="00C70A30" w:rsidRDefault="009237C4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9237C4" w:rsidRPr="00C70A30" w:rsidRDefault="009237C4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9237C4" w:rsidRPr="00C70A30" w:rsidRDefault="009237C4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9237C4" w:rsidRPr="00C70A30" w:rsidRDefault="009237C4" w:rsidP="001064A4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:rsidR="009237C4" w:rsidRPr="00C70A30" w:rsidRDefault="009237C4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237C4" w:rsidRPr="00C70A30" w:rsidRDefault="009237C4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180"/>
        </w:trPr>
        <w:tc>
          <w:tcPr>
            <w:tcW w:w="735" w:type="dxa"/>
            <w:vMerge w:val="restart"/>
          </w:tcPr>
          <w:p w:rsidR="009237C4" w:rsidRPr="00C70A30" w:rsidRDefault="009237C4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4.1.3</w:t>
            </w:r>
          </w:p>
        </w:tc>
        <w:tc>
          <w:tcPr>
            <w:tcW w:w="2141" w:type="dxa"/>
            <w:vMerge w:val="restart"/>
          </w:tcPr>
          <w:p w:rsidR="009237C4" w:rsidRPr="009237C4" w:rsidRDefault="009237C4" w:rsidP="001064A4">
            <w:pPr>
              <w:jc w:val="both"/>
              <w:rPr>
                <w:sz w:val="20"/>
                <w:szCs w:val="20"/>
              </w:rPr>
            </w:pPr>
            <w:r w:rsidRPr="009237C4">
              <w:rPr>
                <w:sz w:val="20"/>
                <w:szCs w:val="20"/>
              </w:rPr>
              <w:t xml:space="preserve">Мероприятие </w:t>
            </w:r>
          </w:p>
          <w:p w:rsidR="009237C4" w:rsidRPr="00C70A30" w:rsidRDefault="009237C4" w:rsidP="00923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70A30">
              <w:rPr>
                <w:sz w:val="20"/>
                <w:szCs w:val="20"/>
              </w:rPr>
              <w:t xml:space="preserve">Поддержка </w:t>
            </w:r>
            <w:r w:rsidRPr="00C70A30">
              <w:rPr>
                <w:sz w:val="20"/>
                <w:szCs w:val="20"/>
              </w:rPr>
              <w:lastRenderedPageBreak/>
              <w:t>способных и талантливых детей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04" w:type="dxa"/>
            <w:vMerge w:val="restart"/>
          </w:tcPr>
          <w:p w:rsidR="009237C4" w:rsidRPr="00C70A30" w:rsidRDefault="009237C4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lastRenderedPageBreak/>
              <w:t xml:space="preserve">Комитет по культуре и </w:t>
            </w:r>
            <w:r w:rsidRPr="00C70A30">
              <w:rPr>
                <w:sz w:val="20"/>
                <w:szCs w:val="20"/>
              </w:rPr>
              <w:lastRenderedPageBreak/>
              <w:t>туризму  администрации городского округа Кинешма</w:t>
            </w:r>
          </w:p>
        </w:tc>
        <w:tc>
          <w:tcPr>
            <w:tcW w:w="1464" w:type="dxa"/>
            <w:gridSpan w:val="2"/>
          </w:tcPr>
          <w:p w:rsidR="009237C4" w:rsidRPr="00C70A30" w:rsidRDefault="009237C4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616" w:type="dxa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60,0</w:t>
            </w:r>
          </w:p>
        </w:tc>
        <w:tc>
          <w:tcPr>
            <w:tcW w:w="1456" w:type="dxa"/>
            <w:gridSpan w:val="2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60,0</w:t>
            </w:r>
          </w:p>
        </w:tc>
        <w:tc>
          <w:tcPr>
            <w:tcW w:w="1676" w:type="dxa"/>
            <w:vMerge w:val="restart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9237C4" w:rsidRPr="00C70A30" w:rsidRDefault="009237C4" w:rsidP="009237C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 xml:space="preserve">Количество учреждений </w:t>
            </w:r>
            <w:r w:rsidRPr="00C70A30">
              <w:rPr>
                <w:sz w:val="20"/>
                <w:szCs w:val="20"/>
              </w:rPr>
              <w:lastRenderedPageBreak/>
              <w:t>культуры, получающих субсидию на поддержку способных и талантливых детей</w:t>
            </w:r>
          </w:p>
        </w:tc>
        <w:tc>
          <w:tcPr>
            <w:tcW w:w="574" w:type="dxa"/>
            <w:vMerge w:val="restart"/>
          </w:tcPr>
          <w:p w:rsidR="009237C4" w:rsidRPr="00C70A30" w:rsidRDefault="009237C4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A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04" w:type="dxa"/>
            <w:vMerge w:val="restart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3"/>
            <w:vMerge w:val="restart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</w:t>
            </w:r>
          </w:p>
        </w:tc>
        <w:tc>
          <w:tcPr>
            <w:tcW w:w="1576" w:type="dxa"/>
            <w:vMerge w:val="restart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180"/>
        </w:trPr>
        <w:tc>
          <w:tcPr>
            <w:tcW w:w="735" w:type="dxa"/>
            <w:vMerge/>
          </w:tcPr>
          <w:p w:rsidR="009237C4" w:rsidRPr="00C70A30" w:rsidRDefault="009237C4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9237C4" w:rsidRPr="00C70A30" w:rsidRDefault="009237C4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9237C4" w:rsidRPr="00C70A30" w:rsidRDefault="009237C4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9237C4" w:rsidRPr="00C70A30" w:rsidRDefault="009237C4" w:rsidP="001064A4">
            <w:pPr>
              <w:rPr>
                <w:b/>
                <w:sz w:val="20"/>
                <w:szCs w:val="20"/>
              </w:rPr>
            </w:pPr>
            <w:r w:rsidRPr="009237C4">
              <w:rPr>
                <w:sz w:val="20"/>
                <w:szCs w:val="20"/>
              </w:rPr>
              <w:t xml:space="preserve">бюджетные </w:t>
            </w:r>
            <w:r w:rsidRPr="009237C4">
              <w:rPr>
                <w:sz w:val="20"/>
                <w:szCs w:val="20"/>
              </w:rPr>
              <w:lastRenderedPageBreak/>
              <w:t>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lastRenderedPageBreak/>
              <w:t>60,0</w:t>
            </w:r>
          </w:p>
        </w:tc>
        <w:tc>
          <w:tcPr>
            <w:tcW w:w="1456" w:type="dxa"/>
            <w:gridSpan w:val="2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60,0</w:t>
            </w:r>
          </w:p>
        </w:tc>
        <w:tc>
          <w:tcPr>
            <w:tcW w:w="1676" w:type="dxa"/>
            <w:vMerge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9237C4" w:rsidRPr="00C70A30" w:rsidRDefault="009237C4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9237C4" w:rsidRPr="00C70A30" w:rsidRDefault="009237C4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180"/>
        </w:trPr>
        <w:tc>
          <w:tcPr>
            <w:tcW w:w="735" w:type="dxa"/>
            <w:vMerge/>
          </w:tcPr>
          <w:p w:rsidR="009237C4" w:rsidRPr="00C70A30" w:rsidRDefault="009237C4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9237C4" w:rsidRPr="00C70A30" w:rsidRDefault="009237C4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9237C4" w:rsidRPr="00C70A30" w:rsidRDefault="009237C4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9237C4" w:rsidRPr="00C70A30" w:rsidRDefault="009237C4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60,0</w:t>
            </w:r>
          </w:p>
        </w:tc>
        <w:tc>
          <w:tcPr>
            <w:tcW w:w="1456" w:type="dxa"/>
            <w:gridSpan w:val="2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60,0</w:t>
            </w:r>
          </w:p>
        </w:tc>
        <w:tc>
          <w:tcPr>
            <w:tcW w:w="1676" w:type="dxa"/>
            <w:vMerge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9237C4" w:rsidRPr="00C70A30" w:rsidRDefault="009237C4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9237C4" w:rsidRPr="00C70A30" w:rsidRDefault="009237C4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248"/>
        </w:trPr>
        <w:tc>
          <w:tcPr>
            <w:tcW w:w="735" w:type="dxa"/>
            <w:vMerge w:val="restart"/>
          </w:tcPr>
          <w:p w:rsidR="009237C4" w:rsidRPr="00C70A30" w:rsidRDefault="009237C4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4.1.4</w:t>
            </w:r>
          </w:p>
        </w:tc>
        <w:tc>
          <w:tcPr>
            <w:tcW w:w="2141" w:type="dxa"/>
            <w:vMerge w:val="restart"/>
          </w:tcPr>
          <w:p w:rsidR="009237C4" w:rsidRPr="009237C4" w:rsidRDefault="009237C4" w:rsidP="001064A4">
            <w:pPr>
              <w:jc w:val="both"/>
              <w:rPr>
                <w:sz w:val="20"/>
                <w:szCs w:val="20"/>
              </w:rPr>
            </w:pPr>
            <w:r w:rsidRPr="009237C4">
              <w:rPr>
                <w:sz w:val="20"/>
                <w:szCs w:val="20"/>
              </w:rPr>
              <w:t xml:space="preserve">Мероприятие </w:t>
            </w:r>
          </w:p>
          <w:p w:rsidR="009237C4" w:rsidRPr="00C70A30" w:rsidRDefault="009237C4" w:rsidP="00923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70A30">
              <w:rPr>
                <w:sz w:val="20"/>
                <w:szCs w:val="20"/>
              </w:rPr>
              <w:t>Поддержка кадетских классов в общеобразовательных учреждениях</w:t>
            </w:r>
            <w:r>
              <w:rPr>
                <w:sz w:val="20"/>
                <w:szCs w:val="20"/>
              </w:rPr>
              <w:t>»</w:t>
            </w:r>
            <w:r w:rsidRPr="00C70A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04" w:type="dxa"/>
            <w:vMerge w:val="restart"/>
          </w:tcPr>
          <w:p w:rsidR="009237C4" w:rsidRPr="00C70A30" w:rsidRDefault="009237C4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Управление образования  администрации городского округа Кинешма</w:t>
            </w:r>
          </w:p>
        </w:tc>
        <w:tc>
          <w:tcPr>
            <w:tcW w:w="1464" w:type="dxa"/>
            <w:gridSpan w:val="2"/>
          </w:tcPr>
          <w:p w:rsidR="009237C4" w:rsidRPr="00C70A30" w:rsidRDefault="009237C4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16" w:type="dxa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200,0</w:t>
            </w:r>
          </w:p>
        </w:tc>
        <w:tc>
          <w:tcPr>
            <w:tcW w:w="1456" w:type="dxa"/>
            <w:gridSpan w:val="2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200,0</w:t>
            </w:r>
          </w:p>
        </w:tc>
        <w:tc>
          <w:tcPr>
            <w:tcW w:w="1676" w:type="dxa"/>
            <w:vMerge w:val="restart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9237C4" w:rsidRPr="00C70A30" w:rsidRDefault="009237C4" w:rsidP="001064A4">
            <w:pPr>
              <w:jc w:val="both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Количество организаций, реализующих поддержку кадетского движения</w:t>
            </w:r>
          </w:p>
        </w:tc>
        <w:tc>
          <w:tcPr>
            <w:tcW w:w="574" w:type="dxa"/>
            <w:vMerge w:val="restart"/>
          </w:tcPr>
          <w:p w:rsidR="009237C4" w:rsidRPr="00C70A30" w:rsidRDefault="009237C4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A3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4" w:type="dxa"/>
            <w:vMerge w:val="restart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3"/>
            <w:vMerge w:val="restart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3</w:t>
            </w:r>
          </w:p>
        </w:tc>
        <w:tc>
          <w:tcPr>
            <w:tcW w:w="1576" w:type="dxa"/>
            <w:vMerge w:val="restart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206"/>
        </w:trPr>
        <w:tc>
          <w:tcPr>
            <w:tcW w:w="735" w:type="dxa"/>
            <w:vMerge/>
          </w:tcPr>
          <w:p w:rsidR="009237C4" w:rsidRPr="00C70A30" w:rsidRDefault="009237C4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9237C4" w:rsidRPr="00C70A30" w:rsidRDefault="009237C4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9237C4" w:rsidRPr="00C70A30" w:rsidRDefault="009237C4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9237C4" w:rsidRPr="00C70A30" w:rsidRDefault="009237C4" w:rsidP="001064A4">
            <w:pPr>
              <w:rPr>
                <w:b/>
                <w:sz w:val="20"/>
                <w:szCs w:val="20"/>
              </w:rPr>
            </w:pPr>
            <w:r w:rsidRPr="009237C4">
              <w:rPr>
                <w:sz w:val="20"/>
                <w:szCs w:val="20"/>
              </w:rPr>
              <w:t xml:space="preserve">бюджетные ассигнования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200,0</w:t>
            </w:r>
          </w:p>
        </w:tc>
        <w:tc>
          <w:tcPr>
            <w:tcW w:w="1456" w:type="dxa"/>
            <w:gridSpan w:val="2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200,0</w:t>
            </w:r>
          </w:p>
        </w:tc>
        <w:tc>
          <w:tcPr>
            <w:tcW w:w="1676" w:type="dxa"/>
            <w:vMerge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9237C4" w:rsidRPr="00C70A30" w:rsidRDefault="009237C4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9237C4" w:rsidRPr="00C70A30" w:rsidRDefault="009237C4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413"/>
        </w:trPr>
        <w:tc>
          <w:tcPr>
            <w:tcW w:w="735" w:type="dxa"/>
            <w:vMerge/>
          </w:tcPr>
          <w:p w:rsidR="009237C4" w:rsidRPr="00C70A30" w:rsidRDefault="009237C4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9237C4" w:rsidRPr="00C70A30" w:rsidRDefault="009237C4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9237C4" w:rsidRPr="00C70A30" w:rsidRDefault="009237C4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9237C4" w:rsidRPr="00C70A30" w:rsidRDefault="009237C4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200,0</w:t>
            </w:r>
          </w:p>
        </w:tc>
        <w:tc>
          <w:tcPr>
            <w:tcW w:w="1456" w:type="dxa"/>
            <w:gridSpan w:val="2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200,0</w:t>
            </w:r>
          </w:p>
        </w:tc>
        <w:tc>
          <w:tcPr>
            <w:tcW w:w="1676" w:type="dxa"/>
            <w:vMerge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9237C4" w:rsidRPr="00C70A30" w:rsidRDefault="009237C4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9237C4" w:rsidRPr="00C70A30" w:rsidRDefault="009237C4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484"/>
        </w:trPr>
        <w:tc>
          <w:tcPr>
            <w:tcW w:w="735" w:type="dxa"/>
            <w:vMerge w:val="restart"/>
          </w:tcPr>
          <w:p w:rsidR="00492C82" w:rsidRPr="00C70A30" w:rsidRDefault="00492C82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4.1.5</w:t>
            </w:r>
          </w:p>
        </w:tc>
        <w:tc>
          <w:tcPr>
            <w:tcW w:w="2141" w:type="dxa"/>
            <w:vMerge w:val="restart"/>
          </w:tcPr>
          <w:p w:rsidR="00492C82" w:rsidRPr="00492C82" w:rsidRDefault="00492C82" w:rsidP="001064A4">
            <w:pPr>
              <w:jc w:val="both"/>
              <w:rPr>
                <w:sz w:val="20"/>
                <w:szCs w:val="20"/>
              </w:rPr>
            </w:pPr>
            <w:r w:rsidRPr="00492C82">
              <w:rPr>
                <w:sz w:val="20"/>
                <w:szCs w:val="20"/>
              </w:rPr>
              <w:t xml:space="preserve">Мероприятие </w:t>
            </w:r>
          </w:p>
          <w:p w:rsidR="00492C82" w:rsidRPr="00C70A30" w:rsidRDefault="00492C82" w:rsidP="0049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70A30">
              <w:rPr>
                <w:sz w:val="20"/>
                <w:szCs w:val="20"/>
              </w:rPr>
              <w:t xml:space="preserve">Обеспечение проездными билетами учащихся МБОУ «Школы №11» и МБОУ «Лицей </w:t>
            </w:r>
            <w:proofErr w:type="spellStart"/>
            <w:r w:rsidRPr="00C70A30">
              <w:rPr>
                <w:sz w:val="20"/>
                <w:szCs w:val="20"/>
              </w:rPr>
              <w:t>им.Д.А</w:t>
            </w:r>
            <w:proofErr w:type="spellEnd"/>
            <w:r w:rsidRPr="00C70A30">
              <w:rPr>
                <w:sz w:val="20"/>
                <w:szCs w:val="20"/>
              </w:rPr>
              <w:t>. Фурманова»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04" w:type="dxa"/>
            <w:vMerge w:val="restart"/>
          </w:tcPr>
          <w:p w:rsidR="00492C82" w:rsidRPr="00C70A30" w:rsidRDefault="00492C82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Управление образования  администрации городского округа Кинешма</w:t>
            </w:r>
          </w:p>
        </w:tc>
        <w:tc>
          <w:tcPr>
            <w:tcW w:w="1464" w:type="dxa"/>
            <w:gridSpan w:val="2"/>
          </w:tcPr>
          <w:p w:rsidR="00492C82" w:rsidRPr="00C70A30" w:rsidRDefault="00492C82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16" w:type="dxa"/>
          </w:tcPr>
          <w:p w:rsidR="00492C82" w:rsidRPr="00C70A30" w:rsidRDefault="00492C8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235,1</w:t>
            </w:r>
          </w:p>
        </w:tc>
        <w:tc>
          <w:tcPr>
            <w:tcW w:w="1456" w:type="dxa"/>
            <w:gridSpan w:val="2"/>
          </w:tcPr>
          <w:p w:rsidR="00492C82" w:rsidRPr="00C70A30" w:rsidRDefault="00492C8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234,9</w:t>
            </w:r>
          </w:p>
        </w:tc>
        <w:tc>
          <w:tcPr>
            <w:tcW w:w="1676" w:type="dxa"/>
            <w:vMerge w:val="restart"/>
          </w:tcPr>
          <w:p w:rsidR="00492C82" w:rsidRPr="00C70A30" w:rsidRDefault="00492C82" w:rsidP="00492C82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Мероприятие выполнено. Экономия бюджетных ассигнований составила 0,2 тыс.</w:t>
            </w:r>
            <w:r w:rsidR="00063FED">
              <w:rPr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руб.</w:t>
            </w:r>
          </w:p>
        </w:tc>
        <w:tc>
          <w:tcPr>
            <w:tcW w:w="1860" w:type="dxa"/>
            <w:vMerge w:val="restart"/>
          </w:tcPr>
          <w:p w:rsidR="00492C82" w:rsidRPr="00C70A30" w:rsidRDefault="00492C82" w:rsidP="001064A4">
            <w:pPr>
              <w:jc w:val="both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 xml:space="preserve">Количество поездок, обеспеченных проездными билетами учащихся школы </w:t>
            </w:r>
            <w:proofErr w:type="gramStart"/>
            <w:r w:rsidRPr="00C70A30">
              <w:rPr>
                <w:sz w:val="20"/>
                <w:szCs w:val="20"/>
              </w:rPr>
              <w:t>–и</w:t>
            </w:r>
            <w:proofErr w:type="gramEnd"/>
            <w:r w:rsidRPr="00C70A30">
              <w:rPr>
                <w:sz w:val="20"/>
                <w:szCs w:val="20"/>
              </w:rPr>
              <w:t xml:space="preserve">нтерната и МБОУ «Лицей им. </w:t>
            </w:r>
          </w:p>
          <w:p w:rsidR="00492C82" w:rsidRPr="00C70A30" w:rsidRDefault="00492C82" w:rsidP="001064A4">
            <w:pPr>
              <w:jc w:val="both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Д.А. Фурманова»</w:t>
            </w:r>
          </w:p>
        </w:tc>
        <w:tc>
          <w:tcPr>
            <w:tcW w:w="574" w:type="dxa"/>
            <w:vMerge w:val="restart"/>
          </w:tcPr>
          <w:p w:rsidR="00492C82" w:rsidRPr="00C70A30" w:rsidRDefault="00492C82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A3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4" w:type="dxa"/>
            <w:vMerge w:val="restart"/>
          </w:tcPr>
          <w:p w:rsidR="00492C82" w:rsidRPr="00C70A30" w:rsidRDefault="00492C82" w:rsidP="00E45CC2">
            <w:pPr>
              <w:ind w:left="-85"/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10000</w:t>
            </w:r>
          </w:p>
        </w:tc>
        <w:tc>
          <w:tcPr>
            <w:tcW w:w="720" w:type="dxa"/>
            <w:gridSpan w:val="3"/>
            <w:vMerge w:val="restart"/>
          </w:tcPr>
          <w:p w:rsidR="00492C82" w:rsidRPr="00C70A30" w:rsidRDefault="00492C8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14048</w:t>
            </w:r>
          </w:p>
        </w:tc>
        <w:tc>
          <w:tcPr>
            <w:tcW w:w="1576" w:type="dxa"/>
            <w:vMerge w:val="restart"/>
          </w:tcPr>
          <w:p w:rsidR="00492C82" w:rsidRPr="00C70A30" w:rsidRDefault="00492C8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Увеличение количества детей</w:t>
            </w:r>
          </w:p>
        </w:tc>
      </w:tr>
      <w:tr w:rsidR="00063FED" w:rsidRPr="00C70A30" w:rsidTr="001D38A2">
        <w:trPr>
          <w:gridAfter w:val="3"/>
          <w:wAfter w:w="4728" w:type="dxa"/>
          <w:trHeight w:val="482"/>
        </w:trPr>
        <w:tc>
          <w:tcPr>
            <w:tcW w:w="735" w:type="dxa"/>
            <w:vMerge/>
          </w:tcPr>
          <w:p w:rsidR="00492C82" w:rsidRPr="00C70A30" w:rsidRDefault="00492C82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492C82" w:rsidRPr="00C70A30" w:rsidRDefault="00492C82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492C82" w:rsidRPr="00C70A30" w:rsidRDefault="00492C82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492C82" w:rsidRPr="00C70A30" w:rsidRDefault="00492C82" w:rsidP="001064A4">
            <w:pPr>
              <w:rPr>
                <w:b/>
                <w:sz w:val="20"/>
                <w:szCs w:val="20"/>
              </w:rPr>
            </w:pPr>
            <w:r w:rsidRPr="00492C82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</w:tcPr>
          <w:p w:rsidR="00492C82" w:rsidRPr="00C70A30" w:rsidRDefault="00492C8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235,1</w:t>
            </w:r>
          </w:p>
        </w:tc>
        <w:tc>
          <w:tcPr>
            <w:tcW w:w="1456" w:type="dxa"/>
            <w:gridSpan w:val="2"/>
          </w:tcPr>
          <w:p w:rsidR="00492C82" w:rsidRPr="00C70A30" w:rsidRDefault="00492C8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234,9</w:t>
            </w:r>
          </w:p>
        </w:tc>
        <w:tc>
          <w:tcPr>
            <w:tcW w:w="1676" w:type="dxa"/>
            <w:vMerge/>
          </w:tcPr>
          <w:p w:rsidR="00492C82" w:rsidRPr="00C70A30" w:rsidRDefault="00492C8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92C82" w:rsidRPr="00C70A30" w:rsidRDefault="00492C82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492C82" w:rsidRPr="00C70A30" w:rsidRDefault="00492C82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492C82" w:rsidRPr="00C70A30" w:rsidRDefault="00492C8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492C82" w:rsidRPr="00C70A30" w:rsidRDefault="00492C8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492C82" w:rsidRPr="00C70A30" w:rsidRDefault="00492C82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482"/>
        </w:trPr>
        <w:tc>
          <w:tcPr>
            <w:tcW w:w="735" w:type="dxa"/>
            <w:vMerge/>
          </w:tcPr>
          <w:p w:rsidR="00492C82" w:rsidRPr="00C70A30" w:rsidRDefault="00492C82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492C82" w:rsidRPr="00C70A30" w:rsidRDefault="00492C82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492C82" w:rsidRPr="00C70A30" w:rsidRDefault="00492C82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492C82" w:rsidRPr="00C70A30" w:rsidRDefault="00492C82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</w:tcPr>
          <w:p w:rsidR="00492C82" w:rsidRPr="00C70A30" w:rsidRDefault="00492C8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235,1</w:t>
            </w:r>
          </w:p>
        </w:tc>
        <w:tc>
          <w:tcPr>
            <w:tcW w:w="1456" w:type="dxa"/>
            <w:gridSpan w:val="2"/>
          </w:tcPr>
          <w:p w:rsidR="00492C82" w:rsidRPr="00C70A30" w:rsidRDefault="00492C8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234,9</w:t>
            </w:r>
          </w:p>
        </w:tc>
        <w:tc>
          <w:tcPr>
            <w:tcW w:w="1676" w:type="dxa"/>
            <w:vMerge/>
          </w:tcPr>
          <w:p w:rsidR="00492C82" w:rsidRPr="00C70A30" w:rsidRDefault="00492C8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92C82" w:rsidRPr="00C70A30" w:rsidRDefault="00492C82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492C82" w:rsidRPr="00C70A30" w:rsidRDefault="00492C82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492C82" w:rsidRPr="00C70A30" w:rsidRDefault="00492C8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492C82" w:rsidRPr="00C70A30" w:rsidRDefault="00492C8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492C82" w:rsidRPr="00C70A30" w:rsidRDefault="00492C82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192"/>
        </w:trPr>
        <w:tc>
          <w:tcPr>
            <w:tcW w:w="735" w:type="dxa"/>
            <w:vMerge w:val="restart"/>
          </w:tcPr>
          <w:p w:rsidR="009237C4" w:rsidRPr="00C70A30" w:rsidRDefault="00492C82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4.1.6</w:t>
            </w:r>
          </w:p>
        </w:tc>
        <w:tc>
          <w:tcPr>
            <w:tcW w:w="2141" w:type="dxa"/>
            <w:vMerge w:val="restart"/>
          </w:tcPr>
          <w:p w:rsidR="009237C4" w:rsidRPr="00492C82" w:rsidRDefault="00492C82" w:rsidP="001064A4">
            <w:pPr>
              <w:jc w:val="both"/>
              <w:rPr>
                <w:sz w:val="20"/>
                <w:szCs w:val="20"/>
              </w:rPr>
            </w:pPr>
            <w:r w:rsidRPr="00492C82">
              <w:rPr>
                <w:sz w:val="20"/>
                <w:szCs w:val="20"/>
              </w:rPr>
              <w:t xml:space="preserve">Мероприятие </w:t>
            </w:r>
          </w:p>
          <w:p w:rsidR="009237C4" w:rsidRPr="00C70A30" w:rsidRDefault="00492C82" w:rsidP="0049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9237C4" w:rsidRPr="00C70A30">
              <w:rPr>
                <w:sz w:val="20"/>
                <w:szCs w:val="20"/>
              </w:rPr>
              <w:t xml:space="preserve">Организация благотворительной акции «Поможем </w:t>
            </w:r>
            <w:r w:rsidR="009237C4" w:rsidRPr="00C70A30">
              <w:rPr>
                <w:sz w:val="20"/>
                <w:szCs w:val="20"/>
              </w:rPr>
              <w:lastRenderedPageBreak/>
              <w:t>собрать детей в школу»</w:t>
            </w:r>
          </w:p>
        </w:tc>
        <w:tc>
          <w:tcPr>
            <w:tcW w:w="1604" w:type="dxa"/>
            <w:vMerge w:val="restart"/>
          </w:tcPr>
          <w:p w:rsidR="009237C4" w:rsidRPr="00C70A30" w:rsidRDefault="009237C4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lastRenderedPageBreak/>
              <w:t xml:space="preserve">Управление образования  администрации городского </w:t>
            </w:r>
            <w:r w:rsidRPr="00C70A30">
              <w:rPr>
                <w:sz w:val="20"/>
                <w:szCs w:val="20"/>
              </w:rPr>
              <w:lastRenderedPageBreak/>
              <w:t>округа Кинешма</w:t>
            </w:r>
          </w:p>
        </w:tc>
        <w:tc>
          <w:tcPr>
            <w:tcW w:w="1464" w:type="dxa"/>
            <w:gridSpan w:val="2"/>
          </w:tcPr>
          <w:p w:rsidR="009237C4" w:rsidRDefault="009237C4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lastRenderedPageBreak/>
              <w:t>Всего</w:t>
            </w:r>
          </w:p>
          <w:p w:rsidR="000837D0" w:rsidRDefault="000837D0" w:rsidP="001064A4">
            <w:pPr>
              <w:rPr>
                <w:sz w:val="20"/>
                <w:szCs w:val="20"/>
              </w:rPr>
            </w:pPr>
          </w:p>
          <w:p w:rsidR="000837D0" w:rsidRDefault="000837D0" w:rsidP="001064A4">
            <w:pPr>
              <w:rPr>
                <w:sz w:val="20"/>
                <w:szCs w:val="20"/>
              </w:rPr>
            </w:pPr>
          </w:p>
          <w:p w:rsidR="000837D0" w:rsidRPr="00C70A30" w:rsidRDefault="000837D0" w:rsidP="001064A4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0,0</w:t>
            </w:r>
          </w:p>
        </w:tc>
        <w:tc>
          <w:tcPr>
            <w:tcW w:w="1456" w:type="dxa"/>
            <w:gridSpan w:val="2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 w:rsidR="000837D0">
              <w:rPr>
                <w:sz w:val="20"/>
                <w:szCs w:val="20"/>
              </w:rPr>
              <w:t>,0</w:t>
            </w:r>
          </w:p>
        </w:tc>
        <w:tc>
          <w:tcPr>
            <w:tcW w:w="1676" w:type="dxa"/>
            <w:vMerge w:val="restart"/>
          </w:tcPr>
          <w:p w:rsidR="009237C4" w:rsidRPr="00C70A30" w:rsidRDefault="009237C4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9237C4" w:rsidRPr="00C70A30" w:rsidRDefault="009237C4" w:rsidP="00492C82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 xml:space="preserve">Количество  детей из малообеспеченных семей, </w:t>
            </w:r>
            <w:r w:rsidRPr="00C70A30">
              <w:rPr>
                <w:sz w:val="20"/>
                <w:szCs w:val="20"/>
              </w:rPr>
              <w:lastRenderedPageBreak/>
              <w:t>обеспеченных школьными комплектами одежды</w:t>
            </w:r>
          </w:p>
        </w:tc>
        <w:tc>
          <w:tcPr>
            <w:tcW w:w="574" w:type="dxa"/>
            <w:vMerge w:val="restart"/>
          </w:tcPr>
          <w:p w:rsidR="009237C4" w:rsidRPr="00C70A30" w:rsidRDefault="009237C4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A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704" w:type="dxa"/>
            <w:vMerge w:val="restart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3"/>
            <w:vMerge w:val="restart"/>
          </w:tcPr>
          <w:p w:rsidR="009237C4" w:rsidRPr="00C70A30" w:rsidRDefault="006C6B16" w:rsidP="001064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6" w:type="dxa"/>
            <w:vMerge w:val="restart"/>
          </w:tcPr>
          <w:p w:rsidR="009237C4" w:rsidRPr="00C70A30" w:rsidRDefault="009237C4" w:rsidP="00492C82">
            <w:pPr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920"/>
        </w:trPr>
        <w:tc>
          <w:tcPr>
            <w:tcW w:w="735" w:type="dxa"/>
            <w:vMerge/>
          </w:tcPr>
          <w:p w:rsidR="00492C82" w:rsidRPr="00C70A30" w:rsidRDefault="00492C82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492C82" w:rsidRPr="00C70A30" w:rsidRDefault="00492C82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492C82" w:rsidRPr="00C70A30" w:rsidRDefault="00492C82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492C82" w:rsidRPr="00C70A30" w:rsidRDefault="00492C82" w:rsidP="001064A4">
            <w:pPr>
              <w:rPr>
                <w:b/>
                <w:sz w:val="20"/>
                <w:szCs w:val="20"/>
              </w:rPr>
            </w:pPr>
            <w:r w:rsidRPr="00492C82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</w:tcPr>
          <w:p w:rsidR="00492C82" w:rsidRPr="00C70A30" w:rsidRDefault="00492C8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0,0</w:t>
            </w:r>
          </w:p>
        </w:tc>
        <w:tc>
          <w:tcPr>
            <w:tcW w:w="1456" w:type="dxa"/>
            <w:gridSpan w:val="2"/>
          </w:tcPr>
          <w:p w:rsidR="00492C82" w:rsidRPr="00C70A30" w:rsidRDefault="00492C8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 w:rsidR="000837D0">
              <w:rPr>
                <w:sz w:val="20"/>
                <w:szCs w:val="20"/>
              </w:rPr>
              <w:t>,0</w:t>
            </w:r>
          </w:p>
        </w:tc>
        <w:tc>
          <w:tcPr>
            <w:tcW w:w="1676" w:type="dxa"/>
            <w:vMerge/>
          </w:tcPr>
          <w:p w:rsidR="00492C82" w:rsidRPr="00C70A30" w:rsidRDefault="00492C82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92C82" w:rsidRPr="00C70A30" w:rsidRDefault="00492C82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492C82" w:rsidRPr="00C70A30" w:rsidRDefault="00492C82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492C82" w:rsidRPr="00C70A30" w:rsidRDefault="00492C8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492C82" w:rsidRPr="00C70A30" w:rsidRDefault="00492C8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492C82" w:rsidRPr="00C70A30" w:rsidRDefault="00492C82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372"/>
        </w:trPr>
        <w:tc>
          <w:tcPr>
            <w:tcW w:w="735" w:type="dxa"/>
            <w:vMerge w:val="restart"/>
          </w:tcPr>
          <w:p w:rsidR="007E1CF6" w:rsidRPr="00C70A30" w:rsidRDefault="007E1CF6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4.1.7</w:t>
            </w:r>
          </w:p>
        </w:tc>
        <w:tc>
          <w:tcPr>
            <w:tcW w:w="2141" w:type="dxa"/>
            <w:vMerge w:val="restart"/>
          </w:tcPr>
          <w:p w:rsidR="007E1CF6" w:rsidRPr="007E1CF6" w:rsidRDefault="007E1CF6" w:rsidP="007E1CF6">
            <w:pPr>
              <w:rPr>
                <w:sz w:val="20"/>
                <w:szCs w:val="20"/>
              </w:rPr>
            </w:pPr>
            <w:r w:rsidRPr="007E1CF6">
              <w:rPr>
                <w:sz w:val="20"/>
                <w:szCs w:val="20"/>
              </w:rPr>
              <w:t xml:space="preserve">Мероприятие </w:t>
            </w:r>
          </w:p>
          <w:p w:rsidR="007E1CF6" w:rsidRPr="00C70A30" w:rsidRDefault="007E1CF6" w:rsidP="007E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70A30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04" w:type="dxa"/>
            <w:vMerge w:val="restart"/>
          </w:tcPr>
          <w:p w:rsidR="007E1CF6" w:rsidRPr="00C70A30" w:rsidRDefault="007E1CF6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1464" w:type="dxa"/>
            <w:gridSpan w:val="2"/>
          </w:tcPr>
          <w:p w:rsidR="007E1CF6" w:rsidRPr="00C70A30" w:rsidRDefault="007E1CF6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16" w:type="dxa"/>
          </w:tcPr>
          <w:p w:rsidR="007E1CF6" w:rsidRPr="00C70A30" w:rsidRDefault="007E1CF6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771,1</w:t>
            </w:r>
          </w:p>
        </w:tc>
        <w:tc>
          <w:tcPr>
            <w:tcW w:w="1456" w:type="dxa"/>
            <w:gridSpan w:val="2"/>
          </w:tcPr>
          <w:p w:rsidR="007E1CF6" w:rsidRPr="00C70A30" w:rsidRDefault="007E1CF6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718,9</w:t>
            </w:r>
          </w:p>
        </w:tc>
        <w:tc>
          <w:tcPr>
            <w:tcW w:w="1676" w:type="dxa"/>
            <w:vMerge w:val="restart"/>
          </w:tcPr>
          <w:p w:rsidR="007E1CF6" w:rsidRPr="00C70A30" w:rsidRDefault="007E1CF6" w:rsidP="007E1CF6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Мероприятие выполнено. Экономия составила 52,2 тыс.</w:t>
            </w:r>
            <w:r>
              <w:rPr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руб.</w:t>
            </w:r>
          </w:p>
        </w:tc>
        <w:tc>
          <w:tcPr>
            <w:tcW w:w="1860" w:type="dxa"/>
            <w:vMerge w:val="restart"/>
          </w:tcPr>
          <w:p w:rsidR="007E1CF6" w:rsidRPr="00C70A30" w:rsidRDefault="007E1CF6" w:rsidP="007E1CF6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Количество детей-сирот и детей, оставшихся без попечения родителей, решивших жилищную проблему</w:t>
            </w:r>
          </w:p>
        </w:tc>
        <w:tc>
          <w:tcPr>
            <w:tcW w:w="574" w:type="dxa"/>
            <w:vMerge w:val="restart"/>
          </w:tcPr>
          <w:p w:rsidR="007E1CF6" w:rsidRPr="00C70A30" w:rsidRDefault="007E1CF6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A3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4" w:type="dxa"/>
            <w:vMerge w:val="restart"/>
          </w:tcPr>
          <w:p w:rsidR="007E1CF6" w:rsidRPr="00C70A30" w:rsidRDefault="007E1CF6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3"/>
            <w:vMerge w:val="restart"/>
          </w:tcPr>
          <w:p w:rsidR="007E1CF6" w:rsidRPr="00C70A30" w:rsidRDefault="007E1CF6" w:rsidP="001064A4">
            <w:pPr>
              <w:jc w:val="center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6" w:type="dxa"/>
            <w:vMerge w:val="restart"/>
          </w:tcPr>
          <w:p w:rsidR="007E1CF6" w:rsidRPr="00C70A30" w:rsidRDefault="007E1CF6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372"/>
        </w:trPr>
        <w:tc>
          <w:tcPr>
            <w:tcW w:w="735" w:type="dxa"/>
            <w:vMerge/>
          </w:tcPr>
          <w:p w:rsidR="007E1CF6" w:rsidRPr="00C70A30" w:rsidRDefault="007E1CF6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7E1CF6" w:rsidRPr="00C70A30" w:rsidRDefault="007E1CF6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7E1CF6" w:rsidRPr="00C70A30" w:rsidRDefault="007E1CF6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7E1CF6" w:rsidRPr="00C70A30" w:rsidRDefault="007E1CF6" w:rsidP="001064A4">
            <w:pPr>
              <w:rPr>
                <w:b/>
                <w:sz w:val="20"/>
                <w:szCs w:val="20"/>
              </w:rPr>
            </w:pPr>
            <w:r w:rsidRPr="007E1CF6">
              <w:rPr>
                <w:sz w:val="20"/>
                <w:szCs w:val="20"/>
              </w:rPr>
              <w:t xml:space="preserve">бюджетные ассигнования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</w:tcPr>
          <w:p w:rsidR="007E1CF6" w:rsidRPr="00C70A30" w:rsidRDefault="007E1CF6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771,1</w:t>
            </w:r>
          </w:p>
        </w:tc>
        <w:tc>
          <w:tcPr>
            <w:tcW w:w="1456" w:type="dxa"/>
            <w:gridSpan w:val="2"/>
          </w:tcPr>
          <w:p w:rsidR="007E1CF6" w:rsidRPr="00C70A30" w:rsidRDefault="007E1CF6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718,9</w:t>
            </w:r>
          </w:p>
        </w:tc>
        <w:tc>
          <w:tcPr>
            <w:tcW w:w="1676" w:type="dxa"/>
            <w:vMerge/>
          </w:tcPr>
          <w:p w:rsidR="007E1CF6" w:rsidRPr="00C70A30" w:rsidRDefault="007E1CF6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7E1CF6" w:rsidRPr="00C70A30" w:rsidRDefault="007E1CF6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7E1CF6" w:rsidRPr="00C70A30" w:rsidRDefault="007E1CF6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7E1CF6" w:rsidRPr="00C70A30" w:rsidRDefault="007E1CF6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7E1CF6" w:rsidRPr="00C70A30" w:rsidRDefault="007E1CF6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7E1CF6" w:rsidRPr="00C70A30" w:rsidRDefault="007E1CF6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837D0" w:rsidRPr="00C70A30" w:rsidTr="001D38A2">
        <w:trPr>
          <w:gridAfter w:val="3"/>
          <w:wAfter w:w="4728" w:type="dxa"/>
          <w:trHeight w:val="734"/>
        </w:trPr>
        <w:tc>
          <w:tcPr>
            <w:tcW w:w="735" w:type="dxa"/>
            <w:vMerge/>
          </w:tcPr>
          <w:p w:rsidR="000837D0" w:rsidRPr="00C70A30" w:rsidRDefault="000837D0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0837D0" w:rsidRPr="00C70A30" w:rsidRDefault="000837D0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0837D0" w:rsidRPr="00C70A30" w:rsidRDefault="000837D0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0837D0" w:rsidRPr="00C70A30" w:rsidRDefault="000837D0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70A30">
              <w:rPr>
                <w:sz w:val="20"/>
                <w:szCs w:val="20"/>
              </w:rPr>
              <w:t xml:space="preserve">федеральный бюджет </w:t>
            </w:r>
          </w:p>
          <w:p w:rsidR="000837D0" w:rsidRPr="00C70A30" w:rsidRDefault="000837D0" w:rsidP="001064A4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0837D0" w:rsidRPr="00C70A30" w:rsidRDefault="000837D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771,1</w:t>
            </w:r>
          </w:p>
        </w:tc>
        <w:tc>
          <w:tcPr>
            <w:tcW w:w="1456" w:type="dxa"/>
            <w:gridSpan w:val="2"/>
          </w:tcPr>
          <w:p w:rsidR="000837D0" w:rsidRPr="00C70A30" w:rsidRDefault="000837D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718,9</w:t>
            </w:r>
          </w:p>
        </w:tc>
        <w:tc>
          <w:tcPr>
            <w:tcW w:w="1676" w:type="dxa"/>
            <w:vMerge/>
          </w:tcPr>
          <w:p w:rsidR="000837D0" w:rsidRPr="00C70A30" w:rsidRDefault="000837D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0837D0" w:rsidRPr="00C70A30" w:rsidRDefault="000837D0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0837D0" w:rsidRPr="00C70A30" w:rsidRDefault="000837D0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0837D0" w:rsidRPr="00C70A30" w:rsidRDefault="000837D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0837D0" w:rsidRPr="00C70A30" w:rsidRDefault="000837D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0837D0" w:rsidRPr="00C70A30" w:rsidRDefault="000837D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</w:trPr>
        <w:tc>
          <w:tcPr>
            <w:tcW w:w="735" w:type="dxa"/>
            <w:vMerge w:val="restart"/>
          </w:tcPr>
          <w:p w:rsidR="007E1CF6" w:rsidRPr="00C70A30" w:rsidRDefault="007E1CF6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41" w:type="dxa"/>
            <w:vMerge w:val="restart"/>
          </w:tcPr>
          <w:p w:rsidR="007E1CF6" w:rsidRPr="007E1CF6" w:rsidRDefault="007E1CF6" w:rsidP="001064A4">
            <w:pPr>
              <w:jc w:val="both"/>
              <w:rPr>
                <w:sz w:val="20"/>
                <w:szCs w:val="20"/>
              </w:rPr>
            </w:pPr>
            <w:r w:rsidRPr="007E1CF6">
              <w:rPr>
                <w:sz w:val="20"/>
                <w:szCs w:val="20"/>
              </w:rPr>
              <w:t xml:space="preserve">Подпрограмма </w:t>
            </w:r>
          </w:p>
          <w:p w:rsidR="007E1CF6" w:rsidRPr="00C70A30" w:rsidRDefault="007E1CF6" w:rsidP="007E1CF6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«Поддержка отдельных категорий жителей городского округа Кинешма»</w:t>
            </w:r>
          </w:p>
        </w:tc>
        <w:tc>
          <w:tcPr>
            <w:tcW w:w="1604" w:type="dxa"/>
            <w:vMerge w:val="restart"/>
          </w:tcPr>
          <w:p w:rsidR="007E1CF6" w:rsidRPr="00C70A30" w:rsidRDefault="007E1CF6" w:rsidP="001064A4">
            <w:pPr>
              <w:jc w:val="both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464" w:type="dxa"/>
            <w:gridSpan w:val="2"/>
          </w:tcPr>
          <w:p w:rsidR="007E1CF6" w:rsidRPr="00C70A30" w:rsidRDefault="007E1CF6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16" w:type="dxa"/>
          </w:tcPr>
          <w:p w:rsidR="007E1CF6" w:rsidRPr="007E1CF6" w:rsidRDefault="007E1CF6" w:rsidP="001064A4">
            <w:pPr>
              <w:jc w:val="center"/>
              <w:rPr>
                <w:sz w:val="20"/>
                <w:szCs w:val="20"/>
              </w:rPr>
            </w:pPr>
            <w:r w:rsidRPr="007E1CF6">
              <w:rPr>
                <w:sz w:val="20"/>
                <w:szCs w:val="20"/>
              </w:rPr>
              <w:t>4486,2</w:t>
            </w: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</w:tcPr>
          <w:p w:rsidR="007E1CF6" w:rsidRPr="007E1CF6" w:rsidRDefault="007E1CF6" w:rsidP="001064A4">
            <w:pPr>
              <w:jc w:val="center"/>
              <w:rPr>
                <w:sz w:val="20"/>
                <w:szCs w:val="20"/>
              </w:rPr>
            </w:pPr>
            <w:r w:rsidRPr="007E1CF6">
              <w:rPr>
                <w:sz w:val="20"/>
                <w:szCs w:val="20"/>
              </w:rPr>
              <w:t>4456,9</w:t>
            </w:r>
          </w:p>
        </w:tc>
        <w:tc>
          <w:tcPr>
            <w:tcW w:w="1676" w:type="dxa"/>
            <w:vMerge w:val="restart"/>
          </w:tcPr>
          <w:p w:rsidR="007E1CF6" w:rsidRPr="00C70A30" w:rsidRDefault="007E1CF6" w:rsidP="007E1CF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7E1CF6" w:rsidRPr="00C70A30" w:rsidRDefault="007E1CF6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  <w:vMerge w:val="restart"/>
          </w:tcPr>
          <w:p w:rsidR="007E1CF6" w:rsidRPr="00C70A30" w:rsidRDefault="007E1CF6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7E1CF6" w:rsidRPr="00C70A30" w:rsidRDefault="007E1CF6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</w:tcPr>
          <w:p w:rsidR="007E1CF6" w:rsidRPr="00C70A30" w:rsidRDefault="007E1CF6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</w:tcPr>
          <w:p w:rsidR="007E1CF6" w:rsidRPr="00C70A30" w:rsidRDefault="007E1CF6" w:rsidP="001064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</w:trPr>
        <w:tc>
          <w:tcPr>
            <w:tcW w:w="735" w:type="dxa"/>
            <w:vMerge/>
          </w:tcPr>
          <w:p w:rsidR="007E1CF6" w:rsidRPr="00C70A30" w:rsidRDefault="007E1CF6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7E1CF6" w:rsidRPr="00C70A30" w:rsidRDefault="007E1CF6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7E1CF6" w:rsidRPr="00C70A30" w:rsidRDefault="007E1CF6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7E1CF6" w:rsidRPr="00C70A30" w:rsidRDefault="007E1CF6" w:rsidP="001064A4">
            <w:pPr>
              <w:rPr>
                <w:b/>
                <w:sz w:val="20"/>
                <w:szCs w:val="20"/>
              </w:rPr>
            </w:pPr>
            <w:r w:rsidRPr="007E1CF6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</w:tcPr>
          <w:p w:rsidR="007E1CF6" w:rsidRPr="00C70A30" w:rsidRDefault="007E1CF6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4486,2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</w:tcBorders>
          </w:tcPr>
          <w:p w:rsidR="007E1CF6" w:rsidRPr="00C70A30" w:rsidRDefault="007E1CF6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4456,9</w:t>
            </w:r>
          </w:p>
        </w:tc>
        <w:tc>
          <w:tcPr>
            <w:tcW w:w="1676" w:type="dxa"/>
            <w:vMerge/>
          </w:tcPr>
          <w:p w:rsidR="007E1CF6" w:rsidRPr="00C70A30" w:rsidRDefault="007E1CF6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7E1CF6" w:rsidRPr="00C70A30" w:rsidRDefault="007E1CF6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7E1CF6" w:rsidRPr="00C70A30" w:rsidRDefault="007E1CF6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7E1CF6" w:rsidRPr="00C70A30" w:rsidRDefault="007E1CF6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7E1CF6" w:rsidRPr="00C70A30" w:rsidRDefault="007E1CF6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7E1CF6" w:rsidRPr="00C70A30" w:rsidRDefault="007E1CF6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880"/>
        </w:trPr>
        <w:tc>
          <w:tcPr>
            <w:tcW w:w="735" w:type="dxa"/>
            <w:vMerge/>
          </w:tcPr>
          <w:p w:rsidR="007E1CF6" w:rsidRPr="00C70A30" w:rsidRDefault="007E1CF6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7E1CF6" w:rsidRPr="00C70A30" w:rsidRDefault="007E1CF6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7E1CF6" w:rsidRPr="00C70A30" w:rsidRDefault="007E1CF6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7E1CF6" w:rsidRPr="00C70A30" w:rsidRDefault="007E1CF6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</w:tcPr>
          <w:p w:rsidR="007E1CF6" w:rsidRPr="00C70A30" w:rsidRDefault="007E1CF6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4486,2</w:t>
            </w:r>
          </w:p>
        </w:tc>
        <w:tc>
          <w:tcPr>
            <w:tcW w:w="1456" w:type="dxa"/>
            <w:gridSpan w:val="2"/>
          </w:tcPr>
          <w:p w:rsidR="007E1CF6" w:rsidRPr="00C70A30" w:rsidRDefault="007E1CF6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4456,9</w:t>
            </w:r>
          </w:p>
        </w:tc>
        <w:tc>
          <w:tcPr>
            <w:tcW w:w="1676" w:type="dxa"/>
            <w:vMerge/>
            <w:tcBorders>
              <w:bottom w:val="single" w:sz="4" w:space="0" w:color="auto"/>
            </w:tcBorders>
          </w:tcPr>
          <w:p w:rsidR="007E1CF6" w:rsidRPr="00C70A30" w:rsidRDefault="007E1CF6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7E1CF6" w:rsidRPr="00C70A30" w:rsidRDefault="007E1CF6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7E1CF6" w:rsidRPr="00C70A30" w:rsidRDefault="007E1CF6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7E1CF6" w:rsidRPr="00C70A30" w:rsidRDefault="007E1CF6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7E1CF6" w:rsidRPr="00C70A30" w:rsidRDefault="007E1CF6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7E1CF6" w:rsidRPr="00C70A30" w:rsidRDefault="007E1CF6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</w:trPr>
        <w:tc>
          <w:tcPr>
            <w:tcW w:w="735" w:type="dxa"/>
            <w:vMerge w:val="restart"/>
          </w:tcPr>
          <w:p w:rsidR="007E1CF6" w:rsidRPr="00C70A30" w:rsidRDefault="007E1CF6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2141" w:type="dxa"/>
            <w:vMerge w:val="restart"/>
          </w:tcPr>
          <w:p w:rsidR="007E1CF6" w:rsidRPr="00C70A30" w:rsidRDefault="007E1CF6" w:rsidP="007E1CF6">
            <w:pPr>
              <w:rPr>
                <w:sz w:val="20"/>
                <w:szCs w:val="20"/>
              </w:rPr>
            </w:pPr>
            <w:r w:rsidRPr="007E1CF6">
              <w:rPr>
                <w:sz w:val="20"/>
                <w:szCs w:val="20"/>
              </w:rPr>
              <w:t>Основное мероприятие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«Предоставление мер поддержки отдельным категориям жителей»</w:t>
            </w:r>
          </w:p>
        </w:tc>
        <w:tc>
          <w:tcPr>
            <w:tcW w:w="1604" w:type="dxa"/>
            <w:vMerge w:val="restart"/>
          </w:tcPr>
          <w:p w:rsidR="007E1CF6" w:rsidRPr="00C70A30" w:rsidRDefault="007E1CF6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464" w:type="dxa"/>
            <w:gridSpan w:val="2"/>
          </w:tcPr>
          <w:p w:rsidR="007E1CF6" w:rsidRPr="00C70A30" w:rsidRDefault="007E1CF6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16" w:type="dxa"/>
          </w:tcPr>
          <w:p w:rsidR="007E1CF6" w:rsidRPr="00C70A30" w:rsidRDefault="007E1CF6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4486,2</w:t>
            </w:r>
          </w:p>
        </w:tc>
        <w:tc>
          <w:tcPr>
            <w:tcW w:w="1456" w:type="dxa"/>
            <w:gridSpan w:val="2"/>
          </w:tcPr>
          <w:p w:rsidR="007E1CF6" w:rsidRPr="00C70A30" w:rsidRDefault="007E1CF6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4456,9</w:t>
            </w:r>
          </w:p>
        </w:tc>
        <w:tc>
          <w:tcPr>
            <w:tcW w:w="1676" w:type="dxa"/>
            <w:vMerge w:val="restart"/>
          </w:tcPr>
          <w:p w:rsidR="007E1CF6" w:rsidRPr="00C70A30" w:rsidRDefault="007E1CF6" w:rsidP="001064A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7E1CF6" w:rsidRPr="00C70A30" w:rsidRDefault="007E1CF6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 w:val="restart"/>
          </w:tcPr>
          <w:p w:rsidR="007E1CF6" w:rsidRPr="00C70A30" w:rsidRDefault="007E1CF6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7E1CF6" w:rsidRPr="00C70A30" w:rsidRDefault="007E1CF6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</w:tcPr>
          <w:p w:rsidR="007E1CF6" w:rsidRPr="00C70A30" w:rsidRDefault="007E1CF6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</w:tcPr>
          <w:p w:rsidR="007E1CF6" w:rsidRPr="00C70A30" w:rsidRDefault="007E1CF6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</w:trPr>
        <w:tc>
          <w:tcPr>
            <w:tcW w:w="735" w:type="dxa"/>
            <w:vMerge/>
          </w:tcPr>
          <w:p w:rsidR="007E1CF6" w:rsidRPr="00C70A30" w:rsidRDefault="007E1CF6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7E1CF6" w:rsidRPr="00C70A30" w:rsidRDefault="007E1CF6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7E1CF6" w:rsidRPr="00C70A30" w:rsidRDefault="007E1CF6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7E1CF6" w:rsidRPr="00C70A30" w:rsidRDefault="007E1CF6" w:rsidP="001064A4">
            <w:pPr>
              <w:rPr>
                <w:b/>
                <w:sz w:val="20"/>
                <w:szCs w:val="20"/>
              </w:rPr>
            </w:pPr>
            <w:r w:rsidRPr="007E1CF6">
              <w:rPr>
                <w:sz w:val="20"/>
                <w:szCs w:val="20"/>
              </w:rPr>
              <w:t>бюджетные ассигнования всего,</w:t>
            </w:r>
            <w:r w:rsidRPr="007E1CF6">
              <w:rPr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</w:tcPr>
          <w:p w:rsidR="007E1CF6" w:rsidRPr="00C70A30" w:rsidRDefault="007E1CF6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4486,2</w:t>
            </w:r>
          </w:p>
        </w:tc>
        <w:tc>
          <w:tcPr>
            <w:tcW w:w="1456" w:type="dxa"/>
            <w:gridSpan w:val="2"/>
          </w:tcPr>
          <w:p w:rsidR="007E1CF6" w:rsidRPr="00C70A30" w:rsidRDefault="007E1CF6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4456,9</w:t>
            </w:r>
          </w:p>
        </w:tc>
        <w:tc>
          <w:tcPr>
            <w:tcW w:w="1676" w:type="dxa"/>
            <w:vMerge/>
          </w:tcPr>
          <w:p w:rsidR="007E1CF6" w:rsidRPr="00C70A30" w:rsidRDefault="007E1CF6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7E1CF6" w:rsidRPr="00C70A30" w:rsidRDefault="007E1CF6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7E1CF6" w:rsidRPr="00C70A30" w:rsidRDefault="007E1CF6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7E1CF6" w:rsidRPr="00C70A30" w:rsidRDefault="007E1CF6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7E1CF6" w:rsidRPr="00C70A30" w:rsidRDefault="007E1CF6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7E1CF6" w:rsidRPr="00C70A30" w:rsidRDefault="007E1CF6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</w:trPr>
        <w:tc>
          <w:tcPr>
            <w:tcW w:w="735" w:type="dxa"/>
            <w:vMerge/>
          </w:tcPr>
          <w:p w:rsidR="007E1CF6" w:rsidRPr="00C70A30" w:rsidRDefault="007E1CF6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7E1CF6" w:rsidRPr="00C70A30" w:rsidRDefault="007E1CF6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7E1CF6" w:rsidRPr="00C70A30" w:rsidRDefault="007E1CF6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7E1CF6" w:rsidRPr="00C70A30" w:rsidRDefault="007E1CF6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 xml:space="preserve">- бюджет </w:t>
            </w:r>
            <w:r w:rsidRPr="00C70A30">
              <w:rPr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1616" w:type="dxa"/>
          </w:tcPr>
          <w:p w:rsidR="007E1CF6" w:rsidRPr="00C70A30" w:rsidRDefault="007E1CF6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lastRenderedPageBreak/>
              <w:t>4486,2</w:t>
            </w:r>
          </w:p>
        </w:tc>
        <w:tc>
          <w:tcPr>
            <w:tcW w:w="1456" w:type="dxa"/>
            <w:gridSpan w:val="2"/>
          </w:tcPr>
          <w:p w:rsidR="007E1CF6" w:rsidRPr="00C70A30" w:rsidRDefault="007E1CF6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4456,9</w:t>
            </w:r>
          </w:p>
        </w:tc>
        <w:tc>
          <w:tcPr>
            <w:tcW w:w="1676" w:type="dxa"/>
            <w:vMerge/>
          </w:tcPr>
          <w:p w:rsidR="007E1CF6" w:rsidRPr="00C70A30" w:rsidRDefault="007E1CF6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7E1CF6" w:rsidRPr="00C70A30" w:rsidRDefault="007E1CF6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7E1CF6" w:rsidRPr="00C70A30" w:rsidRDefault="007E1CF6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7E1CF6" w:rsidRPr="00C70A30" w:rsidRDefault="007E1CF6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7E1CF6" w:rsidRPr="00C70A30" w:rsidRDefault="007E1CF6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7E1CF6" w:rsidRPr="00C70A30" w:rsidRDefault="007E1CF6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208"/>
        </w:trPr>
        <w:tc>
          <w:tcPr>
            <w:tcW w:w="735" w:type="dxa"/>
            <w:vMerge w:val="restart"/>
          </w:tcPr>
          <w:p w:rsidR="00063FED" w:rsidRPr="00C70A30" w:rsidRDefault="00063FED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5.1.1</w:t>
            </w:r>
          </w:p>
        </w:tc>
        <w:tc>
          <w:tcPr>
            <w:tcW w:w="2141" w:type="dxa"/>
            <w:vMerge w:val="restart"/>
          </w:tcPr>
          <w:p w:rsidR="00063FED" w:rsidRPr="007E1CF6" w:rsidRDefault="00063FED" w:rsidP="001064A4">
            <w:pPr>
              <w:jc w:val="both"/>
              <w:rPr>
                <w:sz w:val="20"/>
                <w:szCs w:val="20"/>
              </w:rPr>
            </w:pPr>
            <w:r w:rsidRPr="007E1CF6">
              <w:rPr>
                <w:sz w:val="20"/>
                <w:szCs w:val="20"/>
              </w:rPr>
              <w:t xml:space="preserve">Мероприятие </w:t>
            </w:r>
          </w:p>
          <w:p w:rsidR="00063FED" w:rsidRPr="00C70A30" w:rsidRDefault="00063FED" w:rsidP="007E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70A30">
              <w:rPr>
                <w:sz w:val="20"/>
                <w:szCs w:val="20"/>
              </w:rPr>
              <w:t>Оказание материальной помощи гражданам, оказавшимся в трудной жизненной ситуации</w:t>
            </w:r>
            <w:r>
              <w:rPr>
                <w:sz w:val="20"/>
                <w:szCs w:val="20"/>
              </w:rPr>
              <w:t>»</w:t>
            </w:r>
          </w:p>
          <w:p w:rsidR="00063FED" w:rsidRPr="00C70A30" w:rsidRDefault="00063FED" w:rsidP="001064A4">
            <w:pPr>
              <w:jc w:val="both"/>
              <w:rPr>
                <w:sz w:val="20"/>
                <w:szCs w:val="20"/>
              </w:rPr>
            </w:pPr>
          </w:p>
          <w:p w:rsidR="00063FED" w:rsidRPr="00C70A30" w:rsidRDefault="00063FED" w:rsidP="001064A4">
            <w:pPr>
              <w:jc w:val="both"/>
              <w:rPr>
                <w:sz w:val="20"/>
                <w:szCs w:val="20"/>
              </w:rPr>
            </w:pPr>
          </w:p>
          <w:p w:rsidR="00063FED" w:rsidRPr="00C70A30" w:rsidRDefault="00063FED" w:rsidP="001064A4">
            <w:pPr>
              <w:jc w:val="both"/>
              <w:rPr>
                <w:sz w:val="20"/>
                <w:szCs w:val="20"/>
              </w:rPr>
            </w:pPr>
          </w:p>
          <w:p w:rsidR="00063FED" w:rsidRPr="00C70A30" w:rsidRDefault="00063FED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</w:tcPr>
          <w:p w:rsidR="00063FED" w:rsidRPr="00C70A30" w:rsidRDefault="00063FED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464" w:type="dxa"/>
            <w:gridSpan w:val="2"/>
          </w:tcPr>
          <w:p w:rsidR="00063FED" w:rsidRPr="00C70A30" w:rsidRDefault="00063FED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16" w:type="dxa"/>
          </w:tcPr>
          <w:p w:rsidR="00063FED" w:rsidRPr="00C70A30" w:rsidRDefault="00063FED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110,0</w:t>
            </w:r>
          </w:p>
        </w:tc>
        <w:tc>
          <w:tcPr>
            <w:tcW w:w="1456" w:type="dxa"/>
            <w:gridSpan w:val="2"/>
          </w:tcPr>
          <w:p w:rsidR="00063FED" w:rsidRPr="00C70A30" w:rsidRDefault="00063FED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110,0</w:t>
            </w:r>
          </w:p>
        </w:tc>
        <w:tc>
          <w:tcPr>
            <w:tcW w:w="1676" w:type="dxa"/>
            <w:vMerge w:val="restart"/>
          </w:tcPr>
          <w:p w:rsidR="00063FED" w:rsidRPr="00C70A30" w:rsidRDefault="00063FED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063FED" w:rsidRPr="00C70A30" w:rsidRDefault="00063FED" w:rsidP="007E1CF6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Количество граждан, находящихся в трудной жизненной ситуации</w:t>
            </w:r>
          </w:p>
        </w:tc>
        <w:tc>
          <w:tcPr>
            <w:tcW w:w="574" w:type="dxa"/>
            <w:vMerge w:val="restart"/>
          </w:tcPr>
          <w:p w:rsidR="00063FED" w:rsidRPr="00C70A30" w:rsidRDefault="00063FED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A3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4" w:type="dxa"/>
            <w:vMerge w:val="restart"/>
          </w:tcPr>
          <w:p w:rsidR="00063FED" w:rsidRPr="00C70A30" w:rsidRDefault="00063FED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39</w:t>
            </w:r>
          </w:p>
        </w:tc>
        <w:tc>
          <w:tcPr>
            <w:tcW w:w="720" w:type="dxa"/>
            <w:gridSpan w:val="3"/>
            <w:vMerge w:val="restart"/>
          </w:tcPr>
          <w:p w:rsidR="00063FED" w:rsidRPr="00C70A30" w:rsidRDefault="00063FED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39</w:t>
            </w:r>
          </w:p>
        </w:tc>
        <w:tc>
          <w:tcPr>
            <w:tcW w:w="1576" w:type="dxa"/>
            <w:vMerge w:val="restart"/>
          </w:tcPr>
          <w:p w:rsidR="00063FED" w:rsidRPr="00C70A30" w:rsidRDefault="00063FED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206"/>
        </w:trPr>
        <w:tc>
          <w:tcPr>
            <w:tcW w:w="735" w:type="dxa"/>
            <w:vMerge/>
          </w:tcPr>
          <w:p w:rsidR="00063FED" w:rsidRPr="00C70A30" w:rsidRDefault="00063FED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063FED" w:rsidRPr="00C70A30" w:rsidRDefault="00063FED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063FED" w:rsidRPr="00C70A30" w:rsidRDefault="00063FED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063FED" w:rsidRPr="00C70A30" w:rsidRDefault="00063FED" w:rsidP="001064A4">
            <w:pPr>
              <w:rPr>
                <w:b/>
                <w:sz w:val="20"/>
                <w:szCs w:val="20"/>
              </w:rPr>
            </w:pPr>
            <w:r w:rsidRPr="007E1CF6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</w:tcPr>
          <w:p w:rsidR="00063FED" w:rsidRPr="00C70A30" w:rsidRDefault="00063FED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110,0</w:t>
            </w:r>
          </w:p>
        </w:tc>
        <w:tc>
          <w:tcPr>
            <w:tcW w:w="1456" w:type="dxa"/>
            <w:gridSpan w:val="2"/>
          </w:tcPr>
          <w:p w:rsidR="00063FED" w:rsidRPr="00C70A30" w:rsidRDefault="00063FED" w:rsidP="00063FED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110,0</w:t>
            </w:r>
          </w:p>
        </w:tc>
        <w:tc>
          <w:tcPr>
            <w:tcW w:w="1676" w:type="dxa"/>
            <w:vMerge/>
          </w:tcPr>
          <w:p w:rsidR="00063FED" w:rsidRPr="00C70A30" w:rsidRDefault="00063FED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063FED" w:rsidRPr="00C70A30" w:rsidRDefault="00063FED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063FED" w:rsidRPr="00C70A30" w:rsidRDefault="00063FED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063FED" w:rsidRPr="00C70A30" w:rsidRDefault="00063FED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063FED" w:rsidRPr="00C70A30" w:rsidRDefault="00063FED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063FED" w:rsidRPr="00C70A30" w:rsidRDefault="00063FED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206"/>
        </w:trPr>
        <w:tc>
          <w:tcPr>
            <w:tcW w:w="735" w:type="dxa"/>
            <w:vMerge/>
          </w:tcPr>
          <w:p w:rsidR="00063FED" w:rsidRPr="00C70A30" w:rsidRDefault="00063FED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063FED" w:rsidRPr="00C70A30" w:rsidRDefault="00063FED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063FED" w:rsidRPr="00C70A30" w:rsidRDefault="00063FED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063FED" w:rsidRPr="00C70A30" w:rsidRDefault="00063FED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2"/>
          </w:tcPr>
          <w:p w:rsidR="00063FED" w:rsidRPr="00C70A30" w:rsidRDefault="00063FED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63FED" w:rsidRPr="00C70A30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2"/>
          </w:tcPr>
          <w:p w:rsidR="00063FED" w:rsidRPr="00C70A30" w:rsidRDefault="00063FED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:rsidR="00063FED" w:rsidRPr="00C70A30" w:rsidRDefault="00063FED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063FED" w:rsidRPr="00C70A30" w:rsidRDefault="00063FED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63FED" w:rsidRPr="00C70A30" w:rsidRDefault="00063FED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063FED" w:rsidRPr="00C70A30" w:rsidRDefault="00063FED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063FED" w:rsidRPr="00C70A30" w:rsidRDefault="00063FED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1173"/>
        </w:trPr>
        <w:tc>
          <w:tcPr>
            <w:tcW w:w="735" w:type="dxa"/>
            <w:vMerge/>
          </w:tcPr>
          <w:p w:rsidR="00063FED" w:rsidRPr="00C70A30" w:rsidRDefault="00063FED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063FED" w:rsidRPr="00C70A30" w:rsidRDefault="00063FED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063FED" w:rsidRPr="00C70A30" w:rsidRDefault="00063FED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063FED" w:rsidRPr="00C70A30" w:rsidRDefault="00063FED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</w:tcPr>
          <w:p w:rsidR="00063FED" w:rsidRPr="00C70A30" w:rsidRDefault="00063FED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110,0</w:t>
            </w:r>
          </w:p>
        </w:tc>
        <w:tc>
          <w:tcPr>
            <w:tcW w:w="1456" w:type="dxa"/>
            <w:gridSpan w:val="2"/>
          </w:tcPr>
          <w:p w:rsidR="00063FED" w:rsidRPr="00C70A30" w:rsidRDefault="00063FED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110,0</w:t>
            </w:r>
          </w:p>
        </w:tc>
        <w:tc>
          <w:tcPr>
            <w:tcW w:w="1676" w:type="dxa"/>
          </w:tcPr>
          <w:p w:rsidR="00063FED" w:rsidRPr="00C70A30" w:rsidRDefault="00063FED" w:rsidP="007E1CF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:rsidR="00063FED" w:rsidRPr="00C70A30" w:rsidRDefault="00063FED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063FED" w:rsidRPr="00C70A30" w:rsidRDefault="00063FED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063FED" w:rsidRPr="00C70A30" w:rsidRDefault="00063FED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063FED" w:rsidRPr="00C70A30" w:rsidRDefault="00063FED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063FED" w:rsidRPr="00C70A30" w:rsidRDefault="00063FED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326"/>
        </w:trPr>
        <w:tc>
          <w:tcPr>
            <w:tcW w:w="735" w:type="dxa"/>
            <w:vMerge w:val="restart"/>
          </w:tcPr>
          <w:p w:rsidR="009D5A18" w:rsidRPr="00C70A30" w:rsidRDefault="009D5A18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5.1.2</w:t>
            </w:r>
          </w:p>
        </w:tc>
        <w:tc>
          <w:tcPr>
            <w:tcW w:w="2141" w:type="dxa"/>
            <w:vMerge w:val="restart"/>
          </w:tcPr>
          <w:p w:rsidR="009D5A18" w:rsidRPr="007E1CF6" w:rsidRDefault="009D5A18" w:rsidP="009D5A18">
            <w:pPr>
              <w:rPr>
                <w:sz w:val="20"/>
                <w:szCs w:val="20"/>
              </w:rPr>
            </w:pPr>
            <w:r w:rsidRPr="007E1CF6">
              <w:rPr>
                <w:sz w:val="20"/>
                <w:szCs w:val="20"/>
              </w:rPr>
              <w:t xml:space="preserve">Мероприятие </w:t>
            </w:r>
          </w:p>
          <w:p w:rsidR="009D5A18" w:rsidRPr="00C70A30" w:rsidRDefault="009D5A18" w:rsidP="009D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70A30">
              <w:rPr>
                <w:sz w:val="20"/>
                <w:szCs w:val="20"/>
              </w:rPr>
              <w:t xml:space="preserve">Пенсионное обеспечение лиц, замещающих выборные муниципальные должности муниципальной службы </w:t>
            </w:r>
          </w:p>
          <w:p w:rsidR="009D5A18" w:rsidRPr="00C70A30" w:rsidRDefault="009D5A18" w:rsidP="009D5A18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04" w:type="dxa"/>
            <w:vMerge w:val="restart"/>
          </w:tcPr>
          <w:p w:rsidR="009D5A18" w:rsidRPr="00C70A30" w:rsidRDefault="009D5A18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464" w:type="dxa"/>
            <w:gridSpan w:val="2"/>
          </w:tcPr>
          <w:p w:rsidR="009D5A18" w:rsidRPr="00C70A30" w:rsidRDefault="009D5A18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16" w:type="dxa"/>
          </w:tcPr>
          <w:p w:rsidR="009D5A18" w:rsidRPr="00C70A30" w:rsidRDefault="009D5A18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2421,2</w:t>
            </w:r>
          </w:p>
        </w:tc>
        <w:tc>
          <w:tcPr>
            <w:tcW w:w="1456" w:type="dxa"/>
            <w:gridSpan w:val="2"/>
          </w:tcPr>
          <w:p w:rsidR="009D5A18" w:rsidRPr="00C70A30" w:rsidRDefault="009D5A18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2391,9</w:t>
            </w:r>
          </w:p>
        </w:tc>
        <w:tc>
          <w:tcPr>
            <w:tcW w:w="1676" w:type="dxa"/>
            <w:vMerge w:val="restart"/>
          </w:tcPr>
          <w:p w:rsidR="009D5A18" w:rsidRPr="00C70A30" w:rsidRDefault="009D5A18" w:rsidP="009D5A18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Мероприятие выполнено. Экономия составила 29,3 тыс.</w:t>
            </w:r>
            <w:r>
              <w:rPr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руб. из-за отсутствия заявлений на назначение пенсии за выслугу лет</w:t>
            </w:r>
          </w:p>
        </w:tc>
        <w:tc>
          <w:tcPr>
            <w:tcW w:w="1860" w:type="dxa"/>
            <w:vMerge w:val="restart"/>
          </w:tcPr>
          <w:p w:rsidR="009D5A18" w:rsidRPr="00C70A30" w:rsidRDefault="009D5A18" w:rsidP="009D5A18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Количество лиц, замещающих выборные муниципальные должности и муниципальные должности муниципальной службы городского округа Кинешма, подлежащих пенсионному обеспечению</w:t>
            </w:r>
          </w:p>
        </w:tc>
        <w:tc>
          <w:tcPr>
            <w:tcW w:w="574" w:type="dxa"/>
            <w:vMerge w:val="restart"/>
          </w:tcPr>
          <w:p w:rsidR="009D5A18" w:rsidRPr="00C70A30" w:rsidRDefault="009D5A18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A3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4" w:type="dxa"/>
            <w:vMerge w:val="restart"/>
          </w:tcPr>
          <w:p w:rsidR="009D5A18" w:rsidRPr="00C70A30" w:rsidRDefault="009D5A18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  <w:gridSpan w:val="3"/>
            <w:vMerge w:val="restart"/>
          </w:tcPr>
          <w:p w:rsidR="009D5A18" w:rsidRPr="00C70A30" w:rsidRDefault="009D5A18" w:rsidP="001064A4">
            <w:pPr>
              <w:jc w:val="center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576" w:type="dxa"/>
            <w:vMerge w:val="restart"/>
          </w:tcPr>
          <w:p w:rsidR="009D5A18" w:rsidRPr="00C70A30" w:rsidRDefault="009D5A18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C868E1" w:rsidRPr="00C70A30" w:rsidTr="001D38A2">
        <w:trPr>
          <w:gridAfter w:val="3"/>
          <w:wAfter w:w="4728" w:type="dxa"/>
          <w:trHeight w:val="930"/>
        </w:trPr>
        <w:tc>
          <w:tcPr>
            <w:tcW w:w="735" w:type="dxa"/>
            <w:vMerge/>
            <w:tcBorders>
              <w:bottom w:val="single" w:sz="4" w:space="0" w:color="auto"/>
            </w:tcBorders>
          </w:tcPr>
          <w:p w:rsidR="009D5A18" w:rsidRPr="00C70A30" w:rsidRDefault="009D5A18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bottom w:val="single" w:sz="4" w:space="0" w:color="auto"/>
            </w:tcBorders>
          </w:tcPr>
          <w:p w:rsidR="009D5A18" w:rsidRPr="00C70A30" w:rsidRDefault="009D5A18" w:rsidP="009D5A18">
            <w:pPr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bottom w:val="single" w:sz="4" w:space="0" w:color="auto"/>
            </w:tcBorders>
          </w:tcPr>
          <w:p w:rsidR="009D5A18" w:rsidRPr="00C70A30" w:rsidRDefault="009D5A18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</w:tcPr>
          <w:p w:rsidR="009D5A18" w:rsidRPr="00C70A30" w:rsidRDefault="009D5A18" w:rsidP="001064A4">
            <w:pPr>
              <w:rPr>
                <w:b/>
                <w:sz w:val="20"/>
                <w:szCs w:val="20"/>
              </w:rPr>
            </w:pPr>
            <w:r w:rsidRPr="009D5A18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9D5A18" w:rsidRPr="00C70A30" w:rsidRDefault="009D5A18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2421,2</w:t>
            </w: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</w:tcPr>
          <w:p w:rsidR="009D5A18" w:rsidRPr="00C70A30" w:rsidRDefault="009D5A18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2391,9</w:t>
            </w:r>
          </w:p>
        </w:tc>
        <w:tc>
          <w:tcPr>
            <w:tcW w:w="1676" w:type="dxa"/>
            <w:vMerge/>
            <w:tcBorders>
              <w:bottom w:val="single" w:sz="4" w:space="0" w:color="auto"/>
            </w:tcBorders>
          </w:tcPr>
          <w:p w:rsidR="009D5A18" w:rsidRPr="00C70A30" w:rsidRDefault="009D5A18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bottom w:val="single" w:sz="4" w:space="0" w:color="auto"/>
            </w:tcBorders>
          </w:tcPr>
          <w:p w:rsidR="009D5A18" w:rsidRPr="00C70A30" w:rsidRDefault="009D5A18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bottom w:val="single" w:sz="4" w:space="0" w:color="auto"/>
            </w:tcBorders>
          </w:tcPr>
          <w:p w:rsidR="009D5A18" w:rsidRPr="00C70A30" w:rsidRDefault="009D5A18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9D5A18" w:rsidRPr="00C70A30" w:rsidRDefault="009D5A18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</w:tcPr>
          <w:p w:rsidR="009D5A18" w:rsidRPr="00C70A30" w:rsidRDefault="009D5A18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bottom w:val="single" w:sz="4" w:space="0" w:color="auto"/>
            </w:tcBorders>
          </w:tcPr>
          <w:p w:rsidR="009D5A18" w:rsidRPr="00C70A30" w:rsidRDefault="009D5A18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537"/>
        </w:trPr>
        <w:tc>
          <w:tcPr>
            <w:tcW w:w="735" w:type="dxa"/>
            <w:vMerge/>
          </w:tcPr>
          <w:p w:rsidR="009D5A18" w:rsidRPr="00C70A30" w:rsidRDefault="009D5A18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9D5A18" w:rsidRPr="00C70A30" w:rsidRDefault="009D5A18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9D5A18" w:rsidRPr="00C70A30" w:rsidRDefault="009D5A18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9D5A18" w:rsidRDefault="009D5A18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  <w:p w:rsidR="00497500" w:rsidRDefault="00497500" w:rsidP="001064A4">
            <w:pPr>
              <w:rPr>
                <w:sz w:val="20"/>
                <w:szCs w:val="20"/>
              </w:rPr>
            </w:pPr>
          </w:p>
          <w:p w:rsidR="00497500" w:rsidRDefault="00497500" w:rsidP="001064A4">
            <w:pPr>
              <w:rPr>
                <w:sz w:val="20"/>
                <w:szCs w:val="20"/>
              </w:rPr>
            </w:pPr>
          </w:p>
          <w:p w:rsidR="00497500" w:rsidRDefault="00497500" w:rsidP="001064A4">
            <w:pPr>
              <w:rPr>
                <w:sz w:val="20"/>
                <w:szCs w:val="20"/>
              </w:rPr>
            </w:pPr>
          </w:p>
          <w:p w:rsidR="00497500" w:rsidRDefault="00497500" w:rsidP="001064A4">
            <w:pPr>
              <w:rPr>
                <w:sz w:val="20"/>
                <w:szCs w:val="20"/>
              </w:rPr>
            </w:pPr>
          </w:p>
          <w:p w:rsidR="00497500" w:rsidRDefault="00497500" w:rsidP="001064A4">
            <w:pPr>
              <w:rPr>
                <w:sz w:val="20"/>
                <w:szCs w:val="20"/>
              </w:rPr>
            </w:pPr>
          </w:p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9D5A18" w:rsidRPr="00C70A30" w:rsidRDefault="009D5A18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2421,2</w:t>
            </w:r>
          </w:p>
        </w:tc>
        <w:tc>
          <w:tcPr>
            <w:tcW w:w="1456" w:type="dxa"/>
            <w:gridSpan w:val="2"/>
          </w:tcPr>
          <w:p w:rsidR="009D5A18" w:rsidRPr="00C70A30" w:rsidRDefault="009D5A18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2391,9</w:t>
            </w:r>
          </w:p>
        </w:tc>
        <w:tc>
          <w:tcPr>
            <w:tcW w:w="1676" w:type="dxa"/>
            <w:vMerge/>
          </w:tcPr>
          <w:p w:rsidR="009D5A18" w:rsidRPr="00C70A30" w:rsidRDefault="009D5A18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9D5A18" w:rsidRPr="00C70A30" w:rsidRDefault="009D5A18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9D5A18" w:rsidRPr="00C70A30" w:rsidRDefault="009D5A18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9D5A18" w:rsidRPr="00C70A30" w:rsidRDefault="009D5A18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9D5A18" w:rsidRPr="00C70A30" w:rsidRDefault="009D5A18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9D5A18" w:rsidRPr="00C70A30" w:rsidRDefault="009D5A18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248"/>
        </w:trPr>
        <w:tc>
          <w:tcPr>
            <w:tcW w:w="735" w:type="dxa"/>
            <w:vMerge w:val="restart"/>
          </w:tcPr>
          <w:p w:rsidR="009237C4" w:rsidRPr="00C70A30" w:rsidRDefault="009237C4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lastRenderedPageBreak/>
              <w:t>5.1.3</w:t>
            </w:r>
          </w:p>
        </w:tc>
        <w:tc>
          <w:tcPr>
            <w:tcW w:w="2141" w:type="dxa"/>
            <w:vMerge w:val="restart"/>
          </w:tcPr>
          <w:p w:rsidR="009237C4" w:rsidRPr="0016083A" w:rsidRDefault="0016083A" w:rsidP="001064A4">
            <w:pPr>
              <w:jc w:val="both"/>
              <w:rPr>
                <w:sz w:val="20"/>
                <w:szCs w:val="20"/>
              </w:rPr>
            </w:pPr>
            <w:r w:rsidRPr="0016083A">
              <w:rPr>
                <w:sz w:val="20"/>
                <w:szCs w:val="20"/>
              </w:rPr>
              <w:t xml:space="preserve">Мероприятие </w:t>
            </w:r>
          </w:p>
          <w:p w:rsidR="009237C4" w:rsidRPr="00C70A30" w:rsidRDefault="0016083A" w:rsidP="0016083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9237C4" w:rsidRPr="00C70A30">
              <w:rPr>
                <w:sz w:val="20"/>
                <w:szCs w:val="20"/>
              </w:rPr>
              <w:t>Материальное обеспечение граждан, удостоенных звания «Почетный гражданин города Кинешма»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04" w:type="dxa"/>
            <w:vMerge w:val="restart"/>
          </w:tcPr>
          <w:p w:rsidR="009237C4" w:rsidRPr="00C70A30" w:rsidRDefault="009237C4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464" w:type="dxa"/>
            <w:gridSpan w:val="2"/>
          </w:tcPr>
          <w:p w:rsidR="009237C4" w:rsidRPr="00C70A30" w:rsidRDefault="009237C4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16" w:type="dxa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455,0</w:t>
            </w:r>
          </w:p>
        </w:tc>
        <w:tc>
          <w:tcPr>
            <w:tcW w:w="1456" w:type="dxa"/>
            <w:gridSpan w:val="2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455,0</w:t>
            </w:r>
          </w:p>
        </w:tc>
        <w:tc>
          <w:tcPr>
            <w:tcW w:w="1676" w:type="dxa"/>
            <w:vMerge w:val="restart"/>
          </w:tcPr>
          <w:p w:rsidR="009237C4" w:rsidRPr="00C70A30" w:rsidRDefault="009237C4" w:rsidP="00DF06E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9237C4" w:rsidRPr="00C70A30" w:rsidRDefault="009237C4" w:rsidP="00DF06E5">
            <w:pPr>
              <w:rPr>
                <w:sz w:val="20"/>
                <w:szCs w:val="20"/>
              </w:rPr>
            </w:pPr>
            <w:r w:rsidRPr="00C70A30">
              <w:rPr>
                <w:rFonts w:eastAsia="Courier New CYR"/>
                <w:sz w:val="20"/>
                <w:szCs w:val="20"/>
              </w:rPr>
              <w:t xml:space="preserve">Число граждан, удостоенных звания «Почётный гражданин города Кинешмы»                </w:t>
            </w:r>
          </w:p>
        </w:tc>
        <w:tc>
          <w:tcPr>
            <w:tcW w:w="574" w:type="dxa"/>
            <w:vMerge w:val="restart"/>
          </w:tcPr>
          <w:p w:rsidR="009237C4" w:rsidRPr="00C70A30" w:rsidRDefault="009237C4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A3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4" w:type="dxa"/>
            <w:vMerge w:val="restart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gridSpan w:val="3"/>
            <w:vMerge w:val="restart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18</w:t>
            </w:r>
          </w:p>
        </w:tc>
        <w:tc>
          <w:tcPr>
            <w:tcW w:w="1576" w:type="dxa"/>
            <w:vMerge w:val="restart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247"/>
        </w:trPr>
        <w:tc>
          <w:tcPr>
            <w:tcW w:w="735" w:type="dxa"/>
            <w:vMerge/>
          </w:tcPr>
          <w:p w:rsidR="009237C4" w:rsidRPr="00C70A30" w:rsidRDefault="009237C4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9237C4" w:rsidRPr="00C70A30" w:rsidRDefault="009237C4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9237C4" w:rsidRPr="00C70A30" w:rsidRDefault="009237C4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9237C4" w:rsidRPr="00C70A30" w:rsidRDefault="009237C4" w:rsidP="001064A4">
            <w:pPr>
              <w:rPr>
                <w:b/>
                <w:sz w:val="20"/>
                <w:szCs w:val="20"/>
              </w:rPr>
            </w:pPr>
            <w:r w:rsidRPr="00DF06E5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455,0</w:t>
            </w:r>
          </w:p>
        </w:tc>
        <w:tc>
          <w:tcPr>
            <w:tcW w:w="1456" w:type="dxa"/>
            <w:gridSpan w:val="2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455,0</w:t>
            </w:r>
          </w:p>
        </w:tc>
        <w:tc>
          <w:tcPr>
            <w:tcW w:w="1676" w:type="dxa"/>
            <w:vMerge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9237C4" w:rsidRPr="00C70A30" w:rsidRDefault="009237C4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9237C4" w:rsidRPr="00C70A30" w:rsidRDefault="009237C4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247"/>
        </w:trPr>
        <w:tc>
          <w:tcPr>
            <w:tcW w:w="735" w:type="dxa"/>
            <w:vMerge/>
          </w:tcPr>
          <w:p w:rsidR="009237C4" w:rsidRPr="00C70A30" w:rsidRDefault="009237C4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9237C4" w:rsidRPr="00C70A30" w:rsidRDefault="009237C4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9237C4" w:rsidRPr="00C70A30" w:rsidRDefault="009237C4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9237C4" w:rsidRPr="00C70A30" w:rsidRDefault="009237C4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455,0</w:t>
            </w:r>
          </w:p>
        </w:tc>
        <w:tc>
          <w:tcPr>
            <w:tcW w:w="1456" w:type="dxa"/>
            <w:gridSpan w:val="2"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455,0</w:t>
            </w:r>
          </w:p>
        </w:tc>
        <w:tc>
          <w:tcPr>
            <w:tcW w:w="1676" w:type="dxa"/>
            <w:vMerge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9237C4" w:rsidRPr="00C70A30" w:rsidRDefault="009237C4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9237C4" w:rsidRPr="00C70A30" w:rsidRDefault="009237C4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9237C4" w:rsidRPr="00C70A30" w:rsidRDefault="009237C4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63FED" w:rsidRPr="00C70A30" w:rsidTr="001D38A2">
        <w:trPr>
          <w:gridAfter w:val="3"/>
          <w:wAfter w:w="4728" w:type="dxa"/>
          <w:trHeight w:val="321"/>
        </w:trPr>
        <w:tc>
          <w:tcPr>
            <w:tcW w:w="735" w:type="dxa"/>
            <w:vMerge w:val="restart"/>
          </w:tcPr>
          <w:p w:rsidR="00DF06E5" w:rsidRPr="00C70A30" w:rsidRDefault="00DF06E5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5.1.4</w:t>
            </w:r>
          </w:p>
        </w:tc>
        <w:tc>
          <w:tcPr>
            <w:tcW w:w="2141" w:type="dxa"/>
            <w:vMerge w:val="restart"/>
          </w:tcPr>
          <w:p w:rsidR="00DF06E5" w:rsidRPr="00DF06E5" w:rsidRDefault="00DF06E5" w:rsidP="001064A4">
            <w:pPr>
              <w:jc w:val="both"/>
              <w:rPr>
                <w:sz w:val="20"/>
                <w:szCs w:val="20"/>
              </w:rPr>
            </w:pPr>
            <w:r w:rsidRPr="00DF06E5">
              <w:rPr>
                <w:sz w:val="20"/>
                <w:szCs w:val="20"/>
              </w:rPr>
              <w:t xml:space="preserve">Мероприятие </w:t>
            </w:r>
          </w:p>
          <w:p w:rsidR="00DF06E5" w:rsidRPr="00C70A30" w:rsidRDefault="00DF06E5" w:rsidP="00DF06E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«</w:t>
            </w:r>
            <w:r w:rsidRPr="00C70A30">
              <w:rPr>
                <w:sz w:val="20"/>
                <w:szCs w:val="20"/>
              </w:rPr>
              <w:t xml:space="preserve">Предоставления гранта в форме субсидий некоммерческим организациям, не являющимся казенными учреждениями, на реализацию социально значимого проекта «Помощь лицам, находящимся в состоянии алкогольного, наркотического или иного токсического   опьянения и утратившим способность самостоятельно передвигаться или </w:t>
            </w:r>
            <w:r w:rsidRPr="00C70A30">
              <w:rPr>
                <w:sz w:val="20"/>
                <w:szCs w:val="20"/>
              </w:rPr>
              <w:lastRenderedPageBreak/>
              <w:t>ориентироваться в окружающей обстановке</w:t>
            </w:r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604" w:type="dxa"/>
            <w:vMerge w:val="restart"/>
          </w:tcPr>
          <w:p w:rsidR="00DF06E5" w:rsidRPr="00C70A30" w:rsidRDefault="00DF06E5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lastRenderedPageBreak/>
              <w:t>Администрация городского округа Кинешма</w:t>
            </w:r>
          </w:p>
        </w:tc>
        <w:tc>
          <w:tcPr>
            <w:tcW w:w="1464" w:type="dxa"/>
            <w:gridSpan w:val="2"/>
          </w:tcPr>
          <w:p w:rsidR="00DF06E5" w:rsidRPr="00C70A30" w:rsidRDefault="00DF06E5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16" w:type="dxa"/>
          </w:tcPr>
          <w:p w:rsidR="00DF06E5" w:rsidRPr="00C70A30" w:rsidRDefault="00DF06E5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1500,0</w:t>
            </w:r>
          </w:p>
        </w:tc>
        <w:tc>
          <w:tcPr>
            <w:tcW w:w="1456" w:type="dxa"/>
            <w:gridSpan w:val="2"/>
          </w:tcPr>
          <w:p w:rsidR="00DF06E5" w:rsidRPr="00C70A30" w:rsidRDefault="00DF06E5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1500,0</w:t>
            </w:r>
          </w:p>
        </w:tc>
        <w:tc>
          <w:tcPr>
            <w:tcW w:w="1676" w:type="dxa"/>
            <w:vMerge w:val="restart"/>
          </w:tcPr>
          <w:p w:rsidR="00DF06E5" w:rsidRPr="00C70A30" w:rsidRDefault="00DF06E5" w:rsidP="001064A4">
            <w:pPr>
              <w:jc w:val="center"/>
              <w:rPr>
                <w:sz w:val="20"/>
                <w:szCs w:val="20"/>
              </w:rPr>
            </w:pPr>
          </w:p>
          <w:p w:rsidR="00DF06E5" w:rsidRPr="00C70A30" w:rsidRDefault="00DF06E5" w:rsidP="001064A4">
            <w:pPr>
              <w:jc w:val="center"/>
              <w:rPr>
                <w:sz w:val="20"/>
                <w:szCs w:val="20"/>
              </w:rPr>
            </w:pPr>
          </w:p>
          <w:p w:rsidR="00DF06E5" w:rsidRPr="00C70A30" w:rsidRDefault="00DF06E5" w:rsidP="001064A4">
            <w:pPr>
              <w:jc w:val="center"/>
              <w:rPr>
                <w:sz w:val="20"/>
                <w:szCs w:val="20"/>
              </w:rPr>
            </w:pPr>
          </w:p>
          <w:p w:rsidR="00DF06E5" w:rsidRPr="00C70A30" w:rsidRDefault="00DF06E5" w:rsidP="001064A4">
            <w:pPr>
              <w:jc w:val="center"/>
              <w:rPr>
                <w:sz w:val="20"/>
                <w:szCs w:val="20"/>
              </w:rPr>
            </w:pPr>
          </w:p>
          <w:p w:rsidR="00DF06E5" w:rsidRPr="00C70A30" w:rsidRDefault="00DF06E5" w:rsidP="001064A4">
            <w:pPr>
              <w:jc w:val="center"/>
              <w:rPr>
                <w:sz w:val="20"/>
                <w:szCs w:val="20"/>
              </w:rPr>
            </w:pPr>
          </w:p>
          <w:p w:rsidR="00DF06E5" w:rsidRPr="00C70A30" w:rsidRDefault="00DF06E5" w:rsidP="001064A4">
            <w:pPr>
              <w:jc w:val="center"/>
              <w:rPr>
                <w:sz w:val="20"/>
                <w:szCs w:val="20"/>
              </w:rPr>
            </w:pPr>
          </w:p>
          <w:p w:rsidR="00DF06E5" w:rsidRPr="00C70A30" w:rsidRDefault="00DF06E5" w:rsidP="001064A4">
            <w:pPr>
              <w:jc w:val="center"/>
              <w:rPr>
                <w:sz w:val="20"/>
                <w:szCs w:val="20"/>
              </w:rPr>
            </w:pPr>
          </w:p>
          <w:p w:rsidR="00DF06E5" w:rsidRPr="00C70A30" w:rsidRDefault="00DF06E5" w:rsidP="001064A4">
            <w:pPr>
              <w:jc w:val="center"/>
              <w:rPr>
                <w:sz w:val="20"/>
                <w:szCs w:val="20"/>
              </w:rPr>
            </w:pPr>
          </w:p>
          <w:p w:rsidR="00DF06E5" w:rsidRPr="00C70A30" w:rsidRDefault="00DF06E5" w:rsidP="001064A4">
            <w:pPr>
              <w:jc w:val="center"/>
              <w:rPr>
                <w:sz w:val="20"/>
                <w:szCs w:val="20"/>
              </w:rPr>
            </w:pPr>
          </w:p>
          <w:p w:rsidR="00DF06E5" w:rsidRPr="00C70A30" w:rsidRDefault="00DF06E5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DF06E5" w:rsidRPr="00C70A30" w:rsidRDefault="00DF06E5" w:rsidP="00DF06E5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Количество лиц, находящихся в состоянии алкогольного, наркотического или иного токсического   опьянения и утратившим способность самостоятельно передвигаться или ориентироваться в окружающей обстановке, которым оказана помощь</w:t>
            </w:r>
          </w:p>
        </w:tc>
        <w:tc>
          <w:tcPr>
            <w:tcW w:w="574" w:type="dxa"/>
            <w:vMerge w:val="restart"/>
          </w:tcPr>
          <w:p w:rsidR="00DF06E5" w:rsidRPr="00C70A30" w:rsidRDefault="00DF06E5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A3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DF06E5" w:rsidRPr="00C70A30" w:rsidRDefault="00DF06E5" w:rsidP="001064A4">
            <w:pPr>
              <w:rPr>
                <w:sz w:val="20"/>
                <w:szCs w:val="20"/>
              </w:rPr>
            </w:pPr>
          </w:p>
          <w:p w:rsidR="00DF06E5" w:rsidRPr="00C70A30" w:rsidRDefault="00DF06E5" w:rsidP="001064A4">
            <w:pPr>
              <w:rPr>
                <w:sz w:val="20"/>
                <w:szCs w:val="20"/>
              </w:rPr>
            </w:pPr>
          </w:p>
          <w:p w:rsidR="00DF06E5" w:rsidRPr="00C70A30" w:rsidRDefault="00DF06E5" w:rsidP="001064A4">
            <w:pPr>
              <w:rPr>
                <w:sz w:val="20"/>
                <w:szCs w:val="20"/>
              </w:rPr>
            </w:pPr>
          </w:p>
          <w:p w:rsidR="00DF06E5" w:rsidRPr="00C70A30" w:rsidRDefault="00DF06E5" w:rsidP="001064A4">
            <w:pPr>
              <w:rPr>
                <w:sz w:val="20"/>
                <w:szCs w:val="20"/>
              </w:rPr>
            </w:pPr>
          </w:p>
          <w:p w:rsidR="00DF06E5" w:rsidRPr="00C70A30" w:rsidRDefault="00DF06E5" w:rsidP="001064A4">
            <w:pPr>
              <w:rPr>
                <w:sz w:val="20"/>
                <w:szCs w:val="20"/>
              </w:rPr>
            </w:pPr>
          </w:p>
          <w:p w:rsidR="00DF06E5" w:rsidRPr="00C70A30" w:rsidRDefault="00DF06E5" w:rsidP="001064A4">
            <w:pPr>
              <w:rPr>
                <w:sz w:val="20"/>
                <w:szCs w:val="20"/>
              </w:rPr>
            </w:pPr>
          </w:p>
          <w:p w:rsidR="00DF06E5" w:rsidRPr="00C70A30" w:rsidRDefault="00DF06E5" w:rsidP="001064A4">
            <w:pPr>
              <w:rPr>
                <w:sz w:val="20"/>
                <w:szCs w:val="20"/>
              </w:rPr>
            </w:pPr>
          </w:p>
          <w:p w:rsidR="00DF06E5" w:rsidRPr="00C70A30" w:rsidRDefault="00DF06E5" w:rsidP="001064A4">
            <w:pPr>
              <w:rPr>
                <w:sz w:val="20"/>
                <w:szCs w:val="20"/>
              </w:rPr>
            </w:pPr>
          </w:p>
          <w:p w:rsidR="00DF06E5" w:rsidRPr="00C70A30" w:rsidRDefault="00DF06E5" w:rsidP="001064A4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DF06E5" w:rsidRPr="00C70A30" w:rsidRDefault="00DF06E5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600</w:t>
            </w:r>
          </w:p>
          <w:p w:rsidR="00DF06E5" w:rsidRPr="00C70A30" w:rsidRDefault="00DF06E5" w:rsidP="001064A4">
            <w:pPr>
              <w:jc w:val="center"/>
              <w:rPr>
                <w:sz w:val="20"/>
                <w:szCs w:val="20"/>
              </w:rPr>
            </w:pPr>
          </w:p>
          <w:p w:rsidR="00DF06E5" w:rsidRPr="00C70A30" w:rsidRDefault="00DF06E5" w:rsidP="001064A4">
            <w:pPr>
              <w:jc w:val="center"/>
              <w:rPr>
                <w:sz w:val="20"/>
                <w:szCs w:val="20"/>
              </w:rPr>
            </w:pPr>
          </w:p>
          <w:p w:rsidR="00DF06E5" w:rsidRPr="00C70A30" w:rsidRDefault="00DF06E5" w:rsidP="001064A4">
            <w:pPr>
              <w:jc w:val="center"/>
              <w:rPr>
                <w:sz w:val="20"/>
                <w:szCs w:val="20"/>
              </w:rPr>
            </w:pPr>
          </w:p>
          <w:p w:rsidR="00DF06E5" w:rsidRPr="00C70A30" w:rsidRDefault="00DF06E5" w:rsidP="001064A4">
            <w:pPr>
              <w:jc w:val="center"/>
              <w:rPr>
                <w:sz w:val="20"/>
                <w:szCs w:val="20"/>
              </w:rPr>
            </w:pPr>
          </w:p>
          <w:p w:rsidR="00DF06E5" w:rsidRPr="00C70A30" w:rsidRDefault="00DF06E5" w:rsidP="001064A4">
            <w:pPr>
              <w:jc w:val="center"/>
              <w:rPr>
                <w:sz w:val="20"/>
                <w:szCs w:val="20"/>
              </w:rPr>
            </w:pPr>
          </w:p>
          <w:p w:rsidR="00DF06E5" w:rsidRPr="00C70A30" w:rsidRDefault="00DF06E5" w:rsidP="001064A4">
            <w:pPr>
              <w:jc w:val="center"/>
              <w:rPr>
                <w:sz w:val="20"/>
                <w:szCs w:val="20"/>
              </w:rPr>
            </w:pPr>
          </w:p>
          <w:p w:rsidR="00DF06E5" w:rsidRPr="00C70A30" w:rsidRDefault="00DF06E5" w:rsidP="001064A4">
            <w:pPr>
              <w:jc w:val="center"/>
              <w:rPr>
                <w:sz w:val="20"/>
                <w:szCs w:val="20"/>
              </w:rPr>
            </w:pPr>
          </w:p>
          <w:p w:rsidR="00DF06E5" w:rsidRPr="00C70A30" w:rsidRDefault="00DF06E5" w:rsidP="001064A4">
            <w:pPr>
              <w:jc w:val="center"/>
              <w:rPr>
                <w:sz w:val="20"/>
                <w:szCs w:val="20"/>
              </w:rPr>
            </w:pPr>
          </w:p>
          <w:p w:rsidR="00DF06E5" w:rsidRPr="00C70A30" w:rsidRDefault="00DF06E5" w:rsidP="001064A4">
            <w:pPr>
              <w:jc w:val="center"/>
              <w:rPr>
                <w:sz w:val="20"/>
                <w:szCs w:val="20"/>
              </w:rPr>
            </w:pPr>
          </w:p>
          <w:p w:rsidR="00DF06E5" w:rsidRPr="00C70A30" w:rsidRDefault="00DF06E5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</w:tcPr>
          <w:p w:rsidR="00DF06E5" w:rsidRPr="00C70A30" w:rsidRDefault="00DF06E5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609</w:t>
            </w:r>
          </w:p>
          <w:p w:rsidR="00DF06E5" w:rsidRPr="00C70A30" w:rsidRDefault="00DF06E5" w:rsidP="001064A4">
            <w:pPr>
              <w:jc w:val="center"/>
              <w:rPr>
                <w:sz w:val="20"/>
                <w:szCs w:val="20"/>
              </w:rPr>
            </w:pPr>
          </w:p>
          <w:p w:rsidR="00DF06E5" w:rsidRPr="00C70A30" w:rsidRDefault="00DF06E5" w:rsidP="001064A4">
            <w:pPr>
              <w:jc w:val="center"/>
              <w:rPr>
                <w:sz w:val="20"/>
                <w:szCs w:val="20"/>
              </w:rPr>
            </w:pPr>
          </w:p>
          <w:p w:rsidR="00DF06E5" w:rsidRPr="00C70A30" w:rsidRDefault="00DF06E5" w:rsidP="001064A4">
            <w:pPr>
              <w:jc w:val="center"/>
              <w:rPr>
                <w:sz w:val="20"/>
                <w:szCs w:val="20"/>
              </w:rPr>
            </w:pPr>
          </w:p>
          <w:p w:rsidR="00DF06E5" w:rsidRPr="00C70A30" w:rsidRDefault="00DF06E5" w:rsidP="001064A4">
            <w:pPr>
              <w:jc w:val="center"/>
              <w:rPr>
                <w:sz w:val="20"/>
                <w:szCs w:val="20"/>
              </w:rPr>
            </w:pPr>
          </w:p>
          <w:p w:rsidR="00DF06E5" w:rsidRPr="00C70A30" w:rsidRDefault="00DF06E5" w:rsidP="001064A4">
            <w:pPr>
              <w:jc w:val="center"/>
              <w:rPr>
                <w:sz w:val="20"/>
                <w:szCs w:val="20"/>
              </w:rPr>
            </w:pPr>
          </w:p>
          <w:p w:rsidR="00DF06E5" w:rsidRPr="00C70A30" w:rsidRDefault="00DF06E5" w:rsidP="001064A4">
            <w:pPr>
              <w:jc w:val="center"/>
              <w:rPr>
                <w:sz w:val="20"/>
                <w:szCs w:val="20"/>
              </w:rPr>
            </w:pPr>
          </w:p>
          <w:p w:rsidR="00DF06E5" w:rsidRPr="00C70A30" w:rsidRDefault="00DF06E5" w:rsidP="001064A4">
            <w:pPr>
              <w:jc w:val="center"/>
              <w:rPr>
                <w:sz w:val="20"/>
                <w:szCs w:val="20"/>
              </w:rPr>
            </w:pPr>
          </w:p>
          <w:p w:rsidR="00DF06E5" w:rsidRPr="00C70A30" w:rsidRDefault="00DF06E5" w:rsidP="001064A4">
            <w:pPr>
              <w:jc w:val="center"/>
              <w:rPr>
                <w:sz w:val="20"/>
                <w:szCs w:val="20"/>
              </w:rPr>
            </w:pPr>
          </w:p>
          <w:p w:rsidR="00DF06E5" w:rsidRPr="00C70A30" w:rsidRDefault="00DF06E5" w:rsidP="001064A4">
            <w:pPr>
              <w:jc w:val="center"/>
              <w:rPr>
                <w:sz w:val="20"/>
                <w:szCs w:val="20"/>
              </w:rPr>
            </w:pPr>
          </w:p>
          <w:p w:rsidR="00DF06E5" w:rsidRPr="00C70A30" w:rsidRDefault="00DF06E5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</w:tcPr>
          <w:p w:rsidR="00DF06E5" w:rsidRPr="00C70A30" w:rsidRDefault="00DF06E5" w:rsidP="00DF06E5">
            <w:pPr>
              <w:ind w:right="-108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Увеличение числа лиц, находящихся в состоянии алкогольного, наркотического или иного токсического   опьянения и утратившим способность самостоятельно передвигаться или ориентироваться в окружающей обстановке, которым оказана помощь</w:t>
            </w:r>
          </w:p>
        </w:tc>
      </w:tr>
      <w:tr w:rsidR="00063FED" w:rsidRPr="00C70A30" w:rsidTr="001D38A2">
        <w:trPr>
          <w:gridAfter w:val="3"/>
          <w:wAfter w:w="4728" w:type="dxa"/>
          <w:trHeight w:val="865"/>
        </w:trPr>
        <w:tc>
          <w:tcPr>
            <w:tcW w:w="735" w:type="dxa"/>
            <w:vMerge/>
          </w:tcPr>
          <w:p w:rsidR="00DF06E5" w:rsidRPr="00C70A30" w:rsidRDefault="00DF06E5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DF06E5" w:rsidRPr="00C70A30" w:rsidRDefault="00DF06E5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DF06E5" w:rsidRPr="00C70A30" w:rsidRDefault="00DF06E5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DF06E5" w:rsidRPr="00C70A30" w:rsidRDefault="00DF06E5" w:rsidP="001064A4">
            <w:pPr>
              <w:rPr>
                <w:b/>
                <w:sz w:val="20"/>
                <w:szCs w:val="20"/>
              </w:rPr>
            </w:pPr>
            <w:r w:rsidRPr="00DF06E5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</w:tcPr>
          <w:p w:rsidR="00DF06E5" w:rsidRDefault="00DF06E5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1500,0</w:t>
            </w:r>
          </w:p>
          <w:p w:rsidR="00497500" w:rsidRDefault="00497500" w:rsidP="001064A4">
            <w:pPr>
              <w:jc w:val="center"/>
              <w:rPr>
                <w:sz w:val="20"/>
                <w:szCs w:val="20"/>
              </w:rPr>
            </w:pPr>
          </w:p>
          <w:p w:rsidR="00497500" w:rsidRDefault="00497500" w:rsidP="001064A4">
            <w:pPr>
              <w:jc w:val="center"/>
              <w:rPr>
                <w:sz w:val="20"/>
                <w:szCs w:val="20"/>
              </w:rPr>
            </w:pPr>
          </w:p>
          <w:p w:rsidR="00497500" w:rsidRPr="00C70A30" w:rsidRDefault="00497500" w:rsidP="0049750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:rsidR="00DF06E5" w:rsidRDefault="00DF06E5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1500,0</w:t>
            </w:r>
          </w:p>
          <w:p w:rsidR="00063FED" w:rsidRDefault="00063FED" w:rsidP="001064A4">
            <w:pPr>
              <w:jc w:val="center"/>
              <w:rPr>
                <w:sz w:val="20"/>
                <w:szCs w:val="20"/>
              </w:rPr>
            </w:pPr>
          </w:p>
          <w:p w:rsidR="00063FED" w:rsidRDefault="00063FED" w:rsidP="001064A4">
            <w:pPr>
              <w:jc w:val="center"/>
              <w:rPr>
                <w:sz w:val="20"/>
                <w:szCs w:val="20"/>
              </w:rPr>
            </w:pPr>
          </w:p>
          <w:p w:rsidR="00063FED" w:rsidRPr="00C70A30" w:rsidRDefault="00063FED" w:rsidP="00497500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:rsidR="00DF06E5" w:rsidRPr="00C70A30" w:rsidRDefault="00DF06E5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DF06E5" w:rsidRPr="00C70A30" w:rsidRDefault="00DF06E5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DF06E5" w:rsidRPr="00C70A30" w:rsidRDefault="00DF06E5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DF06E5" w:rsidRPr="00C70A30" w:rsidRDefault="00DF06E5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DF06E5" w:rsidRPr="00C70A30" w:rsidRDefault="00DF06E5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DF06E5" w:rsidRPr="00C70A30" w:rsidRDefault="00DF06E5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  <w:trHeight w:val="920"/>
        </w:trPr>
        <w:tc>
          <w:tcPr>
            <w:tcW w:w="735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497500" w:rsidRPr="00C70A30" w:rsidRDefault="00497500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497500" w:rsidRPr="00C70A30" w:rsidRDefault="00497500" w:rsidP="00E45CC2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</w:tcPr>
          <w:p w:rsidR="00497500" w:rsidRPr="00C70A30" w:rsidRDefault="00497500" w:rsidP="00E45CC2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1500,0</w:t>
            </w:r>
          </w:p>
        </w:tc>
        <w:tc>
          <w:tcPr>
            <w:tcW w:w="1456" w:type="dxa"/>
            <w:gridSpan w:val="2"/>
          </w:tcPr>
          <w:p w:rsidR="00497500" w:rsidRPr="00C70A30" w:rsidRDefault="00497500" w:rsidP="00E45CC2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1500,0</w:t>
            </w:r>
          </w:p>
        </w:tc>
        <w:tc>
          <w:tcPr>
            <w:tcW w:w="16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97500" w:rsidRPr="00C70A30" w:rsidRDefault="00497500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497500" w:rsidRPr="00C70A30" w:rsidRDefault="00497500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  <w:trHeight w:val="225"/>
        </w:trPr>
        <w:tc>
          <w:tcPr>
            <w:tcW w:w="735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497500" w:rsidRPr="00C70A30" w:rsidRDefault="00497500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497500" w:rsidRPr="00C70A30" w:rsidRDefault="00497500" w:rsidP="002E0F53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497500" w:rsidRPr="00C70A30" w:rsidRDefault="00497500" w:rsidP="002E0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:rsidR="00497500" w:rsidRPr="00C70A30" w:rsidRDefault="00497500" w:rsidP="002E0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97500" w:rsidRPr="00C70A30" w:rsidRDefault="00497500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497500" w:rsidRPr="00C70A30" w:rsidRDefault="00497500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  <w:trHeight w:val="284"/>
        </w:trPr>
        <w:tc>
          <w:tcPr>
            <w:tcW w:w="735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497500" w:rsidRPr="00C70A30" w:rsidRDefault="00497500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250" w:type="dxa"/>
            <w:gridSpan w:val="14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  <w:trHeight w:val="168"/>
        </w:trPr>
        <w:tc>
          <w:tcPr>
            <w:tcW w:w="735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497500" w:rsidRPr="00C70A30" w:rsidRDefault="00497500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:rsidR="00497500" w:rsidRPr="00C70A30" w:rsidRDefault="00497500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97500" w:rsidRPr="00C70A30" w:rsidRDefault="00497500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</w:trPr>
        <w:tc>
          <w:tcPr>
            <w:tcW w:w="735" w:type="dxa"/>
            <w:vMerge w:val="restart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141" w:type="dxa"/>
            <w:vMerge w:val="restart"/>
          </w:tcPr>
          <w:p w:rsidR="00497500" w:rsidRPr="00DF06E5" w:rsidRDefault="00497500" w:rsidP="001064A4">
            <w:pPr>
              <w:jc w:val="both"/>
              <w:rPr>
                <w:sz w:val="20"/>
                <w:szCs w:val="20"/>
              </w:rPr>
            </w:pPr>
            <w:r w:rsidRPr="00DF06E5">
              <w:rPr>
                <w:sz w:val="20"/>
                <w:szCs w:val="20"/>
              </w:rPr>
              <w:t xml:space="preserve">Подпрограмма </w:t>
            </w:r>
          </w:p>
          <w:p w:rsidR="00497500" w:rsidRPr="00C70A30" w:rsidRDefault="00497500" w:rsidP="00DF06E5">
            <w:pPr>
              <w:rPr>
                <w:b/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«Финансирование из бюджета городского округа     расходов на погребение»</w:t>
            </w:r>
          </w:p>
        </w:tc>
        <w:tc>
          <w:tcPr>
            <w:tcW w:w="1604" w:type="dxa"/>
            <w:vMerge w:val="restart"/>
          </w:tcPr>
          <w:p w:rsidR="00497500" w:rsidRPr="00C70A30" w:rsidRDefault="00497500" w:rsidP="001064A4">
            <w:pPr>
              <w:jc w:val="both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16" w:type="dxa"/>
          </w:tcPr>
          <w:p w:rsidR="00497500" w:rsidRPr="00DF06E5" w:rsidRDefault="00497500" w:rsidP="001064A4">
            <w:pPr>
              <w:jc w:val="center"/>
              <w:rPr>
                <w:sz w:val="20"/>
                <w:szCs w:val="20"/>
              </w:rPr>
            </w:pPr>
            <w:r w:rsidRPr="00DF06E5">
              <w:rPr>
                <w:sz w:val="20"/>
                <w:szCs w:val="20"/>
              </w:rPr>
              <w:t>32,2</w:t>
            </w: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</w:tcPr>
          <w:p w:rsidR="00497500" w:rsidRPr="00DF06E5" w:rsidRDefault="00497500" w:rsidP="001064A4">
            <w:pPr>
              <w:jc w:val="center"/>
              <w:rPr>
                <w:sz w:val="20"/>
                <w:szCs w:val="20"/>
              </w:rPr>
            </w:pPr>
            <w:r w:rsidRPr="00DF06E5">
              <w:rPr>
                <w:sz w:val="20"/>
                <w:szCs w:val="20"/>
              </w:rPr>
              <w:t>31,7</w:t>
            </w:r>
          </w:p>
        </w:tc>
        <w:tc>
          <w:tcPr>
            <w:tcW w:w="1676" w:type="dxa"/>
            <w:vMerge w:val="restart"/>
          </w:tcPr>
          <w:p w:rsidR="00497500" w:rsidRPr="00C70A30" w:rsidRDefault="00497500" w:rsidP="00DF06E5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Мероприятие выполнено. Экономия составила 0,5 тыс.</w:t>
            </w:r>
            <w:r>
              <w:rPr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руб.</w:t>
            </w:r>
          </w:p>
        </w:tc>
        <w:tc>
          <w:tcPr>
            <w:tcW w:w="1860" w:type="dxa"/>
            <w:vMerge w:val="restart"/>
          </w:tcPr>
          <w:p w:rsidR="00497500" w:rsidRPr="00C70A30" w:rsidRDefault="00497500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  <w:vMerge w:val="restart"/>
          </w:tcPr>
          <w:p w:rsidR="00497500" w:rsidRPr="00C70A30" w:rsidRDefault="00497500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497500" w:rsidRPr="00C70A30" w:rsidRDefault="00497500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</w:tcPr>
          <w:p w:rsidR="00497500" w:rsidRPr="00C70A30" w:rsidRDefault="00497500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</w:tcPr>
          <w:p w:rsidR="00497500" w:rsidRPr="00C70A30" w:rsidRDefault="00497500" w:rsidP="001064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</w:trPr>
        <w:tc>
          <w:tcPr>
            <w:tcW w:w="735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b/>
                <w:sz w:val="20"/>
                <w:szCs w:val="20"/>
              </w:rPr>
            </w:pPr>
            <w:r w:rsidRPr="00DF06E5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32,2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</w:tcBorders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31,7</w:t>
            </w:r>
          </w:p>
        </w:tc>
        <w:tc>
          <w:tcPr>
            <w:tcW w:w="16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</w:trPr>
        <w:tc>
          <w:tcPr>
            <w:tcW w:w="735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32,2</w:t>
            </w:r>
          </w:p>
        </w:tc>
        <w:tc>
          <w:tcPr>
            <w:tcW w:w="1456" w:type="dxa"/>
            <w:gridSpan w:val="2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31,7</w:t>
            </w:r>
          </w:p>
        </w:tc>
        <w:tc>
          <w:tcPr>
            <w:tcW w:w="1676" w:type="dxa"/>
            <w:vMerge/>
            <w:tcBorders>
              <w:bottom w:val="single" w:sz="4" w:space="0" w:color="auto"/>
            </w:tcBorders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</w:trPr>
        <w:tc>
          <w:tcPr>
            <w:tcW w:w="735" w:type="dxa"/>
            <w:vMerge w:val="restart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2141" w:type="dxa"/>
            <w:vMerge w:val="restart"/>
          </w:tcPr>
          <w:p w:rsidR="00497500" w:rsidRPr="00C70A30" w:rsidRDefault="00497500" w:rsidP="00DF06E5">
            <w:pPr>
              <w:rPr>
                <w:sz w:val="20"/>
                <w:szCs w:val="20"/>
              </w:rPr>
            </w:pPr>
            <w:r w:rsidRPr="00DF06E5">
              <w:rPr>
                <w:sz w:val="20"/>
                <w:szCs w:val="20"/>
              </w:rPr>
              <w:t>Основное мероприятие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 xml:space="preserve"> «Оказание поддержки в связи с погребением </w:t>
            </w:r>
            <w:proofErr w:type="gramStart"/>
            <w:r w:rsidRPr="00C70A30">
              <w:rPr>
                <w:sz w:val="20"/>
                <w:szCs w:val="20"/>
              </w:rPr>
              <w:t>умерших</w:t>
            </w:r>
            <w:proofErr w:type="gramEnd"/>
            <w:r w:rsidRPr="00C70A30">
              <w:rPr>
                <w:sz w:val="20"/>
                <w:szCs w:val="20"/>
              </w:rPr>
              <w:t>»</w:t>
            </w:r>
          </w:p>
        </w:tc>
        <w:tc>
          <w:tcPr>
            <w:tcW w:w="1604" w:type="dxa"/>
            <w:vMerge w:val="restart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16" w:type="dxa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32,2</w:t>
            </w:r>
          </w:p>
        </w:tc>
        <w:tc>
          <w:tcPr>
            <w:tcW w:w="1456" w:type="dxa"/>
            <w:gridSpan w:val="2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31,7</w:t>
            </w:r>
          </w:p>
        </w:tc>
        <w:tc>
          <w:tcPr>
            <w:tcW w:w="1676" w:type="dxa"/>
            <w:vMerge w:val="restart"/>
          </w:tcPr>
          <w:p w:rsidR="00497500" w:rsidRPr="00C70A30" w:rsidRDefault="00497500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</w:trPr>
        <w:tc>
          <w:tcPr>
            <w:tcW w:w="735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b/>
                <w:sz w:val="20"/>
                <w:szCs w:val="20"/>
              </w:rPr>
            </w:pPr>
            <w:r w:rsidRPr="00DF06E5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32,2</w:t>
            </w:r>
          </w:p>
        </w:tc>
        <w:tc>
          <w:tcPr>
            <w:tcW w:w="1456" w:type="dxa"/>
            <w:gridSpan w:val="2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31,7</w:t>
            </w:r>
          </w:p>
        </w:tc>
        <w:tc>
          <w:tcPr>
            <w:tcW w:w="1676" w:type="dxa"/>
            <w:vMerge/>
          </w:tcPr>
          <w:p w:rsidR="00497500" w:rsidRPr="00C70A30" w:rsidRDefault="00497500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97500" w:rsidRPr="00C70A30" w:rsidRDefault="00497500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497500" w:rsidRPr="00C70A30" w:rsidRDefault="00497500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497500" w:rsidRPr="00C70A30" w:rsidRDefault="00497500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497500" w:rsidRPr="00C70A30" w:rsidRDefault="00497500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</w:trPr>
        <w:tc>
          <w:tcPr>
            <w:tcW w:w="735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32,2</w:t>
            </w:r>
          </w:p>
        </w:tc>
        <w:tc>
          <w:tcPr>
            <w:tcW w:w="1456" w:type="dxa"/>
            <w:gridSpan w:val="2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31,7</w:t>
            </w:r>
          </w:p>
        </w:tc>
        <w:tc>
          <w:tcPr>
            <w:tcW w:w="1676" w:type="dxa"/>
            <w:vMerge/>
          </w:tcPr>
          <w:p w:rsidR="00497500" w:rsidRPr="00C70A30" w:rsidRDefault="00497500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  <w:trHeight w:val="234"/>
        </w:trPr>
        <w:tc>
          <w:tcPr>
            <w:tcW w:w="735" w:type="dxa"/>
            <w:vMerge w:val="restart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</w:t>
            </w:r>
          </w:p>
        </w:tc>
        <w:tc>
          <w:tcPr>
            <w:tcW w:w="2141" w:type="dxa"/>
            <w:vMerge w:val="restart"/>
          </w:tcPr>
          <w:p w:rsidR="00497500" w:rsidRPr="00DF06E5" w:rsidRDefault="00497500" w:rsidP="001064A4">
            <w:pPr>
              <w:jc w:val="both"/>
              <w:rPr>
                <w:sz w:val="20"/>
                <w:szCs w:val="20"/>
              </w:rPr>
            </w:pPr>
            <w:r w:rsidRPr="00DF06E5">
              <w:rPr>
                <w:sz w:val="20"/>
                <w:szCs w:val="20"/>
              </w:rPr>
              <w:t xml:space="preserve">Мероприятие </w:t>
            </w:r>
          </w:p>
          <w:p w:rsidR="00497500" w:rsidRPr="00C70A30" w:rsidRDefault="00497500" w:rsidP="00DF0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70A30">
              <w:rPr>
                <w:sz w:val="20"/>
                <w:szCs w:val="20"/>
              </w:rPr>
              <w:t xml:space="preserve">Компенсация затрат по оказанию услуг на погребение неизвестных и невостребованных трупов, </w:t>
            </w:r>
          </w:p>
          <w:p w:rsidR="00497500" w:rsidRPr="00C70A30" w:rsidRDefault="00497500" w:rsidP="00DF06E5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 xml:space="preserve">в целях возмещения недополученных </w:t>
            </w:r>
            <w:r w:rsidRPr="00C70A30">
              <w:rPr>
                <w:sz w:val="20"/>
                <w:szCs w:val="20"/>
              </w:rPr>
              <w:lastRenderedPageBreak/>
              <w:t>доходов, возникающих из-за разницы стоимости услуг, определенных органом местного самоуправления городского округа Кинешма и социального пособия на погребение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04" w:type="dxa"/>
            <w:vMerge w:val="restart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lastRenderedPageBreak/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16" w:type="dxa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32,2</w:t>
            </w:r>
          </w:p>
        </w:tc>
        <w:tc>
          <w:tcPr>
            <w:tcW w:w="1456" w:type="dxa"/>
            <w:gridSpan w:val="2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31,7</w:t>
            </w:r>
          </w:p>
        </w:tc>
        <w:tc>
          <w:tcPr>
            <w:tcW w:w="16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497500" w:rsidRPr="00C70A30" w:rsidRDefault="00497500" w:rsidP="00DF06E5">
            <w:pPr>
              <w:rPr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Количество погребенных невостребованных и неизвестных трупов</w:t>
            </w:r>
          </w:p>
        </w:tc>
        <w:tc>
          <w:tcPr>
            <w:tcW w:w="574" w:type="dxa"/>
            <w:vMerge w:val="restart"/>
          </w:tcPr>
          <w:p w:rsidR="00497500" w:rsidRPr="00C70A30" w:rsidRDefault="00497500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A3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4" w:type="dxa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gridSpan w:val="3"/>
            <w:vMerge w:val="restart"/>
          </w:tcPr>
          <w:p w:rsidR="00497500" w:rsidRPr="00C70A30" w:rsidRDefault="00497500" w:rsidP="001064A4">
            <w:pPr>
              <w:jc w:val="center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6" w:type="dxa"/>
            <w:vMerge w:val="restart"/>
          </w:tcPr>
          <w:p w:rsidR="00497500" w:rsidRPr="00C70A30" w:rsidRDefault="00497500" w:rsidP="00DF06E5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Уменьшение количества невостребованных и неизвестных трупов.</w:t>
            </w:r>
          </w:p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  <w:trHeight w:val="520"/>
        </w:trPr>
        <w:tc>
          <w:tcPr>
            <w:tcW w:w="735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497500" w:rsidRPr="00C70A30" w:rsidRDefault="00497500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b/>
                <w:sz w:val="20"/>
                <w:szCs w:val="20"/>
              </w:rPr>
            </w:pPr>
            <w:r w:rsidRPr="00DF06E5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32,2</w:t>
            </w:r>
          </w:p>
        </w:tc>
        <w:tc>
          <w:tcPr>
            <w:tcW w:w="1456" w:type="dxa"/>
            <w:gridSpan w:val="2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31,7</w:t>
            </w:r>
          </w:p>
        </w:tc>
        <w:tc>
          <w:tcPr>
            <w:tcW w:w="16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97500" w:rsidRPr="00C70A30" w:rsidRDefault="00497500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497500" w:rsidRPr="00C70A30" w:rsidRDefault="00497500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  <w:trHeight w:val="520"/>
        </w:trPr>
        <w:tc>
          <w:tcPr>
            <w:tcW w:w="735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497500" w:rsidRPr="00C70A30" w:rsidRDefault="00497500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32,2</w:t>
            </w:r>
          </w:p>
        </w:tc>
        <w:tc>
          <w:tcPr>
            <w:tcW w:w="1456" w:type="dxa"/>
            <w:gridSpan w:val="2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31,7</w:t>
            </w:r>
          </w:p>
        </w:tc>
        <w:tc>
          <w:tcPr>
            <w:tcW w:w="16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97500" w:rsidRPr="00C70A30" w:rsidRDefault="00497500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497500" w:rsidRPr="00C70A30" w:rsidRDefault="00497500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</w:trPr>
        <w:tc>
          <w:tcPr>
            <w:tcW w:w="735" w:type="dxa"/>
            <w:vMerge w:val="restart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141" w:type="dxa"/>
            <w:vMerge w:val="restart"/>
          </w:tcPr>
          <w:p w:rsidR="00497500" w:rsidRPr="006E6E50" w:rsidRDefault="00497500" w:rsidP="001064A4">
            <w:pPr>
              <w:jc w:val="both"/>
              <w:rPr>
                <w:sz w:val="20"/>
                <w:szCs w:val="20"/>
              </w:rPr>
            </w:pPr>
            <w:r w:rsidRPr="006E6E50">
              <w:rPr>
                <w:sz w:val="20"/>
                <w:szCs w:val="20"/>
              </w:rPr>
              <w:t xml:space="preserve">Подпрограмма </w:t>
            </w:r>
          </w:p>
          <w:p w:rsidR="00497500" w:rsidRPr="00C70A30" w:rsidRDefault="00497500" w:rsidP="006E6E50">
            <w:pPr>
              <w:rPr>
                <w:b/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«Организация отдыха и оздоровления детей»</w:t>
            </w:r>
          </w:p>
        </w:tc>
        <w:tc>
          <w:tcPr>
            <w:tcW w:w="1604" w:type="dxa"/>
            <w:vMerge w:val="restart"/>
          </w:tcPr>
          <w:p w:rsidR="00497500" w:rsidRDefault="00497500" w:rsidP="001E1A17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Администрация городского округа Кинешма,</w:t>
            </w:r>
          </w:p>
          <w:p w:rsidR="00497500" w:rsidRPr="00C70A30" w:rsidRDefault="00497500" w:rsidP="001E1A17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 xml:space="preserve">Управление образования администрации городского округа Кинешма, Комитет по культуре и туризму администрации городского округа Кинешма, Комитет по физической культуре и </w:t>
            </w:r>
            <w:r w:rsidRPr="00C70A30">
              <w:rPr>
                <w:sz w:val="20"/>
                <w:szCs w:val="20"/>
              </w:rPr>
              <w:lastRenderedPageBreak/>
              <w:t>спорту администрации городского округа Кинешма</w:t>
            </w: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616" w:type="dxa"/>
          </w:tcPr>
          <w:p w:rsidR="00497500" w:rsidRPr="001E1A17" w:rsidRDefault="00497500" w:rsidP="001064A4">
            <w:pPr>
              <w:jc w:val="center"/>
              <w:rPr>
                <w:sz w:val="20"/>
                <w:szCs w:val="20"/>
              </w:rPr>
            </w:pPr>
            <w:r w:rsidRPr="001E1A17">
              <w:rPr>
                <w:sz w:val="20"/>
                <w:szCs w:val="20"/>
              </w:rPr>
              <w:t>4305,0</w:t>
            </w: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</w:tcPr>
          <w:p w:rsidR="00497500" w:rsidRPr="001E1A17" w:rsidRDefault="00497500" w:rsidP="001064A4">
            <w:pPr>
              <w:jc w:val="center"/>
              <w:rPr>
                <w:sz w:val="20"/>
                <w:szCs w:val="20"/>
              </w:rPr>
            </w:pPr>
            <w:r w:rsidRPr="001E1A17">
              <w:rPr>
                <w:sz w:val="20"/>
                <w:szCs w:val="20"/>
              </w:rPr>
              <w:t>4303,3</w:t>
            </w:r>
          </w:p>
        </w:tc>
        <w:tc>
          <w:tcPr>
            <w:tcW w:w="1676" w:type="dxa"/>
            <w:vMerge w:val="restart"/>
          </w:tcPr>
          <w:p w:rsidR="00497500" w:rsidRPr="00C70A30" w:rsidRDefault="00497500" w:rsidP="001E1A1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497500" w:rsidRPr="00C70A30" w:rsidRDefault="00497500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  <w:vMerge w:val="restart"/>
          </w:tcPr>
          <w:p w:rsidR="00497500" w:rsidRPr="00C70A30" w:rsidRDefault="00497500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497500" w:rsidRPr="00C70A30" w:rsidRDefault="00497500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</w:tcPr>
          <w:p w:rsidR="00497500" w:rsidRPr="00C70A30" w:rsidRDefault="00497500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</w:tcPr>
          <w:p w:rsidR="00497500" w:rsidRPr="00C70A30" w:rsidRDefault="00497500" w:rsidP="001064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</w:trPr>
        <w:tc>
          <w:tcPr>
            <w:tcW w:w="735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b/>
                <w:sz w:val="20"/>
                <w:szCs w:val="20"/>
              </w:rPr>
            </w:pPr>
            <w:r w:rsidRPr="001E1A17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4305,0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</w:tcBorders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4303,3</w:t>
            </w:r>
          </w:p>
        </w:tc>
        <w:tc>
          <w:tcPr>
            <w:tcW w:w="16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</w:trPr>
        <w:tc>
          <w:tcPr>
            <w:tcW w:w="735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</w:tcPr>
          <w:p w:rsidR="00497500" w:rsidRPr="00C70A30" w:rsidRDefault="00497500" w:rsidP="001064A4">
            <w:pPr>
              <w:jc w:val="center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2245,1</w:t>
            </w:r>
          </w:p>
        </w:tc>
        <w:tc>
          <w:tcPr>
            <w:tcW w:w="1456" w:type="dxa"/>
            <w:gridSpan w:val="2"/>
          </w:tcPr>
          <w:p w:rsidR="00497500" w:rsidRPr="00C70A30" w:rsidRDefault="00497500" w:rsidP="001064A4">
            <w:pPr>
              <w:jc w:val="center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2245,1</w:t>
            </w:r>
          </w:p>
        </w:tc>
        <w:tc>
          <w:tcPr>
            <w:tcW w:w="16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</w:trPr>
        <w:tc>
          <w:tcPr>
            <w:tcW w:w="735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616" w:type="dxa"/>
          </w:tcPr>
          <w:p w:rsidR="00497500" w:rsidRPr="00C70A30" w:rsidRDefault="00497500" w:rsidP="001064A4">
            <w:pPr>
              <w:jc w:val="center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2059,9</w:t>
            </w:r>
          </w:p>
        </w:tc>
        <w:tc>
          <w:tcPr>
            <w:tcW w:w="1456" w:type="dxa"/>
            <w:gridSpan w:val="2"/>
          </w:tcPr>
          <w:p w:rsidR="00497500" w:rsidRPr="00C70A30" w:rsidRDefault="00497500" w:rsidP="001064A4">
            <w:pPr>
              <w:jc w:val="center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2058,2</w:t>
            </w:r>
          </w:p>
        </w:tc>
        <w:tc>
          <w:tcPr>
            <w:tcW w:w="16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</w:trPr>
        <w:tc>
          <w:tcPr>
            <w:tcW w:w="735" w:type="dxa"/>
            <w:vMerge w:val="restart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2141" w:type="dxa"/>
            <w:vMerge w:val="restart"/>
          </w:tcPr>
          <w:p w:rsidR="00497500" w:rsidRDefault="00497500" w:rsidP="001E1A17">
            <w:pPr>
              <w:jc w:val="both"/>
              <w:rPr>
                <w:b/>
                <w:sz w:val="20"/>
                <w:szCs w:val="20"/>
              </w:rPr>
            </w:pPr>
            <w:r w:rsidRPr="001E1A17">
              <w:rPr>
                <w:sz w:val="20"/>
                <w:szCs w:val="20"/>
              </w:rPr>
              <w:t>Основное мероприятие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</w:p>
          <w:p w:rsidR="00497500" w:rsidRPr="00C70A30" w:rsidRDefault="00497500" w:rsidP="001E1A17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 xml:space="preserve"> «Отдых и оздоровление детей»</w:t>
            </w:r>
          </w:p>
        </w:tc>
        <w:tc>
          <w:tcPr>
            <w:tcW w:w="1604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16" w:type="dxa"/>
          </w:tcPr>
          <w:p w:rsidR="00497500" w:rsidRPr="001E1A17" w:rsidRDefault="00497500" w:rsidP="001064A4">
            <w:pPr>
              <w:jc w:val="center"/>
              <w:rPr>
                <w:sz w:val="20"/>
                <w:szCs w:val="20"/>
              </w:rPr>
            </w:pPr>
            <w:r w:rsidRPr="001E1A17">
              <w:rPr>
                <w:sz w:val="20"/>
                <w:szCs w:val="20"/>
              </w:rPr>
              <w:t>4305,0</w:t>
            </w:r>
          </w:p>
        </w:tc>
        <w:tc>
          <w:tcPr>
            <w:tcW w:w="1456" w:type="dxa"/>
            <w:gridSpan w:val="2"/>
          </w:tcPr>
          <w:p w:rsidR="00497500" w:rsidRPr="001E1A17" w:rsidRDefault="00497500" w:rsidP="001064A4">
            <w:pPr>
              <w:jc w:val="center"/>
              <w:rPr>
                <w:sz w:val="20"/>
                <w:szCs w:val="20"/>
              </w:rPr>
            </w:pPr>
            <w:r w:rsidRPr="001E1A17">
              <w:rPr>
                <w:sz w:val="20"/>
                <w:szCs w:val="20"/>
              </w:rPr>
              <w:t>4303,3</w:t>
            </w:r>
          </w:p>
        </w:tc>
        <w:tc>
          <w:tcPr>
            <w:tcW w:w="1676" w:type="dxa"/>
            <w:vMerge w:val="restart"/>
          </w:tcPr>
          <w:p w:rsidR="00497500" w:rsidRPr="00C70A30" w:rsidRDefault="00497500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</w:trPr>
        <w:tc>
          <w:tcPr>
            <w:tcW w:w="735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b/>
                <w:sz w:val="20"/>
                <w:szCs w:val="20"/>
              </w:rPr>
            </w:pPr>
            <w:r w:rsidRPr="001E1A17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4305,0</w:t>
            </w:r>
          </w:p>
        </w:tc>
        <w:tc>
          <w:tcPr>
            <w:tcW w:w="1456" w:type="dxa"/>
            <w:gridSpan w:val="2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4303,3</w:t>
            </w:r>
          </w:p>
        </w:tc>
        <w:tc>
          <w:tcPr>
            <w:tcW w:w="1676" w:type="dxa"/>
            <w:vMerge/>
          </w:tcPr>
          <w:p w:rsidR="00497500" w:rsidRPr="00C70A30" w:rsidRDefault="00497500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97500" w:rsidRPr="00C70A30" w:rsidRDefault="00497500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497500" w:rsidRPr="00C70A30" w:rsidRDefault="00497500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497500" w:rsidRPr="00C70A30" w:rsidRDefault="00497500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497500" w:rsidRPr="00C70A30" w:rsidRDefault="00497500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</w:trPr>
        <w:tc>
          <w:tcPr>
            <w:tcW w:w="735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</w:tcPr>
          <w:p w:rsidR="00497500" w:rsidRPr="00C70A30" w:rsidRDefault="00497500" w:rsidP="001064A4">
            <w:pPr>
              <w:jc w:val="center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2245,1</w:t>
            </w:r>
          </w:p>
        </w:tc>
        <w:tc>
          <w:tcPr>
            <w:tcW w:w="1456" w:type="dxa"/>
            <w:gridSpan w:val="2"/>
          </w:tcPr>
          <w:p w:rsidR="00497500" w:rsidRPr="00C70A30" w:rsidRDefault="00497500" w:rsidP="001064A4">
            <w:pPr>
              <w:jc w:val="center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2245,1</w:t>
            </w:r>
          </w:p>
        </w:tc>
        <w:tc>
          <w:tcPr>
            <w:tcW w:w="1676" w:type="dxa"/>
            <w:vMerge/>
          </w:tcPr>
          <w:p w:rsidR="00497500" w:rsidRPr="00C70A30" w:rsidRDefault="00497500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</w:trPr>
        <w:tc>
          <w:tcPr>
            <w:tcW w:w="735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04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616" w:type="dxa"/>
          </w:tcPr>
          <w:p w:rsidR="00497500" w:rsidRPr="00C70A30" w:rsidRDefault="00497500" w:rsidP="001064A4">
            <w:pPr>
              <w:jc w:val="center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2059,9</w:t>
            </w:r>
          </w:p>
        </w:tc>
        <w:tc>
          <w:tcPr>
            <w:tcW w:w="1456" w:type="dxa"/>
            <w:gridSpan w:val="2"/>
          </w:tcPr>
          <w:p w:rsidR="00497500" w:rsidRPr="00C70A30" w:rsidRDefault="00497500" w:rsidP="001064A4">
            <w:pPr>
              <w:jc w:val="center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2058,2</w:t>
            </w:r>
          </w:p>
        </w:tc>
        <w:tc>
          <w:tcPr>
            <w:tcW w:w="1676" w:type="dxa"/>
            <w:vMerge/>
          </w:tcPr>
          <w:p w:rsidR="00497500" w:rsidRPr="00C70A30" w:rsidRDefault="00497500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  <w:trHeight w:val="456"/>
        </w:trPr>
        <w:tc>
          <w:tcPr>
            <w:tcW w:w="735" w:type="dxa"/>
            <w:vMerge w:val="restart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7.1.1</w:t>
            </w:r>
          </w:p>
        </w:tc>
        <w:tc>
          <w:tcPr>
            <w:tcW w:w="2141" w:type="dxa"/>
            <w:vMerge w:val="restart"/>
          </w:tcPr>
          <w:p w:rsidR="00497500" w:rsidRPr="001E1A17" w:rsidRDefault="00497500" w:rsidP="001064A4">
            <w:pPr>
              <w:jc w:val="both"/>
              <w:rPr>
                <w:sz w:val="20"/>
                <w:szCs w:val="20"/>
              </w:rPr>
            </w:pPr>
            <w:r w:rsidRPr="001E1A17">
              <w:rPr>
                <w:sz w:val="20"/>
                <w:szCs w:val="20"/>
              </w:rPr>
              <w:t xml:space="preserve">Мероприятие </w:t>
            </w:r>
          </w:p>
          <w:p w:rsidR="00497500" w:rsidRPr="00C70A30" w:rsidRDefault="00497500" w:rsidP="001E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70A30">
              <w:rPr>
                <w:sz w:val="20"/>
                <w:szCs w:val="20"/>
              </w:rPr>
              <w:t>Организация отдыха и оздоровления детей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04" w:type="dxa"/>
            <w:vMerge w:val="restart"/>
          </w:tcPr>
          <w:p w:rsidR="00497500" w:rsidRPr="00C70A30" w:rsidRDefault="00497500" w:rsidP="001064A4">
            <w:pPr>
              <w:jc w:val="both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16" w:type="dxa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</w:p>
        </w:tc>
        <w:tc>
          <w:tcPr>
            <w:tcW w:w="1456" w:type="dxa"/>
            <w:gridSpan w:val="2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</w:p>
        </w:tc>
        <w:tc>
          <w:tcPr>
            <w:tcW w:w="1676" w:type="dxa"/>
            <w:vMerge w:val="restart"/>
          </w:tcPr>
          <w:p w:rsidR="00497500" w:rsidRPr="00C70A30" w:rsidRDefault="00497500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497500" w:rsidRPr="00C70A30" w:rsidRDefault="00497500" w:rsidP="001E1A17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Количество детей и подростков, отдохнувших в лагерях дневного пребывания и профильных лагерях на базе муниципальных учреждений городского округа Кинешма</w:t>
            </w:r>
          </w:p>
        </w:tc>
        <w:tc>
          <w:tcPr>
            <w:tcW w:w="574" w:type="dxa"/>
            <w:vMerge w:val="restart"/>
          </w:tcPr>
          <w:p w:rsidR="00497500" w:rsidRPr="00C70A30" w:rsidRDefault="00497500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A3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4" w:type="dxa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2267</w:t>
            </w:r>
          </w:p>
        </w:tc>
        <w:tc>
          <w:tcPr>
            <w:tcW w:w="720" w:type="dxa"/>
            <w:gridSpan w:val="3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2272</w:t>
            </w:r>
          </w:p>
        </w:tc>
        <w:tc>
          <w:tcPr>
            <w:tcW w:w="1576" w:type="dxa"/>
            <w:vMerge w:val="restart"/>
          </w:tcPr>
          <w:p w:rsidR="00497500" w:rsidRPr="00C70A30" w:rsidRDefault="00497500" w:rsidP="001E1A17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Увеличение заявлений на отдых в лагерях дневного пребывания</w:t>
            </w:r>
          </w:p>
        </w:tc>
      </w:tr>
      <w:tr w:rsidR="00AB3C26" w:rsidRPr="00C70A30" w:rsidTr="001D38A2">
        <w:trPr>
          <w:gridAfter w:val="3"/>
          <w:wAfter w:w="4728" w:type="dxa"/>
          <w:trHeight w:val="456"/>
        </w:trPr>
        <w:tc>
          <w:tcPr>
            <w:tcW w:w="735" w:type="dxa"/>
            <w:vMerge/>
          </w:tcPr>
          <w:p w:rsidR="00AB3C26" w:rsidRPr="00C70A30" w:rsidRDefault="00AB3C26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AB3C26" w:rsidRPr="00C70A30" w:rsidRDefault="00AB3C26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AB3C26" w:rsidRPr="00C70A30" w:rsidRDefault="00AB3C26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 w:val="restart"/>
          </w:tcPr>
          <w:p w:rsidR="00AB3C26" w:rsidRPr="00C70A30" w:rsidRDefault="00AB3C26" w:rsidP="001064A4">
            <w:pPr>
              <w:rPr>
                <w:b/>
                <w:sz w:val="20"/>
                <w:szCs w:val="20"/>
              </w:rPr>
            </w:pPr>
            <w:r w:rsidRPr="001E1A17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  <w:vMerge w:val="restart"/>
          </w:tcPr>
          <w:p w:rsidR="00AB3C26" w:rsidRPr="00C70A30" w:rsidRDefault="00AB3C26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</w:p>
        </w:tc>
        <w:tc>
          <w:tcPr>
            <w:tcW w:w="1456" w:type="dxa"/>
            <w:gridSpan w:val="2"/>
            <w:vMerge w:val="restart"/>
          </w:tcPr>
          <w:p w:rsidR="00AB3C26" w:rsidRPr="00C70A30" w:rsidRDefault="00AB3C26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</w:p>
        </w:tc>
        <w:tc>
          <w:tcPr>
            <w:tcW w:w="1676" w:type="dxa"/>
            <w:vMerge/>
          </w:tcPr>
          <w:p w:rsidR="00AB3C26" w:rsidRPr="00C70A30" w:rsidRDefault="00AB3C26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AB3C26" w:rsidRPr="00C70A30" w:rsidRDefault="00AB3C26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AB3C26" w:rsidRPr="00C70A30" w:rsidRDefault="00AB3C26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AB3C26" w:rsidRPr="00C70A30" w:rsidRDefault="00AB3C26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AB3C26" w:rsidRPr="00C70A30" w:rsidRDefault="00AB3C26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AB3C26" w:rsidRPr="00C70A30" w:rsidRDefault="00AB3C26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AB3C26" w:rsidRPr="00C70A30" w:rsidTr="001D38A2">
        <w:trPr>
          <w:gridAfter w:val="3"/>
          <w:wAfter w:w="4728" w:type="dxa"/>
          <w:trHeight w:val="242"/>
        </w:trPr>
        <w:tc>
          <w:tcPr>
            <w:tcW w:w="735" w:type="dxa"/>
            <w:vMerge/>
          </w:tcPr>
          <w:p w:rsidR="00AB3C26" w:rsidRPr="00C70A30" w:rsidRDefault="00AB3C26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AB3C26" w:rsidRPr="00C70A30" w:rsidRDefault="00AB3C26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AB3C26" w:rsidRPr="00C70A30" w:rsidRDefault="00AB3C26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</w:tcPr>
          <w:p w:rsidR="00AB3C26" w:rsidRPr="00C70A30" w:rsidRDefault="00AB3C26" w:rsidP="001064A4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vMerge/>
          </w:tcPr>
          <w:p w:rsidR="00AB3C26" w:rsidRPr="00C70A30" w:rsidRDefault="00AB3C26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vMerge/>
          </w:tcPr>
          <w:p w:rsidR="00AB3C26" w:rsidRPr="00C70A30" w:rsidRDefault="00AB3C26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:rsidR="00AB3C26" w:rsidRPr="00C70A30" w:rsidRDefault="00AB3C26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AB3C26" w:rsidRPr="00C70A30" w:rsidRDefault="00AB3C26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AB3C26" w:rsidRPr="00C70A30" w:rsidRDefault="00AB3C26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AB3C26" w:rsidRPr="00C70A30" w:rsidRDefault="00AB3C26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AB3C26" w:rsidRPr="00C70A30" w:rsidRDefault="00AB3C26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AB3C26" w:rsidRPr="00C70A30" w:rsidRDefault="00AB3C26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  <w:trHeight w:val="242"/>
        </w:trPr>
        <w:tc>
          <w:tcPr>
            <w:tcW w:w="735" w:type="dxa"/>
            <w:vMerge w:val="restart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7.1.2.</w:t>
            </w:r>
          </w:p>
        </w:tc>
        <w:tc>
          <w:tcPr>
            <w:tcW w:w="2141" w:type="dxa"/>
            <w:vMerge w:val="restart"/>
          </w:tcPr>
          <w:p w:rsidR="00497500" w:rsidRPr="001E1A17" w:rsidRDefault="00497500" w:rsidP="001064A4">
            <w:pPr>
              <w:jc w:val="both"/>
              <w:rPr>
                <w:sz w:val="20"/>
                <w:szCs w:val="20"/>
              </w:rPr>
            </w:pPr>
            <w:r w:rsidRPr="001E1A17">
              <w:rPr>
                <w:sz w:val="20"/>
                <w:szCs w:val="20"/>
              </w:rPr>
              <w:t xml:space="preserve">Мероприятие </w:t>
            </w:r>
          </w:p>
          <w:p w:rsidR="00497500" w:rsidRPr="00C70A30" w:rsidRDefault="00497500" w:rsidP="001E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70A30">
              <w:rPr>
                <w:sz w:val="20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  <w:r>
              <w:rPr>
                <w:sz w:val="20"/>
                <w:szCs w:val="20"/>
              </w:rPr>
              <w:t>»</w:t>
            </w:r>
            <w:r w:rsidRPr="00C70A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04" w:type="dxa"/>
            <w:vMerge w:val="restart"/>
          </w:tcPr>
          <w:p w:rsidR="00497500" w:rsidRPr="00C70A30" w:rsidRDefault="00497500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16" w:type="dxa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3997,5</w:t>
            </w:r>
          </w:p>
        </w:tc>
        <w:tc>
          <w:tcPr>
            <w:tcW w:w="1456" w:type="dxa"/>
            <w:gridSpan w:val="2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3997,5</w:t>
            </w:r>
          </w:p>
        </w:tc>
        <w:tc>
          <w:tcPr>
            <w:tcW w:w="1676" w:type="dxa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497500" w:rsidRPr="00C70A30" w:rsidRDefault="00497500" w:rsidP="001E1A17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Доля детей, охваченных отдыхом и оздоровлением в отчетном периоде, от планового значения</w:t>
            </w:r>
          </w:p>
        </w:tc>
        <w:tc>
          <w:tcPr>
            <w:tcW w:w="574" w:type="dxa"/>
            <w:vMerge w:val="restart"/>
          </w:tcPr>
          <w:p w:rsidR="00497500" w:rsidRPr="00C70A30" w:rsidRDefault="00497500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A3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4" w:type="dxa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gridSpan w:val="3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100</w:t>
            </w:r>
          </w:p>
        </w:tc>
        <w:tc>
          <w:tcPr>
            <w:tcW w:w="1576" w:type="dxa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  <w:trHeight w:val="412"/>
        </w:trPr>
        <w:tc>
          <w:tcPr>
            <w:tcW w:w="735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497500" w:rsidRPr="00C70A30" w:rsidRDefault="00497500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b/>
                <w:sz w:val="20"/>
                <w:szCs w:val="20"/>
              </w:rPr>
            </w:pPr>
            <w:r w:rsidRPr="001E1A17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3997,5</w:t>
            </w:r>
          </w:p>
        </w:tc>
        <w:tc>
          <w:tcPr>
            <w:tcW w:w="1456" w:type="dxa"/>
            <w:gridSpan w:val="2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3997,5</w:t>
            </w:r>
          </w:p>
        </w:tc>
        <w:tc>
          <w:tcPr>
            <w:tcW w:w="16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97500" w:rsidRPr="00C70A30" w:rsidRDefault="00497500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497500" w:rsidRPr="00C70A30" w:rsidRDefault="00497500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  <w:trHeight w:val="133"/>
        </w:trPr>
        <w:tc>
          <w:tcPr>
            <w:tcW w:w="735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497500" w:rsidRPr="00C70A30" w:rsidRDefault="00497500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616" w:type="dxa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1891,9</w:t>
            </w:r>
          </w:p>
        </w:tc>
        <w:tc>
          <w:tcPr>
            <w:tcW w:w="1456" w:type="dxa"/>
            <w:gridSpan w:val="2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1891,9</w:t>
            </w:r>
          </w:p>
        </w:tc>
        <w:tc>
          <w:tcPr>
            <w:tcW w:w="16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97500" w:rsidRPr="00C70A30" w:rsidRDefault="00497500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497500" w:rsidRPr="00C70A30" w:rsidRDefault="00497500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  <w:trHeight w:val="412"/>
        </w:trPr>
        <w:tc>
          <w:tcPr>
            <w:tcW w:w="735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497500" w:rsidRPr="00C70A30" w:rsidRDefault="00497500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2105,6</w:t>
            </w:r>
          </w:p>
        </w:tc>
        <w:tc>
          <w:tcPr>
            <w:tcW w:w="1456" w:type="dxa"/>
            <w:gridSpan w:val="2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2105,6</w:t>
            </w:r>
          </w:p>
        </w:tc>
        <w:tc>
          <w:tcPr>
            <w:tcW w:w="16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97500" w:rsidRPr="00C70A30" w:rsidRDefault="00497500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497500" w:rsidRPr="00C70A30" w:rsidRDefault="00497500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  <w:trHeight w:val="197"/>
        </w:trPr>
        <w:tc>
          <w:tcPr>
            <w:tcW w:w="735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0" w:type="dxa"/>
            <w:gridSpan w:val="14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 xml:space="preserve"> в том числе:</w:t>
            </w:r>
          </w:p>
        </w:tc>
      </w:tr>
      <w:tr w:rsidR="00497500" w:rsidRPr="00C70A30" w:rsidTr="001D38A2">
        <w:trPr>
          <w:gridAfter w:val="3"/>
          <w:wAfter w:w="4728" w:type="dxa"/>
          <w:trHeight w:val="244"/>
        </w:trPr>
        <w:tc>
          <w:tcPr>
            <w:tcW w:w="735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497500" w:rsidRPr="00C70A30" w:rsidRDefault="00497500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</w:tcPr>
          <w:p w:rsidR="00497500" w:rsidRPr="00C70A30" w:rsidRDefault="00497500" w:rsidP="001064A4">
            <w:pPr>
              <w:jc w:val="both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 xml:space="preserve">Управление образования </w:t>
            </w:r>
            <w:r w:rsidRPr="00C70A30">
              <w:rPr>
                <w:sz w:val="20"/>
                <w:szCs w:val="20"/>
              </w:rPr>
              <w:lastRenderedPageBreak/>
              <w:t>администрации городского округа Кинешма</w:t>
            </w: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616" w:type="dxa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3056,0</w:t>
            </w:r>
          </w:p>
        </w:tc>
        <w:tc>
          <w:tcPr>
            <w:tcW w:w="1456" w:type="dxa"/>
            <w:gridSpan w:val="2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3056,0</w:t>
            </w:r>
          </w:p>
        </w:tc>
        <w:tc>
          <w:tcPr>
            <w:tcW w:w="1676" w:type="dxa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497500" w:rsidRPr="00C70A30" w:rsidRDefault="00497500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 w:val="restart"/>
          </w:tcPr>
          <w:p w:rsidR="00497500" w:rsidRPr="00C70A30" w:rsidRDefault="00497500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  <w:trHeight w:val="247"/>
        </w:trPr>
        <w:tc>
          <w:tcPr>
            <w:tcW w:w="735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497500" w:rsidRPr="00C70A30" w:rsidRDefault="00497500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b/>
                <w:sz w:val="20"/>
                <w:szCs w:val="20"/>
              </w:rPr>
            </w:pPr>
            <w:r w:rsidRPr="001E1A17">
              <w:rPr>
                <w:sz w:val="20"/>
                <w:szCs w:val="20"/>
              </w:rPr>
              <w:t xml:space="preserve">бюджетные </w:t>
            </w:r>
            <w:r w:rsidRPr="001E1A17">
              <w:rPr>
                <w:sz w:val="20"/>
                <w:szCs w:val="20"/>
              </w:rPr>
              <w:lastRenderedPageBreak/>
              <w:t>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lastRenderedPageBreak/>
              <w:t>3056,0</w:t>
            </w:r>
          </w:p>
        </w:tc>
        <w:tc>
          <w:tcPr>
            <w:tcW w:w="1456" w:type="dxa"/>
            <w:gridSpan w:val="2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3056,0</w:t>
            </w:r>
          </w:p>
        </w:tc>
        <w:tc>
          <w:tcPr>
            <w:tcW w:w="16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97500" w:rsidRPr="00C70A30" w:rsidRDefault="00497500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497500" w:rsidRPr="00C70A30" w:rsidRDefault="00497500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  <w:trHeight w:val="247"/>
        </w:trPr>
        <w:tc>
          <w:tcPr>
            <w:tcW w:w="735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497500" w:rsidRPr="00C70A30" w:rsidRDefault="00497500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616" w:type="dxa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1891,9</w:t>
            </w:r>
          </w:p>
        </w:tc>
        <w:tc>
          <w:tcPr>
            <w:tcW w:w="1456" w:type="dxa"/>
            <w:gridSpan w:val="2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1891,9</w:t>
            </w:r>
          </w:p>
        </w:tc>
        <w:tc>
          <w:tcPr>
            <w:tcW w:w="16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97500" w:rsidRPr="00C70A30" w:rsidRDefault="00497500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497500" w:rsidRPr="00C70A30" w:rsidRDefault="00497500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  <w:trHeight w:val="247"/>
        </w:trPr>
        <w:tc>
          <w:tcPr>
            <w:tcW w:w="735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497500" w:rsidRPr="00C70A30" w:rsidRDefault="00497500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1164,1</w:t>
            </w:r>
          </w:p>
        </w:tc>
        <w:tc>
          <w:tcPr>
            <w:tcW w:w="1456" w:type="dxa"/>
            <w:gridSpan w:val="2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1164,1</w:t>
            </w:r>
          </w:p>
        </w:tc>
        <w:tc>
          <w:tcPr>
            <w:tcW w:w="16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97500" w:rsidRPr="00C70A30" w:rsidRDefault="00497500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497500" w:rsidRPr="00C70A30" w:rsidRDefault="00497500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  <w:trHeight w:val="247"/>
        </w:trPr>
        <w:tc>
          <w:tcPr>
            <w:tcW w:w="735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497500" w:rsidRPr="00C70A30" w:rsidRDefault="00497500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16" w:type="dxa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60,9</w:t>
            </w:r>
          </w:p>
        </w:tc>
        <w:tc>
          <w:tcPr>
            <w:tcW w:w="1456" w:type="dxa"/>
            <w:gridSpan w:val="2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60,9</w:t>
            </w:r>
          </w:p>
        </w:tc>
        <w:tc>
          <w:tcPr>
            <w:tcW w:w="1676" w:type="dxa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497500" w:rsidRPr="00C70A30" w:rsidRDefault="00497500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 w:val="restart"/>
          </w:tcPr>
          <w:p w:rsidR="00497500" w:rsidRPr="00C70A30" w:rsidRDefault="00497500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  <w:trHeight w:val="247"/>
        </w:trPr>
        <w:tc>
          <w:tcPr>
            <w:tcW w:w="735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497500" w:rsidRPr="00C70A30" w:rsidRDefault="00497500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60,9</w:t>
            </w:r>
          </w:p>
        </w:tc>
        <w:tc>
          <w:tcPr>
            <w:tcW w:w="1456" w:type="dxa"/>
            <w:gridSpan w:val="2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60,9</w:t>
            </w:r>
          </w:p>
        </w:tc>
        <w:tc>
          <w:tcPr>
            <w:tcW w:w="16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97500" w:rsidRPr="00C70A30" w:rsidRDefault="00497500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497500" w:rsidRPr="00C70A30" w:rsidRDefault="00497500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  <w:trHeight w:val="247"/>
        </w:trPr>
        <w:tc>
          <w:tcPr>
            <w:tcW w:w="735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497500" w:rsidRPr="00C70A30" w:rsidRDefault="00497500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16" w:type="dxa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846,0</w:t>
            </w:r>
          </w:p>
        </w:tc>
        <w:tc>
          <w:tcPr>
            <w:tcW w:w="1456" w:type="dxa"/>
            <w:gridSpan w:val="2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846,0</w:t>
            </w:r>
          </w:p>
        </w:tc>
        <w:tc>
          <w:tcPr>
            <w:tcW w:w="1676" w:type="dxa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497500" w:rsidRPr="00C70A30" w:rsidRDefault="00497500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 w:val="restart"/>
          </w:tcPr>
          <w:p w:rsidR="00497500" w:rsidRPr="00C70A30" w:rsidRDefault="00497500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  <w:trHeight w:val="247"/>
        </w:trPr>
        <w:tc>
          <w:tcPr>
            <w:tcW w:w="735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497500" w:rsidRPr="00C70A30" w:rsidRDefault="00497500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846,0</w:t>
            </w:r>
          </w:p>
        </w:tc>
        <w:tc>
          <w:tcPr>
            <w:tcW w:w="1456" w:type="dxa"/>
            <w:gridSpan w:val="2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846,0</w:t>
            </w:r>
          </w:p>
        </w:tc>
        <w:tc>
          <w:tcPr>
            <w:tcW w:w="16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97500" w:rsidRPr="00C70A30" w:rsidRDefault="00497500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497500" w:rsidRPr="00C70A30" w:rsidRDefault="00497500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  <w:trHeight w:val="247"/>
        </w:trPr>
        <w:tc>
          <w:tcPr>
            <w:tcW w:w="735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497500" w:rsidRPr="00C70A30" w:rsidRDefault="00497500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16" w:type="dxa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34,6</w:t>
            </w:r>
          </w:p>
        </w:tc>
        <w:tc>
          <w:tcPr>
            <w:tcW w:w="1456" w:type="dxa"/>
            <w:gridSpan w:val="2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34,6</w:t>
            </w:r>
          </w:p>
        </w:tc>
        <w:tc>
          <w:tcPr>
            <w:tcW w:w="1676" w:type="dxa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497500" w:rsidRPr="00C70A30" w:rsidRDefault="00497500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 w:val="restart"/>
          </w:tcPr>
          <w:p w:rsidR="00497500" w:rsidRPr="00C70A30" w:rsidRDefault="00497500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  <w:trHeight w:val="247"/>
        </w:trPr>
        <w:tc>
          <w:tcPr>
            <w:tcW w:w="735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497500" w:rsidRPr="00C70A30" w:rsidRDefault="00497500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34,6</w:t>
            </w:r>
          </w:p>
        </w:tc>
        <w:tc>
          <w:tcPr>
            <w:tcW w:w="1456" w:type="dxa"/>
            <w:gridSpan w:val="2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34,6</w:t>
            </w:r>
          </w:p>
        </w:tc>
        <w:tc>
          <w:tcPr>
            <w:tcW w:w="16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97500" w:rsidRPr="00C70A30" w:rsidRDefault="00497500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497500" w:rsidRPr="00C70A30" w:rsidRDefault="00497500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  <w:trHeight w:val="412"/>
        </w:trPr>
        <w:tc>
          <w:tcPr>
            <w:tcW w:w="735" w:type="dxa"/>
            <w:vMerge w:val="restart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7.1.3</w:t>
            </w:r>
          </w:p>
        </w:tc>
        <w:tc>
          <w:tcPr>
            <w:tcW w:w="2141" w:type="dxa"/>
            <w:vMerge w:val="restart"/>
          </w:tcPr>
          <w:p w:rsidR="00497500" w:rsidRPr="009C5E92" w:rsidRDefault="00497500" w:rsidP="001064A4">
            <w:pPr>
              <w:jc w:val="both"/>
              <w:rPr>
                <w:sz w:val="20"/>
                <w:szCs w:val="20"/>
              </w:rPr>
            </w:pPr>
            <w:r w:rsidRPr="009C5E92">
              <w:rPr>
                <w:sz w:val="20"/>
                <w:szCs w:val="20"/>
              </w:rPr>
              <w:t xml:space="preserve">Мероприятие </w:t>
            </w:r>
          </w:p>
          <w:p w:rsidR="00497500" w:rsidRPr="00C70A30" w:rsidRDefault="00497500" w:rsidP="009C5E9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r w:rsidRPr="00C70A30">
              <w:rPr>
                <w:sz w:val="20"/>
                <w:szCs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04" w:type="dxa"/>
            <w:vMerge w:val="restart"/>
          </w:tcPr>
          <w:p w:rsidR="00497500" w:rsidRPr="00C70A30" w:rsidRDefault="00497500" w:rsidP="001064A4">
            <w:pPr>
              <w:jc w:val="both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lastRenderedPageBreak/>
              <w:t xml:space="preserve">Управление </w:t>
            </w:r>
            <w:r w:rsidRPr="00C70A30">
              <w:rPr>
                <w:sz w:val="20"/>
                <w:szCs w:val="20"/>
              </w:rPr>
              <w:lastRenderedPageBreak/>
              <w:t>образования администрации городского округа Кинешма</w:t>
            </w:r>
          </w:p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616" w:type="dxa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168,0</w:t>
            </w:r>
          </w:p>
        </w:tc>
        <w:tc>
          <w:tcPr>
            <w:tcW w:w="1456" w:type="dxa"/>
            <w:gridSpan w:val="2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166,3</w:t>
            </w:r>
          </w:p>
        </w:tc>
        <w:tc>
          <w:tcPr>
            <w:tcW w:w="1676" w:type="dxa"/>
            <w:vMerge w:val="restart"/>
          </w:tcPr>
          <w:p w:rsidR="00497500" w:rsidRPr="00C70A30" w:rsidRDefault="00497500" w:rsidP="009C5E92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 xml:space="preserve">Мероприятие </w:t>
            </w:r>
            <w:r w:rsidRPr="00C70A30">
              <w:rPr>
                <w:sz w:val="20"/>
                <w:szCs w:val="20"/>
              </w:rPr>
              <w:lastRenderedPageBreak/>
              <w:t>выполнено. Экономия составила- 1,7 тыс.</w:t>
            </w:r>
            <w:r>
              <w:rPr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руб.</w:t>
            </w:r>
          </w:p>
        </w:tc>
        <w:tc>
          <w:tcPr>
            <w:tcW w:w="1860" w:type="dxa"/>
            <w:vMerge w:val="restart"/>
          </w:tcPr>
          <w:p w:rsidR="00497500" w:rsidRPr="00C70A30" w:rsidRDefault="00497500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 w:val="restart"/>
          </w:tcPr>
          <w:p w:rsidR="00497500" w:rsidRPr="00C70A30" w:rsidRDefault="00497500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  <w:trHeight w:val="410"/>
        </w:trPr>
        <w:tc>
          <w:tcPr>
            <w:tcW w:w="735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497500" w:rsidRPr="00C70A30" w:rsidRDefault="00497500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b/>
                <w:sz w:val="20"/>
                <w:szCs w:val="20"/>
              </w:rPr>
            </w:pPr>
            <w:r w:rsidRPr="009C5E92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168,0</w:t>
            </w:r>
          </w:p>
        </w:tc>
        <w:tc>
          <w:tcPr>
            <w:tcW w:w="1456" w:type="dxa"/>
            <w:gridSpan w:val="2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166,3</w:t>
            </w:r>
          </w:p>
        </w:tc>
        <w:tc>
          <w:tcPr>
            <w:tcW w:w="16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97500" w:rsidRPr="00C70A30" w:rsidRDefault="00497500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497500" w:rsidRPr="00C70A30" w:rsidRDefault="00497500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  <w:trHeight w:val="410"/>
        </w:trPr>
        <w:tc>
          <w:tcPr>
            <w:tcW w:w="735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497500" w:rsidRPr="00C70A30" w:rsidRDefault="00497500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616" w:type="dxa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168,0</w:t>
            </w:r>
          </w:p>
        </w:tc>
        <w:tc>
          <w:tcPr>
            <w:tcW w:w="1456" w:type="dxa"/>
            <w:gridSpan w:val="2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166,3</w:t>
            </w:r>
          </w:p>
        </w:tc>
        <w:tc>
          <w:tcPr>
            <w:tcW w:w="16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97500" w:rsidRPr="00C70A30" w:rsidRDefault="00497500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497500" w:rsidRPr="00C70A30" w:rsidRDefault="00497500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  <w:trHeight w:val="152"/>
        </w:trPr>
        <w:tc>
          <w:tcPr>
            <w:tcW w:w="735" w:type="dxa"/>
            <w:vMerge w:val="restart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7.1.4</w:t>
            </w:r>
          </w:p>
        </w:tc>
        <w:tc>
          <w:tcPr>
            <w:tcW w:w="2141" w:type="dxa"/>
            <w:vMerge w:val="restart"/>
          </w:tcPr>
          <w:p w:rsidR="00497500" w:rsidRPr="009C5E92" w:rsidRDefault="00497500" w:rsidP="001064A4">
            <w:pPr>
              <w:jc w:val="both"/>
              <w:rPr>
                <w:sz w:val="20"/>
                <w:szCs w:val="20"/>
              </w:rPr>
            </w:pPr>
            <w:r w:rsidRPr="009C5E92">
              <w:rPr>
                <w:sz w:val="20"/>
                <w:szCs w:val="20"/>
              </w:rPr>
              <w:t xml:space="preserve">Мероприятие </w:t>
            </w:r>
          </w:p>
          <w:p w:rsidR="00497500" w:rsidRPr="00C70A30" w:rsidRDefault="00497500" w:rsidP="009C5E9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70A30">
              <w:rPr>
                <w:sz w:val="20"/>
                <w:szCs w:val="20"/>
              </w:rPr>
              <w:t>Обеспечение оздоровления детей (транспортные расходы)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04" w:type="dxa"/>
            <w:vMerge w:val="restart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Администрация городского округа Кинешма</w:t>
            </w:r>
          </w:p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16" w:type="dxa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139,5</w:t>
            </w:r>
          </w:p>
        </w:tc>
        <w:tc>
          <w:tcPr>
            <w:tcW w:w="1456" w:type="dxa"/>
            <w:gridSpan w:val="2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139,5</w:t>
            </w:r>
          </w:p>
        </w:tc>
        <w:tc>
          <w:tcPr>
            <w:tcW w:w="1676" w:type="dxa"/>
            <w:vMerge w:val="restart"/>
          </w:tcPr>
          <w:p w:rsidR="00497500" w:rsidRPr="00C70A30" w:rsidRDefault="00497500" w:rsidP="009C5E92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497500" w:rsidRPr="00C70A30" w:rsidRDefault="00497500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 w:val="restart"/>
          </w:tcPr>
          <w:p w:rsidR="00497500" w:rsidRPr="00C70A30" w:rsidRDefault="00497500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  <w:trHeight w:val="151"/>
        </w:trPr>
        <w:tc>
          <w:tcPr>
            <w:tcW w:w="735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497500" w:rsidRPr="00C70A30" w:rsidRDefault="00497500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b/>
                <w:sz w:val="20"/>
                <w:szCs w:val="20"/>
              </w:rPr>
            </w:pPr>
            <w:r w:rsidRPr="009C5E92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139,5</w:t>
            </w:r>
          </w:p>
        </w:tc>
        <w:tc>
          <w:tcPr>
            <w:tcW w:w="1456" w:type="dxa"/>
            <w:gridSpan w:val="2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139,5</w:t>
            </w:r>
          </w:p>
        </w:tc>
        <w:tc>
          <w:tcPr>
            <w:tcW w:w="16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97500" w:rsidRPr="00C70A30" w:rsidRDefault="00497500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497500" w:rsidRPr="00C70A30" w:rsidRDefault="00497500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  <w:trHeight w:val="151"/>
        </w:trPr>
        <w:tc>
          <w:tcPr>
            <w:tcW w:w="735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497500" w:rsidRPr="00C70A30" w:rsidRDefault="00497500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139,5</w:t>
            </w:r>
          </w:p>
        </w:tc>
        <w:tc>
          <w:tcPr>
            <w:tcW w:w="1456" w:type="dxa"/>
            <w:gridSpan w:val="2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139,5</w:t>
            </w:r>
          </w:p>
        </w:tc>
        <w:tc>
          <w:tcPr>
            <w:tcW w:w="16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97500" w:rsidRPr="00C70A30" w:rsidRDefault="00497500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497500" w:rsidRPr="00C70A30" w:rsidRDefault="00497500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</w:trPr>
        <w:tc>
          <w:tcPr>
            <w:tcW w:w="735" w:type="dxa"/>
            <w:vMerge w:val="restart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41" w:type="dxa"/>
            <w:vMerge w:val="restart"/>
          </w:tcPr>
          <w:p w:rsidR="00497500" w:rsidRPr="009C5E92" w:rsidRDefault="00497500" w:rsidP="001064A4">
            <w:pPr>
              <w:jc w:val="both"/>
              <w:rPr>
                <w:sz w:val="20"/>
                <w:szCs w:val="20"/>
              </w:rPr>
            </w:pPr>
            <w:r w:rsidRPr="009C5E92">
              <w:rPr>
                <w:sz w:val="20"/>
                <w:szCs w:val="20"/>
              </w:rPr>
              <w:t xml:space="preserve">Подпрограмма </w:t>
            </w:r>
          </w:p>
          <w:p w:rsidR="00497500" w:rsidRPr="00C70A30" w:rsidRDefault="00497500" w:rsidP="009C5E92">
            <w:pPr>
              <w:rPr>
                <w:b/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«Формирование доступной среды жизнедеятельности для инвалидов»</w:t>
            </w:r>
          </w:p>
        </w:tc>
        <w:tc>
          <w:tcPr>
            <w:tcW w:w="1604" w:type="dxa"/>
            <w:vMerge w:val="restart"/>
          </w:tcPr>
          <w:p w:rsidR="00497500" w:rsidRPr="00C70A30" w:rsidRDefault="00497500" w:rsidP="009C5E92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Администрация городского округа Кинешма;</w:t>
            </w:r>
          </w:p>
          <w:p w:rsidR="00497500" w:rsidRPr="00C70A30" w:rsidRDefault="00497500" w:rsidP="009C5E92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 xml:space="preserve">Комитет по физической культуре и спорту администрации </w:t>
            </w:r>
            <w:r w:rsidRPr="00C70A30">
              <w:rPr>
                <w:sz w:val="20"/>
                <w:szCs w:val="20"/>
              </w:rPr>
              <w:lastRenderedPageBreak/>
              <w:t xml:space="preserve">городского округа Кинешма; </w:t>
            </w:r>
          </w:p>
          <w:p w:rsidR="00497500" w:rsidRPr="00C70A30" w:rsidRDefault="00497500" w:rsidP="009C5E92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Комитет по культуре и туризму администрации городского округа Кинешма;</w:t>
            </w:r>
          </w:p>
          <w:p w:rsidR="00497500" w:rsidRPr="00C70A30" w:rsidRDefault="00497500" w:rsidP="001064A4">
            <w:pPr>
              <w:jc w:val="both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Управление образования администрации городского округа Ки</w:t>
            </w:r>
            <w:r>
              <w:rPr>
                <w:sz w:val="20"/>
                <w:szCs w:val="20"/>
              </w:rPr>
              <w:t>нешма</w:t>
            </w: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616" w:type="dxa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 w:rsidR="008D193A">
              <w:rPr>
                <w:sz w:val="20"/>
                <w:szCs w:val="20"/>
              </w:rPr>
              <w:t>,0</w:t>
            </w: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 w:rsidR="008D193A">
              <w:rPr>
                <w:sz w:val="20"/>
                <w:szCs w:val="20"/>
              </w:rPr>
              <w:t>,0</w:t>
            </w:r>
          </w:p>
        </w:tc>
        <w:tc>
          <w:tcPr>
            <w:tcW w:w="1676" w:type="dxa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</w:trPr>
        <w:tc>
          <w:tcPr>
            <w:tcW w:w="735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b/>
                <w:sz w:val="20"/>
                <w:szCs w:val="20"/>
              </w:rPr>
            </w:pPr>
            <w:r w:rsidRPr="009C5E92">
              <w:rPr>
                <w:sz w:val="20"/>
                <w:szCs w:val="20"/>
              </w:rPr>
              <w:t xml:space="preserve">бюджетные ассигнования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 w:rsidR="008D193A">
              <w:rPr>
                <w:sz w:val="20"/>
                <w:szCs w:val="20"/>
              </w:rPr>
              <w:t>,0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</w:tcBorders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 w:rsidR="008D193A">
              <w:rPr>
                <w:sz w:val="20"/>
                <w:szCs w:val="20"/>
              </w:rPr>
              <w:t>,0</w:t>
            </w:r>
          </w:p>
        </w:tc>
        <w:tc>
          <w:tcPr>
            <w:tcW w:w="16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  <w:trHeight w:val="920"/>
        </w:trPr>
        <w:tc>
          <w:tcPr>
            <w:tcW w:w="735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 w:rsidR="008D193A">
              <w:rPr>
                <w:sz w:val="20"/>
                <w:szCs w:val="20"/>
              </w:rPr>
              <w:t>,0</w:t>
            </w:r>
          </w:p>
        </w:tc>
        <w:tc>
          <w:tcPr>
            <w:tcW w:w="1456" w:type="dxa"/>
            <w:gridSpan w:val="2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 w:rsidR="008D193A">
              <w:rPr>
                <w:sz w:val="20"/>
                <w:szCs w:val="20"/>
              </w:rPr>
              <w:t>,0</w:t>
            </w:r>
          </w:p>
        </w:tc>
        <w:tc>
          <w:tcPr>
            <w:tcW w:w="16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  <w:trHeight w:val="244"/>
        </w:trPr>
        <w:tc>
          <w:tcPr>
            <w:tcW w:w="735" w:type="dxa"/>
            <w:vMerge w:val="restart"/>
            <w:tcBorders>
              <w:bottom w:val="single" w:sz="4" w:space="0" w:color="auto"/>
            </w:tcBorders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</w:t>
            </w:r>
          </w:p>
        </w:tc>
        <w:tc>
          <w:tcPr>
            <w:tcW w:w="2141" w:type="dxa"/>
            <w:vMerge w:val="restart"/>
            <w:tcBorders>
              <w:bottom w:val="single" w:sz="4" w:space="0" w:color="auto"/>
            </w:tcBorders>
          </w:tcPr>
          <w:p w:rsidR="00497500" w:rsidRPr="00C70A30" w:rsidRDefault="00497500" w:rsidP="009C5E92">
            <w:pPr>
              <w:rPr>
                <w:sz w:val="20"/>
                <w:szCs w:val="20"/>
              </w:rPr>
            </w:pPr>
            <w:r w:rsidRPr="009C5E92">
              <w:rPr>
                <w:sz w:val="20"/>
                <w:szCs w:val="20"/>
              </w:rPr>
              <w:t>Основное мероприятие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«Организация и проведение мероприятий для инвалидов»</w:t>
            </w:r>
          </w:p>
        </w:tc>
        <w:tc>
          <w:tcPr>
            <w:tcW w:w="1604" w:type="dxa"/>
            <w:vMerge/>
            <w:tcBorders>
              <w:bottom w:val="single" w:sz="4" w:space="0" w:color="auto"/>
            </w:tcBorders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497500" w:rsidRPr="009C5E92" w:rsidRDefault="00497500" w:rsidP="001064A4">
            <w:pPr>
              <w:jc w:val="center"/>
              <w:rPr>
                <w:sz w:val="20"/>
                <w:szCs w:val="20"/>
              </w:rPr>
            </w:pPr>
            <w:r w:rsidRPr="009C5E92">
              <w:rPr>
                <w:sz w:val="20"/>
                <w:szCs w:val="20"/>
              </w:rPr>
              <w:t>0</w:t>
            </w: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vMerge w:val="restart"/>
            <w:tcBorders>
              <w:bottom w:val="single" w:sz="4" w:space="0" w:color="auto"/>
            </w:tcBorders>
          </w:tcPr>
          <w:p w:rsidR="00497500" w:rsidRPr="00C70A30" w:rsidRDefault="00497500" w:rsidP="009C5E92">
            <w:pPr>
              <w:rPr>
                <w:sz w:val="20"/>
                <w:szCs w:val="20"/>
              </w:rPr>
            </w:pPr>
          </w:p>
        </w:tc>
        <w:tc>
          <w:tcPr>
            <w:tcW w:w="574" w:type="dxa"/>
            <w:vMerge w:val="restart"/>
            <w:tcBorders>
              <w:bottom w:val="single" w:sz="4" w:space="0" w:color="auto"/>
            </w:tcBorders>
          </w:tcPr>
          <w:p w:rsidR="00497500" w:rsidRPr="00C70A30" w:rsidRDefault="00497500" w:rsidP="001064A4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 w:val="restart"/>
            <w:tcBorders>
              <w:bottom w:val="single" w:sz="4" w:space="0" w:color="auto"/>
            </w:tcBorders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  <w:tcBorders>
              <w:bottom w:val="single" w:sz="4" w:space="0" w:color="auto"/>
            </w:tcBorders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  <w:tcBorders>
              <w:bottom w:val="single" w:sz="4" w:space="0" w:color="auto"/>
            </w:tcBorders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</w:trPr>
        <w:tc>
          <w:tcPr>
            <w:tcW w:w="735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b/>
                <w:sz w:val="20"/>
                <w:szCs w:val="20"/>
              </w:rPr>
            </w:pPr>
            <w:r w:rsidRPr="009C5E92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 w:rsidR="008D193A">
              <w:rPr>
                <w:sz w:val="20"/>
                <w:szCs w:val="20"/>
              </w:rPr>
              <w:t>,0</w:t>
            </w:r>
          </w:p>
        </w:tc>
        <w:tc>
          <w:tcPr>
            <w:tcW w:w="1456" w:type="dxa"/>
            <w:gridSpan w:val="2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 w:rsidR="008D193A">
              <w:rPr>
                <w:sz w:val="20"/>
                <w:szCs w:val="20"/>
              </w:rPr>
              <w:t>,0</w:t>
            </w:r>
          </w:p>
        </w:tc>
        <w:tc>
          <w:tcPr>
            <w:tcW w:w="1676" w:type="dxa"/>
            <w:vMerge/>
          </w:tcPr>
          <w:p w:rsidR="00497500" w:rsidRPr="00C70A30" w:rsidRDefault="00497500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97500" w:rsidRPr="00C70A30" w:rsidRDefault="00497500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497500" w:rsidRPr="00C70A30" w:rsidRDefault="00497500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497500" w:rsidRPr="00C70A30" w:rsidRDefault="00497500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497500" w:rsidRPr="00C70A30" w:rsidRDefault="00497500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</w:trPr>
        <w:tc>
          <w:tcPr>
            <w:tcW w:w="735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 w:rsidR="008D193A">
              <w:rPr>
                <w:sz w:val="20"/>
                <w:szCs w:val="20"/>
              </w:rPr>
              <w:t>,0</w:t>
            </w:r>
          </w:p>
        </w:tc>
        <w:tc>
          <w:tcPr>
            <w:tcW w:w="1456" w:type="dxa"/>
            <w:gridSpan w:val="2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 w:rsidR="008D193A">
              <w:rPr>
                <w:sz w:val="20"/>
                <w:szCs w:val="20"/>
              </w:rPr>
              <w:t>,0</w:t>
            </w:r>
          </w:p>
        </w:tc>
        <w:tc>
          <w:tcPr>
            <w:tcW w:w="1676" w:type="dxa"/>
            <w:vMerge/>
          </w:tcPr>
          <w:p w:rsidR="00497500" w:rsidRPr="00C70A30" w:rsidRDefault="00497500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497500" w:rsidRPr="00C70A30" w:rsidTr="001D38A2">
        <w:trPr>
          <w:gridAfter w:val="3"/>
          <w:wAfter w:w="4728" w:type="dxa"/>
          <w:trHeight w:val="475"/>
        </w:trPr>
        <w:tc>
          <w:tcPr>
            <w:tcW w:w="735" w:type="dxa"/>
            <w:vMerge w:val="restart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8.1.1</w:t>
            </w:r>
          </w:p>
        </w:tc>
        <w:tc>
          <w:tcPr>
            <w:tcW w:w="2141" w:type="dxa"/>
            <w:vMerge w:val="restart"/>
          </w:tcPr>
          <w:p w:rsidR="00497500" w:rsidRPr="009C5E92" w:rsidRDefault="00497500" w:rsidP="001064A4">
            <w:pPr>
              <w:jc w:val="both"/>
              <w:rPr>
                <w:sz w:val="20"/>
                <w:szCs w:val="20"/>
              </w:rPr>
            </w:pPr>
            <w:r w:rsidRPr="009C5E92">
              <w:rPr>
                <w:sz w:val="20"/>
                <w:szCs w:val="20"/>
              </w:rPr>
              <w:t xml:space="preserve">Мероприятие </w:t>
            </w:r>
          </w:p>
          <w:p w:rsidR="00497500" w:rsidRDefault="00497500" w:rsidP="00F9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70A30">
              <w:rPr>
                <w:sz w:val="20"/>
                <w:szCs w:val="20"/>
              </w:rPr>
              <w:t>Воспитание и обучение детей-инвалидов на дому</w:t>
            </w:r>
            <w:r>
              <w:rPr>
                <w:sz w:val="20"/>
                <w:szCs w:val="20"/>
              </w:rPr>
              <w:t>»</w:t>
            </w:r>
          </w:p>
          <w:p w:rsidR="00497500" w:rsidRDefault="00497500" w:rsidP="00F93D8A">
            <w:pPr>
              <w:rPr>
                <w:sz w:val="20"/>
                <w:szCs w:val="20"/>
              </w:rPr>
            </w:pPr>
          </w:p>
          <w:p w:rsidR="00497500" w:rsidRDefault="00497500" w:rsidP="00F93D8A">
            <w:pPr>
              <w:rPr>
                <w:sz w:val="20"/>
                <w:szCs w:val="20"/>
              </w:rPr>
            </w:pPr>
          </w:p>
          <w:p w:rsidR="00497500" w:rsidRDefault="00497500" w:rsidP="00F93D8A">
            <w:pPr>
              <w:rPr>
                <w:sz w:val="20"/>
                <w:szCs w:val="20"/>
              </w:rPr>
            </w:pPr>
          </w:p>
          <w:p w:rsidR="00497500" w:rsidRDefault="00497500" w:rsidP="00F93D8A">
            <w:pPr>
              <w:rPr>
                <w:sz w:val="20"/>
                <w:szCs w:val="20"/>
              </w:rPr>
            </w:pPr>
          </w:p>
          <w:p w:rsidR="00497500" w:rsidRDefault="00497500" w:rsidP="00F93D8A">
            <w:pPr>
              <w:rPr>
                <w:sz w:val="20"/>
                <w:szCs w:val="20"/>
              </w:rPr>
            </w:pPr>
          </w:p>
          <w:p w:rsidR="00497500" w:rsidRDefault="00497500" w:rsidP="00F93D8A">
            <w:pPr>
              <w:rPr>
                <w:sz w:val="20"/>
                <w:szCs w:val="20"/>
              </w:rPr>
            </w:pPr>
          </w:p>
          <w:p w:rsidR="00497500" w:rsidRDefault="00497500" w:rsidP="00F93D8A">
            <w:pPr>
              <w:rPr>
                <w:sz w:val="20"/>
                <w:szCs w:val="20"/>
              </w:rPr>
            </w:pPr>
          </w:p>
          <w:p w:rsidR="00497500" w:rsidRDefault="00497500" w:rsidP="00F93D8A">
            <w:pPr>
              <w:rPr>
                <w:sz w:val="20"/>
                <w:szCs w:val="20"/>
              </w:rPr>
            </w:pPr>
          </w:p>
          <w:p w:rsidR="00497500" w:rsidRDefault="00497500" w:rsidP="00F93D8A">
            <w:pPr>
              <w:rPr>
                <w:sz w:val="20"/>
                <w:szCs w:val="20"/>
              </w:rPr>
            </w:pPr>
          </w:p>
          <w:p w:rsidR="00497500" w:rsidRDefault="00497500" w:rsidP="00F93D8A">
            <w:pPr>
              <w:rPr>
                <w:sz w:val="20"/>
                <w:szCs w:val="20"/>
              </w:rPr>
            </w:pPr>
          </w:p>
          <w:p w:rsidR="00497500" w:rsidRDefault="00497500" w:rsidP="00F93D8A">
            <w:pPr>
              <w:rPr>
                <w:sz w:val="20"/>
                <w:szCs w:val="20"/>
              </w:rPr>
            </w:pPr>
          </w:p>
          <w:p w:rsidR="00497500" w:rsidRDefault="00497500" w:rsidP="00F93D8A">
            <w:pPr>
              <w:rPr>
                <w:sz w:val="20"/>
                <w:szCs w:val="20"/>
              </w:rPr>
            </w:pPr>
          </w:p>
          <w:p w:rsidR="00497500" w:rsidRDefault="00497500" w:rsidP="00F93D8A">
            <w:pPr>
              <w:rPr>
                <w:sz w:val="20"/>
                <w:szCs w:val="20"/>
              </w:rPr>
            </w:pPr>
          </w:p>
          <w:p w:rsidR="00497500" w:rsidRDefault="00497500" w:rsidP="00F93D8A">
            <w:pPr>
              <w:rPr>
                <w:sz w:val="20"/>
                <w:szCs w:val="20"/>
              </w:rPr>
            </w:pPr>
          </w:p>
          <w:p w:rsidR="00497500" w:rsidRDefault="00497500" w:rsidP="00F93D8A">
            <w:pPr>
              <w:rPr>
                <w:sz w:val="20"/>
                <w:szCs w:val="20"/>
              </w:rPr>
            </w:pPr>
          </w:p>
          <w:p w:rsidR="00497500" w:rsidRDefault="00497500" w:rsidP="00F93D8A">
            <w:pPr>
              <w:rPr>
                <w:sz w:val="20"/>
                <w:szCs w:val="20"/>
              </w:rPr>
            </w:pPr>
          </w:p>
          <w:p w:rsidR="00497500" w:rsidRDefault="00497500" w:rsidP="00F93D8A">
            <w:pPr>
              <w:rPr>
                <w:sz w:val="20"/>
                <w:szCs w:val="20"/>
              </w:rPr>
            </w:pPr>
          </w:p>
          <w:p w:rsidR="00497500" w:rsidRDefault="00497500" w:rsidP="00F93D8A">
            <w:pPr>
              <w:rPr>
                <w:sz w:val="20"/>
                <w:szCs w:val="20"/>
              </w:rPr>
            </w:pPr>
          </w:p>
          <w:p w:rsidR="00497500" w:rsidRPr="00C70A30" w:rsidRDefault="00497500" w:rsidP="00F93D8A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lastRenderedPageBreak/>
              <w:t>Управление образования администрации городского округа Кинешма</w:t>
            </w: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16" w:type="dxa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 w:rsidR="008D193A">
              <w:rPr>
                <w:sz w:val="20"/>
                <w:szCs w:val="20"/>
              </w:rPr>
              <w:t>,0</w:t>
            </w:r>
          </w:p>
        </w:tc>
        <w:tc>
          <w:tcPr>
            <w:tcW w:w="1456" w:type="dxa"/>
            <w:gridSpan w:val="2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 w:rsidR="008D193A">
              <w:rPr>
                <w:sz w:val="20"/>
                <w:szCs w:val="20"/>
              </w:rPr>
              <w:t>,0</w:t>
            </w:r>
          </w:p>
        </w:tc>
        <w:tc>
          <w:tcPr>
            <w:tcW w:w="1676" w:type="dxa"/>
            <w:vMerge w:val="restart"/>
          </w:tcPr>
          <w:p w:rsidR="00497500" w:rsidRPr="00C70A30" w:rsidRDefault="00497500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497500" w:rsidRPr="00C70A30" w:rsidRDefault="00497500" w:rsidP="00F93D8A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 xml:space="preserve">Доля людей с ограниченными возможностями здоровья, охваченных мероприятиями, направленными на поддержание жизнеспособности и активности граждан данной категории от общей численности членов </w:t>
            </w:r>
            <w:r w:rsidRPr="00C70A30">
              <w:rPr>
                <w:sz w:val="20"/>
                <w:szCs w:val="20"/>
              </w:rPr>
              <w:lastRenderedPageBreak/>
              <w:t>общественных организаций инвалидов городского округа Кинешма</w:t>
            </w:r>
          </w:p>
          <w:p w:rsidR="00497500" w:rsidRPr="00C70A30" w:rsidRDefault="00497500" w:rsidP="001064A4">
            <w:pPr>
              <w:jc w:val="both"/>
              <w:rPr>
                <w:sz w:val="20"/>
                <w:szCs w:val="20"/>
              </w:rPr>
            </w:pPr>
          </w:p>
          <w:p w:rsidR="00497500" w:rsidRPr="00C70A30" w:rsidRDefault="00497500" w:rsidP="001064A4">
            <w:pPr>
              <w:jc w:val="both"/>
              <w:rPr>
                <w:sz w:val="20"/>
                <w:szCs w:val="20"/>
              </w:rPr>
            </w:pPr>
          </w:p>
          <w:p w:rsidR="00497500" w:rsidRPr="00C70A30" w:rsidRDefault="00497500" w:rsidP="001064A4">
            <w:pPr>
              <w:jc w:val="both"/>
              <w:rPr>
                <w:sz w:val="20"/>
                <w:szCs w:val="20"/>
              </w:rPr>
            </w:pPr>
          </w:p>
          <w:p w:rsidR="00497500" w:rsidRPr="00C70A30" w:rsidRDefault="00497500" w:rsidP="001064A4">
            <w:pPr>
              <w:jc w:val="both"/>
              <w:rPr>
                <w:sz w:val="20"/>
                <w:szCs w:val="20"/>
              </w:rPr>
            </w:pPr>
          </w:p>
          <w:p w:rsidR="00497500" w:rsidRPr="00C70A30" w:rsidRDefault="00497500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 w:val="restart"/>
          </w:tcPr>
          <w:p w:rsidR="00497500" w:rsidRPr="00C70A30" w:rsidRDefault="00497500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A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704" w:type="dxa"/>
            <w:vMerge w:val="restart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28,09</w:t>
            </w:r>
          </w:p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</w:tcPr>
          <w:p w:rsidR="00497500" w:rsidRPr="00C70A30" w:rsidRDefault="00497500" w:rsidP="001064A4">
            <w:pPr>
              <w:jc w:val="center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28,0</w:t>
            </w:r>
          </w:p>
          <w:p w:rsidR="00497500" w:rsidRPr="00C70A30" w:rsidRDefault="00497500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97500" w:rsidRPr="00C70A30" w:rsidRDefault="00497500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97500" w:rsidRPr="00C70A30" w:rsidRDefault="00497500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97500" w:rsidRPr="00C70A30" w:rsidRDefault="00497500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97500" w:rsidRPr="00C70A30" w:rsidRDefault="00497500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97500" w:rsidRPr="00C70A30" w:rsidRDefault="00497500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97500" w:rsidRPr="00C70A30" w:rsidRDefault="00497500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97500" w:rsidRPr="00C70A30" w:rsidRDefault="00497500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97500" w:rsidRPr="00C70A30" w:rsidRDefault="00497500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97500" w:rsidRPr="00C70A30" w:rsidRDefault="00497500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97500" w:rsidRPr="00C70A30" w:rsidRDefault="00497500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97500" w:rsidRPr="00C70A30" w:rsidRDefault="00497500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97500" w:rsidRPr="00C70A30" w:rsidRDefault="00497500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97500" w:rsidRPr="00C70A30" w:rsidRDefault="00497500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97500" w:rsidRPr="00C70A30" w:rsidRDefault="00497500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97500" w:rsidRPr="00C70A30" w:rsidRDefault="00497500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97500" w:rsidRPr="00C70A30" w:rsidRDefault="00497500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97500" w:rsidRPr="00C70A30" w:rsidRDefault="00497500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</w:tcPr>
          <w:p w:rsidR="00497500" w:rsidRPr="00C70A30" w:rsidRDefault="00497500" w:rsidP="00F93D8A">
            <w:pPr>
              <w:ind w:right="-108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lastRenderedPageBreak/>
              <w:t>В рамках реализации данного мероприятия в части повышения доступности объектов социальной инфраструктуры для инвалидов и других маломобильных групп населения общеобразовате</w:t>
            </w:r>
            <w:r w:rsidRPr="00C70A30">
              <w:rPr>
                <w:sz w:val="20"/>
                <w:szCs w:val="20"/>
              </w:rPr>
              <w:lastRenderedPageBreak/>
              <w:t>льными организациями города осуществляется дистанционное обучение пяти детей с ограниченными возможностями здоровья</w:t>
            </w:r>
          </w:p>
        </w:tc>
      </w:tr>
      <w:tr w:rsidR="00497500" w:rsidRPr="00C70A30" w:rsidTr="001D38A2">
        <w:trPr>
          <w:gridAfter w:val="3"/>
          <w:wAfter w:w="4728" w:type="dxa"/>
          <w:trHeight w:val="964"/>
        </w:trPr>
        <w:tc>
          <w:tcPr>
            <w:tcW w:w="735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497500" w:rsidRPr="00C70A30" w:rsidRDefault="00497500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497500" w:rsidRPr="00C70A30" w:rsidRDefault="00497500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497500" w:rsidRPr="00C70A30" w:rsidRDefault="00497500" w:rsidP="001064A4">
            <w:pPr>
              <w:rPr>
                <w:b/>
                <w:sz w:val="20"/>
                <w:szCs w:val="20"/>
              </w:rPr>
            </w:pPr>
            <w:r w:rsidRPr="00F93D8A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 w:rsidR="008D193A">
              <w:rPr>
                <w:sz w:val="20"/>
                <w:szCs w:val="20"/>
              </w:rPr>
              <w:t>,0</w:t>
            </w:r>
          </w:p>
        </w:tc>
        <w:tc>
          <w:tcPr>
            <w:tcW w:w="1456" w:type="dxa"/>
            <w:gridSpan w:val="2"/>
          </w:tcPr>
          <w:p w:rsidR="00497500" w:rsidRDefault="0049750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 w:rsidR="008D193A">
              <w:rPr>
                <w:sz w:val="20"/>
                <w:szCs w:val="20"/>
              </w:rPr>
              <w:t>,0</w:t>
            </w:r>
          </w:p>
          <w:p w:rsidR="001D38A2" w:rsidRDefault="001D38A2" w:rsidP="001064A4">
            <w:pPr>
              <w:jc w:val="center"/>
              <w:rPr>
                <w:sz w:val="20"/>
                <w:szCs w:val="20"/>
              </w:rPr>
            </w:pPr>
          </w:p>
          <w:p w:rsidR="001D38A2" w:rsidRDefault="001D38A2" w:rsidP="001064A4">
            <w:pPr>
              <w:jc w:val="center"/>
              <w:rPr>
                <w:sz w:val="20"/>
                <w:szCs w:val="20"/>
              </w:rPr>
            </w:pPr>
          </w:p>
          <w:p w:rsidR="001D38A2" w:rsidRPr="00C70A30" w:rsidRDefault="001D38A2" w:rsidP="001D38A2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97500" w:rsidRPr="00C70A30" w:rsidRDefault="00497500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497500" w:rsidRPr="00C70A30" w:rsidRDefault="00497500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497500" w:rsidRPr="00C70A30" w:rsidRDefault="00497500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1D38A2" w:rsidRPr="00C70A30" w:rsidTr="001D38A2">
        <w:trPr>
          <w:trHeight w:val="2009"/>
        </w:trPr>
        <w:tc>
          <w:tcPr>
            <w:tcW w:w="735" w:type="dxa"/>
            <w:vMerge/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1D38A2" w:rsidRPr="00C70A30" w:rsidRDefault="001D38A2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1D38A2" w:rsidRPr="00C70A30" w:rsidRDefault="001D38A2" w:rsidP="00E45CC2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</w:tcPr>
          <w:p w:rsidR="001D38A2" w:rsidRPr="00C70A30" w:rsidRDefault="001D38A2" w:rsidP="00E45CC2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56" w:type="dxa"/>
            <w:gridSpan w:val="2"/>
          </w:tcPr>
          <w:p w:rsidR="001D38A2" w:rsidRPr="00C70A30" w:rsidRDefault="001D38A2" w:rsidP="00E45CC2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676" w:type="dxa"/>
            <w:vMerge/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1D38A2" w:rsidRPr="00C70A30" w:rsidRDefault="001D38A2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D38A2" w:rsidRPr="00C70A30" w:rsidRDefault="001D38A2">
            <w:pPr>
              <w:spacing w:after="200" w:line="276" w:lineRule="auto"/>
            </w:pPr>
          </w:p>
        </w:tc>
        <w:tc>
          <w:tcPr>
            <w:tcW w:w="1576" w:type="dxa"/>
          </w:tcPr>
          <w:p w:rsidR="001D38A2" w:rsidRPr="00C70A30" w:rsidRDefault="001D38A2">
            <w:pPr>
              <w:spacing w:after="200" w:line="276" w:lineRule="auto"/>
            </w:pPr>
          </w:p>
        </w:tc>
        <w:tc>
          <w:tcPr>
            <w:tcW w:w="1576" w:type="dxa"/>
          </w:tcPr>
          <w:p w:rsidR="001D38A2" w:rsidRPr="00C70A30" w:rsidRDefault="001D38A2">
            <w:pPr>
              <w:spacing w:after="200" w:line="276" w:lineRule="auto"/>
            </w:pPr>
          </w:p>
        </w:tc>
      </w:tr>
      <w:tr w:rsidR="001D38A2" w:rsidRPr="00C70A30" w:rsidTr="001D38A2">
        <w:trPr>
          <w:gridAfter w:val="3"/>
          <w:wAfter w:w="4728" w:type="dxa"/>
          <w:trHeight w:val="944"/>
        </w:trPr>
        <w:tc>
          <w:tcPr>
            <w:tcW w:w="735" w:type="dxa"/>
            <w:vMerge/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1D38A2" w:rsidRPr="00C70A30" w:rsidRDefault="001D38A2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1D38A2" w:rsidRPr="00C70A30" w:rsidRDefault="001D38A2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1D38A2" w:rsidRPr="00C70A30" w:rsidTr="001D38A2">
        <w:trPr>
          <w:gridAfter w:val="3"/>
          <w:wAfter w:w="4728" w:type="dxa"/>
          <w:trHeight w:val="171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8.1.2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F93D8A" w:rsidRDefault="001D38A2" w:rsidP="001064A4">
            <w:pPr>
              <w:jc w:val="both"/>
              <w:rPr>
                <w:sz w:val="20"/>
                <w:szCs w:val="20"/>
              </w:rPr>
            </w:pPr>
            <w:r w:rsidRPr="00F93D8A">
              <w:rPr>
                <w:sz w:val="20"/>
                <w:szCs w:val="20"/>
              </w:rPr>
              <w:t xml:space="preserve">Мероприятие </w:t>
            </w:r>
          </w:p>
          <w:p w:rsidR="001D38A2" w:rsidRDefault="001D38A2" w:rsidP="00F93D8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C70A30">
              <w:rPr>
                <w:sz w:val="20"/>
                <w:szCs w:val="20"/>
              </w:rPr>
              <w:t>Организация спортивно-массовой работы среди инвалидов</w:t>
            </w:r>
            <w:r>
              <w:rPr>
                <w:sz w:val="20"/>
                <w:szCs w:val="20"/>
              </w:rPr>
              <w:t>»</w:t>
            </w:r>
          </w:p>
          <w:p w:rsidR="001D38A2" w:rsidRDefault="001D38A2" w:rsidP="00F93D8A">
            <w:pPr>
              <w:rPr>
                <w:sz w:val="20"/>
                <w:szCs w:val="20"/>
              </w:rPr>
            </w:pPr>
          </w:p>
          <w:p w:rsidR="001D38A2" w:rsidRDefault="001D38A2" w:rsidP="00F93D8A">
            <w:pPr>
              <w:rPr>
                <w:sz w:val="20"/>
                <w:szCs w:val="20"/>
              </w:rPr>
            </w:pPr>
          </w:p>
          <w:p w:rsidR="001D38A2" w:rsidRDefault="001D38A2" w:rsidP="00F93D8A">
            <w:pPr>
              <w:rPr>
                <w:sz w:val="20"/>
                <w:szCs w:val="20"/>
              </w:rPr>
            </w:pPr>
          </w:p>
          <w:p w:rsidR="001D38A2" w:rsidRDefault="001D38A2" w:rsidP="00F93D8A">
            <w:pPr>
              <w:rPr>
                <w:sz w:val="20"/>
                <w:szCs w:val="20"/>
              </w:rPr>
            </w:pPr>
          </w:p>
          <w:p w:rsidR="001D38A2" w:rsidRDefault="001D38A2" w:rsidP="00F93D8A">
            <w:pPr>
              <w:rPr>
                <w:sz w:val="20"/>
                <w:szCs w:val="20"/>
              </w:rPr>
            </w:pPr>
          </w:p>
          <w:p w:rsidR="001D38A2" w:rsidRDefault="001D38A2" w:rsidP="00F93D8A">
            <w:pPr>
              <w:rPr>
                <w:sz w:val="20"/>
                <w:szCs w:val="20"/>
              </w:rPr>
            </w:pPr>
          </w:p>
          <w:p w:rsidR="001D38A2" w:rsidRDefault="001D38A2" w:rsidP="00F93D8A">
            <w:pPr>
              <w:rPr>
                <w:sz w:val="20"/>
                <w:szCs w:val="20"/>
              </w:rPr>
            </w:pPr>
          </w:p>
          <w:p w:rsidR="001D38A2" w:rsidRDefault="001D38A2" w:rsidP="00F93D8A">
            <w:pPr>
              <w:rPr>
                <w:sz w:val="20"/>
                <w:szCs w:val="20"/>
              </w:rPr>
            </w:pPr>
          </w:p>
          <w:p w:rsidR="001D38A2" w:rsidRDefault="001D38A2" w:rsidP="00F93D8A">
            <w:pPr>
              <w:rPr>
                <w:sz w:val="20"/>
                <w:szCs w:val="20"/>
              </w:rPr>
            </w:pPr>
          </w:p>
          <w:p w:rsidR="001D38A2" w:rsidRDefault="001D38A2" w:rsidP="00F93D8A">
            <w:pPr>
              <w:rPr>
                <w:sz w:val="20"/>
                <w:szCs w:val="20"/>
              </w:rPr>
            </w:pPr>
          </w:p>
          <w:p w:rsidR="001D38A2" w:rsidRDefault="001D38A2" w:rsidP="00F93D8A">
            <w:pPr>
              <w:rPr>
                <w:sz w:val="20"/>
                <w:szCs w:val="20"/>
              </w:rPr>
            </w:pPr>
          </w:p>
          <w:p w:rsidR="001D38A2" w:rsidRDefault="001D38A2" w:rsidP="00F93D8A">
            <w:pPr>
              <w:rPr>
                <w:sz w:val="20"/>
                <w:szCs w:val="20"/>
              </w:rPr>
            </w:pPr>
          </w:p>
          <w:p w:rsidR="001D38A2" w:rsidRDefault="001D38A2" w:rsidP="00F93D8A">
            <w:pPr>
              <w:rPr>
                <w:sz w:val="20"/>
                <w:szCs w:val="20"/>
              </w:rPr>
            </w:pPr>
          </w:p>
          <w:p w:rsidR="001D38A2" w:rsidRDefault="001D38A2" w:rsidP="00F93D8A">
            <w:pPr>
              <w:rPr>
                <w:sz w:val="20"/>
                <w:szCs w:val="20"/>
              </w:rPr>
            </w:pPr>
          </w:p>
          <w:p w:rsidR="001D38A2" w:rsidRDefault="001D38A2" w:rsidP="00F93D8A">
            <w:pPr>
              <w:rPr>
                <w:sz w:val="20"/>
                <w:szCs w:val="20"/>
              </w:rPr>
            </w:pPr>
          </w:p>
          <w:p w:rsidR="001D38A2" w:rsidRDefault="001D38A2" w:rsidP="00F93D8A">
            <w:pPr>
              <w:rPr>
                <w:sz w:val="20"/>
                <w:szCs w:val="20"/>
              </w:rPr>
            </w:pPr>
          </w:p>
          <w:p w:rsidR="001D38A2" w:rsidRDefault="001D38A2" w:rsidP="00F93D8A">
            <w:pPr>
              <w:rPr>
                <w:sz w:val="20"/>
                <w:szCs w:val="20"/>
              </w:rPr>
            </w:pPr>
          </w:p>
          <w:p w:rsidR="001D38A2" w:rsidRDefault="001D38A2" w:rsidP="00F93D8A">
            <w:pPr>
              <w:rPr>
                <w:sz w:val="20"/>
                <w:szCs w:val="20"/>
              </w:rPr>
            </w:pPr>
          </w:p>
          <w:p w:rsidR="001D38A2" w:rsidRDefault="001D38A2" w:rsidP="00F93D8A">
            <w:pPr>
              <w:rPr>
                <w:sz w:val="20"/>
                <w:szCs w:val="20"/>
              </w:rPr>
            </w:pPr>
          </w:p>
          <w:p w:rsidR="001D38A2" w:rsidRDefault="001D38A2" w:rsidP="00F93D8A">
            <w:pPr>
              <w:rPr>
                <w:sz w:val="20"/>
                <w:szCs w:val="20"/>
              </w:rPr>
            </w:pPr>
          </w:p>
          <w:p w:rsidR="001D38A2" w:rsidRDefault="001D38A2" w:rsidP="00F93D8A">
            <w:pPr>
              <w:rPr>
                <w:sz w:val="20"/>
                <w:szCs w:val="20"/>
              </w:rPr>
            </w:pPr>
          </w:p>
          <w:p w:rsidR="001D38A2" w:rsidRDefault="001D38A2" w:rsidP="00F93D8A">
            <w:pPr>
              <w:rPr>
                <w:sz w:val="20"/>
                <w:szCs w:val="20"/>
              </w:rPr>
            </w:pPr>
          </w:p>
          <w:p w:rsidR="001D38A2" w:rsidRDefault="001D38A2" w:rsidP="00F93D8A">
            <w:pPr>
              <w:rPr>
                <w:sz w:val="20"/>
                <w:szCs w:val="20"/>
              </w:rPr>
            </w:pPr>
          </w:p>
          <w:p w:rsidR="001D38A2" w:rsidRDefault="001D38A2" w:rsidP="00F93D8A">
            <w:pPr>
              <w:rPr>
                <w:sz w:val="20"/>
                <w:szCs w:val="20"/>
              </w:rPr>
            </w:pPr>
          </w:p>
          <w:p w:rsidR="001D38A2" w:rsidRDefault="001D38A2" w:rsidP="00F93D8A">
            <w:pPr>
              <w:rPr>
                <w:sz w:val="20"/>
                <w:szCs w:val="20"/>
              </w:rPr>
            </w:pPr>
          </w:p>
          <w:p w:rsidR="001D38A2" w:rsidRDefault="001D38A2" w:rsidP="00F93D8A">
            <w:pPr>
              <w:rPr>
                <w:sz w:val="20"/>
                <w:szCs w:val="20"/>
              </w:rPr>
            </w:pPr>
          </w:p>
          <w:p w:rsidR="001D38A2" w:rsidRDefault="001D38A2" w:rsidP="00F93D8A">
            <w:pPr>
              <w:rPr>
                <w:sz w:val="20"/>
                <w:szCs w:val="20"/>
              </w:rPr>
            </w:pPr>
          </w:p>
          <w:p w:rsidR="001D38A2" w:rsidRDefault="001D38A2" w:rsidP="00F93D8A">
            <w:pPr>
              <w:rPr>
                <w:sz w:val="20"/>
                <w:szCs w:val="20"/>
              </w:rPr>
            </w:pPr>
          </w:p>
          <w:p w:rsidR="001D38A2" w:rsidRDefault="001D38A2" w:rsidP="00F93D8A">
            <w:pPr>
              <w:rPr>
                <w:sz w:val="20"/>
                <w:szCs w:val="20"/>
              </w:rPr>
            </w:pPr>
          </w:p>
          <w:p w:rsidR="001D38A2" w:rsidRDefault="001D38A2" w:rsidP="00F93D8A">
            <w:pPr>
              <w:rPr>
                <w:sz w:val="20"/>
                <w:szCs w:val="20"/>
              </w:rPr>
            </w:pPr>
          </w:p>
          <w:p w:rsidR="001D38A2" w:rsidRDefault="001D38A2" w:rsidP="00F93D8A">
            <w:pPr>
              <w:rPr>
                <w:sz w:val="20"/>
                <w:szCs w:val="20"/>
              </w:rPr>
            </w:pPr>
          </w:p>
          <w:p w:rsidR="001D38A2" w:rsidRDefault="001D38A2" w:rsidP="00F93D8A">
            <w:pPr>
              <w:rPr>
                <w:sz w:val="20"/>
                <w:szCs w:val="20"/>
              </w:rPr>
            </w:pPr>
          </w:p>
          <w:p w:rsidR="001D38A2" w:rsidRDefault="001D38A2" w:rsidP="00F93D8A">
            <w:pPr>
              <w:rPr>
                <w:sz w:val="20"/>
                <w:szCs w:val="20"/>
              </w:rPr>
            </w:pPr>
          </w:p>
          <w:p w:rsidR="001D38A2" w:rsidRDefault="001D38A2" w:rsidP="00F93D8A">
            <w:pPr>
              <w:rPr>
                <w:sz w:val="20"/>
                <w:szCs w:val="20"/>
              </w:rPr>
            </w:pPr>
          </w:p>
          <w:p w:rsidR="001D38A2" w:rsidRDefault="001D38A2" w:rsidP="00F93D8A">
            <w:pPr>
              <w:rPr>
                <w:sz w:val="20"/>
                <w:szCs w:val="20"/>
              </w:rPr>
            </w:pPr>
          </w:p>
          <w:p w:rsidR="001D38A2" w:rsidRPr="00C70A30" w:rsidRDefault="001D38A2" w:rsidP="00F93D8A">
            <w:pPr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F93D8A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lastRenderedPageBreak/>
              <w:t xml:space="preserve">Комитет по физической культуре и спорту администрации городского округа Кинешма; </w:t>
            </w:r>
          </w:p>
          <w:p w:rsidR="001D38A2" w:rsidRPr="00C70A30" w:rsidRDefault="001D38A2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38A2" w:rsidRPr="00C70A30" w:rsidRDefault="001D38A2" w:rsidP="008D2589">
            <w:pPr>
              <w:ind w:right="-133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 xml:space="preserve">Учебно-тренировочные занятия по видам спорта (шахматам, ОФП, </w:t>
            </w:r>
            <w:proofErr w:type="spellStart"/>
            <w:r w:rsidRPr="00C70A30">
              <w:rPr>
                <w:sz w:val="20"/>
                <w:szCs w:val="20"/>
              </w:rPr>
              <w:t>дартсу</w:t>
            </w:r>
            <w:proofErr w:type="spellEnd"/>
            <w:r w:rsidRPr="00C70A30">
              <w:rPr>
                <w:sz w:val="20"/>
                <w:szCs w:val="20"/>
              </w:rPr>
              <w:t xml:space="preserve">,   настольному теннису, теннис, </w:t>
            </w:r>
            <w:proofErr w:type="spellStart"/>
            <w:r w:rsidRPr="00C70A30">
              <w:rPr>
                <w:sz w:val="20"/>
                <w:szCs w:val="20"/>
              </w:rPr>
              <w:t>стритболу</w:t>
            </w:r>
            <w:proofErr w:type="spellEnd"/>
            <w:r w:rsidRPr="00C70A30">
              <w:rPr>
                <w:sz w:val="20"/>
                <w:szCs w:val="20"/>
              </w:rPr>
              <w:t xml:space="preserve">,    пауэрлифтинг, плаванию) проводились в спортивных залах, на открытых спортивных площадках  на базах муниципальных учреждений дополнительного образования и на </w:t>
            </w:r>
            <w:r w:rsidRPr="00C70A30">
              <w:rPr>
                <w:sz w:val="20"/>
                <w:szCs w:val="20"/>
              </w:rPr>
              <w:lastRenderedPageBreak/>
              <w:t xml:space="preserve">открытых спортивных площадках. Участие в торжественных мероприятиях, посвященных Всероссийскому Дню физкультурника. Участие сборной команды в областных соревнованиях по </w:t>
            </w:r>
            <w:r>
              <w:rPr>
                <w:sz w:val="20"/>
                <w:szCs w:val="20"/>
              </w:rPr>
              <w:t>ви</w:t>
            </w:r>
            <w:r w:rsidRPr="00C70A30">
              <w:rPr>
                <w:sz w:val="20"/>
                <w:szCs w:val="20"/>
              </w:rPr>
              <w:t xml:space="preserve">дам спорта среди сборных команд инвалидов городского центра обслуживания населения. </w:t>
            </w:r>
          </w:p>
        </w:tc>
        <w:tc>
          <w:tcPr>
            <w:tcW w:w="1860" w:type="dxa"/>
            <w:vMerge w:val="restart"/>
          </w:tcPr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 w:val="restart"/>
          </w:tcPr>
          <w:p w:rsidR="001D38A2" w:rsidRPr="00C70A30" w:rsidRDefault="001D38A2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 xml:space="preserve">    </w:t>
            </w:r>
          </w:p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1D38A2" w:rsidRPr="00C70A30" w:rsidTr="001D38A2">
        <w:trPr>
          <w:gridAfter w:val="3"/>
          <w:wAfter w:w="4728" w:type="dxa"/>
          <w:trHeight w:val="98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b/>
                <w:sz w:val="20"/>
                <w:szCs w:val="20"/>
              </w:rPr>
            </w:pPr>
            <w:r w:rsidRPr="00F93D8A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1D38A2" w:rsidRPr="00C70A30" w:rsidRDefault="001D38A2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1D38A2" w:rsidRPr="00C70A30" w:rsidTr="001D38A2">
        <w:trPr>
          <w:gridAfter w:val="3"/>
          <w:wAfter w:w="4728" w:type="dxa"/>
          <w:trHeight w:val="41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8.1.3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5B3D2D" w:rsidRDefault="001D38A2" w:rsidP="001064A4">
            <w:pPr>
              <w:jc w:val="both"/>
              <w:rPr>
                <w:sz w:val="20"/>
                <w:szCs w:val="20"/>
              </w:rPr>
            </w:pPr>
            <w:r w:rsidRPr="005B3D2D">
              <w:rPr>
                <w:sz w:val="20"/>
                <w:szCs w:val="20"/>
              </w:rPr>
              <w:t xml:space="preserve">Мероприятие </w:t>
            </w:r>
          </w:p>
          <w:p w:rsidR="001D38A2" w:rsidRPr="00C70A30" w:rsidRDefault="001D38A2" w:rsidP="001064A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70A30">
              <w:rPr>
                <w:sz w:val="20"/>
                <w:szCs w:val="20"/>
              </w:rPr>
              <w:t>Организация культурно-досуговой деятельности инвалидов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5B3D2D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Комитет по культуре и туризму администрации городского округа Кинешма;</w:t>
            </w: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 xml:space="preserve">Управление образования администрации городского </w:t>
            </w:r>
            <w:r w:rsidRPr="00C70A30">
              <w:rPr>
                <w:sz w:val="20"/>
                <w:szCs w:val="20"/>
              </w:rPr>
              <w:lastRenderedPageBreak/>
              <w:t>округа Кинешма;</w:t>
            </w:r>
          </w:p>
          <w:p w:rsidR="001D38A2" w:rsidRPr="00C70A30" w:rsidRDefault="001D38A2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38A2" w:rsidRPr="00C70A30" w:rsidRDefault="001D38A2" w:rsidP="005B3D2D">
            <w:pPr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 xml:space="preserve">В рамках реализации данного мероприятия организованы и проведены торжественное мероприятие, посвященное 30- </w:t>
            </w:r>
            <w:proofErr w:type="spellStart"/>
            <w:r w:rsidRPr="00C70A30">
              <w:rPr>
                <w:color w:val="000000"/>
                <w:sz w:val="20"/>
                <w:szCs w:val="20"/>
              </w:rPr>
              <w:t>летию</w:t>
            </w:r>
            <w:proofErr w:type="spellEnd"/>
            <w:r w:rsidRPr="00C70A30">
              <w:rPr>
                <w:color w:val="000000"/>
                <w:sz w:val="20"/>
                <w:szCs w:val="20"/>
              </w:rPr>
              <w:t xml:space="preserve"> со дня организации </w:t>
            </w:r>
            <w:r w:rsidRPr="00C70A30">
              <w:rPr>
                <w:color w:val="000000"/>
                <w:sz w:val="20"/>
                <w:szCs w:val="20"/>
              </w:rPr>
              <w:lastRenderedPageBreak/>
              <w:t xml:space="preserve">Кинешемского городского отделения Всероссийского общества инвалидов; спортивные праздники для людей ВОЗ и для детей с ограниченными возможностями здоровья "Здравствуй, осень! </w:t>
            </w:r>
          </w:p>
        </w:tc>
        <w:tc>
          <w:tcPr>
            <w:tcW w:w="1860" w:type="dxa"/>
            <w:vMerge w:val="restart"/>
          </w:tcPr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A3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1D38A2" w:rsidRPr="00C70A30" w:rsidRDefault="001D38A2" w:rsidP="001064A4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28,09</w:t>
            </w:r>
          </w:p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  <w:p w:rsidR="001D38A2" w:rsidRPr="00C70A30" w:rsidRDefault="001D38A2" w:rsidP="001064A4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1D38A2" w:rsidRPr="00C70A30" w:rsidTr="001D38A2">
        <w:trPr>
          <w:gridAfter w:val="3"/>
          <w:wAfter w:w="4728" w:type="dxa"/>
          <w:trHeight w:val="74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b/>
                <w:sz w:val="20"/>
                <w:szCs w:val="20"/>
              </w:rPr>
            </w:pPr>
            <w:r w:rsidRPr="005B3D2D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right w:val="single" w:sz="4" w:space="0" w:color="auto"/>
            </w:tcBorders>
          </w:tcPr>
          <w:p w:rsidR="001D38A2" w:rsidRPr="00C70A30" w:rsidRDefault="001D38A2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1D38A2" w:rsidRPr="00C70A30" w:rsidTr="001D38A2">
        <w:trPr>
          <w:gridAfter w:val="3"/>
          <w:wAfter w:w="4728" w:type="dxa"/>
          <w:trHeight w:val="74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right w:val="single" w:sz="4" w:space="0" w:color="auto"/>
            </w:tcBorders>
          </w:tcPr>
          <w:p w:rsidR="001D38A2" w:rsidRPr="00C70A30" w:rsidRDefault="001D38A2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1D38A2" w:rsidRPr="00C70A30" w:rsidTr="001D38A2">
        <w:trPr>
          <w:gridAfter w:val="3"/>
          <w:wAfter w:w="4728" w:type="dxa"/>
          <w:trHeight w:val="191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5B3D2D" w:rsidRDefault="001D38A2" w:rsidP="001064A4">
            <w:pPr>
              <w:jc w:val="both"/>
              <w:rPr>
                <w:sz w:val="20"/>
                <w:szCs w:val="20"/>
              </w:rPr>
            </w:pPr>
            <w:r w:rsidRPr="005B3D2D">
              <w:rPr>
                <w:sz w:val="20"/>
                <w:szCs w:val="20"/>
              </w:rPr>
              <w:t xml:space="preserve">Подпрограмма </w:t>
            </w:r>
          </w:p>
          <w:p w:rsidR="001D38A2" w:rsidRPr="00C70A30" w:rsidRDefault="001D38A2" w:rsidP="005B3D2D">
            <w:pPr>
              <w:rPr>
                <w:b/>
                <w:sz w:val="20"/>
                <w:szCs w:val="20"/>
              </w:rPr>
            </w:pPr>
            <w:r w:rsidRPr="00C70A30">
              <w:rPr>
                <w:b/>
                <w:sz w:val="20"/>
                <w:szCs w:val="20"/>
              </w:rPr>
              <w:t>«</w:t>
            </w:r>
            <w:r w:rsidRPr="00C70A30">
              <w:rPr>
                <w:sz w:val="20"/>
                <w:szCs w:val="20"/>
              </w:rPr>
              <w:t>Повышение качества жизни граждан пожилого возраста</w:t>
            </w:r>
            <w:r w:rsidRPr="00C70A3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8D2589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 xml:space="preserve">Комитет по физической культуре и спорту администрации городского округа Кинешма; </w:t>
            </w: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 xml:space="preserve">Комитет по культуре и туризму администрации городского округа </w:t>
            </w:r>
            <w:r w:rsidRPr="00C70A30">
              <w:rPr>
                <w:sz w:val="20"/>
                <w:szCs w:val="20"/>
              </w:rPr>
              <w:lastRenderedPageBreak/>
              <w:t>Кинешма;</w:t>
            </w:r>
          </w:p>
          <w:p w:rsidR="001D38A2" w:rsidRPr="00C70A30" w:rsidRDefault="001D38A2" w:rsidP="008D2589">
            <w:pPr>
              <w:jc w:val="both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Муниципальное казенное учреждение городского округа Кинешма «Городское управление строительства»; Админист</w:t>
            </w:r>
            <w:r>
              <w:rPr>
                <w:sz w:val="20"/>
                <w:szCs w:val="20"/>
              </w:rPr>
              <w:t>рация городского округа Кинешма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1D38A2" w:rsidRPr="00C70A30" w:rsidTr="001D38A2">
        <w:trPr>
          <w:gridAfter w:val="3"/>
          <w:wAfter w:w="4728" w:type="dxa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бюджетные ассигнования всего,</w:t>
            </w:r>
            <w:r w:rsidRPr="00C70A3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1D38A2" w:rsidRPr="00C70A30" w:rsidTr="001D38A2">
        <w:trPr>
          <w:gridAfter w:val="3"/>
          <w:wAfter w:w="4728" w:type="dxa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1D38A2" w:rsidRPr="00C70A30" w:rsidTr="001D38A2">
        <w:trPr>
          <w:gridAfter w:val="3"/>
          <w:wAfter w:w="4728" w:type="dxa"/>
          <w:trHeight w:val="24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5B3D2D">
            <w:pPr>
              <w:rPr>
                <w:b/>
                <w:sz w:val="20"/>
                <w:szCs w:val="20"/>
              </w:rPr>
            </w:pPr>
            <w:r w:rsidRPr="005B3D2D">
              <w:rPr>
                <w:sz w:val="20"/>
                <w:szCs w:val="20"/>
              </w:rPr>
              <w:t>Основное мероприятие</w:t>
            </w:r>
            <w:r w:rsidRPr="00C70A30">
              <w:rPr>
                <w:b/>
                <w:sz w:val="20"/>
                <w:szCs w:val="20"/>
              </w:rPr>
              <w:t xml:space="preserve">  </w:t>
            </w:r>
            <w:r w:rsidRPr="00C70A30">
              <w:rPr>
                <w:sz w:val="20"/>
                <w:szCs w:val="20"/>
                <w:lang w:eastAsia="en-US"/>
              </w:rPr>
              <w:t>«</w:t>
            </w:r>
            <w:r w:rsidRPr="00C70A30">
              <w:rPr>
                <w:sz w:val="20"/>
                <w:szCs w:val="20"/>
              </w:rPr>
              <w:t>Оказание мер поддержки граждан пожилого возраста»</w:t>
            </w: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1D38A2" w:rsidRPr="00C70A30" w:rsidTr="001D38A2">
        <w:trPr>
          <w:gridAfter w:val="3"/>
          <w:wAfter w:w="4728" w:type="dxa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бюджетные ассигнования всего,</w:t>
            </w:r>
            <w:r w:rsidRPr="00C70A3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1D38A2" w:rsidRPr="00C70A30" w:rsidTr="001D38A2">
        <w:trPr>
          <w:gridAfter w:val="3"/>
          <w:wAfter w:w="4728" w:type="dxa"/>
          <w:trHeight w:val="2044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1D38A2" w:rsidRPr="00C70A30" w:rsidTr="001D38A2">
        <w:trPr>
          <w:gridAfter w:val="3"/>
          <w:wAfter w:w="4728" w:type="dxa"/>
          <w:trHeight w:val="332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9.1.1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5B3D2D" w:rsidRDefault="001D38A2" w:rsidP="001064A4">
            <w:pPr>
              <w:jc w:val="both"/>
              <w:rPr>
                <w:sz w:val="20"/>
                <w:szCs w:val="20"/>
              </w:rPr>
            </w:pPr>
            <w:r w:rsidRPr="005B3D2D">
              <w:rPr>
                <w:sz w:val="20"/>
                <w:szCs w:val="20"/>
              </w:rPr>
              <w:t xml:space="preserve">Мероприятие </w:t>
            </w:r>
          </w:p>
          <w:p w:rsidR="001D38A2" w:rsidRPr="00C70A30" w:rsidRDefault="001D38A2" w:rsidP="005B3D2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70A30">
              <w:rPr>
                <w:sz w:val="20"/>
                <w:szCs w:val="20"/>
              </w:rPr>
              <w:t>Организация свободного времени и культурного досуга граждан пожилого возраста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5B3D2D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Администрация городского округа Кинешма;</w:t>
            </w:r>
          </w:p>
          <w:p w:rsidR="001D38A2" w:rsidRPr="00C70A30" w:rsidRDefault="001D38A2" w:rsidP="005B3D2D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Комитет по культуре и туризму админист</w:t>
            </w:r>
            <w:r>
              <w:rPr>
                <w:sz w:val="20"/>
                <w:szCs w:val="20"/>
              </w:rPr>
              <w:t>рации городского округа Кинешма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5B3D2D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Количество граждан пожилого возраста, принимающих участие в клубных объединениях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A3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1D38A2" w:rsidRPr="00C70A30" w:rsidRDefault="001D38A2" w:rsidP="001064A4">
            <w:pPr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600</w:t>
            </w:r>
          </w:p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600</w:t>
            </w:r>
          </w:p>
          <w:p w:rsidR="001D38A2" w:rsidRPr="00C70A30" w:rsidRDefault="001D38A2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1D38A2" w:rsidRPr="00C70A30" w:rsidTr="001D38A2">
        <w:trPr>
          <w:gridAfter w:val="3"/>
          <w:wAfter w:w="4728" w:type="dxa"/>
          <w:trHeight w:val="32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b/>
                <w:sz w:val="20"/>
                <w:szCs w:val="20"/>
              </w:rPr>
            </w:pPr>
            <w:r w:rsidRPr="005B3D2D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1D38A2" w:rsidRPr="00C70A30" w:rsidTr="001D38A2">
        <w:trPr>
          <w:gridAfter w:val="3"/>
          <w:wAfter w:w="4728" w:type="dxa"/>
          <w:trHeight w:val="32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1D38A2" w:rsidRPr="00C70A30" w:rsidTr="001D38A2">
        <w:trPr>
          <w:gridAfter w:val="3"/>
          <w:wAfter w:w="4728" w:type="dxa"/>
          <w:trHeight w:val="368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5B3D2D" w:rsidRDefault="001D38A2" w:rsidP="001064A4">
            <w:pPr>
              <w:jc w:val="both"/>
              <w:rPr>
                <w:sz w:val="20"/>
                <w:szCs w:val="20"/>
              </w:rPr>
            </w:pPr>
            <w:r w:rsidRPr="005B3D2D">
              <w:rPr>
                <w:sz w:val="20"/>
                <w:szCs w:val="20"/>
              </w:rPr>
              <w:t xml:space="preserve">Мероприятие </w:t>
            </w:r>
          </w:p>
          <w:p w:rsidR="001D38A2" w:rsidRPr="00C70A30" w:rsidRDefault="001D38A2" w:rsidP="005B3D2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70A30">
              <w:rPr>
                <w:sz w:val="20"/>
                <w:szCs w:val="20"/>
              </w:rPr>
              <w:t xml:space="preserve">Проведение спортивных и культурно-массовых мероприятий для </w:t>
            </w:r>
            <w:r w:rsidRPr="00C70A30">
              <w:rPr>
                <w:sz w:val="20"/>
                <w:szCs w:val="20"/>
              </w:rPr>
              <w:lastRenderedPageBreak/>
              <w:t>граждан пожилого возраста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5B3D2D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lastRenderedPageBreak/>
              <w:t>Администрация городского округа Кинешма;</w:t>
            </w:r>
          </w:p>
          <w:p w:rsidR="001D38A2" w:rsidRPr="00C70A30" w:rsidRDefault="001D38A2" w:rsidP="005B3D2D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 xml:space="preserve">Комитет по </w:t>
            </w:r>
            <w:r w:rsidRPr="00C70A30">
              <w:rPr>
                <w:sz w:val="20"/>
                <w:szCs w:val="20"/>
              </w:rPr>
              <w:lastRenderedPageBreak/>
              <w:t xml:space="preserve">физической культуре и спорту администрации городского округа Кинешма; </w:t>
            </w:r>
          </w:p>
          <w:p w:rsidR="001D38A2" w:rsidRPr="00C70A30" w:rsidRDefault="001D38A2" w:rsidP="005B3D2D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5B3D2D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 xml:space="preserve">Число граждан пожилого возраста, охваченных спортивными и </w:t>
            </w:r>
            <w:r w:rsidRPr="00C70A30">
              <w:rPr>
                <w:sz w:val="20"/>
                <w:szCs w:val="20"/>
              </w:rPr>
              <w:lastRenderedPageBreak/>
              <w:t>культурно-массовыми мероприятиями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A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  <w:p w:rsidR="001D38A2" w:rsidRPr="00C70A30" w:rsidRDefault="001D38A2" w:rsidP="001064A4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5000</w:t>
            </w:r>
          </w:p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5000</w:t>
            </w:r>
          </w:p>
          <w:p w:rsidR="001D38A2" w:rsidRPr="00C70A30" w:rsidRDefault="001D38A2" w:rsidP="001064A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1D38A2" w:rsidRPr="00C70A30" w:rsidTr="001D38A2">
        <w:trPr>
          <w:gridAfter w:val="3"/>
          <w:wAfter w:w="4728" w:type="dxa"/>
          <w:trHeight w:val="36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b/>
                <w:sz w:val="20"/>
                <w:szCs w:val="20"/>
              </w:rPr>
            </w:pPr>
            <w:r w:rsidRPr="005B3D2D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1D38A2" w:rsidRPr="00C70A30" w:rsidTr="001D38A2">
        <w:trPr>
          <w:gridAfter w:val="3"/>
          <w:wAfter w:w="4728" w:type="dxa"/>
          <w:trHeight w:val="1379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1D38A2" w:rsidRPr="00C70A30" w:rsidTr="001D38A2">
        <w:trPr>
          <w:gridAfter w:val="3"/>
          <w:wAfter w:w="4728" w:type="dxa"/>
          <w:trHeight w:val="300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9.1.3</w:t>
            </w:r>
          </w:p>
        </w:tc>
        <w:tc>
          <w:tcPr>
            <w:tcW w:w="21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38A2" w:rsidRPr="00024011" w:rsidRDefault="001D38A2" w:rsidP="001064A4">
            <w:pPr>
              <w:jc w:val="both"/>
              <w:rPr>
                <w:sz w:val="20"/>
                <w:szCs w:val="20"/>
              </w:rPr>
            </w:pPr>
            <w:r w:rsidRPr="00024011">
              <w:rPr>
                <w:sz w:val="20"/>
                <w:szCs w:val="20"/>
              </w:rPr>
              <w:t xml:space="preserve">Мероприятие </w:t>
            </w:r>
          </w:p>
          <w:p w:rsidR="001D38A2" w:rsidRPr="00C70A30" w:rsidRDefault="001D38A2" w:rsidP="0002401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70A30">
              <w:rPr>
                <w:sz w:val="20"/>
                <w:szCs w:val="20"/>
              </w:rPr>
              <w:t>Проведение ремонта жилых помещений, в которых проживают инвалиды и ветераны Великой Отечественной войны, не имеющие оснований для обеспечения жильем в соответствии с Федеральным законом от 12.01.1995 №5-ФЗ «О ветеранах»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Муниципальное казенное учреждение городского округа Кинешма «Городское управление строительства»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6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024011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Количество жилых помещений, в которых проведен ремонт, в которых проживают инвалиды и ветераны Великой Отечественной войны</w:t>
            </w:r>
          </w:p>
        </w:tc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A3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1D38A2" w:rsidRPr="00C70A30" w:rsidTr="001D38A2">
        <w:trPr>
          <w:gridAfter w:val="3"/>
          <w:wAfter w:w="4728" w:type="dxa"/>
          <w:trHeight w:val="44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b/>
                <w:sz w:val="20"/>
                <w:szCs w:val="20"/>
              </w:rPr>
            </w:pPr>
            <w:r w:rsidRPr="00024011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1D38A2" w:rsidRPr="00C70A30" w:rsidTr="001D38A2">
        <w:trPr>
          <w:gridAfter w:val="3"/>
          <w:wAfter w:w="4728" w:type="dxa"/>
          <w:trHeight w:val="128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8A2" w:rsidRPr="00C70A30" w:rsidRDefault="001D38A2" w:rsidP="001064A4">
            <w:pPr>
              <w:jc w:val="center"/>
              <w:rPr>
                <w:sz w:val="20"/>
                <w:szCs w:val="20"/>
              </w:rPr>
            </w:pPr>
          </w:p>
        </w:tc>
      </w:tr>
    </w:tbl>
    <w:p w:rsidR="00304BBD" w:rsidRDefault="00304BBD" w:rsidP="00304BBD">
      <w:pPr>
        <w:tabs>
          <w:tab w:val="left" w:pos="6999"/>
        </w:tabs>
      </w:pPr>
    </w:p>
    <w:p w:rsidR="00C70A30" w:rsidRPr="00304BBD" w:rsidRDefault="00C70A30" w:rsidP="00304BBD">
      <w:pPr>
        <w:sectPr w:rsidR="00C70A30" w:rsidRPr="00304BBD" w:rsidSect="00C70A30">
          <w:pgSz w:w="16838" w:h="11906" w:orient="landscape" w:code="9"/>
          <w:pgMar w:top="567" w:right="1077" w:bottom="624" w:left="539" w:header="709" w:footer="709" w:gutter="0"/>
          <w:cols w:space="708"/>
          <w:docGrid w:linePitch="360"/>
        </w:sectPr>
      </w:pPr>
    </w:p>
    <w:p w:rsidR="002E0F53" w:rsidRPr="00F26966" w:rsidRDefault="002E0F53" w:rsidP="00304BBD">
      <w:pPr>
        <w:pStyle w:val="af6"/>
        <w:ind w:left="34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 </w:t>
      </w:r>
      <w:r w:rsidRPr="00F26966">
        <w:rPr>
          <w:rFonts w:ascii="Times New Roman" w:hAnsi="Times New Roman" w:cs="Times New Roman"/>
          <w:sz w:val="28"/>
          <w:szCs w:val="28"/>
        </w:rPr>
        <w:t>Муниципальная  программа</w:t>
      </w:r>
    </w:p>
    <w:p w:rsidR="002E0F53" w:rsidRDefault="002E0F53" w:rsidP="002E0F53">
      <w:pPr>
        <w:pStyle w:val="af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2F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Информационное общество городского округа Кинешма</w:t>
      </w:r>
      <w:r w:rsidRPr="00EE62F8">
        <w:rPr>
          <w:rFonts w:ascii="Times New Roman" w:hAnsi="Times New Roman" w:cs="Times New Roman"/>
          <w:b/>
          <w:sz w:val="28"/>
          <w:szCs w:val="28"/>
        </w:rPr>
        <w:t>»</w:t>
      </w:r>
    </w:p>
    <w:p w:rsidR="002E0F53" w:rsidRPr="00EE62F8" w:rsidRDefault="002E0F53" w:rsidP="002E0F53">
      <w:pPr>
        <w:pStyle w:val="af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(далее-Программа)</w:t>
      </w:r>
    </w:p>
    <w:p w:rsidR="002E0F53" w:rsidRDefault="002E0F53" w:rsidP="002E0F53">
      <w:pPr>
        <w:suppressAutoHyphens/>
        <w:ind w:firstLine="709"/>
        <w:jc w:val="both"/>
      </w:pPr>
      <w:r>
        <w:rPr>
          <w:b/>
        </w:rPr>
        <w:t xml:space="preserve">Администратор Программы:  </w:t>
      </w:r>
      <w:r w:rsidR="000E6FD9" w:rsidRPr="000E6FD9">
        <w:t>финансовое</w:t>
      </w:r>
      <w:r w:rsidR="000E6FD9">
        <w:t xml:space="preserve"> управление</w:t>
      </w:r>
      <w:r w:rsidR="000E6FD9">
        <w:rPr>
          <w:b/>
        </w:rPr>
        <w:t xml:space="preserve"> </w:t>
      </w:r>
      <w:r>
        <w:t>администраци</w:t>
      </w:r>
      <w:r w:rsidR="000E6FD9">
        <w:t>и</w:t>
      </w:r>
      <w:r>
        <w:t xml:space="preserve"> городского округа Кинешма.    </w:t>
      </w:r>
    </w:p>
    <w:p w:rsidR="002E0F53" w:rsidRPr="005B356E" w:rsidRDefault="002E0F53" w:rsidP="002E0F53">
      <w:pPr>
        <w:suppressAutoHyphens/>
        <w:ind w:firstLine="709"/>
        <w:jc w:val="both"/>
      </w:pPr>
      <w:r w:rsidRPr="005B356E">
        <w:rPr>
          <w:b/>
        </w:rPr>
        <w:t>Исполнител</w:t>
      </w:r>
      <w:r>
        <w:rPr>
          <w:b/>
        </w:rPr>
        <w:t>и</w:t>
      </w:r>
      <w:r w:rsidRPr="005B356E">
        <w:rPr>
          <w:b/>
        </w:rPr>
        <w:t xml:space="preserve"> Программы:</w:t>
      </w:r>
      <w:r>
        <w:rPr>
          <w:b/>
        </w:rPr>
        <w:t xml:space="preserve"> </w:t>
      </w:r>
      <w:r>
        <w:t>МУ «Редакция Радио – Кинешма», МУ «Многофункциональный центр предоставления государственных и муниципальных услуг городского округа Кинешма» (далее – МУ «МФЦ).</w:t>
      </w:r>
    </w:p>
    <w:p w:rsidR="002E0F53" w:rsidRDefault="002E0F53" w:rsidP="002E0F53">
      <w:pPr>
        <w:pStyle w:val="af7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 w:rsidRPr="0087247E">
        <w:rPr>
          <w:b/>
          <w:sz w:val="28"/>
          <w:szCs w:val="28"/>
        </w:rPr>
        <w:t>Цель Программы: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442EFB">
        <w:rPr>
          <w:sz w:val="28"/>
          <w:szCs w:val="28"/>
        </w:rPr>
        <w:t>ормирование условий развития информационного общества в городском округе Кинешма  в интересах повышения качества жизни граждан, развития экономической, социально-политической, культурной и духовной сфер жизни общества, совершенствования системы государственного и муниципального управления, обеспечение доступа населения и организаций к информации и организация предоставления государственных и муниципальных услуг.</w:t>
      </w:r>
    </w:p>
    <w:p w:rsidR="002E0F53" w:rsidRPr="00F373BC" w:rsidRDefault="002E0F53" w:rsidP="002E0F53">
      <w:pPr>
        <w:pStyle w:val="af7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 w:rsidRPr="00F373BC">
        <w:rPr>
          <w:sz w:val="28"/>
          <w:szCs w:val="28"/>
        </w:rPr>
        <w:t>В рамках данной  Программы реализов</w:t>
      </w:r>
      <w:r>
        <w:rPr>
          <w:sz w:val="28"/>
          <w:szCs w:val="28"/>
        </w:rPr>
        <w:t>ы</w:t>
      </w:r>
      <w:r w:rsidRPr="00F373BC">
        <w:rPr>
          <w:sz w:val="28"/>
          <w:szCs w:val="28"/>
        </w:rPr>
        <w:t>вал</w:t>
      </w:r>
      <w:r>
        <w:rPr>
          <w:sz w:val="28"/>
          <w:szCs w:val="28"/>
        </w:rPr>
        <w:t>ась одна  подпрограмма.</w:t>
      </w:r>
    </w:p>
    <w:p w:rsidR="002E0F53" w:rsidRDefault="002E0F53" w:rsidP="002E0F53">
      <w:pPr>
        <w:pStyle w:val="af7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 w:rsidRPr="005437BF">
        <w:rPr>
          <w:sz w:val="28"/>
          <w:szCs w:val="28"/>
        </w:rPr>
        <w:t>В 201</w:t>
      </w:r>
      <w:r w:rsidR="000E6FD9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5437BF">
        <w:rPr>
          <w:sz w:val="28"/>
          <w:szCs w:val="28"/>
        </w:rPr>
        <w:t xml:space="preserve">году в бюджете городского округа Кинешма на реализацию Программы предусмотрены средства в размере </w:t>
      </w:r>
      <w:r w:rsidR="000E6FD9">
        <w:rPr>
          <w:color w:val="000000" w:themeColor="text1"/>
          <w:sz w:val="28"/>
          <w:szCs w:val="28"/>
        </w:rPr>
        <w:t>9473,1</w:t>
      </w:r>
      <w:r>
        <w:rPr>
          <w:color w:val="000000" w:themeColor="text1"/>
          <w:sz w:val="28"/>
          <w:szCs w:val="28"/>
        </w:rPr>
        <w:t xml:space="preserve"> </w:t>
      </w:r>
      <w:r w:rsidRPr="005437BF">
        <w:rPr>
          <w:sz w:val="28"/>
          <w:szCs w:val="28"/>
        </w:rPr>
        <w:t xml:space="preserve">тыс. рублей,  </w:t>
      </w:r>
      <w:r w:rsidR="000E6FD9">
        <w:rPr>
          <w:sz w:val="28"/>
          <w:szCs w:val="28"/>
        </w:rPr>
        <w:t xml:space="preserve">фактические </w:t>
      </w:r>
      <w:r>
        <w:rPr>
          <w:sz w:val="28"/>
          <w:szCs w:val="28"/>
        </w:rPr>
        <w:t xml:space="preserve"> расходы</w:t>
      </w:r>
      <w:r w:rsidRPr="005437BF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 xml:space="preserve">и </w:t>
      </w:r>
      <w:r w:rsidR="000E6FD9">
        <w:rPr>
          <w:color w:val="000000" w:themeColor="text1"/>
          <w:sz w:val="28"/>
          <w:szCs w:val="28"/>
        </w:rPr>
        <w:t>9570,7</w:t>
      </w:r>
      <w:r>
        <w:rPr>
          <w:color w:val="000000" w:themeColor="text1"/>
          <w:sz w:val="28"/>
          <w:szCs w:val="28"/>
        </w:rPr>
        <w:t xml:space="preserve"> </w:t>
      </w:r>
      <w:r w:rsidRPr="005437BF">
        <w:rPr>
          <w:sz w:val="28"/>
          <w:szCs w:val="28"/>
        </w:rPr>
        <w:t xml:space="preserve">тыс. рублей, что составляет </w:t>
      </w:r>
      <w:r>
        <w:rPr>
          <w:color w:val="000000" w:themeColor="text1"/>
          <w:sz w:val="28"/>
          <w:szCs w:val="28"/>
        </w:rPr>
        <w:t>10</w:t>
      </w:r>
      <w:r w:rsidR="000E6FD9">
        <w:rPr>
          <w:color w:val="000000" w:themeColor="text1"/>
          <w:sz w:val="28"/>
          <w:szCs w:val="28"/>
        </w:rPr>
        <w:t>1</w:t>
      </w:r>
      <w:r w:rsidRPr="005437BF">
        <w:rPr>
          <w:sz w:val="28"/>
          <w:szCs w:val="28"/>
        </w:rPr>
        <w:t xml:space="preserve">% от запланированного объема финансирования. </w:t>
      </w:r>
    </w:p>
    <w:p w:rsidR="000B5BE1" w:rsidRDefault="000E6FD9" w:rsidP="000E6FD9">
      <w:pPr>
        <w:ind w:left="360"/>
        <w:jc w:val="both"/>
      </w:pPr>
      <w:r>
        <w:t>Фактические расходы превышают объемы финансирования по следующим причинам:</w:t>
      </w:r>
    </w:p>
    <w:p w:rsidR="000E6FD9" w:rsidRDefault="000B5BE1" w:rsidP="000B5BE1">
      <w:pPr>
        <w:ind w:firstLine="709"/>
        <w:jc w:val="both"/>
      </w:pPr>
      <w:r>
        <w:t xml:space="preserve">- </w:t>
      </w:r>
      <w:r w:rsidR="000E6FD9" w:rsidRPr="000E6FD9">
        <w:rPr>
          <w:sz w:val="24"/>
          <w:szCs w:val="24"/>
        </w:rPr>
        <w:t xml:space="preserve"> </w:t>
      </w:r>
      <w:r>
        <w:t>п</w:t>
      </w:r>
      <w:r w:rsidR="000E6FD9" w:rsidRPr="000B5BE1">
        <w:t>о МФЦ  (</w:t>
      </w:r>
      <w:proofErr w:type="gramStart"/>
      <w:r w:rsidR="000E6FD9" w:rsidRPr="000B5BE1">
        <w:t>средства</w:t>
      </w:r>
      <w:proofErr w:type="gramEnd"/>
      <w:r w:rsidR="000E6FD9" w:rsidRPr="000B5BE1">
        <w:t xml:space="preserve"> полученные за возмещение расходов за 4 квартал 2017г. из ФСС </w:t>
      </w:r>
      <w:r>
        <w:t xml:space="preserve">в сумме </w:t>
      </w:r>
      <w:r w:rsidR="000E6FD9" w:rsidRPr="000B5BE1">
        <w:t>109,7 тыс. руб</w:t>
      </w:r>
      <w:r>
        <w:t xml:space="preserve">лей </w:t>
      </w:r>
      <w:r w:rsidR="000E6FD9" w:rsidRPr="000B5BE1">
        <w:t>+ кредиторская задолженность по перечислениям в ПФ декабрь 2018 г. в сумме 125,4 тыс. руб</w:t>
      </w:r>
      <w:r>
        <w:t>лей</w:t>
      </w:r>
      <w:r w:rsidR="000E6FD9" w:rsidRPr="000B5BE1">
        <w:t xml:space="preserve"> - остаток средств субсидии на 2019г </w:t>
      </w:r>
      <w:r>
        <w:t xml:space="preserve">в сумме </w:t>
      </w:r>
      <w:r w:rsidR="000E6FD9" w:rsidRPr="000B5BE1">
        <w:t>130,0</w:t>
      </w:r>
      <w:r>
        <w:t>тыс. рублей</w:t>
      </w:r>
      <w:r w:rsidR="000E6FD9" w:rsidRPr="000B5BE1">
        <w:t>.)</w:t>
      </w:r>
      <w:r>
        <w:t>;</w:t>
      </w:r>
    </w:p>
    <w:p w:rsidR="000E6FD9" w:rsidRPr="000B5BE1" w:rsidRDefault="000B5BE1" w:rsidP="000B5BE1">
      <w:pPr>
        <w:ind w:firstLine="709"/>
        <w:jc w:val="both"/>
      </w:pPr>
      <w:r>
        <w:t>- п</w:t>
      </w:r>
      <w:r w:rsidR="000E6FD9" w:rsidRPr="000B5BE1">
        <w:t xml:space="preserve">о Радио </w:t>
      </w:r>
      <w:r>
        <w:t>о</w:t>
      </w:r>
      <w:r w:rsidR="000E6FD9" w:rsidRPr="000B5BE1">
        <w:t>тклонение в сумме  7,5 тыс.</w:t>
      </w:r>
      <w:r>
        <w:t xml:space="preserve"> </w:t>
      </w:r>
      <w:r w:rsidR="000E6FD9" w:rsidRPr="000B5BE1">
        <w:t>руб</w:t>
      </w:r>
      <w:r>
        <w:t>лей</w:t>
      </w:r>
      <w:r w:rsidR="000E6FD9" w:rsidRPr="000B5BE1">
        <w:t xml:space="preserve"> в связи с экономией по коммунальным услугам (в том числе кредиторская задолженность 42,0 тыс.</w:t>
      </w:r>
      <w:r>
        <w:t xml:space="preserve"> </w:t>
      </w:r>
      <w:r w:rsidR="000E6FD9" w:rsidRPr="000B5BE1">
        <w:t>руб</w:t>
      </w:r>
      <w:r>
        <w:t>лей</w:t>
      </w:r>
      <w:r w:rsidR="000E6FD9" w:rsidRPr="000B5BE1">
        <w:t>)</w:t>
      </w:r>
    </w:p>
    <w:p w:rsidR="000B5BE1" w:rsidRDefault="002E0F53" w:rsidP="000B5BE1">
      <w:pPr>
        <w:ind w:firstLine="851"/>
        <w:jc w:val="both"/>
      </w:pPr>
      <w:r>
        <w:t>З</w:t>
      </w:r>
      <w:r w:rsidRPr="00610F4C">
        <w:t>апланированные</w:t>
      </w:r>
      <w:r>
        <w:t xml:space="preserve"> на 201</w:t>
      </w:r>
      <w:r w:rsidR="000B5BE1">
        <w:t>8</w:t>
      </w:r>
      <w:r>
        <w:t xml:space="preserve"> год</w:t>
      </w:r>
      <w:r w:rsidRPr="00610F4C">
        <w:t xml:space="preserve"> программные мероприятия выполнены в полном объеме</w:t>
      </w:r>
      <w:r>
        <w:t>.</w:t>
      </w:r>
    </w:p>
    <w:p w:rsidR="002E0F53" w:rsidRPr="003865BB" w:rsidRDefault="002E0F53" w:rsidP="002E0F53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both"/>
      </w:pPr>
      <w:r w:rsidRPr="003865BB">
        <w:t>В 201</w:t>
      </w:r>
      <w:r w:rsidR="000B5BE1">
        <w:t>8</w:t>
      </w:r>
      <w:r w:rsidRPr="003865BB">
        <w:t xml:space="preserve"> году в рамках реализации  Программы  на территории городского округа Кинешма проведены следующие основные мероприятия:</w:t>
      </w:r>
    </w:p>
    <w:p w:rsidR="002E0F53" w:rsidRPr="003865BB" w:rsidRDefault="002E0F53" w:rsidP="002E0F5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865BB">
        <w:rPr>
          <w:rFonts w:ascii="Times New Roman" w:hAnsi="Times New Roman"/>
          <w:sz w:val="28"/>
          <w:szCs w:val="28"/>
        </w:rPr>
        <w:t>- осуществлялась трансляция информационно-аналитических передач о событиях и процессах, происходящих в городском округе Кинешма;</w:t>
      </w:r>
    </w:p>
    <w:p w:rsidR="002E0F53" w:rsidRPr="003865BB" w:rsidRDefault="002E0F53" w:rsidP="002E0F5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865BB">
        <w:rPr>
          <w:rFonts w:ascii="Times New Roman" w:hAnsi="Times New Roman"/>
          <w:sz w:val="28"/>
          <w:szCs w:val="28"/>
        </w:rPr>
        <w:t>- созданы разнообразные популярные у целевой аудитории программы, затрагивающие самые насущные и интересные стороны жизни;</w:t>
      </w:r>
    </w:p>
    <w:p w:rsidR="002E0F53" w:rsidRPr="003865BB" w:rsidRDefault="002E0F53" w:rsidP="002E0F53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865B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65BB">
        <w:rPr>
          <w:rFonts w:ascii="Times New Roman" w:hAnsi="Times New Roman"/>
          <w:sz w:val="28"/>
          <w:szCs w:val="28"/>
        </w:rPr>
        <w:t>повысилась осведомленность граждан и юридических лиц о порядке, способах и условиях получения государственных и муниципальных услуг через МУ «Многофункциональный   центр предоставления государственных и муниципальных услуг городского округа Кинешма»;</w:t>
      </w:r>
    </w:p>
    <w:p w:rsidR="002E0F53" w:rsidRPr="003865BB" w:rsidRDefault="002E0F53" w:rsidP="002E0F53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865BB">
        <w:rPr>
          <w:rFonts w:ascii="Times New Roman" w:hAnsi="Times New Roman"/>
          <w:sz w:val="28"/>
          <w:szCs w:val="28"/>
        </w:rPr>
        <w:t>– обеспечилась   возможность  увеличения скорости, улучшения качества оказания муниципальных услуг и сокращения процедуры оформления документов, экономии времени на получение всевозможных справок, подачу налоговых деклараций, регистрацию имущества и так далее;</w:t>
      </w:r>
    </w:p>
    <w:p w:rsidR="002E0F53" w:rsidRPr="003865BB" w:rsidRDefault="002E0F53" w:rsidP="002E0F5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3865BB">
        <w:rPr>
          <w:rFonts w:ascii="Times New Roman" w:hAnsi="Times New Roman"/>
          <w:sz w:val="28"/>
          <w:szCs w:val="28"/>
        </w:rPr>
        <w:tab/>
        <w:t xml:space="preserve">– получение организациями и гражданами  государственных и муниципальных услуг по принципу «одного окна», включающего создание единого места приема, </w:t>
      </w:r>
      <w:r w:rsidRPr="003865BB">
        <w:rPr>
          <w:rFonts w:ascii="Times New Roman" w:hAnsi="Times New Roman"/>
          <w:sz w:val="28"/>
          <w:szCs w:val="28"/>
        </w:rPr>
        <w:lastRenderedPageBreak/>
        <w:t>регистрации и выдачи необходимых документов, а также получение одновременно несколько взаимосвязанных государственных и муниципальных услуг;</w:t>
      </w:r>
    </w:p>
    <w:p w:rsidR="002E0F53" w:rsidRPr="003865BB" w:rsidRDefault="002E0F53" w:rsidP="002E0F5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3865BB">
        <w:rPr>
          <w:rFonts w:ascii="Times New Roman" w:hAnsi="Times New Roman"/>
          <w:sz w:val="28"/>
          <w:szCs w:val="28"/>
        </w:rPr>
        <w:tab/>
        <w:t xml:space="preserve">- повысилась  удовлетворенность  получателей услуг их качеством.  </w:t>
      </w:r>
    </w:p>
    <w:p w:rsidR="002E0F53" w:rsidRPr="002E1218" w:rsidRDefault="002E0F53" w:rsidP="002E0F5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218">
        <w:rPr>
          <w:rFonts w:ascii="Times New Roman" w:hAnsi="Times New Roman"/>
          <w:sz w:val="28"/>
          <w:szCs w:val="28"/>
        </w:rPr>
        <w:t>Муниципальное   учреждение  «Редакция Радио-Кинешма» предоставляет услугу:  «Производство и распространение радиопрограмм»</w:t>
      </w:r>
      <w:r w:rsidRPr="002E1218">
        <w:rPr>
          <w:rFonts w:ascii="Times New Roman" w:eastAsia="Tahoma" w:hAnsi="Times New Roman"/>
          <w:sz w:val="28"/>
          <w:szCs w:val="28"/>
        </w:rPr>
        <w:t xml:space="preserve">, которая </w:t>
      </w:r>
      <w:r w:rsidRPr="002E1218">
        <w:rPr>
          <w:rFonts w:ascii="Times New Roman" w:hAnsi="Times New Roman"/>
          <w:sz w:val="28"/>
          <w:szCs w:val="28"/>
        </w:rPr>
        <w:t xml:space="preserve">направлена на создание обеспечение доступа населения и организаций к информации о деятельности администрации городского округа Кинешма посредством радиовещания,  поддержание неразрывной связи между поколениями слушателей, создания исторических, публицистических и аналитических программ, передач для детей и юношества, радиопрограмм о фольклоре и народном творчестве. </w:t>
      </w:r>
      <w:r w:rsidRPr="002E1218">
        <w:rPr>
          <w:rFonts w:ascii="Times New Roman" w:hAnsi="Times New Roman" w:cs="Times New Roman"/>
          <w:sz w:val="28"/>
          <w:szCs w:val="28"/>
        </w:rPr>
        <w:t>Предметом деятельности является предоставление услуг связи, производство и выпуск радиопрограмм в соответствии с муниципальным заказом, в рекламных целях, а также программ просветительского направления.</w:t>
      </w:r>
    </w:p>
    <w:p w:rsidR="002E0F53" w:rsidRPr="00907DBC" w:rsidRDefault="002E0F53" w:rsidP="002E0F53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907DBC">
        <w:rPr>
          <w:rFonts w:ascii="Times New Roman" w:hAnsi="Times New Roman"/>
          <w:sz w:val="28"/>
          <w:szCs w:val="28"/>
        </w:rPr>
        <w:t xml:space="preserve">Одна из самых глубоких перемен в деятельности СМИ связана с повышением роли местного радиовещания. Сегодня в современной России и, в частности, в городском округе Кинешма сформировалась новая структура радиовещания, возник широкий спектр радиостанций разных типов.   </w:t>
      </w:r>
    </w:p>
    <w:p w:rsidR="002E0F53" w:rsidRPr="00907DBC" w:rsidRDefault="002E0F53" w:rsidP="002E0F53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907DBC">
        <w:rPr>
          <w:rFonts w:ascii="Times New Roman" w:hAnsi="Times New Roman"/>
          <w:sz w:val="28"/>
          <w:szCs w:val="28"/>
        </w:rPr>
        <w:t>Наряду с прежней системой работы муниципального учреждения «Редакция Радио-Кинешма» появились десятки региональных, в большинстве своем частных коммерческих радиостанций, образуются радиосети и медиа-холдинги. Поэтому развитие местного муниципального радио является важным направлением.</w:t>
      </w:r>
    </w:p>
    <w:p w:rsidR="009F2B8F" w:rsidRDefault="002E0F53" w:rsidP="002E0F53">
      <w:pPr>
        <w:ind w:firstLine="708"/>
        <w:jc w:val="both"/>
      </w:pPr>
      <w:r w:rsidRPr="002E1218">
        <w:t xml:space="preserve"> Редакци</w:t>
      </w:r>
      <w:r w:rsidR="009F2B8F">
        <w:t>я</w:t>
      </w:r>
      <w:r w:rsidRPr="002E1218">
        <w:t xml:space="preserve"> Радио-Кинешма </w:t>
      </w:r>
      <w:r w:rsidR="009F2B8F">
        <w:t>увеличило количество выпускаемых программ, в том числе об истории города в 2018 году до 10 штук.</w:t>
      </w:r>
    </w:p>
    <w:p w:rsidR="009F2B8F" w:rsidRPr="005C5181" w:rsidRDefault="009F2B8F" w:rsidP="009F2B8F">
      <w:pPr>
        <w:jc w:val="both"/>
      </w:pPr>
      <w:r>
        <w:t xml:space="preserve"> </w:t>
      </w:r>
      <w:r w:rsidRPr="005C5181">
        <w:t>Общее время вещания в 2018 году составило: 2 476 800 секунд.</w:t>
      </w:r>
    </w:p>
    <w:p w:rsidR="009F2B8F" w:rsidRPr="005C5181" w:rsidRDefault="009F2B8F" w:rsidP="009F2B8F">
      <w:pPr>
        <w:jc w:val="both"/>
      </w:pPr>
      <w:r w:rsidRPr="005C5181">
        <w:t xml:space="preserve"> Выпущено в эфир 26 программ, 1 820 передач. В том числе о Кинешме, истории и краеведении – 959 передач.</w:t>
      </w:r>
    </w:p>
    <w:p w:rsidR="009F2B8F" w:rsidRDefault="009F2B8F" w:rsidP="000D2BDC">
      <w:pPr>
        <w:ind w:firstLine="708"/>
        <w:jc w:val="both"/>
      </w:pPr>
      <w:r w:rsidRPr="005C5181">
        <w:t>Перевыполнение плана по вещанию в эфире составило 48,45 %. Увеличение объёма показателя связано с неизменяемыми лицензионными требованиями к объёму вещания и увеличением с 01 декабря 2018 года объёма вещания до 28 часов в неделю.</w:t>
      </w:r>
    </w:p>
    <w:p w:rsidR="000D2BDC" w:rsidRDefault="000D2BDC" w:rsidP="000D2BDC">
      <w:pPr>
        <w:ind w:firstLine="708"/>
        <w:jc w:val="both"/>
      </w:pPr>
      <w:r>
        <w:t xml:space="preserve">Ключевым результатом реализации Программы в части деятельности МФЦ является исполнение </w:t>
      </w:r>
      <w:hyperlink r:id="rId16" w:history="1">
        <w:proofErr w:type="gramStart"/>
        <w:r w:rsidRPr="000D2BDC">
          <w:rPr>
            <w:rStyle w:val="af8"/>
            <w:b w:val="0"/>
          </w:rPr>
          <w:t>Указ</w:t>
        </w:r>
        <w:proofErr w:type="gramEnd"/>
      </w:hyperlink>
      <w:r w:rsidRPr="000D2BDC">
        <w:t>а</w:t>
      </w:r>
      <w:r>
        <w:t xml:space="preserve"> </w:t>
      </w:r>
      <w:r w:rsidRPr="001A2959">
        <w:t>Президент</w:t>
      </w:r>
      <w:r>
        <w:t>а</w:t>
      </w:r>
      <w:r w:rsidRPr="001A2959">
        <w:t xml:space="preserve"> Российской Федерации (от 07 мая 2012 года N 601 "Об основных направлениях совершенствования системы государственного управления") поставлена задача по достижению следующих показателей: уровень удовлетворенности граждан Российской Федерации (далее - граждане) качеством предоставления государственных и муниципальных услуг к 2019 году - не менее 90 процентов; </w:t>
      </w:r>
      <w:proofErr w:type="gramStart"/>
      <w:r w:rsidRPr="001A2959">
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2020 году - не менее 90 процентов; доля граждан, использующих механизм получения государственных и муниципальных услуг в электронной форме, к 2019 году - не менее 70 процентов.</w:t>
      </w:r>
      <w:proofErr w:type="gramEnd"/>
    </w:p>
    <w:p w:rsidR="002E0F53" w:rsidRDefault="002E0F53" w:rsidP="002E0F53">
      <w:pPr>
        <w:ind w:firstLine="709"/>
        <w:jc w:val="both"/>
        <w:rPr>
          <w:color w:val="000000" w:themeColor="text1"/>
        </w:rPr>
      </w:pPr>
      <w:r w:rsidRPr="002E1218">
        <w:rPr>
          <w:color w:val="000000" w:themeColor="text1"/>
        </w:rPr>
        <w:t xml:space="preserve">Работа </w:t>
      </w:r>
      <w:r w:rsidRPr="002E1218">
        <w:t xml:space="preserve">многофункционального центра в городском округе Кинешма </w:t>
      </w:r>
      <w:r w:rsidRPr="002E1218">
        <w:rPr>
          <w:color w:val="000000" w:themeColor="text1"/>
        </w:rPr>
        <w:t xml:space="preserve"> организуется по принципу «одного окна», что на практике реализуется обеспечением возможности для заявителя при обращении в учреждение получить несколько услуг сразу, не </w:t>
      </w:r>
      <w:r w:rsidRPr="002E1218">
        <w:rPr>
          <w:color w:val="000000" w:themeColor="text1"/>
        </w:rPr>
        <w:lastRenderedPageBreak/>
        <w:t xml:space="preserve">переходя от одного специалиста к другому. Этот эффект достигается в результате специальной подготовки специалистов учреждения, которые не имеют узкой специализации по отдельным услугам, а обучаются приему и выдаче документов по всему спектру услуг, оказываемых на базе МФЦ. Каждый специалист в </w:t>
      </w:r>
      <w:r w:rsidRPr="002E1218">
        <w:t>МФЦ городского округа Кинешма»</w:t>
      </w:r>
      <w:r w:rsidRPr="002E1218">
        <w:rPr>
          <w:color w:val="000000" w:themeColor="text1"/>
        </w:rPr>
        <w:t xml:space="preserve"> является универсальным специалистом, что соответствует концепции развития предоставления услуг по принципу «одного окна», предусмотренной нормативными правовыми актами Российской Федерации в сфере создания многофункциональных центров.</w:t>
      </w:r>
    </w:p>
    <w:p w:rsidR="000D2BDC" w:rsidRPr="001A2959" w:rsidRDefault="000D2BDC" w:rsidP="000D2BDC">
      <w:pPr>
        <w:ind w:firstLine="708"/>
        <w:jc w:val="both"/>
      </w:pPr>
      <w:r w:rsidRPr="001A2959">
        <w:t>На баз</w:t>
      </w:r>
      <w:r w:rsidR="00C001AD">
        <w:t xml:space="preserve">е МФЦ городского округа Кинешма </w:t>
      </w:r>
      <w:r w:rsidRPr="001A2959">
        <w:t>функционирует 18 окон предоставления услуг;</w:t>
      </w:r>
    </w:p>
    <w:p w:rsidR="000D2BDC" w:rsidRDefault="000D2BDC" w:rsidP="000D2BDC">
      <w:pPr>
        <w:ind w:firstLine="708"/>
        <w:jc w:val="both"/>
      </w:pPr>
      <w:r w:rsidRPr="001173A7">
        <w:t xml:space="preserve">Наиболее значимыми результатами деятельности МФЦ в 2018 году являются: </w:t>
      </w:r>
    </w:p>
    <w:p w:rsidR="000D2BDC" w:rsidRDefault="000D2BDC" w:rsidP="000D2BDC">
      <w:pPr>
        <w:ind w:firstLine="708"/>
        <w:jc w:val="both"/>
      </w:pPr>
      <w:r>
        <w:t>-</w:t>
      </w:r>
      <w:r w:rsidRPr="001173A7">
        <w:t>функционирование</w:t>
      </w:r>
      <w:r w:rsidRPr="0081352F">
        <w:t xml:space="preserve"> автоматизированной информационной системы многофункционального центра;</w:t>
      </w:r>
    </w:p>
    <w:p w:rsidR="000D2BDC" w:rsidRDefault="000D2BDC" w:rsidP="000D2BDC">
      <w:pPr>
        <w:ind w:firstLine="708"/>
        <w:jc w:val="both"/>
      </w:pPr>
      <w:r>
        <w:t xml:space="preserve">- </w:t>
      </w:r>
      <w:r w:rsidRPr="0081352F">
        <w:t>бесплатный доступ заявителей к федеральной государственной информационной системе "Единый портал государственных и муниципальных услуг (функций)", региональному порталу государственных и муниципальных услуг (функций);</w:t>
      </w:r>
    </w:p>
    <w:p w:rsidR="000D2BDC" w:rsidRDefault="000D2BDC" w:rsidP="000D2BDC">
      <w:pPr>
        <w:ind w:firstLine="708"/>
        <w:jc w:val="both"/>
      </w:pPr>
      <w:r>
        <w:t>-</w:t>
      </w:r>
      <w:r w:rsidRPr="0081352F">
        <w:t>возможность приема от заявителей денежных сре</w:t>
      </w:r>
      <w:proofErr w:type="gramStart"/>
      <w:r w:rsidRPr="0081352F">
        <w:t>дств в сч</w:t>
      </w:r>
      <w:proofErr w:type="gramEnd"/>
      <w:r w:rsidRPr="0081352F"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D2BDC" w:rsidRPr="0081352F" w:rsidRDefault="00C001AD" w:rsidP="00C001AD">
      <w:pPr>
        <w:ind w:firstLine="708"/>
        <w:jc w:val="both"/>
      </w:pPr>
      <w:r>
        <w:t>-</w:t>
      </w:r>
      <w:r w:rsidR="000D2BDC" w:rsidRPr="0081352F">
        <w:t>по заявлению заявителя регистрация в федеральной государственной информационной системе "Единая система идентификац</w:t>
      </w:r>
      <w:proofErr w:type="gramStart"/>
      <w:r w:rsidR="000D2BDC" w:rsidRPr="0081352F">
        <w:t>ии и ау</w:t>
      </w:r>
      <w:proofErr w:type="gramEnd"/>
      <w:r w:rsidR="000D2BDC" w:rsidRPr="0081352F"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на безвозмездной основе.</w:t>
      </w:r>
    </w:p>
    <w:p w:rsidR="000D2BDC" w:rsidRPr="00FE5822" w:rsidRDefault="000D2BDC" w:rsidP="000D2BDC">
      <w:pPr>
        <w:ind w:firstLine="709"/>
        <w:jc w:val="both"/>
      </w:pPr>
      <w:r w:rsidRPr="0081352F">
        <w:t xml:space="preserve">Ключевыми результатами </w:t>
      </w:r>
      <w:r w:rsidRPr="00FE5822">
        <w:t>деятельности МФЦ являлись:</w:t>
      </w:r>
    </w:p>
    <w:p w:rsidR="000D2BDC" w:rsidRPr="00FE5822" w:rsidRDefault="000D2BDC" w:rsidP="000D2BDC">
      <w:pPr>
        <w:ind w:firstLine="709"/>
        <w:jc w:val="both"/>
      </w:pPr>
      <w:r w:rsidRPr="00FE5822">
        <w:t xml:space="preserve">- число </w:t>
      </w:r>
      <w:proofErr w:type="gramStart"/>
      <w:r w:rsidRPr="00FE5822">
        <w:t>граждан, получивших государственные и муниципальные услуги в МФЦ в 2018 году составило</w:t>
      </w:r>
      <w:proofErr w:type="gramEnd"/>
      <w:r>
        <w:t xml:space="preserve"> </w:t>
      </w:r>
      <w:r w:rsidRPr="00FE5822">
        <w:t>75</w:t>
      </w:r>
      <w:r>
        <w:t xml:space="preserve"> </w:t>
      </w:r>
      <w:r w:rsidRPr="00FE5822">
        <w:t>330 человек, при плане 63</w:t>
      </w:r>
      <w:r>
        <w:t xml:space="preserve"> </w:t>
      </w:r>
      <w:r w:rsidRPr="00FE5822">
        <w:t>000 человек;</w:t>
      </w:r>
    </w:p>
    <w:p w:rsidR="000D2BDC" w:rsidRDefault="000D2BDC" w:rsidP="000D2BDC">
      <w:pPr>
        <w:ind w:firstLine="709"/>
        <w:jc w:val="both"/>
      </w:pPr>
      <w:r w:rsidRPr="00FE5822">
        <w:t>- доля получателей услуг в МФЦ удовлетворенных качеством оказанных услуг составило 97,75% (при плане 90%.)</w:t>
      </w:r>
    </w:p>
    <w:p w:rsidR="00C001AD" w:rsidRPr="00A61094" w:rsidRDefault="00C001AD" w:rsidP="00C001AD">
      <w:pPr>
        <w:pStyle w:val="a5"/>
        <w:ind w:left="0" w:firstLine="720"/>
        <w:jc w:val="both"/>
      </w:pPr>
      <w:r w:rsidRPr="00FE5822">
        <w:t>Таким образом, считаем целесообразным продолжить реализацию мероприятий, направленных на организацию предоставления</w:t>
      </w:r>
      <w:r w:rsidRPr="001A2959">
        <w:t xml:space="preserve"> госуда</w:t>
      </w:r>
      <w:r>
        <w:t>рственных и муниципальных услуг</w:t>
      </w:r>
      <w:r w:rsidR="00BC12FB">
        <w:t xml:space="preserve"> </w:t>
      </w:r>
      <w:r w:rsidRPr="001A2959">
        <w:t xml:space="preserve">по принципу </w:t>
      </w:r>
      <w:r w:rsidR="00BC12FB">
        <w:t>«</w:t>
      </w:r>
      <w:r w:rsidRPr="001A2959">
        <w:t>одного окна</w:t>
      </w:r>
      <w:r w:rsidR="00BC12FB">
        <w:t>», а также увеличением количества выпускаемых программ</w:t>
      </w:r>
      <w:r w:rsidR="00BC12FB" w:rsidRPr="00BC12FB">
        <w:t xml:space="preserve"> </w:t>
      </w:r>
      <w:r w:rsidR="00BC12FB" w:rsidRPr="002E1218">
        <w:t>Редакци</w:t>
      </w:r>
      <w:r w:rsidR="00BC12FB">
        <w:t xml:space="preserve">ей </w:t>
      </w:r>
      <w:r w:rsidR="00BC12FB" w:rsidRPr="002E1218">
        <w:t xml:space="preserve"> Радио-Кинешма</w:t>
      </w:r>
      <w:r>
        <w:t xml:space="preserve"> в рамках муниципальной программы городского округа Кинешма и</w:t>
      </w:r>
      <w:r w:rsidRPr="0052653F">
        <w:t xml:space="preserve"> </w:t>
      </w:r>
      <w:r>
        <w:t>в 2019 году.</w:t>
      </w:r>
    </w:p>
    <w:p w:rsidR="00C001AD" w:rsidRPr="001A2959" w:rsidRDefault="00C001AD" w:rsidP="00C001AD">
      <w:pPr>
        <w:jc w:val="both"/>
        <w:rPr>
          <w:b/>
        </w:rPr>
      </w:pPr>
    </w:p>
    <w:p w:rsidR="000D2BDC" w:rsidRPr="002E1218" w:rsidRDefault="000D2BDC" w:rsidP="002E0F53">
      <w:pPr>
        <w:ind w:firstLine="709"/>
        <w:jc w:val="both"/>
        <w:rPr>
          <w:color w:val="000000" w:themeColor="text1"/>
        </w:rPr>
      </w:pPr>
    </w:p>
    <w:p w:rsidR="002E0F53" w:rsidRDefault="002E0F53" w:rsidP="002E0F53">
      <w:pPr>
        <w:tabs>
          <w:tab w:val="left" w:pos="0"/>
        </w:tabs>
        <w:ind w:firstLine="709"/>
        <w:jc w:val="both"/>
        <w:rPr>
          <w:b/>
        </w:rPr>
      </w:pPr>
    </w:p>
    <w:p w:rsidR="002E0F53" w:rsidRDefault="002E0F53" w:rsidP="002E0F53">
      <w:pPr>
        <w:tabs>
          <w:tab w:val="left" w:pos="0"/>
        </w:tabs>
        <w:ind w:firstLine="709"/>
        <w:jc w:val="both"/>
        <w:rPr>
          <w:b/>
        </w:rPr>
      </w:pPr>
    </w:p>
    <w:p w:rsidR="002E0F53" w:rsidRDefault="002E0F53" w:rsidP="002E0F53">
      <w:pPr>
        <w:tabs>
          <w:tab w:val="left" w:pos="0"/>
        </w:tabs>
        <w:ind w:firstLine="709"/>
        <w:jc w:val="both"/>
        <w:rPr>
          <w:b/>
        </w:rPr>
      </w:pPr>
    </w:p>
    <w:p w:rsidR="002E0F53" w:rsidRDefault="002E0F53" w:rsidP="002E0F53">
      <w:pPr>
        <w:tabs>
          <w:tab w:val="left" w:pos="0"/>
        </w:tabs>
        <w:ind w:firstLine="709"/>
        <w:jc w:val="both"/>
        <w:rPr>
          <w:b/>
        </w:rPr>
      </w:pPr>
    </w:p>
    <w:p w:rsidR="002E0F53" w:rsidRDefault="002E0F53" w:rsidP="002E0F53">
      <w:pPr>
        <w:tabs>
          <w:tab w:val="left" w:pos="0"/>
        </w:tabs>
        <w:ind w:firstLine="709"/>
        <w:jc w:val="both"/>
        <w:rPr>
          <w:b/>
        </w:rPr>
      </w:pPr>
    </w:p>
    <w:p w:rsidR="002E0F53" w:rsidRDefault="002E0F53" w:rsidP="002E0F53">
      <w:pPr>
        <w:tabs>
          <w:tab w:val="left" w:pos="0"/>
        </w:tabs>
        <w:ind w:firstLine="709"/>
        <w:jc w:val="both"/>
        <w:rPr>
          <w:b/>
        </w:rPr>
      </w:pPr>
    </w:p>
    <w:p w:rsidR="002E0F53" w:rsidRDefault="002E0F53" w:rsidP="002E0F53">
      <w:pPr>
        <w:tabs>
          <w:tab w:val="left" w:pos="0"/>
        </w:tabs>
        <w:ind w:firstLine="709"/>
        <w:jc w:val="both"/>
        <w:rPr>
          <w:b/>
        </w:rPr>
      </w:pPr>
    </w:p>
    <w:p w:rsidR="00C001AD" w:rsidRDefault="00C001AD" w:rsidP="002E0F53">
      <w:pPr>
        <w:jc w:val="center"/>
        <w:sectPr w:rsidR="00C001AD" w:rsidSect="002E0F53">
          <w:pgSz w:w="11906" w:h="16838" w:code="9"/>
          <w:pgMar w:top="1077" w:right="624" w:bottom="539" w:left="567" w:header="709" w:footer="709" w:gutter="0"/>
          <w:cols w:space="708"/>
          <w:docGrid w:linePitch="360"/>
        </w:sectPr>
      </w:pPr>
    </w:p>
    <w:p w:rsidR="000300BA" w:rsidRDefault="000300BA" w:rsidP="000300BA">
      <w:pPr>
        <w:ind w:left="284" w:right="-796" w:firstLine="424"/>
        <w:jc w:val="center"/>
      </w:pPr>
      <w:r>
        <w:lastRenderedPageBreak/>
        <w:t>Отчет о ходе реализации Программы (тыс. рублей)</w:t>
      </w:r>
    </w:p>
    <w:p w:rsidR="000E3AF5" w:rsidRDefault="000E3AF5" w:rsidP="000300BA">
      <w:pPr>
        <w:ind w:left="284" w:right="-796" w:firstLine="424"/>
        <w:jc w:val="center"/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51"/>
        <w:gridCol w:w="1559"/>
        <w:gridCol w:w="1452"/>
        <w:gridCol w:w="1383"/>
        <w:gridCol w:w="992"/>
        <w:gridCol w:w="1985"/>
        <w:gridCol w:w="1701"/>
        <w:gridCol w:w="850"/>
        <w:gridCol w:w="992"/>
        <w:gridCol w:w="993"/>
        <w:gridCol w:w="1417"/>
      </w:tblGrid>
      <w:tr w:rsidR="004F06CE" w:rsidRPr="000E3AF5" w:rsidTr="00286F55">
        <w:trPr>
          <w:trHeight w:val="1571"/>
          <w:tblHeader/>
        </w:trPr>
        <w:tc>
          <w:tcPr>
            <w:tcW w:w="851" w:type="dxa"/>
          </w:tcPr>
          <w:p w:rsidR="000E3AF5" w:rsidRDefault="000300BA" w:rsidP="001C7687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0E3AF5">
              <w:rPr>
                <w:b/>
                <w:sz w:val="20"/>
                <w:szCs w:val="20"/>
              </w:rPr>
              <w:t xml:space="preserve">№ </w:t>
            </w:r>
          </w:p>
          <w:p w:rsidR="000300BA" w:rsidRPr="000E3AF5" w:rsidRDefault="000300BA" w:rsidP="001C7687">
            <w:pPr>
              <w:pStyle w:val="a5"/>
              <w:ind w:left="0"/>
              <w:rPr>
                <w:b/>
                <w:sz w:val="20"/>
                <w:szCs w:val="20"/>
              </w:rPr>
            </w:pPr>
            <w:proofErr w:type="gramStart"/>
            <w:r w:rsidRPr="000E3AF5">
              <w:rPr>
                <w:b/>
                <w:sz w:val="20"/>
                <w:szCs w:val="20"/>
              </w:rPr>
              <w:t>п</w:t>
            </w:r>
            <w:proofErr w:type="gramEnd"/>
            <w:r w:rsidRPr="000E3AF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951" w:type="dxa"/>
          </w:tcPr>
          <w:p w:rsidR="000300BA" w:rsidRPr="000E3AF5" w:rsidRDefault="000300BA" w:rsidP="001C7687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  <w:r w:rsidRPr="000E3AF5">
              <w:rPr>
                <w:b/>
                <w:sz w:val="20"/>
                <w:szCs w:val="20"/>
              </w:rPr>
              <w:t>Наименование программы подпрограммы, основного мероприятия, мероприятия</w:t>
            </w:r>
          </w:p>
        </w:tc>
        <w:tc>
          <w:tcPr>
            <w:tcW w:w="1559" w:type="dxa"/>
          </w:tcPr>
          <w:p w:rsidR="000300BA" w:rsidRPr="000E3AF5" w:rsidRDefault="000300BA" w:rsidP="001C7687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  <w:r w:rsidRPr="000E3AF5">
              <w:rPr>
                <w:b/>
                <w:sz w:val="20"/>
                <w:szCs w:val="20"/>
              </w:rPr>
              <w:t>Исполнители</w:t>
            </w:r>
          </w:p>
        </w:tc>
        <w:tc>
          <w:tcPr>
            <w:tcW w:w="1452" w:type="dxa"/>
          </w:tcPr>
          <w:p w:rsidR="000300BA" w:rsidRPr="000E3AF5" w:rsidRDefault="000300BA" w:rsidP="001C7687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  <w:r w:rsidRPr="000E3AF5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383" w:type="dxa"/>
          </w:tcPr>
          <w:p w:rsidR="000300BA" w:rsidRPr="000E3AF5" w:rsidRDefault="000300BA" w:rsidP="004F06CE">
            <w:pPr>
              <w:pStyle w:val="a5"/>
              <w:ind w:left="0" w:right="-108"/>
              <w:jc w:val="center"/>
              <w:rPr>
                <w:b/>
                <w:sz w:val="20"/>
                <w:szCs w:val="20"/>
              </w:rPr>
            </w:pPr>
            <w:r w:rsidRPr="000E3AF5">
              <w:rPr>
                <w:b/>
                <w:sz w:val="20"/>
                <w:szCs w:val="20"/>
              </w:rPr>
              <w:t>Объем финансирования в соответствии с программой</w:t>
            </w:r>
          </w:p>
          <w:p w:rsidR="000300BA" w:rsidRPr="000E3AF5" w:rsidRDefault="000300BA" w:rsidP="004F06CE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  <w:r w:rsidRPr="000E3AF5">
              <w:rPr>
                <w:b/>
                <w:sz w:val="20"/>
                <w:szCs w:val="20"/>
              </w:rPr>
              <w:t>тыс. руб.</w:t>
            </w:r>
          </w:p>
          <w:p w:rsidR="000E3AF5" w:rsidRPr="000E3AF5" w:rsidRDefault="000E3AF5" w:rsidP="004F06CE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300BA" w:rsidRPr="000E3AF5" w:rsidRDefault="000300BA" w:rsidP="001C7687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  <w:r w:rsidRPr="000E3AF5">
              <w:rPr>
                <w:b/>
                <w:sz w:val="20"/>
                <w:szCs w:val="20"/>
              </w:rPr>
              <w:t>Фактические расходы (тыс. руб.)</w:t>
            </w:r>
          </w:p>
        </w:tc>
        <w:tc>
          <w:tcPr>
            <w:tcW w:w="1985" w:type="dxa"/>
          </w:tcPr>
          <w:p w:rsidR="000300BA" w:rsidRPr="000E3AF5" w:rsidRDefault="000300BA" w:rsidP="001C7687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  <w:r w:rsidRPr="000E3AF5">
              <w:rPr>
                <w:b/>
                <w:sz w:val="20"/>
                <w:szCs w:val="20"/>
              </w:rPr>
              <w:t>Пояснения причин отклонения</w:t>
            </w:r>
          </w:p>
        </w:tc>
        <w:tc>
          <w:tcPr>
            <w:tcW w:w="1701" w:type="dxa"/>
          </w:tcPr>
          <w:p w:rsidR="000300BA" w:rsidRPr="000E3AF5" w:rsidRDefault="000300BA" w:rsidP="001C7687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  <w:r w:rsidRPr="000E3AF5">
              <w:rPr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50" w:type="dxa"/>
          </w:tcPr>
          <w:p w:rsidR="000300BA" w:rsidRPr="000E3AF5" w:rsidRDefault="000300BA" w:rsidP="001C7687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  <w:r w:rsidRPr="000E3AF5">
              <w:rPr>
                <w:b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0300BA" w:rsidRPr="000E3AF5" w:rsidRDefault="000300BA" w:rsidP="001C7687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  <w:r w:rsidRPr="000E3AF5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993" w:type="dxa"/>
          </w:tcPr>
          <w:p w:rsidR="000300BA" w:rsidRPr="000E3AF5" w:rsidRDefault="000300BA" w:rsidP="001C7687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  <w:r w:rsidRPr="000E3AF5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417" w:type="dxa"/>
          </w:tcPr>
          <w:p w:rsidR="000300BA" w:rsidRPr="000E3AF5" w:rsidRDefault="000300BA" w:rsidP="001C7687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  <w:r w:rsidRPr="000E3AF5">
              <w:rPr>
                <w:b/>
                <w:sz w:val="20"/>
                <w:szCs w:val="20"/>
              </w:rPr>
              <w:t>Пояснения причин отклонения</w:t>
            </w:r>
          </w:p>
        </w:tc>
      </w:tr>
      <w:tr w:rsidR="000E3AF5" w:rsidRPr="000E3AF5" w:rsidTr="00286F55">
        <w:trPr>
          <w:trHeight w:val="117"/>
          <w:tblHeader/>
        </w:trPr>
        <w:tc>
          <w:tcPr>
            <w:tcW w:w="851" w:type="dxa"/>
          </w:tcPr>
          <w:p w:rsidR="000E3AF5" w:rsidRPr="000E3AF5" w:rsidRDefault="000E3AF5" w:rsidP="000E3AF5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  <w:r w:rsidRPr="000E3AF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51" w:type="dxa"/>
          </w:tcPr>
          <w:p w:rsidR="000E3AF5" w:rsidRPr="000E3AF5" w:rsidRDefault="000E3AF5" w:rsidP="000E3AF5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  <w:r w:rsidRPr="000E3AF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E3AF5" w:rsidRPr="000E3AF5" w:rsidRDefault="000E3AF5" w:rsidP="000E3AF5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  <w:r w:rsidRPr="000E3AF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52" w:type="dxa"/>
          </w:tcPr>
          <w:p w:rsidR="000E3AF5" w:rsidRPr="000E3AF5" w:rsidRDefault="000E3AF5" w:rsidP="000E3AF5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  <w:r w:rsidRPr="000E3AF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83" w:type="dxa"/>
          </w:tcPr>
          <w:p w:rsidR="000E3AF5" w:rsidRPr="000E3AF5" w:rsidRDefault="000E3AF5" w:rsidP="000E3AF5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  <w:r w:rsidRPr="000E3AF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E3AF5" w:rsidRPr="000E3AF5" w:rsidRDefault="000E3AF5" w:rsidP="000E3AF5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  <w:r w:rsidRPr="000E3AF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0E3AF5" w:rsidRPr="000E3AF5" w:rsidRDefault="000E3AF5" w:rsidP="000E3AF5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  <w:r w:rsidRPr="000E3AF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0E3AF5" w:rsidRPr="000E3AF5" w:rsidRDefault="000E3AF5" w:rsidP="000E3AF5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  <w:r w:rsidRPr="000E3AF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E3AF5" w:rsidRPr="000E3AF5" w:rsidRDefault="000E3AF5" w:rsidP="000E3AF5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  <w:r w:rsidRPr="000E3AF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E3AF5" w:rsidRPr="000E3AF5" w:rsidRDefault="000E3AF5" w:rsidP="000E3AF5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  <w:r w:rsidRPr="000E3AF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0E3AF5" w:rsidRPr="000E3AF5" w:rsidRDefault="000E3AF5" w:rsidP="000E3AF5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  <w:r w:rsidRPr="000E3AF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0E3AF5" w:rsidRPr="000E3AF5" w:rsidRDefault="000E3AF5" w:rsidP="000E3AF5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  <w:r w:rsidRPr="000E3AF5">
              <w:rPr>
                <w:b/>
                <w:sz w:val="20"/>
                <w:szCs w:val="20"/>
              </w:rPr>
              <w:t>12</w:t>
            </w:r>
          </w:p>
        </w:tc>
      </w:tr>
      <w:tr w:rsidR="00CC44C8" w:rsidRPr="000E3AF5" w:rsidTr="00286F55">
        <w:trPr>
          <w:trHeight w:val="219"/>
        </w:trPr>
        <w:tc>
          <w:tcPr>
            <w:tcW w:w="851" w:type="dxa"/>
            <w:vMerge w:val="restart"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</w:tcPr>
          <w:p w:rsidR="00CC44C8" w:rsidRPr="004F06CE" w:rsidRDefault="00CC44C8" w:rsidP="001C7687">
            <w:pPr>
              <w:rPr>
                <w:b/>
                <w:sz w:val="20"/>
                <w:szCs w:val="20"/>
              </w:rPr>
            </w:pPr>
            <w:r w:rsidRPr="004F06CE">
              <w:rPr>
                <w:b/>
                <w:sz w:val="20"/>
                <w:szCs w:val="20"/>
              </w:rPr>
              <w:t>Муниципальная программа</w:t>
            </w:r>
          </w:p>
          <w:p w:rsidR="00CC44C8" w:rsidRPr="000E3AF5" w:rsidRDefault="00CC44C8" w:rsidP="001C7687">
            <w:pPr>
              <w:rPr>
                <w:sz w:val="20"/>
                <w:szCs w:val="20"/>
              </w:rPr>
            </w:pPr>
            <w:r w:rsidRPr="004F06CE">
              <w:rPr>
                <w:b/>
                <w:sz w:val="20"/>
                <w:szCs w:val="20"/>
              </w:rPr>
              <w:t>«Информационное общество городского округа Кинешма»</w:t>
            </w:r>
          </w:p>
        </w:tc>
        <w:tc>
          <w:tcPr>
            <w:tcW w:w="1559" w:type="dxa"/>
            <w:vMerge w:val="restart"/>
          </w:tcPr>
          <w:p w:rsidR="00CC44C8" w:rsidRPr="000E3AF5" w:rsidRDefault="00CC44C8" w:rsidP="001C7687">
            <w:pPr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МУ «МФЦ</w:t>
            </w:r>
          </w:p>
          <w:p w:rsidR="00CC44C8" w:rsidRPr="000E3AF5" w:rsidRDefault="00CC44C8" w:rsidP="001C7687">
            <w:pPr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 xml:space="preserve"> г. о. Кинешма», Комитет по культуре и туризму администрации городского округа Кинешма</w:t>
            </w:r>
          </w:p>
          <w:p w:rsidR="00CC44C8" w:rsidRPr="000E3AF5" w:rsidRDefault="00CC44C8" w:rsidP="001C7687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CC44C8" w:rsidRPr="004F06CE" w:rsidRDefault="00CC44C8" w:rsidP="001C7687">
            <w:pPr>
              <w:rPr>
                <w:b/>
                <w:sz w:val="20"/>
                <w:szCs w:val="20"/>
              </w:rPr>
            </w:pPr>
            <w:r w:rsidRPr="004F06CE">
              <w:rPr>
                <w:b/>
                <w:sz w:val="20"/>
                <w:szCs w:val="20"/>
              </w:rPr>
              <w:t>Всего</w:t>
            </w:r>
            <w:proofErr w:type="gramStart"/>
            <w:r w:rsidRPr="004F06CE">
              <w:rPr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383" w:type="dxa"/>
          </w:tcPr>
          <w:p w:rsidR="00CC44C8" w:rsidRPr="004F06CE" w:rsidRDefault="00CC44C8" w:rsidP="001C7687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  <w:r w:rsidRPr="004F06CE">
              <w:rPr>
                <w:b/>
                <w:sz w:val="20"/>
                <w:szCs w:val="20"/>
              </w:rPr>
              <w:t>9 473,1</w:t>
            </w:r>
          </w:p>
        </w:tc>
        <w:tc>
          <w:tcPr>
            <w:tcW w:w="992" w:type="dxa"/>
          </w:tcPr>
          <w:p w:rsidR="00CC44C8" w:rsidRPr="004F06CE" w:rsidRDefault="00CC44C8" w:rsidP="001C7687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  <w:r w:rsidRPr="004F06CE">
              <w:rPr>
                <w:b/>
                <w:sz w:val="20"/>
                <w:szCs w:val="20"/>
              </w:rPr>
              <w:t>9 570,7</w:t>
            </w:r>
          </w:p>
        </w:tc>
        <w:tc>
          <w:tcPr>
            <w:tcW w:w="1985" w:type="dxa"/>
            <w:vMerge w:val="restart"/>
          </w:tcPr>
          <w:p w:rsidR="00CC44C8" w:rsidRPr="000E3AF5" w:rsidRDefault="00CC44C8" w:rsidP="001C76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C44C8" w:rsidRPr="000E3AF5" w:rsidRDefault="00CC44C8" w:rsidP="001C7687">
            <w:pPr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 xml:space="preserve"> Доля получателей услуг в МУ "МФЦ городского округа Кинешма" удовлетвор</w:t>
            </w:r>
            <w:r>
              <w:rPr>
                <w:sz w:val="20"/>
                <w:szCs w:val="20"/>
              </w:rPr>
              <w:t>енных качеством оказанных услуг</w:t>
            </w:r>
          </w:p>
        </w:tc>
        <w:tc>
          <w:tcPr>
            <w:tcW w:w="850" w:type="dxa"/>
            <w:vMerge w:val="restart"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Merge w:val="restart"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90</w:t>
            </w:r>
          </w:p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97,75</w:t>
            </w:r>
          </w:p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</w:tr>
      <w:tr w:rsidR="00CC44C8" w:rsidRPr="000E3AF5" w:rsidTr="00286F55">
        <w:trPr>
          <w:trHeight w:val="988"/>
        </w:trPr>
        <w:tc>
          <w:tcPr>
            <w:tcW w:w="851" w:type="dxa"/>
            <w:vMerge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CC44C8" w:rsidRPr="004F06CE" w:rsidRDefault="00CC44C8" w:rsidP="001C768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44C8" w:rsidRPr="000E3AF5" w:rsidRDefault="00CC44C8" w:rsidP="001C7687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CC44C8" w:rsidRPr="000E3AF5" w:rsidRDefault="00CC44C8" w:rsidP="001C7687">
            <w:pPr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 xml:space="preserve">Бюджетные ассигнования всего: </w:t>
            </w:r>
          </w:p>
          <w:p w:rsidR="00CC44C8" w:rsidRPr="000E3AF5" w:rsidRDefault="00CC44C8" w:rsidP="001C7687">
            <w:pPr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 xml:space="preserve">в </w:t>
            </w:r>
            <w:proofErr w:type="spellStart"/>
            <w:r w:rsidRPr="000E3AF5">
              <w:rPr>
                <w:sz w:val="20"/>
                <w:szCs w:val="20"/>
              </w:rPr>
              <w:t>т.ч</w:t>
            </w:r>
            <w:proofErr w:type="spellEnd"/>
            <w:r w:rsidRPr="000E3AF5">
              <w:rPr>
                <w:sz w:val="20"/>
                <w:szCs w:val="20"/>
              </w:rPr>
              <w:t>.</w:t>
            </w:r>
          </w:p>
        </w:tc>
        <w:tc>
          <w:tcPr>
            <w:tcW w:w="1383" w:type="dxa"/>
          </w:tcPr>
          <w:p w:rsidR="00CC44C8" w:rsidRPr="004F06CE" w:rsidRDefault="00CC44C8" w:rsidP="001C768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4F06CE">
              <w:rPr>
                <w:sz w:val="20"/>
                <w:szCs w:val="20"/>
              </w:rPr>
              <w:t>9 473,1</w:t>
            </w:r>
          </w:p>
        </w:tc>
        <w:tc>
          <w:tcPr>
            <w:tcW w:w="992" w:type="dxa"/>
          </w:tcPr>
          <w:p w:rsidR="00CC44C8" w:rsidRPr="004F06CE" w:rsidRDefault="00CC44C8" w:rsidP="001C768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4F06CE">
              <w:rPr>
                <w:sz w:val="20"/>
                <w:szCs w:val="20"/>
              </w:rPr>
              <w:t>9 570,7</w:t>
            </w:r>
          </w:p>
        </w:tc>
        <w:tc>
          <w:tcPr>
            <w:tcW w:w="1985" w:type="dxa"/>
            <w:vMerge/>
          </w:tcPr>
          <w:p w:rsidR="00CC44C8" w:rsidRPr="000E3AF5" w:rsidRDefault="00CC44C8" w:rsidP="001C76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C44C8" w:rsidRPr="000E3AF5" w:rsidRDefault="00CC44C8" w:rsidP="001C768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</w:tr>
      <w:tr w:rsidR="00CC44C8" w:rsidRPr="000E3AF5" w:rsidTr="00286F55">
        <w:trPr>
          <w:trHeight w:val="98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CC44C8" w:rsidRPr="004F06CE" w:rsidRDefault="00CC44C8" w:rsidP="001C768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C44C8" w:rsidRPr="000E3AF5" w:rsidRDefault="00CC44C8" w:rsidP="001C7687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CC44C8" w:rsidRPr="000E3AF5" w:rsidRDefault="00CC44C8" w:rsidP="001C7687">
            <w:pPr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CC44C8" w:rsidRPr="000E3AF5" w:rsidRDefault="00CC44C8" w:rsidP="001C768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6 151,2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44C8" w:rsidRPr="000E3AF5" w:rsidRDefault="00CC44C8" w:rsidP="001C768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6 248,8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C44C8" w:rsidRPr="000E3AF5" w:rsidRDefault="00CC44C8" w:rsidP="001C76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C44C8" w:rsidRPr="000E3AF5" w:rsidRDefault="00CC44C8" w:rsidP="001C768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</w:tr>
      <w:tr w:rsidR="00CC44C8" w:rsidRPr="000E3AF5" w:rsidTr="00286F55">
        <w:trPr>
          <w:trHeight w:val="23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CC44C8" w:rsidRPr="004F06CE" w:rsidRDefault="00CC44C8" w:rsidP="001C768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C44C8" w:rsidRPr="000E3AF5" w:rsidRDefault="00CC44C8" w:rsidP="001C7687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:rsidR="00CC44C8" w:rsidRPr="000E3AF5" w:rsidRDefault="00CC44C8" w:rsidP="001C7687">
            <w:pPr>
              <w:pStyle w:val="a5"/>
              <w:ind w:left="0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83" w:type="dxa"/>
            <w:vMerge w:val="restart"/>
          </w:tcPr>
          <w:p w:rsidR="00CC44C8" w:rsidRPr="000E3AF5" w:rsidRDefault="00CC44C8" w:rsidP="001C768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3 321,9</w:t>
            </w:r>
          </w:p>
        </w:tc>
        <w:tc>
          <w:tcPr>
            <w:tcW w:w="992" w:type="dxa"/>
            <w:vMerge w:val="restart"/>
          </w:tcPr>
          <w:p w:rsidR="00CC44C8" w:rsidRPr="000E3AF5" w:rsidRDefault="00CC44C8" w:rsidP="001C768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3 321,9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C44C8" w:rsidRPr="000E3AF5" w:rsidRDefault="00CC44C8" w:rsidP="001C76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C44C8" w:rsidRPr="000E3AF5" w:rsidRDefault="00CC44C8" w:rsidP="001C768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</w:tr>
      <w:tr w:rsidR="00CC44C8" w:rsidRPr="000E3AF5" w:rsidTr="00286F55">
        <w:tc>
          <w:tcPr>
            <w:tcW w:w="851" w:type="dxa"/>
            <w:vMerge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44C8" w:rsidRPr="000E3AF5" w:rsidRDefault="00CC44C8" w:rsidP="001C7687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CC44C8" w:rsidRPr="000E3AF5" w:rsidRDefault="00CC44C8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CC44C8" w:rsidRPr="000E3AF5" w:rsidRDefault="00CC44C8" w:rsidP="001C768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C44C8" w:rsidRPr="000E3AF5" w:rsidRDefault="00CC44C8" w:rsidP="001C768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44C8" w:rsidRPr="000E3AF5" w:rsidRDefault="00CC44C8" w:rsidP="001C7687">
            <w:pPr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Число граждан, получивших государственные и муниципальные услуги в МУ "МФЦ городского округа Кинешма"</w:t>
            </w:r>
          </w:p>
        </w:tc>
        <w:tc>
          <w:tcPr>
            <w:tcW w:w="850" w:type="dxa"/>
          </w:tcPr>
          <w:p w:rsidR="00CC44C8" w:rsidRPr="000E3AF5" w:rsidRDefault="00CC44C8" w:rsidP="00CC44C8">
            <w:pPr>
              <w:ind w:right="-108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чел/</w:t>
            </w:r>
            <w:proofErr w:type="spellStart"/>
            <w:proofErr w:type="gramStart"/>
            <w:r w:rsidRPr="000E3AF5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5250</w:t>
            </w:r>
          </w:p>
        </w:tc>
        <w:tc>
          <w:tcPr>
            <w:tcW w:w="993" w:type="dxa"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6277</w:t>
            </w:r>
          </w:p>
        </w:tc>
        <w:tc>
          <w:tcPr>
            <w:tcW w:w="1417" w:type="dxa"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</w:tr>
      <w:tr w:rsidR="00CC44C8" w:rsidRPr="000E3AF5" w:rsidTr="00286F55">
        <w:trPr>
          <w:trHeight w:val="71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C44C8" w:rsidRPr="000E3AF5" w:rsidRDefault="00CC44C8" w:rsidP="001C7687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bottom w:val="single" w:sz="4" w:space="0" w:color="auto"/>
            </w:tcBorders>
          </w:tcPr>
          <w:p w:rsidR="00CC44C8" w:rsidRPr="000E3AF5" w:rsidRDefault="00CC44C8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bottom w:val="single" w:sz="4" w:space="0" w:color="auto"/>
            </w:tcBorders>
          </w:tcPr>
          <w:p w:rsidR="00CC44C8" w:rsidRPr="000E3AF5" w:rsidRDefault="00CC44C8" w:rsidP="001C768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C44C8" w:rsidRPr="000E3AF5" w:rsidRDefault="00CC44C8" w:rsidP="001C768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44C8" w:rsidRPr="000E3AF5" w:rsidRDefault="00CC44C8" w:rsidP="001C7687">
            <w:pPr>
              <w:pStyle w:val="Pro-Tab"/>
              <w:spacing w:before="0" w:after="0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0E3AF5">
              <w:rPr>
                <w:rFonts w:ascii="Times New Roman" w:hAnsi="Times New Roman" w:cs="Times New Roman"/>
                <w:sz w:val="20"/>
                <w:lang w:eastAsia="ru-RU"/>
              </w:rPr>
              <w:t>Время выхода в эфир</w:t>
            </w:r>
          </w:p>
          <w:p w:rsidR="00CC44C8" w:rsidRPr="000E3AF5" w:rsidRDefault="00CC44C8" w:rsidP="001C7687">
            <w:pPr>
              <w:pStyle w:val="Pro-Tab"/>
              <w:spacing w:before="0" w:after="0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C44C8" w:rsidRPr="000E3AF5" w:rsidRDefault="00CC44C8" w:rsidP="001C7687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0E3AF5">
              <w:rPr>
                <w:rFonts w:ascii="Times New Roman" w:hAnsi="Times New Roman" w:cs="Times New Roman"/>
                <w:sz w:val="20"/>
                <w:lang w:eastAsia="ru-RU"/>
              </w:rPr>
              <w:t>сек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2096640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2096640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</w:tr>
      <w:tr w:rsidR="00CC44C8" w:rsidRPr="000E3AF5" w:rsidTr="00286F55">
        <w:trPr>
          <w:trHeight w:val="442"/>
        </w:trPr>
        <w:tc>
          <w:tcPr>
            <w:tcW w:w="851" w:type="dxa"/>
            <w:vMerge w:val="restart"/>
          </w:tcPr>
          <w:p w:rsidR="00CC44C8" w:rsidRPr="000E3AF5" w:rsidRDefault="00570D7B" w:rsidP="001C7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</w:tcPr>
          <w:p w:rsidR="00CC44C8" w:rsidRPr="000E3AF5" w:rsidRDefault="00CC44C8" w:rsidP="001C7687">
            <w:pPr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lastRenderedPageBreak/>
              <w:t>Подпрограмма «Открытая информационная политика»</w:t>
            </w:r>
          </w:p>
          <w:p w:rsidR="00CC44C8" w:rsidRPr="000E3AF5" w:rsidRDefault="00CC44C8" w:rsidP="001C76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C44C8" w:rsidRPr="000E3AF5" w:rsidRDefault="00CC44C8" w:rsidP="001C7687">
            <w:pPr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МУ «МФЦ</w:t>
            </w:r>
          </w:p>
          <w:p w:rsidR="00CC44C8" w:rsidRPr="000E3AF5" w:rsidRDefault="00CC44C8" w:rsidP="001C7687">
            <w:pPr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 xml:space="preserve"> г. о. Кинешма», Комитет по культуре и туризму </w:t>
            </w:r>
            <w:r w:rsidRPr="000E3AF5">
              <w:rPr>
                <w:sz w:val="20"/>
                <w:szCs w:val="20"/>
              </w:rPr>
              <w:lastRenderedPageBreak/>
              <w:t>администрации городского округа Кинешма</w:t>
            </w:r>
          </w:p>
          <w:p w:rsidR="00CC44C8" w:rsidRPr="000E3AF5" w:rsidRDefault="00CC44C8" w:rsidP="001C7687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CC44C8" w:rsidRPr="000E3AF5" w:rsidRDefault="00CC44C8" w:rsidP="001C7687">
            <w:pPr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lastRenderedPageBreak/>
              <w:t>Всего</w:t>
            </w:r>
            <w:proofErr w:type="gramStart"/>
            <w:r w:rsidRPr="000E3AF5">
              <w:rPr>
                <w:sz w:val="20"/>
                <w:szCs w:val="20"/>
              </w:rPr>
              <w:t xml:space="preserve"> :</w:t>
            </w:r>
            <w:proofErr w:type="gramEnd"/>
          </w:p>
          <w:p w:rsidR="00CC44C8" w:rsidRPr="000E3AF5" w:rsidRDefault="00CC44C8" w:rsidP="001C7687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CC44C8" w:rsidRPr="000E3AF5" w:rsidRDefault="00CC44C8" w:rsidP="001C768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9 473,1</w:t>
            </w:r>
          </w:p>
          <w:p w:rsidR="00CC44C8" w:rsidRPr="000E3AF5" w:rsidRDefault="00CC44C8" w:rsidP="001C768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C44C8" w:rsidRPr="000E3AF5" w:rsidRDefault="00CC44C8" w:rsidP="001C768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9 570,7</w:t>
            </w:r>
          </w:p>
          <w:p w:rsidR="00CC44C8" w:rsidRPr="000E3AF5" w:rsidRDefault="00CC44C8" w:rsidP="001C768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CC44C8" w:rsidRPr="000E3AF5" w:rsidRDefault="00CC44C8" w:rsidP="001C76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C44C8" w:rsidRPr="000E3AF5" w:rsidRDefault="00CC44C8" w:rsidP="001C7687">
            <w:pPr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 xml:space="preserve">Доля получателей услуг в МУ "МФЦ городского округа </w:t>
            </w:r>
            <w:r w:rsidRPr="000E3AF5">
              <w:rPr>
                <w:sz w:val="20"/>
                <w:szCs w:val="20"/>
              </w:rPr>
              <w:lastRenderedPageBreak/>
              <w:t>Кинешма" удовлетворенных качеством оказанных услуг</w:t>
            </w:r>
          </w:p>
        </w:tc>
        <w:tc>
          <w:tcPr>
            <w:tcW w:w="850" w:type="dxa"/>
            <w:vMerge w:val="restart"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vMerge w:val="restart"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90</w:t>
            </w:r>
          </w:p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97,75</w:t>
            </w:r>
          </w:p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</w:tr>
      <w:tr w:rsidR="00CC44C8" w:rsidRPr="000E3AF5" w:rsidTr="00286F55">
        <w:trPr>
          <w:trHeight w:val="921"/>
        </w:trPr>
        <w:tc>
          <w:tcPr>
            <w:tcW w:w="851" w:type="dxa"/>
            <w:vMerge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CC44C8" w:rsidRPr="000E3AF5" w:rsidRDefault="00CC44C8" w:rsidP="001C76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44C8" w:rsidRPr="000E3AF5" w:rsidRDefault="00CC44C8" w:rsidP="001C7687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CC44C8" w:rsidRPr="000E3AF5" w:rsidRDefault="00CC44C8" w:rsidP="001C7687">
            <w:pPr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 xml:space="preserve">Бюджетные ассигнования всего: </w:t>
            </w:r>
          </w:p>
          <w:p w:rsidR="00CC44C8" w:rsidRPr="000E3AF5" w:rsidRDefault="00CC44C8" w:rsidP="001C7687">
            <w:pPr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 xml:space="preserve">в </w:t>
            </w:r>
            <w:proofErr w:type="spellStart"/>
            <w:r w:rsidRPr="000E3AF5">
              <w:rPr>
                <w:sz w:val="20"/>
                <w:szCs w:val="20"/>
              </w:rPr>
              <w:t>т.ч</w:t>
            </w:r>
            <w:proofErr w:type="spellEnd"/>
            <w:r w:rsidRPr="000E3AF5">
              <w:rPr>
                <w:sz w:val="20"/>
                <w:szCs w:val="20"/>
              </w:rPr>
              <w:t>.</w:t>
            </w:r>
          </w:p>
        </w:tc>
        <w:tc>
          <w:tcPr>
            <w:tcW w:w="1383" w:type="dxa"/>
          </w:tcPr>
          <w:p w:rsidR="00CC44C8" w:rsidRPr="000E3AF5" w:rsidRDefault="00CC44C8" w:rsidP="001C768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9 473,1</w:t>
            </w:r>
          </w:p>
          <w:p w:rsidR="00CC44C8" w:rsidRPr="000E3AF5" w:rsidRDefault="00CC44C8" w:rsidP="001C768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C44C8" w:rsidRPr="000E3AF5" w:rsidRDefault="00CC44C8" w:rsidP="001C768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9 570,7</w:t>
            </w:r>
          </w:p>
          <w:p w:rsidR="00CC44C8" w:rsidRPr="000E3AF5" w:rsidRDefault="00CC44C8" w:rsidP="001C768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C44C8" w:rsidRPr="000E3AF5" w:rsidRDefault="00CC44C8" w:rsidP="001C76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C44C8" w:rsidRPr="000E3AF5" w:rsidRDefault="00CC44C8" w:rsidP="001C768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</w:tr>
      <w:tr w:rsidR="00CC44C8" w:rsidRPr="000E3AF5" w:rsidTr="00286F55">
        <w:trPr>
          <w:trHeight w:val="800"/>
        </w:trPr>
        <w:tc>
          <w:tcPr>
            <w:tcW w:w="851" w:type="dxa"/>
            <w:vMerge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CC44C8" w:rsidRPr="000E3AF5" w:rsidRDefault="00CC44C8" w:rsidP="001C76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44C8" w:rsidRPr="000E3AF5" w:rsidRDefault="00CC44C8" w:rsidP="001C7687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CC44C8" w:rsidRPr="000E3AF5" w:rsidRDefault="00CC44C8" w:rsidP="001C7687">
            <w:pPr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383" w:type="dxa"/>
          </w:tcPr>
          <w:p w:rsidR="00CC44C8" w:rsidRPr="000E3AF5" w:rsidRDefault="00CC44C8" w:rsidP="001C768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6 151,2</w:t>
            </w:r>
          </w:p>
        </w:tc>
        <w:tc>
          <w:tcPr>
            <w:tcW w:w="992" w:type="dxa"/>
          </w:tcPr>
          <w:p w:rsidR="00CC44C8" w:rsidRPr="000E3AF5" w:rsidRDefault="00CC44C8" w:rsidP="001C768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6 248,8</w:t>
            </w:r>
          </w:p>
        </w:tc>
        <w:tc>
          <w:tcPr>
            <w:tcW w:w="1985" w:type="dxa"/>
            <w:vMerge/>
          </w:tcPr>
          <w:p w:rsidR="00CC44C8" w:rsidRPr="000E3AF5" w:rsidRDefault="00CC44C8" w:rsidP="001C76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C44C8" w:rsidRPr="000E3AF5" w:rsidRDefault="00CC44C8" w:rsidP="001C768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</w:tr>
      <w:tr w:rsidR="00CC44C8" w:rsidRPr="000E3AF5" w:rsidTr="00286F55">
        <w:tc>
          <w:tcPr>
            <w:tcW w:w="851" w:type="dxa"/>
            <w:vMerge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CC44C8" w:rsidRPr="000E3AF5" w:rsidRDefault="00CC44C8" w:rsidP="001C76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44C8" w:rsidRPr="000E3AF5" w:rsidRDefault="00CC44C8" w:rsidP="001C7687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:rsidR="00CC44C8" w:rsidRPr="000E3AF5" w:rsidRDefault="00CC44C8" w:rsidP="001C7687">
            <w:pPr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областной бюджет</w:t>
            </w:r>
          </w:p>
          <w:p w:rsidR="00CC44C8" w:rsidRPr="000E3AF5" w:rsidRDefault="00CC44C8" w:rsidP="001C7687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vMerge w:val="restart"/>
          </w:tcPr>
          <w:p w:rsidR="00CC44C8" w:rsidRPr="000E3AF5" w:rsidRDefault="00CC44C8" w:rsidP="001C768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3 321,9</w:t>
            </w:r>
          </w:p>
        </w:tc>
        <w:tc>
          <w:tcPr>
            <w:tcW w:w="992" w:type="dxa"/>
            <w:vMerge w:val="restart"/>
          </w:tcPr>
          <w:p w:rsidR="00CC44C8" w:rsidRPr="000E3AF5" w:rsidRDefault="00CC44C8" w:rsidP="001C768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3 321,9</w:t>
            </w:r>
          </w:p>
        </w:tc>
        <w:tc>
          <w:tcPr>
            <w:tcW w:w="1985" w:type="dxa"/>
            <w:vMerge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44C8" w:rsidRPr="000E3AF5" w:rsidRDefault="00CC44C8" w:rsidP="001C7687">
            <w:pPr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Число граждан, получивших государственные и муниципальные услуги в МУ "МФЦ городского округа Кинешма"</w:t>
            </w:r>
          </w:p>
        </w:tc>
        <w:tc>
          <w:tcPr>
            <w:tcW w:w="850" w:type="dxa"/>
          </w:tcPr>
          <w:p w:rsidR="00CC44C8" w:rsidRPr="000E3AF5" w:rsidRDefault="00CC44C8" w:rsidP="00CC44C8">
            <w:pPr>
              <w:ind w:right="-108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чел/</w:t>
            </w:r>
            <w:proofErr w:type="spellStart"/>
            <w:proofErr w:type="gramStart"/>
            <w:r w:rsidRPr="000E3AF5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5250</w:t>
            </w:r>
          </w:p>
        </w:tc>
        <w:tc>
          <w:tcPr>
            <w:tcW w:w="993" w:type="dxa"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6277</w:t>
            </w:r>
          </w:p>
        </w:tc>
        <w:tc>
          <w:tcPr>
            <w:tcW w:w="1417" w:type="dxa"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</w:tr>
      <w:tr w:rsidR="00CC44C8" w:rsidRPr="000E3AF5" w:rsidTr="00286F55">
        <w:trPr>
          <w:trHeight w:val="393"/>
        </w:trPr>
        <w:tc>
          <w:tcPr>
            <w:tcW w:w="851" w:type="dxa"/>
            <w:vMerge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CC44C8" w:rsidRPr="000E3AF5" w:rsidRDefault="00CC44C8" w:rsidP="001C76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44C8" w:rsidRPr="000E3AF5" w:rsidRDefault="00CC44C8" w:rsidP="001C7687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CC44C8" w:rsidRPr="000E3AF5" w:rsidRDefault="00CC44C8" w:rsidP="001C7687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CC44C8" w:rsidRPr="000E3AF5" w:rsidRDefault="00CC44C8" w:rsidP="001C768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C44C8" w:rsidRPr="000E3AF5" w:rsidRDefault="00CC44C8" w:rsidP="001C768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44C8" w:rsidRPr="000E3AF5" w:rsidRDefault="00286F55" w:rsidP="001C7687">
            <w:pPr>
              <w:pStyle w:val="Pro-Tab"/>
              <w:spacing w:before="0" w:after="0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Время выхода в эфир</w:t>
            </w:r>
          </w:p>
        </w:tc>
        <w:tc>
          <w:tcPr>
            <w:tcW w:w="850" w:type="dxa"/>
          </w:tcPr>
          <w:p w:rsidR="00CC44C8" w:rsidRPr="000E3AF5" w:rsidRDefault="00CC44C8" w:rsidP="001C7687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0E3AF5">
              <w:rPr>
                <w:rFonts w:ascii="Times New Roman" w:hAnsi="Times New Roman" w:cs="Times New Roman"/>
                <w:sz w:val="20"/>
                <w:lang w:eastAsia="ru-RU"/>
              </w:rPr>
              <w:t>сек</w:t>
            </w:r>
          </w:p>
        </w:tc>
        <w:tc>
          <w:tcPr>
            <w:tcW w:w="992" w:type="dxa"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2096640</w:t>
            </w:r>
          </w:p>
        </w:tc>
        <w:tc>
          <w:tcPr>
            <w:tcW w:w="993" w:type="dxa"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2096640</w:t>
            </w:r>
          </w:p>
        </w:tc>
        <w:tc>
          <w:tcPr>
            <w:tcW w:w="1417" w:type="dxa"/>
          </w:tcPr>
          <w:p w:rsidR="00CC44C8" w:rsidRPr="000E3AF5" w:rsidRDefault="00CC44C8" w:rsidP="001C7687">
            <w:pPr>
              <w:jc w:val="center"/>
              <w:rPr>
                <w:sz w:val="20"/>
                <w:szCs w:val="20"/>
              </w:rPr>
            </w:pPr>
          </w:p>
        </w:tc>
      </w:tr>
      <w:tr w:rsidR="009835CA" w:rsidRPr="000E3AF5" w:rsidTr="00286F55">
        <w:trPr>
          <w:trHeight w:val="195"/>
        </w:trPr>
        <w:tc>
          <w:tcPr>
            <w:tcW w:w="851" w:type="dxa"/>
            <w:vMerge w:val="restart"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951" w:type="dxa"/>
            <w:vMerge w:val="restart"/>
          </w:tcPr>
          <w:p w:rsidR="009835CA" w:rsidRPr="000E3AF5" w:rsidRDefault="009835CA" w:rsidP="001C7687">
            <w:pPr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Основное мероприятие</w:t>
            </w:r>
          </w:p>
          <w:p w:rsidR="009835CA" w:rsidRPr="000E3AF5" w:rsidRDefault="009835CA" w:rsidP="001C7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0E3AF5">
              <w:rPr>
                <w:sz w:val="20"/>
                <w:szCs w:val="20"/>
              </w:rPr>
              <w:t>Организация предоставления государственных и муниципальных услуг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9835CA" w:rsidRPr="000E3AF5" w:rsidRDefault="009835CA" w:rsidP="001C7687">
            <w:pPr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МУ «МФЦ</w:t>
            </w:r>
          </w:p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 xml:space="preserve"> г. о. Кинешма»</w:t>
            </w:r>
          </w:p>
        </w:tc>
        <w:tc>
          <w:tcPr>
            <w:tcW w:w="1452" w:type="dxa"/>
          </w:tcPr>
          <w:p w:rsidR="009835CA" w:rsidRPr="000E3AF5" w:rsidRDefault="00286F55" w:rsidP="0028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383" w:type="dxa"/>
          </w:tcPr>
          <w:p w:rsidR="009835CA" w:rsidRPr="000E3AF5" w:rsidRDefault="00286F55" w:rsidP="00286F5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9 473,1</w:t>
            </w:r>
          </w:p>
        </w:tc>
        <w:tc>
          <w:tcPr>
            <w:tcW w:w="992" w:type="dxa"/>
          </w:tcPr>
          <w:p w:rsidR="009835CA" w:rsidRPr="000E3AF5" w:rsidRDefault="00286F55" w:rsidP="00286F5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9 570,7</w:t>
            </w:r>
          </w:p>
        </w:tc>
        <w:tc>
          <w:tcPr>
            <w:tcW w:w="1985" w:type="dxa"/>
            <w:vMerge w:val="restart"/>
          </w:tcPr>
          <w:p w:rsidR="009835CA" w:rsidRDefault="009835CA" w:rsidP="001C7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Фактические расходы превышают плановые по следующим причинам:</w:t>
            </w:r>
          </w:p>
          <w:p w:rsidR="009835CA" w:rsidRPr="000E3AF5" w:rsidRDefault="009835CA" w:rsidP="001C7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E3AF5">
              <w:rPr>
                <w:sz w:val="20"/>
                <w:szCs w:val="20"/>
              </w:rPr>
              <w:t>редства</w:t>
            </w:r>
            <w:r>
              <w:rPr>
                <w:sz w:val="20"/>
                <w:szCs w:val="20"/>
              </w:rPr>
              <w:t>,</w:t>
            </w:r>
            <w:r w:rsidRPr="000E3AF5">
              <w:rPr>
                <w:sz w:val="20"/>
                <w:szCs w:val="20"/>
              </w:rPr>
              <w:t xml:space="preserve"> полученные за возмещение расходов за 4 квартал 2017г. из ФСС </w:t>
            </w:r>
          </w:p>
          <w:p w:rsidR="009835CA" w:rsidRPr="000E3AF5" w:rsidRDefault="009835CA" w:rsidP="001C7687">
            <w:pPr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 xml:space="preserve">109,7 тыс. руб.+ </w:t>
            </w:r>
          </w:p>
          <w:p w:rsidR="009835CA" w:rsidRPr="000E3AF5" w:rsidRDefault="009835CA" w:rsidP="001C7687">
            <w:pPr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 xml:space="preserve">кредиторская задолженность по перечислениям в </w:t>
            </w:r>
            <w:r w:rsidRPr="000E3AF5">
              <w:rPr>
                <w:sz w:val="20"/>
                <w:szCs w:val="20"/>
              </w:rPr>
              <w:lastRenderedPageBreak/>
              <w:t>ПФ декабрь 2018 г. в сумме 125,4 тыс. руб. - остаток средств субсидии на 2019г 130,0.)</w:t>
            </w:r>
          </w:p>
        </w:tc>
        <w:tc>
          <w:tcPr>
            <w:tcW w:w="1701" w:type="dxa"/>
            <w:vMerge w:val="restart"/>
          </w:tcPr>
          <w:p w:rsidR="009835CA" w:rsidRPr="000E3AF5" w:rsidRDefault="009835CA" w:rsidP="001C7687">
            <w:pPr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lastRenderedPageBreak/>
              <w:t>Число граждан, получивших государственные и муниципальные услуги в МУ "МФЦ городского округа Кинешма"</w:t>
            </w:r>
          </w:p>
        </w:tc>
        <w:tc>
          <w:tcPr>
            <w:tcW w:w="850" w:type="dxa"/>
            <w:vMerge w:val="restart"/>
          </w:tcPr>
          <w:p w:rsidR="009835CA" w:rsidRPr="000E3AF5" w:rsidRDefault="009835CA" w:rsidP="00570D7B">
            <w:pPr>
              <w:ind w:right="-108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чел/</w:t>
            </w:r>
            <w:proofErr w:type="spellStart"/>
            <w:proofErr w:type="gramStart"/>
            <w:r w:rsidRPr="000E3AF5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9835CA" w:rsidRPr="000E3AF5" w:rsidRDefault="009835CA" w:rsidP="001C7687">
            <w:pPr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5250</w:t>
            </w:r>
          </w:p>
        </w:tc>
        <w:tc>
          <w:tcPr>
            <w:tcW w:w="993" w:type="dxa"/>
            <w:vMerge w:val="restart"/>
          </w:tcPr>
          <w:p w:rsidR="009835CA" w:rsidRPr="000E3AF5" w:rsidRDefault="009835CA" w:rsidP="001C7687">
            <w:pPr>
              <w:jc w:val="center"/>
              <w:rPr>
                <w:color w:val="FF0000"/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6277</w:t>
            </w:r>
          </w:p>
        </w:tc>
        <w:tc>
          <w:tcPr>
            <w:tcW w:w="1417" w:type="dxa"/>
            <w:vMerge w:val="restart"/>
          </w:tcPr>
          <w:p w:rsidR="009835CA" w:rsidRPr="000E3AF5" w:rsidRDefault="009835CA" w:rsidP="001C7687">
            <w:pPr>
              <w:jc w:val="center"/>
              <w:rPr>
                <w:sz w:val="20"/>
                <w:szCs w:val="20"/>
              </w:rPr>
            </w:pPr>
          </w:p>
        </w:tc>
      </w:tr>
      <w:tr w:rsidR="009835CA" w:rsidRPr="000E3AF5" w:rsidTr="00286F55">
        <w:trPr>
          <w:trHeight w:val="727"/>
        </w:trPr>
        <w:tc>
          <w:tcPr>
            <w:tcW w:w="851" w:type="dxa"/>
            <w:vMerge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9835CA" w:rsidRPr="000E3AF5" w:rsidRDefault="009835CA" w:rsidP="001C76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835CA" w:rsidRPr="000E3AF5" w:rsidRDefault="009835CA" w:rsidP="001C7687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 xml:space="preserve">Бюджетные ассигнования всего: в </w:t>
            </w:r>
            <w:proofErr w:type="spellStart"/>
            <w:r w:rsidRPr="000E3AF5">
              <w:rPr>
                <w:sz w:val="20"/>
                <w:szCs w:val="20"/>
              </w:rPr>
              <w:t>т.ч</w:t>
            </w:r>
            <w:proofErr w:type="spellEnd"/>
            <w:r w:rsidRPr="000E3AF5">
              <w:rPr>
                <w:sz w:val="20"/>
                <w:szCs w:val="20"/>
              </w:rPr>
              <w:t>.</w:t>
            </w:r>
          </w:p>
        </w:tc>
        <w:tc>
          <w:tcPr>
            <w:tcW w:w="1383" w:type="dxa"/>
          </w:tcPr>
          <w:p w:rsidR="009835CA" w:rsidRPr="000E3AF5" w:rsidRDefault="009835CA" w:rsidP="00E45CC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9 473,1</w:t>
            </w:r>
          </w:p>
          <w:p w:rsidR="009835CA" w:rsidRPr="000E3AF5" w:rsidRDefault="009835CA" w:rsidP="00E45CC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835CA" w:rsidRPr="000E3AF5" w:rsidRDefault="009835CA" w:rsidP="00E45CC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9 570,7</w:t>
            </w:r>
          </w:p>
          <w:p w:rsidR="009835CA" w:rsidRPr="000E3AF5" w:rsidRDefault="009835CA" w:rsidP="00E45CC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835CA" w:rsidRPr="000E3AF5" w:rsidRDefault="009835CA" w:rsidP="001C76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835CA" w:rsidRPr="000E3AF5" w:rsidRDefault="009835CA" w:rsidP="001C768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835CA" w:rsidRPr="000E3AF5" w:rsidRDefault="009835CA" w:rsidP="00570D7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835CA" w:rsidRPr="000E3AF5" w:rsidRDefault="009835CA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835CA" w:rsidRPr="000E3AF5" w:rsidRDefault="009835CA" w:rsidP="001C768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835CA" w:rsidRPr="000E3AF5" w:rsidRDefault="009835CA" w:rsidP="001C7687">
            <w:pPr>
              <w:jc w:val="center"/>
              <w:rPr>
                <w:sz w:val="20"/>
                <w:szCs w:val="20"/>
              </w:rPr>
            </w:pPr>
          </w:p>
        </w:tc>
      </w:tr>
      <w:tr w:rsidR="009835CA" w:rsidRPr="000E3AF5" w:rsidTr="00286F55">
        <w:trPr>
          <w:trHeight w:val="978"/>
        </w:trPr>
        <w:tc>
          <w:tcPr>
            <w:tcW w:w="851" w:type="dxa"/>
            <w:vMerge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9835CA" w:rsidRPr="000E3AF5" w:rsidRDefault="009835CA" w:rsidP="001C76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383" w:type="dxa"/>
          </w:tcPr>
          <w:p w:rsidR="009835CA" w:rsidRPr="000E3AF5" w:rsidRDefault="009835CA" w:rsidP="00E45CC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6 151,2</w:t>
            </w:r>
          </w:p>
        </w:tc>
        <w:tc>
          <w:tcPr>
            <w:tcW w:w="992" w:type="dxa"/>
          </w:tcPr>
          <w:p w:rsidR="009835CA" w:rsidRPr="000E3AF5" w:rsidRDefault="009835CA" w:rsidP="00E45CC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6 248,8</w:t>
            </w:r>
          </w:p>
        </w:tc>
        <w:tc>
          <w:tcPr>
            <w:tcW w:w="1985" w:type="dxa"/>
            <w:vMerge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835CA" w:rsidRPr="000E3AF5" w:rsidRDefault="009835CA" w:rsidP="001C768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835CA" w:rsidRPr="000E3AF5" w:rsidRDefault="009835CA" w:rsidP="00570D7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835CA" w:rsidRPr="000E3AF5" w:rsidRDefault="009835CA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835CA" w:rsidRPr="000E3AF5" w:rsidRDefault="009835CA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835CA" w:rsidRPr="000E3AF5" w:rsidRDefault="009835CA" w:rsidP="001C7687">
            <w:pPr>
              <w:jc w:val="center"/>
              <w:rPr>
                <w:sz w:val="20"/>
                <w:szCs w:val="20"/>
              </w:rPr>
            </w:pPr>
          </w:p>
        </w:tc>
      </w:tr>
      <w:tr w:rsidR="009835CA" w:rsidRPr="000E3AF5" w:rsidTr="00286F55">
        <w:tc>
          <w:tcPr>
            <w:tcW w:w="851" w:type="dxa"/>
            <w:vMerge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9835CA" w:rsidRPr="000E3AF5" w:rsidRDefault="009835CA" w:rsidP="001C76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E3AF5">
              <w:rPr>
                <w:sz w:val="20"/>
                <w:szCs w:val="20"/>
              </w:rPr>
              <w:t>бластной бюджет</w:t>
            </w:r>
          </w:p>
        </w:tc>
        <w:tc>
          <w:tcPr>
            <w:tcW w:w="1383" w:type="dxa"/>
          </w:tcPr>
          <w:p w:rsidR="009835CA" w:rsidRPr="000E3AF5" w:rsidRDefault="009835CA" w:rsidP="001C768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3 321,9</w:t>
            </w:r>
          </w:p>
        </w:tc>
        <w:tc>
          <w:tcPr>
            <w:tcW w:w="992" w:type="dxa"/>
          </w:tcPr>
          <w:p w:rsidR="009835CA" w:rsidRPr="000E3AF5" w:rsidRDefault="009835CA" w:rsidP="001C768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3 321,9</w:t>
            </w:r>
          </w:p>
        </w:tc>
        <w:tc>
          <w:tcPr>
            <w:tcW w:w="1985" w:type="dxa"/>
            <w:vMerge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835CA" w:rsidRPr="000E3AF5" w:rsidRDefault="009835CA" w:rsidP="001C7687">
            <w:pPr>
              <w:jc w:val="center"/>
              <w:rPr>
                <w:sz w:val="20"/>
                <w:szCs w:val="20"/>
              </w:rPr>
            </w:pPr>
          </w:p>
        </w:tc>
      </w:tr>
      <w:tr w:rsidR="004C15D6" w:rsidRPr="000E3AF5" w:rsidTr="00286F55">
        <w:trPr>
          <w:trHeight w:val="252"/>
        </w:trPr>
        <w:tc>
          <w:tcPr>
            <w:tcW w:w="851" w:type="dxa"/>
            <w:vMerge w:val="restart"/>
          </w:tcPr>
          <w:p w:rsidR="004C15D6" w:rsidRPr="000E3AF5" w:rsidRDefault="004C15D6" w:rsidP="001C7687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1951" w:type="dxa"/>
            <w:vMerge w:val="restart"/>
          </w:tcPr>
          <w:p w:rsidR="004C15D6" w:rsidRPr="000E3AF5" w:rsidRDefault="004C15D6" w:rsidP="001C7687">
            <w:pPr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Мероприятие</w:t>
            </w:r>
          </w:p>
          <w:p w:rsidR="004C15D6" w:rsidRPr="000E3AF5" w:rsidRDefault="004C15D6" w:rsidP="001C7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0E3AF5">
              <w:rPr>
                <w:sz w:val="20"/>
                <w:szCs w:val="20"/>
              </w:rPr>
              <w:t xml:space="preserve">Обеспечение  деятельности подведомственного муниципального </w:t>
            </w:r>
            <w:r w:rsidRPr="000E3AF5">
              <w:rPr>
                <w:sz w:val="20"/>
                <w:szCs w:val="20"/>
              </w:rPr>
              <w:lastRenderedPageBreak/>
              <w:t>учреждения «Многофункциональный центр предоставления государственных и муниципальных услуг городского округа Кинешма»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4C15D6" w:rsidRPr="000E3AF5" w:rsidRDefault="004C15D6" w:rsidP="001C7687">
            <w:pPr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lastRenderedPageBreak/>
              <w:t>МУ «МФЦ</w:t>
            </w:r>
          </w:p>
          <w:p w:rsidR="004C15D6" w:rsidRPr="000E3AF5" w:rsidRDefault="004C15D6" w:rsidP="001C7687">
            <w:pPr>
              <w:pStyle w:val="a5"/>
              <w:ind w:left="0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 xml:space="preserve"> г. о. Кинешма»</w:t>
            </w:r>
          </w:p>
        </w:tc>
        <w:tc>
          <w:tcPr>
            <w:tcW w:w="1452" w:type="dxa"/>
          </w:tcPr>
          <w:p w:rsidR="004C15D6" w:rsidRPr="000E3AF5" w:rsidRDefault="004C15D6" w:rsidP="001C7687">
            <w:pPr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Всего</w:t>
            </w:r>
            <w:proofErr w:type="gramStart"/>
            <w:r w:rsidRPr="000E3AF5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383" w:type="dxa"/>
          </w:tcPr>
          <w:p w:rsidR="004C15D6" w:rsidRPr="000E3AF5" w:rsidRDefault="004C15D6" w:rsidP="001C768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7 903,1</w:t>
            </w:r>
          </w:p>
        </w:tc>
        <w:tc>
          <w:tcPr>
            <w:tcW w:w="992" w:type="dxa"/>
          </w:tcPr>
          <w:p w:rsidR="004C15D6" w:rsidRPr="000E3AF5" w:rsidRDefault="004C15D6" w:rsidP="001C768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8008,2</w:t>
            </w:r>
          </w:p>
        </w:tc>
        <w:tc>
          <w:tcPr>
            <w:tcW w:w="1985" w:type="dxa"/>
            <w:vMerge/>
          </w:tcPr>
          <w:p w:rsidR="004C15D6" w:rsidRPr="000E3AF5" w:rsidRDefault="004C15D6" w:rsidP="001C76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C15D6" w:rsidRPr="000E3AF5" w:rsidRDefault="004C15D6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C15D6" w:rsidRPr="000E3AF5" w:rsidRDefault="004C15D6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C15D6" w:rsidRPr="000E3AF5" w:rsidRDefault="004C15D6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4C15D6" w:rsidRPr="000E3AF5" w:rsidRDefault="004C15D6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4C15D6" w:rsidRPr="000E3AF5" w:rsidRDefault="004C15D6" w:rsidP="001C768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C15D6" w:rsidRPr="000E3AF5" w:rsidTr="00286F55">
        <w:trPr>
          <w:trHeight w:val="887"/>
        </w:trPr>
        <w:tc>
          <w:tcPr>
            <w:tcW w:w="851" w:type="dxa"/>
            <w:vMerge/>
          </w:tcPr>
          <w:p w:rsidR="004C15D6" w:rsidRDefault="004C15D6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4C15D6" w:rsidRPr="000E3AF5" w:rsidRDefault="004C15D6" w:rsidP="001C76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15D6" w:rsidRPr="000E3AF5" w:rsidRDefault="004C15D6" w:rsidP="001C7687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4C15D6" w:rsidRPr="000E3AF5" w:rsidRDefault="004C15D6" w:rsidP="001C7687">
            <w:pPr>
              <w:pStyle w:val="a5"/>
              <w:ind w:left="0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 xml:space="preserve">Бюджетные ассигнования всего: в </w:t>
            </w:r>
            <w:proofErr w:type="spellStart"/>
            <w:r w:rsidRPr="000E3AF5">
              <w:rPr>
                <w:sz w:val="20"/>
                <w:szCs w:val="20"/>
              </w:rPr>
              <w:t>т.ч</w:t>
            </w:r>
            <w:proofErr w:type="spellEnd"/>
            <w:r w:rsidRPr="000E3AF5">
              <w:rPr>
                <w:sz w:val="20"/>
                <w:szCs w:val="20"/>
              </w:rPr>
              <w:t>.</w:t>
            </w:r>
          </w:p>
        </w:tc>
        <w:tc>
          <w:tcPr>
            <w:tcW w:w="1383" w:type="dxa"/>
          </w:tcPr>
          <w:p w:rsidR="004C15D6" w:rsidRPr="000E3AF5" w:rsidRDefault="004C15D6" w:rsidP="001C768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4C15D6" w:rsidRPr="000E3AF5" w:rsidRDefault="004C15D6" w:rsidP="001C768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4C15D6" w:rsidRPr="000E3AF5" w:rsidRDefault="004C15D6" w:rsidP="001C768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4C15D6" w:rsidRPr="000E3AF5" w:rsidRDefault="004C15D6" w:rsidP="001C768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C15D6" w:rsidRPr="000E3AF5" w:rsidRDefault="004C15D6" w:rsidP="001C768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4C15D6" w:rsidRPr="000E3AF5" w:rsidRDefault="004C15D6" w:rsidP="001C768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C15D6" w:rsidRPr="000E3AF5" w:rsidRDefault="004C15D6" w:rsidP="001C76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C15D6" w:rsidRPr="000E3AF5" w:rsidRDefault="004C15D6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C15D6" w:rsidRPr="000E3AF5" w:rsidRDefault="004C15D6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15D6" w:rsidRPr="000E3AF5" w:rsidRDefault="004C15D6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C15D6" w:rsidRPr="000E3AF5" w:rsidRDefault="004C15D6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C15D6" w:rsidRPr="000E3AF5" w:rsidRDefault="004C15D6" w:rsidP="001C768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C15D6" w:rsidRPr="000E3AF5" w:rsidTr="00286F55">
        <w:trPr>
          <w:trHeight w:val="1548"/>
        </w:trPr>
        <w:tc>
          <w:tcPr>
            <w:tcW w:w="851" w:type="dxa"/>
            <w:vMerge/>
          </w:tcPr>
          <w:p w:rsidR="004C15D6" w:rsidRPr="000E3AF5" w:rsidRDefault="004C15D6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4C15D6" w:rsidRPr="000E3AF5" w:rsidRDefault="004C15D6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15D6" w:rsidRPr="000E3AF5" w:rsidRDefault="004C15D6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4C15D6" w:rsidRPr="000E3AF5" w:rsidRDefault="004C15D6" w:rsidP="001C7687">
            <w:pPr>
              <w:pStyle w:val="a5"/>
              <w:ind w:left="0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383" w:type="dxa"/>
          </w:tcPr>
          <w:p w:rsidR="004C15D6" w:rsidRPr="000E3AF5" w:rsidRDefault="004C15D6" w:rsidP="001C768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4 581,2</w:t>
            </w:r>
          </w:p>
        </w:tc>
        <w:tc>
          <w:tcPr>
            <w:tcW w:w="992" w:type="dxa"/>
          </w:tcPr>
          <w:p w:rsidR="004C15D6" w:rsidRPr="000E3AF5" w:rsidRDefault="004C15D6" w:rsidP="001C768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4686,3</w:t>
            </w:r>
          </w:p>
        </w:tc>
        <w:tc>
          <w:tcPr>
            <w:tcW w:w="1985" w:type="dxa"/>
            <w:vMerge/>
          </w:tcPr>
          <w:p w:rsidR="004C15D6" w:rsidRPr="000E3AF5" w:rsidRDefault="004C15D6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C15D6" w:rsidRPr="000E3AF5" w:rsidRDefault="004C15D6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C15D6" w:rsidRPr="000E3AF5" w:rsidRDefault="004C15D6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15D6" w:rsidRPr="000E3AF5" w:rsidRDefault="004C15D6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C15D6" w:rsidRPr="000E3AF5" w:rsidRDefault="004C15D6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C15D6" w:rsidRPr="000E3AF5" w:rsidRDefault="004C15D6" w:rsidP="001C768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C15D6" w:rsidRPr="000E3AF5" w:rsidTr="00286F55">
        <w:trPr>
          <w:trHeight w:val="148"/>
        </w:trPr>
        <w:tc>
          <w:tcPr>
            <w:tcW w:w="851" w:type="dxa"/>
            <w:vMerge w:val="restart"/>
          </w:tcPr>
          <w:p w:rsidR="004C15D6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951" w:type="dxa"/>
            <w:vMerge w:val="restart"/>
          </w:tcPr>
          <w:p w:rsidR="004C15D6" w:rsidRPr="000E3AF5" w:rsidRDefault="004C15D6" w:rsidP="001C7687">
            <w:pPr>
              <w:pStyle w:val="a5"/>
              <w:ind w:left="0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 xml:space="preserve">Мероприятие </w:t>
            </w:r>
          </w:p>
          <w:p w:rsidR="004C15D6" w:rsidRPr="000E3AF5" w:rsidRDefault="004C15D6" w:rsidP="001C7687">
            <w:pPr>
              <w:pStyle w:val="a5"/>
              <w:ind w:left="0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Обеспечение функционирования многофункциональных центров предоставления государственных и муниципальных услуг.</w:t>
            </w:r>
          </w:p>
        </w:tc>
        <w:tc>
          <w:tcPr>
            <w:tcW w:w="1559" w:type="dxa"/>
            <w:vMerge/>
          </w:tcPr>
          <w:p w:rsidR="004C15D6" w:rsidRPr="000E3AF5" w:rsidRDefault="004C15D6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4C15D6" w:rsidRPr="000E3AF5" w:rsidRDefault="004C15D6" w:rsidP="001C7687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383" w:type="dxa"/>
          </w:tcPr>
          <w:p w:rsidR="004C15D6" w:rsidRPr="000E3AF5" w:rsidRDefault="004C15D6" w:rsidP="001C768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3 321,9</w:t>
            </w:r>
          </w:p>
        </w:tc>
        <w:tc>
          <w:tcPr>
            <w:tcW w:w="992" w:type="dxa"/>
          </w:tcPr>
          <w:p w:rsidR="004C15D6" w:rsidRPr="000E3AF5" w:rsidRDefault="004C15D6" w:rsidP="001C768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3 321,9</w:t>
            </w:r>
          </w:p>
        </w:tc>
        <w:tc>
          <w:tcPr>
            <w:tcW w:w="1985" w:type="dxa"/>
            <w:vMerge w:val="restart"/>
          </w:tcPr>
          <w:p w:rsidR="004C15D6" w:rsidRPr="000E3AF5" w:rsidRDefault="004C15D6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C15D6" w:rsidRPr="000E3AF5" w:rsidRDefault="004C15D6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C15D6" w:rsidRPr="000E3AF5" w:rsidRDefault="004C15D6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C15D6" w:rsidRPr="000E3AF5" w:rsidRDefault="004C15D6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4C15D6" w:rsidRPr="000E3AF5" w:rsidRDefault="004C15D6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4C15D6" w:rsidRPr="000E3AF5" w:rsidRDefault="004C15D6" w:rsidP="001C7687">
            <w:pPr>
              <w:jc w:val="center"/>
              <w:rPr>
                <w:sz w:val="20"/>
                <w:szCs w:val="20"/>
              </w:rPr>
            </w:pPr>
          </w:p>
        </w:tc>
      </w:tr>
      <w:tr w:rsidR="009835CA" w:rsidRPr="000E3AF5" w:rsidTr="00286F55">
        <w:trPr>
          <w:trHeight w:val="820"/>
        </w:trPr>
        <w:tc>
          <w:tcPr>
            <w:tcW w:w="851" w:type="dxa"/>
            <w:vMerge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9835CA" w:rsidRPr="000E3AF5" w:rsidRDefault="009835CA" w:rsidP="009835CA">
            <w:pPr>
              <w:pStyle w:val="a5"/>
              <w:ind w:left="0" w:right="-73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 xml:space="preserve">Бюджетные ассигнования всего: в </w:t>
            </w:r>
            <w:proofErr w:type="spellStart"/>
            <w:r w:rsidRPr="000E3AF5">
              <w:rPr>
                <w:sz w:val="20"/>
                <w:szCs w:val="20"/>
              </w:rPr>
              <w:t>т.ч</w:t>
            </w:r>
            <w:proofErr w:type="spellEnd"/>
            <w:r w:rsidRPr="000E3AF5">
              <w:rPr>
                <w:sz w:val="20"/>
                <w:szCs w:val="20"/>
              </w:rPr>
              <w:t>.</w:t>
            </w:r>
          </w:p>
        </w:tc>
        <w:tc>
          <w:tcPr>
            <w:tcW w:w="1383" w:type="dxa"/>
          </w:tcPr>
          <w:p w:rsidR="009835CA" w:rsidRPr="000E3AF5" w:rsidRDefault="009835CA" w:rsidP="00E45CC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3 321,9</w:t>
            </w:r>
          </w:p>
        </w:tc>
        <w:tc>
          <w:tcPr>
            <w:tcW w:w="992" w:type="dxa"/>
          </w:tcPr>
          <w:p w:rsidR="009835CA" w:rsidRPr="000E3AF5" w:rsidRDefault="009835CA" w:rsidP="00E45CC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3 321,9</w:t>
            </w:r>
          </w:p>
        </w:tc>
        <w:tc>
          <w:tcPr>
            <w:tcW w:w="1985" w:type="dxa"/>
            <w:vMerge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835CA" w:rsidRPr="000E3AF5" w:rsidRDefault="009835CA" w:rsidP="001C7687">
            <w:pPr>
              <w:jc w:val="center"/>
              <w:rPr>
                <w:sz w:val="20"/>
                <w:szCs w:val="20"/>
              </w:rPr>
            </w:pPr>
          </w:p>
        </w:tc>
      </w:tr>
      <w:tr w:rsidR="009835CA" w:rsidRPr="000E3AF5" w:rsidTr="00286F55">
        <w:trPr>
          <w:trHeight w:val="770"/>
        </w:trPr>
        <w:tc>
          <w:tcPr>
            <w:tcW w:w="851" w:type="dxa"/>
            <w:vMerge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9835CA" w:rsidRPr="000E3AF5" w:rsidRDefault="009835CA" w:rsidP="00E45CC2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E3AF5">
              <w:rPr>
                <w:sz w:val="20"/>
                <w:szCs w:val="20"/>
              </w:rPr>
              <w:t>бластной бюджет</w:t>
            </w:r>
          </w:p>
        </w:tc>
        <w:tc>
          <w:tcPr>
            <w:tcW w:w="1383" w:type="dxa"/>
          </w:tcPr>
          <w:p w:rsidR="009835CA" w:rsidRPr="000E3AF5" w:rsidRDefault="009835CA" w:rsidP="00E45CC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3 321,9</w:t>
            </w:r>
          </w:p>
        </w:tc>
        <w:tc>
          <w:tcPr>
            <w:tcW w:w="992" w:type="dxa"/>
          </w:tcPr>
          <w:p w:rsidR="009835CA" w:rsidRPr="000E3AF5" w:rsidRDefault="009835CA" w:rsidP="00E45CC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3 321,9</w:t>
            </w:r>
          </w:p>
        </w:tc>
        <w:tc>
          <w:tcPr>
            <w:tcW w:w="1985" w:type="dxa"/>
            <w:vMerge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835CA" w:rsidRPr="000E3AF5" w:rsidRDefault="009835CA" w:rsidP="001C7687">
            <w:pPr>
              <w:jc w:val="center"/>
              <w:rPr>
                <w:sz w:val="20"/>
                <w:szCs w:val="20"/>
              </w:rPr>
            </w:pPr>
          </w:p>
        </w:tc>
      </w:tr>
      <w:tr w:rsidR="009835CA" w:rsidRPr="000E3AF5" w:rsidTr="00286F55">
        <w:trPr>
          <w:trHeight w:val="155"/>
        </w:trPr>
        <w:tc>
          <w:tcPr>
            <w:tcW w:w="851" w:type="dxa"/>
            <w:vMerge w:val="restart"/>
          </w:tcPr>
          <w:p w:rsidR="009835CA" w:rsidRPr="000E3AF5" w:rsidRDefault="009835CA" w:rsidP="009835CA">
            <w:pPr>
              <w:pStyle w:val="a5"/>
              <w:ind w:left="0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1..2</w:t>
            </w:r>
          </w:p>
        </w:tc>
        <w:tc>
          <w:tcPr>
            <w:tcW w:w="1951" w:type="dxa"/>
            <w:vMerge w:val="restart"/>
          </w:tcPr>
          <w:p w:rsidR="009835CA" w:rsidRPr="000E3AF5" w:rsidRDefault="009835CA" w:rsidP="001C7687">
            <w:pPr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Основное мероприятие «</w:t>
            </w:r>
            <w:r w:rsidRPr="000E3AF5">
              <w:rPr>
                <w:color w:val="000000"/>
                <w:sz w:val="20"/>
                <w:szCs w:val="20"/>
              </w:rPr>
              <w:t>Производство и распространение радиопрограмм</w:t>
            </w:r>
            <w:r w:rsidRPr="000E3AF5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9835CA" w:rsidRPr="000E3AF5" w:rsidRDefault="009835CA" w:rsidP="001C7687">
            <w:pPr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9835CA" w:rsidRPr="000E3AF5" w:rsidRDefault="009835CA" w:rsidP="001C7687">
            <w:pPr>
              <w:rPr>
                <w:sz w:val="20"/>
                <w:szCs w:val="20"/>
              </w:rPr>
            </w:pPr>
          </w:p>
          <w:p w:rsidR="009835CA" w:rsidRPr="000E3AF5" w:rsidRDefault="009835CA" w:rsidP="001C7687">
            <w:pPr>
              <w:rPr>
                <w:sz w:val="20"/>
                <w:szCs w:val="20"/>
              </w:rPr>
            </w:pPr>
          </w:p>
          <w:p w:rsidR="009835CA" w:rsidRPr="000E3AF5" w:rsidRDefault="009835CA" w:rsidP="001C7687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9835CA" w:rsidRPr="000E3AF5" w:rsidRDefault="009835CA" w:rsidP="001C7687">
            <w:pPr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383" w:type="dxa"/>
          </w:tcPr>
          <w:p w:rsidR="009835CA" w:rsidRPr="000E3AF5" w:rsidRDefault="009835CA" w:rsidP="001C7687">
            <w:pPr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1 570,0</w:t>
            </w:r>
          </w:p>
        </w:tc>
        <w:tc>
          <w:tcPr>
            <w:tcW w:w="992" w:type="dxa"/>
          </w:tcPr>
          <w:p w:rsidR="009835CA" w:rsidRPr="000E3AF5" w:rsidRDefault="009835CA" w:rsidP="001C7687">
            <w:pPr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1 562,5</w:t>
            </w:r>
          </w:p>
        </w:tc>
        <w:tc>
          <w:tcPr>
            <w:tcW w:w="1985" w:type="dxa"/>
            <w:vMerge w:val="restart"/>
          </w:tcPr>
          <w:p w:rsidR="009835CA" w:rsidRPr="000E3AF5" w:rsidRDefault="009835CA" w:rsidP="001C7687">
            <w:pPr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Основное мероприятие выполнено.</w:t>
            </w:r>
          </w:p>
          <w:p w:rsidR="009835CA" w:rsidRPr="000E3AF5" w:rsidRDefault="009835CA" w:rsidP="001C768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3AF5">
              <w:rPr>
                <w:sz w:val="20"/>
                <w:szCs w:val="20"/>
              </w:rPr>
              <w:t xml:space="preserve">Отклонение в сумме  7,5 </w:t>
            </w:r>
            <w:proofErr w:type="spellStart"/>
            <w:r w:rsidRPr="000E3AF5">
              <w:rPr>
                <w:sz w:val="20"/>
                <w:szCs w:val="20"/>
              </w:rPr>
              <w:t>тыс</w:t>
            </w:r>
            <w:proofErr w:type="gramStart"/>
            <w:r w:rsidRPr="000E3AF5">
              <w:rPr>
                <w:sz w:val="20"/>
                <w:szCs w:val="20"/>
              </w:rPr>
              <w:t>.р</w:t>
            </w:r>
            <w:proofErr w:type="gramEnd"/>
            <w:r w:rsidRPr="000E3AF5">
              <w:rPr>
                <w:sz w:val="20"/>
                <w:szCs w:val="20"/>
              </w:rPr>
              <w:t>уб</w:t>
            </w:r>
            <w:proofErr w:type="spellEnd"/>
            <w:r w:rsidRPr="000E3AF5">
              <w:rPr>
                <w:sz w:val="20"/>
                <w:szCs w:val="20"/>
              </w:rPr>
              <w:t xml:space="preserve">. в связи с экономией по коммунальным услугам (в том числе кредиторская задолженность 42,0 </w:t>
            </w:r>
            <w:proofErr w:type="spellStart"/>
            <w:r w:rsidRPr="000E3AF5">
              <w:rPr>
                <w:sz w:val="20"/>
                <w:szCs w:val="20"/>
              </w:rPr>
              <w:t>тыс.руб</w:t>
            </w:r>
            <w:proofErr w:type="spellEnd"/>
            <w:r w:rsidRPr="000E3AF5">
              <w:rPr>
                <w:sz w:val="20"/>
                <w:szCs w:val="20"/>
              </w:rPr>
              <w:t>.)</w:t>
            </w:r>
          </w:p>
        </w:tc>
        <w:tc>
          <w:tcPr>
            <w:tcW w:w="1701" w:type="dxa"/>
            <w:vMerge w:val="restart"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835CA" w:rsidRPr="000E3AF5" w:rsidRDefault="009835CA" w:rsidP="001C7687">
            <w:pPr>
              <w:jc w:val="center"/>
              <w:rPr>
                <w:sz w:val="20"/>
                <w:szCs w:val="20"/>
              </w:rPr>
            </w:pPr>
          </w:p>
        </w:tc>
      </w:tr>
      <w:tr w:rsidR="009835CA" w:rsidRPr="000E3AF5" w:rsidTr="00286F55">
        <w:trPr>
          <w:trHeight w:val="887"/>
        </w:trPr>
        <w:tc>
          <w:tcPr>
            <w:tcW w:w="851" w:type="dxa"/>
            <w:vMerge/>
          </w:tcPr>
          <w:p w:rsidR="009835CA" w:rsidRPr="000E3AF5" w:rsidRDefault="009835CA" w:rsidP="009835C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9835CA" w:rsidRPr="000E3AF5" w:rsidRDefault="009835CA" w:rsidP="001C76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835CA" w:rsidRPr="000E3AF5" w:rsidRDefault="009835CA" w:rsidP="001C7687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9835CA" w:rsidRPr="000E3AF5" w:rsidRDefault="009835CA" w:rsidP="009835CA">
            <w:pPr>
              <w:ind w:righ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0E3AF5">
              <w:rPr>
                <w:sz w:val="20"/>
                <w:szCs w:val="20"/>
              </w:rPr>
              <w:t>юджетные ассигнования всего,</w:t>
            </w:r>
            <w:r w:rsidRPr="000E3AF5">
              <w:rPr>
                <w:sz w:val="20"/>
                <w:szCs w:val="20"/>
              </w:rPr>
              <w:br/>
            </w:r>
            <w:r w:rsidRPr="000E3AF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383" w:type="dxa"/>
          </w:tcPr>
          <w:p w:rsidR="009835CA" w:rsidRPr="000E3AF5" w:rsidRDefault="009835CA" w:rsidP="00E45CC2">
            <w:pPr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1 570,0</w:t>
            </w:r>
          </w:p>
        </w:tc>
        <w:tc>
          <w:tcPr>
            <w:tcW w:w="992" w:type="dxa"/>
          </w:tcPr>
          <w:p w:rsidR="009835CA" w:rsidRPr="000E3AF5" w:rsidRDefault="009835CA" w:rsidP="00E45CC2">
            <w:pPr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1 562,5</w:t>
            </w:r>
          </w:p>
        </w:tc>
        <w:tc>
          <w:tcPr>
            <w:tcW w:w="1985" w:type="dxa"/>
            <w:vMerge/>
          </w:tcPr>
          <w:p w:rsidR="009835CA" w:rsidRPr="000E3AF5" w:rsidRDefault="009835CA" w:rsidP="001C76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835CA" w:rsidRPr="000E3AF5" w:rsidRDefault="009835CA" w:rsidP="001C7687">
            <w:pPr>
              <w:jc w:val="center"/>
              <w:rPr>
                <w:sz w:val="20"/>
                <w:szCs w:val="20"/>
              </w:rPr>
            </w:pPr>
          </w:p>
        </w:tc>
      </w:tr>
      <w:tr w:rsidR="009835CA" w:rsidRPr="000E3AF5" w:rsidTr="00286F55">
        <w:trPr>
          <w:trHeight w:val="628"/>
        </w:trPr>
        <w:tc>
          <w:tcPr>
            <w:tcW w:w="851" w:type="dxa"/>
            <w:vMerge/>
          </w:tcPr>
          <w:p w:rsidR="009835CA" w:rsidRPr="000E3AF5" w:rsidRDefault="009835CA" w:rsidP="009835CA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9835CA" w:rsidRPr="000E3AF5" w:rsidRDefault="009835CA" w:rsidP="001C76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835CA" w:rsidRPr="000E3AF5" w:rsidRDefault="009835CA" w:rsidP="001C7687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9835CA" w:rsidRPr="000E3AF5" w:rsidRDefault="009835CA" w:rsidP="00E45CC2">
            <w:pPr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383" w:type="dxa"/>
          </w:tcPr>
          <w:p w:rsidR="009835CA" w:rsidRPr="000E3AF5" w:rsidRDefault="009835CA" w:rsidP="00E45CC2">
            <w:pPr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1 570,0</w:t>
            </w:r>
          </w:p>
        </w:tc>
        <w:tc>
          <w:tcPr>
            <w:tcW w:w="992" w:type="dxa"/>
          </w:tcPr>
          <w:p w:rsidR="009835CA" w:rsidRDefault="009835CA" w:rsidP="00E45CC2">
            <w:pPr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1 562,5</w:t>
            </w:r>
          </w:p>
          <w:p w:rsidR="00286F55" w:rsidRDefault="00286F55" w:rsidP="00E45CC2">
            <w:pPr>
              <w:jc w:val="center"/>
              <w:rPr>
                <w:sz w:val="20"/>
                <w:szCs w:val="20"/>
              </w:rPr>
            </w:pPr>
          </w:p>
          <w:p w:rsidR="00286F55" w:rsidRDefault="00286F55" w:rsidP="00E45CC2">
            <w:pPr>
              <w:jc w:val="center"/>
              <w:rPr>
                <w:sz w:val="20"/>
                <w:szCs w:val="20"/>
              </w:rPr>
            </w:pPr>
          </w:p>
          <w:p w:rsidR="00286F55" w:rsidRDefault="00286F55" w:rsidP="00E45CC2">
            <w:pPr>
              <w:jc w:val="center"/>
              <w:rPr>
                <w:sz w:val="20"/>
                <w:szCs w:val="20"/>
              </w:rPr>
            </w:pPr>
          </w:p>
          <w:p w:rsidR="00286F55" w:rsidRDefault="00286F55" w:rsidP="00E45CC2">
            <w:pPr>
              <w:jc w:val="center"/>
              <w:rPr>
                <w:sz w:val="20"/>
                <w:szCs w:val="20"/>
              </w:rPr>
            </w:pPr>
          </w:p>
          <w:p w:rsidR="00286F55" w:rsidRDefault="00286F55" w:rsidP="00E45CC2">
            <w:pPr>
              <w:jc w:val="center"/>
              <w:rPr>
                <w:sz w:val="20"/>
                <w:szCs w:val="20"/>
              </w:rPr>
            </w:pPr>
          </w:p>
          <w:p w:rsidR="00286F55" w:rsidRDefault="00286F55" w:rsidP="00E45CC2">
            <w:pPr>
              <w:jc w:val="center"/>
              <w:rPr>
                <w:sz w:val="20"/>
                <w:szCs w:val="20"/>
              </w:rPr>
            </w:pPr>
          </w:p>
          <w:p w:rsidR="00286F55" w:rsidRDefault="00286F55" w:rsidP="00E45CC2">
            <w:pPr>
              <w:jc w:val="center"/>
              <w:rPr>
                <w:sz w:val="20"/>
                <w:szCs w:val="20"/>
              </w:rPr>
            </w:pPr>
          </w:p>
          <w:p w:rsidR="00286F55" w:rsidRDefault="00286F55" w:rsidP="00E45CC2">
            <w:pPr>
              <w:jc w:val="center"/>
              <w:rPr>
                <w:sz w:val="20"/>
                <w:szCs w:val="20"/>
              </w:rPr>
            </w:pPr>
          </w:p>
          <w:p w:rsidR="00286F55" w:rsidRPr="000E3AF5" w:rsidRDefault="00286F55" w:rsidP="00E45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835CA" w:rsidRPr="000E3AF5" w:rsidRDefault="009835CA" w:rsidP="001C76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835CA" w:rsidRPr="000E3AF5" w:rsidRDefault="009835CA" w:rsidP="001C7687">
            <w:pPr>
              <w:jc w:val="center"/>
              <w:rPr>
                <w:sz w:val="20"/>
                <w:szCs w:val="20"/>
              </w:rPr>
            </w:pPr>
          </w:p>
        </w:tc>
      </w:tr>
      <w:tr w:rsidR="009835CA" w:rsidRPr="000E3AF5" w:rsidTr="00286F55">
        <w:trPr>
          <w:trHeight w:val="382"/>
        </w:trPr>
        <w:tc>
          <w:tcPr>
            <w:tcW w:w="851" w:type="dxa"/>
            <w:vMerge w:val="restart"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1.2.1</w:t>
            </w:r>
          </w:p>
        </w:tc>
        <w:tc>
          <w:tcPr>
            <w:tcW w:w="1951" w:type="dxa"/>
            <w:vMerge w:val="restart"/>
          </w:tcPr>
          <w:p w:rsidR="009835CA" w:rsidRPr="000E3AF5" w:rsidRDefault="009835CA" w:rsidP="001C7687">
            <w:pPr>
              <w:rPr>
                <w:sz w:val="20"/>
                <w:szCs w:val="20"/>
              </w:rPr>
            </w:pPr>
            <w:r w:rsidRPr="000E3AF5">
              <w:rPr>
                <w:bCs/>
                <w:sz w:val="20"/>
                <w:szCs w:val="20"/>
              </w:rPr>
              <w:t>Мероприятие  «</w:t>
            </w:r>
            <w:r w:rsidRPr="000E3AF5">
              <w:rPr>
                <w:sz w:val="20"/>
                <w:szCs w:val="20"/>
              </w:rPr>
              <w:t>Обеспечение деятельности подведомственного учреждения муниципального учреждения «Редакция – радио Кинешма</w:t>
            </w:r>
            <w:r w:rsidRPr="000E3AF5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9835CA" w:rsidRPr="000E3AF5" w:rsidRDefault="009835CA" w:rsidP="001C7687">
            <w:pPr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9835CA" w:rsidRPr="000E3AF5" w:rsidRDefault="009835CA" w:rsidP="001C7687">
            <w:pPr>
              <w:rPr>
                <w:sz w:val="20"/>
                <w:szCs w:val="20"/>
              </w:rPr>
            </w:pPr>
          </w:p>
          <w:p w:rsidR="009835CA" w:rsidRPr="000E3AF5" w:rsidRDefault="009835CA" w:rsidP="001C7687">
            <w:pPr>
              <w:rPr>
                <w:sz w:val="20"/>
                <w:szCs w:val="20"/>
              </w:rPr>
            </w:pPr>
          </w:p>
          <w:p w:rsidR="009835CA" w:rsidRPr="000E3AF5" w:rsidRDefault="009835CA" w:rsidP="001C7687">
            <w:pPr>
              <w:rPr>
                <w:sz w:val="20"/>
                <w:szCs w:val="20"/>
              </w:rPr>
            </w:pPr>
          </w:p>
          <w:p w:rsidR="009835CA" w:rsidRPr="000E3AF5" w:rsidRDefault="009835CA" w:rsidP="001C7687">
            <w:pPr>
              <w:rPr>
                <w:sz w:val="20"/>
                <w:szCs w:val="20"/>
              </w:rPr>
            </w:pPr>
          </w:p>
          <w:p w:rsidR="009835CA" w:rsidRPr="000E3AF5" w:rsidRDefault="009835CA" w:rsidP="001C7687">
            <w:pPr>
              <w:rPr>
                <w:sz w:val="20"/>
                <w:szCs w:val="20"/>
              </w:rPr>
            </w:pPr>
          </w:p>
          <w:p w:rsidR="009835CA" w:rsidRPr="000E3AF5" w:rsidRDefault="009835CA" w:rsidP="001C7687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9835CA" w:rsidRPr="000E3AF5" w:rsidRDefault="009835CA" w:rsidP="001C7687">
            <w:pPr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Всего</w:t>
            </w:r>
          </w:p>
        </w:tc>
        <w:tc>
          <w:tcPr>
            <w:tcW w:w="1383" w:type="dxa"/>
          </w:tcPr>
          <w:p w:rsidR="009835CA" w:rsidRPr="000E3AF5" w:rsidRDefault="009835CA" w:rsidP="001C7687">
            <w:pPr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1 570,0</w:t>
            </w:r>
          </w:p>
        </w:tc>
        <w:tc>
          <w:tcPr>
            <w:tcW w:w="992" w:type="dxa"/>
          </w:tcPr>
          <w:p w:rsidR="009835CA" w:rsidRPr="000E3AF5" w:rsidRDefault="009835CA" w:rsidP="001C7687">
            <w:pPr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1 562,5</w:t>
            </w:r>
          </w:p>
        </w:tc>
        <w:tc>
          <w:tcPr>
            <w:tcW w:w="1985" w:type="dxa"/>
            <w:vMerge w:val="restart"/>
          </w:tcPr>
          <w:p w:rsidR="009835CA" w:rsidRPr="000E3AF5" w:rsidRDefault="009835CA" w:rsidP="00286F55">
            <w:pPr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Мероприятие выполнено.</w:t>
            </w:r>
          </w:p>
          <w:p w:rsidR="009835CA" w:rsidRPr="000E3AF5" w:rsidRDefault="009835CA" w:rsidP="00286F5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3AF5">
              <w:rPr>
                <w:rFonts w:ascii="Times New Roman" w:hAnsi="Times New Roman" w:cs="Times New Roman"/>
                <w:sz w:val="20"/>
                <w:szCs w:val="20"/>
              </w:rPr>
              <w:t>Отклонение в сумме  7,5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E3AF5">
              <w:rPr>
                <w:rFonts w:ascii="Times New Roman" w:hAnsi="Times New Roman" w:cs="Times New Roman"/>
                <w:sz w:val="20"/>
                <w:szCs w:val="20"/>
              </w:rPr>
              <w:t xml:space="preserve">руб. в связи с экономией по коммунальным услугам (в том числе кредиторская задолженность 42,0 </w:t>
            </w:r>
            <w:proofErr w:type="spellStart"/>
            <w:r w:rsidRPr="000E3AF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0E3AF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E3AF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0E3AF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701" w:type="dxa"/>
          </w:tcPr>
          <w:p w:rsidR="009835CA" w:rsidRPr="000E3AF5" w:rsidRDefault="009835CA" w:rsidP="001C7687">
            <w:pPr>
              <w:pStyle w:val="Pro-Tab"/>
              <w:spacing w:before="0" w:after="0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Время выхода в эфир</w:t>
            </w:r>
          </w:p>
        </w:tc>
        <w:tc>
          <w:tcPr>
            <w:tcW w:w="850" w:type="dxa"/>
          </w:tcPr>
          <w:p w:rsidR="009835CA" w:rsidRPr="000E3AF5" w:rsidRDefault="009835CA" w:rsidP="001C7687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0E3AF5">
              <w:rPr>
                <w:rFonts w:ascii="Times New Roman" w:hAnsi="Times New Roman" w:cs="Times New Roman"/>
                <w:sz w:val="20"/>
                <w:lang w:eastAsia="ru-RU"/>
              </w:rPr>
              <w:t>сек</w:t>
            </w:r>
          </w:p>
        </w:tc>
        <w:tc>
          <w:tcPr>
            <w:tcW w:w="992" w:type="dxa"/>
          </w:tcPr>
          <w:p w:rsidR="009835CA" w:rsidRPr="000E3AF5" w:rsidRDefault="009835CA" w:rsidP="001C7687">
            <w:pPr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2096640</w:t>
            </w:r>
          </w:p>
        </w:tc>
        <w:tc>
          <w:tcPr>
            <w:tcW w:w="993" w:type="dxa"/>
          </w:tcPr>
          <w:p w:rsidR="009835CA" w:rsidRPr="000E3AF5" w:rsidRDefault="009835CA" w:rsidP="001C7687">
            <w:pPr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2096640</w:t>
            </w:r>
          </w:p>
        </w:tc>
        <w:tc>
          <w:tcPr>
            <w:tcW w:w="1417" w:type="dxa"/>
          </w:tcPr>
          <w:p w:rsidR="009835CA" w:rsidRPr="000E3AF5" w:rsidRDefault="009835CA" w:rsidP="001C7687">
            <w:pPr>
              <w:jc w:val="center"/>
              <w:rPr>
                <w:sz w:val="20"/>
                <w:szCs w:val="20"/>
              </w:rPr>
            </w:pPr>
          </w:p>
        </w:tc>
      </w:tr>
      <w:tr w:rsidR="009835CA" w:rsidRPr="000E3AF5" w:rsidTr="00286F55">
        <w:trPr>
          <w:trHeight w:val="898"/>
        </w:trPr>
        <w:tc>
          <w:tcPr>
            <w:tcW w:w="851" w:type="dxa"/>
            <w:vMerge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9835CA" w:rsidRPr="000E3AF5" w:rsidRDefault="009835CA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835CA" w:rsidRPr="000E3AF5" w:rsidRDefault="009835CA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9835CA" w:rsidRPr="000E3AF5" w:rsidRDefault="009835CA" w:rsidP="001C7687">
            <w:pPr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бюджетные ассигнования всего,</w:t>
            </w:r>
            <w:r w:rsidRPr="000E3AF5">
              <w:rPr>
                <w:sz w:val="20"/>
                <w:szCs w:val="20"/>
              </w:rPr>
              <w:br/>
            </w:r>
            <w:r w:rsidRPr="000E3AF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383" w:type="dxa"/>
          </w:tcPr>
          <w:p w:rsidR="009835CA" w:rsidRPr="000E3AF5" w:rsidRDefault="009835CA" w:rsidP="001C7687">
            <w:pPr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1 570,0</w:t>
            </w:r>
          </w:p>
        </w:tc>
        <w:tc>
          <w:tcPr>
            <w:tcW w:w="992" w:type="dxa"/>
          </w:tcPr>
          <w:p w:rsidR="009835CA" w:rsidRPr="000E3AF5" w:rsidRDefault="009835CA" w:rsidP="001C7687">
            <w:pPr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1 562,5</w:t>
            </w:r>
          </w:p>
        </w:tc>
        <w:tc>
          <w:tcPr>
            <w:tcW w:w="1985" w:type="dxa"/>
            <w:vMerge/>
          </w:tcPr>
          <w:p w:rsidR="009835CA" w:rsidRPr="000E3AF5" w:rsidRDefault="009835CA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835CA" w:rsidRPr="000E3AF5" w:rsidRDefault="009835CA" w:rsidP="001C7687">
            <w:pPr>
              <w:pStyle w:val="Pro-Tab"/>
              <w:spacing w:before="0" w:after="0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0E3AF5">
              <w:rPr>
                <w:rFonts w:ascii="Times New Roman" w:hAnsi="Times New Roman" w:cs="Times New Roman"/>
                <w:sz w:val="20"/>
                <w:lang w:eastAsia="ru-RU"/>
              </w:rPr>
              <w:t>Доля граждан удовлетворенных новостной лентой</w:t>
            </w:r>
          </w:p>
        </w:tc>
        <w:tc>
          <w:tcPr>
            <w:tcW w:w="850" w:type="dxa"/>
          </w:tcPr>
          <w:p w:rsidR="009835CA" w:rsidRPr="000E3AF5" w:rsidRDefault="009835CA" w:rsidP="001C7687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0E3AF5">
              <w:rPr>
                <w:rFonts w:ascii="Times New Roman" w:hAnsi="Times New Roman" w:cs="Times New Roman"/>
                <w:sz w:val="20"/>
                <w:lang w:eastAsia="ru-RU"/>
              </w:rPr>
              <w:t>%</w:t>
            </w:r>
          </w:p>
        </w:tc>
        <w:tc>
          <w:tcPr>
            <w:tcW w:w="992" w:type="dxa"/>
          </w:tcPr>
          <w:p w:rsidR="009835CA" w:rsidRPr="000E3AF5" w:rsidRDefault="009835CA" w:rsidP="001C7687">
            <w:pPr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9835CA" w:rsidRPr="000E3AF5" w:rsidRDefault="009835CA" w:rsidP="001C7687">
            <w:pPr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9835CA" w:rsidRPr="000E3AF5" w:rsidRDefault="009835CA" w:rsidP="001C7687">
            <w:pPr>
              <w:jc w:val="center"/>
              <w:rPr>
                <w:sz w:val="20"/>
                <w:szCs w:val="20"/>
              </w:rPr>
            </w:pPr>
          </w:p>
        </w:tc>
      </w:tr>
      <w:tr w:rsidR="009835CA" w:rsidRPr="000E3AF5" w:rsidTr="00286F55">
        <w:trPr>
          <w:trHeight w:val="1155"/>
        </w:trPr>
        <w:tc>
          <w:tcPr>
            <w:tcW w:w="851" w:type="dxa"/>
            <w:vMerge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9835CA" w:rsidRPr="000E3AF5" w:rsidRDefault="009835CA" w:rsidP="001C76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835CA" w:rsidRPr="000E3AF5" w:rsidRDefault="009835CA" w:rsidP="001C7687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:rsidR="009835CA" w:rsidRPr="000E3AF5" w:rsidRDefault="009835CA" w:rsidP="001C7687">
            <w:pPr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383" w:type="dxa"/>
            <w:vMerge w:val="restart"/>
          </w:tcPr>
          <w:p w:rsidR="009835CA" w:rsidRPr="000E3AF5" w:rsidRDefault="009835CA" w:rsidP="001C7687">
            <w:pPr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1 570,0</w:t>
            </w:r>
          </w:p>
        </w:tc>
        <w:tc>
          <w:tcPr>
            <w:tcW w:w="992" w:type="dxa"/>
            <w:vMerge w:val="restart"/>
          </w:tcPr>
          <w:p w:rsidR="009835CA" w:rsidRPr="000E3AF5" w:rsidRDefault="009835CA" w:rsidP="001C7687">
            <w:pPr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1 562,5</w:t>
            </w:r>
          </w:p>
        </w:tc>
        <w:tc>
          <w:tcPr>
            <w:tcW w:w="1985" w:type="dxa"/>
            <w:vMerge/>
          </w:tcPr>
          <w:p w:rsidR="009835CA" w:rsidRPr="000E3AF5" w:rsidRDefault="009835CA" w:rsidP="001C76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835CA" w:rsidRPr="000E3AF5" w:rsidRDefault="009835CA" w:rsidP="009835CA">
            <w:pPr>
              <w:pStyle w:val="Pro-Tab"/>
              <w:ind w:right="-108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0E3AF5">
              <w:rPr>
                <w:rFonts w:ascii="Times New Roman" w:hAnsi="Times New Roman" w:cs="Times New Roman"/>
                <w:sz w:val="20"/>
                <w:lang w:eastAsia="ru-RU"/>
              </w:rPr>
              <w:t>Доля  граждан удовлетворенных подготовленными программами в сфере культуры</w:t>
            </w:r>
          </w:p>
        </w:tc>
        <w:tc>
          <w:tcPr>
            <w:tcW w:w="850" w:type="dxa"/>
          </w:tcPr>
          <w:p w:rsidR="009835CA" w:rsidRPr="000E3AF5" w:rsidRDefault="009835CA" w:rsidP="001C7687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  <w:p w:rsidR="009835CA" w:rsidRPr="000E3AF5" w:rsidRDefault="009835CA" w:rsidP="001C7687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0E3AF5">
              <w:rPr>
                <w:rFonts w:ascii="Times New Roman" w:hAnsi="Times New Roman" w:cs="Times New Roman"/>
                <w:sz w:val="20"/>
                <w:lang w:eastAsia="ru-RU"/>
              </w:rPr>
              <w:t>%</w:t>
            </w:r>
          </w:p>
        </w:tc>
        <w:tc>
          <w:tcPr>
            <w:tcW w:w="992" w:type="dxa"/>
          </w:tcPr>
          <w:p w:rsidR="009835CA" w:rsidRPr="000E3AF5" w:rsidRDefault="009835CA" w:rsidP="001C7687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9835CA" w:rsidRPr="000E3AF5" w:rsidRDefault="009835CA" w:rsidP="001C7687">
            <w:pPr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9835CA" w:rsidRPr="000E3AF5" w:rsidRDefault="009835CA" w:rsidP="001C7687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9835CA" w:rsidRPr="000E3AF5" w:rsidRDefault="009835CA" w:rsidP="001C7687">
            <w:pPr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100</w:t>
            </w:r>
          </w:p>
          <w:p w:rsidR="009835CA" w:rsidRPr="000E3AF5" w:rsidRDefault="009835CA" w:rsidP="001C7687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9835CA" w:rsidRPr="000E3AF5" w:rsidRDefault="009835CA" w:rsidP="001C768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835CA" w:rsidRPr="000E3AF5" w:rsidRDefault="009835CA" w:rsidP="001C7687">
            <w:pPr>
              <w:jc w:val="center"/>
              <w:rPr>
                <w:sz w:val="20"/>
                <w:szCs w:val="20"/>
              </w:rPr>
            </w:pPr>
          </w:p>
        </w:tc>
      </w:tr>
      <w:tr w:rsidR="009835CA" w:rsidRPr="000E3AF5" w:rsidTr="00286F55">
        <w:trPr>
          <w:trHeight w:val="1548"/>
        </w:trPr>
        <w:tc>
          <w:tcPr>
            <w:tcW w:w="851" w:type="dxa"/>
            <w:vMerge/>
          </w:tcPr>
          <w:p w:rsidR="009835CA" w:rsidRPr="000E3AF5" w:rsidRDefault="009835CA" w:rsidP="001C768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9835CA" w:rsidRPr="000E3AF5" w:rsidRDefault="009835CA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835CA" w:rsidRPr="000E3AF5" w:rsidRDefault="009835CA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9835CA" w:rsidRPr="000E3AF5" w:rsidRDefault="009835CA" w:rsidP="001C7687">
            <w:pPr>
              <w:rPr>
                <w:b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9835CA" w:rsidRPr="000E3AF5" w:rsidRDefault="009835CA" w:rsidP="001C768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835CA" w:rsidRPr="000E3AF5" w:rsidRDefault="009835CA" w:rsidP="001C768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835CA" w:rsidRPr="000E3AF5" w:rsidRDefault="009835CA" w:rsidP="001C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835CA" w:rsidRPr="000E3AF5" w:rsidRDefault="009835CA" w:rsidP="009835CA">
            <w:pPr>
              <w:pStyle w:val="Pro-Tab"/>
              <w:spacing w:before="0" w:after="0"/>
              <w:ind w:right="-108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0E3AF5">
              <w:rPr>
                <w:rFonts w:ascii="Times New Roman" w:hAnsi="Times New Roman" w:cs="Times New Roman"/>
                <w:sz w:val="20"/>
                <w:lang w:eastAsia="ru-RU"/>
              </w:rPr>
              <w:t>Доля граждан удовлетворенных развлекательными программами</w:t>
            </w:r>
          </w:p>
        </w:tc>
        <w:tc>
          <w:tcPr>
            <w:tcW w:w="850" w:type="dxa"/>
          </w:tcPr>
          <w:p w:rsidR="009835CA" w:rsidRPr="000E3AF5" w:rsidRDefault="009835CA" w:rsidP="001C7687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0E3AF5">
              <w:rPr>
                <w:rFonts w:ascii="Times New Roman" w:hAnsi="Times New Roman" w:cs="Times New Roman"/>
                <w:sz w:val="20"/>
                <w:lang w:eastAsia="ru-RU"/>
              </w:rPr>
              <w:t>%</w:t>
            </w:r>
          </w:p>
        </w:tc>
        <w:tc>
          <w:tcPr>
            <w:tcW w:w="992" w:type="dxa"/>
          </w:tcPr>
          <w:p w:rsidR="009835CA" w:rsidRPr="000E3AF5" w:rsidRDefault="009835CA" w:rsidP="001C7687">
            <w:pPr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9835CA" w:rsidRPr="000E3AF5" w:rsidRDefault="009835CA" w:rsidP="001C7687">
            <w:pPr>
              <w:jc w:val="center"/>
              <w:rPr>
                <w:sz w:val="20"/>
                <w:szCs w:val="20"/>
              </w:rPr>
            </w:pPr>
            <w:r w:rsidRPr="000E3AF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9835CA" w:rsidRPr="000E3AF5" w:rsidRDefault="009835CA" w:rsidP="001C7687">
            <w:pPr>
              <w:jc w:val="center"/>
              <w:rPr>
                <w:sz w:val="20"/>
                <w:szCs w:val="20"/>
              </w:rPr>
            </w:pPr>
          </w:p>
        </w:tc>
      </w:tr>
    </w:tbl>
    <w:p w:rsidR="00C70A30" w:rsidRDefault="00C70A30" w:rsidP="002E0F53">
      <w:pPr>
        <w:jc w:val="center"/>
      </w:pPr>
    </w:p>
    <w:sectPr w:rsidR="00C70A30" w:rsidSect="00C001AD">
      <w:pgSz w:w="16838" w:h="11906" w:orient="landscape" w:code="9"/>
      <w:pgMar w:top="567" w:right="1077" w:bottom="624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06F" w:rsidRDefault="006B706F" w:rsidP="00F22CB5">
      <w:r>
        <w:separator/>
      </w:r>
    </w:p>
  </w:endnote>
  <w:endnote w:type="continuationSeparator" w:id="0">
    <w:p w:rsidR="006B706F" w:rsidRDefault="006B706F" w:rsidP="00F2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456979"/>
      <w:docPartObj>
        <w:docPartGallery w:val="Page Numbers (Bottom of Page)"/>
        <w:docPartUnique/>
      </w:docPartObj>
    </w:sdtPr>
    <w:sdtEndPr/>
    <w:sdtContent>
      <w:p w:rsidR="00B23469" w:rsidRDefault="00B2346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3F2">
          <w:rPr>
            <w:noProof/>
          </w:rPr>
          <w:t>162</w:t>
        </w:r>
        <w:r>
          <w:fldChar w:fldCharType="end"/>
        </w:r>
      </w:p>
    </w:sdtContent>
  </w:sdt>
  <w:p w:rsidR="00B23469" w:rsidRDefault="00B2346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06F" w:rsidRDefault="006B706F" w:rsidP="00F22CB5">
      <w:r>
        <w:separator/>
      </w:r>
    </w:p>
  </w:footnote>
  <w:footnote w:type="continuationSeparator" w:id="0">
    <w:p w:rsidR="006B706F" w:rsidRDefault="006B706F" w:rsidP="00F22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469" w:rsidRDefault="00B23469" w:rsidP="00CE7D5A">
    <w:pPr>
      <w:pStyle w:val="a7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B23469" w:rsidRDefault="00B2346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469" w:rsidRDefault="00B2346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84273"/>
    <w:multiLevelType w:val="hybridMultilevel"/>
    <w:tmpl w:val="303846D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B68FF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1F3A7D"/>
    <w:multiLevelType w:val="hybridMultilevel"/>
    <w:tmpl w:val="2CF05F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</w:rPr>
    </w:lvl>
    <w:lvl w:ilvl="3" w:tplc="5E36BBD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B436BB"/>
    <w:multiLevelType w:val="hybridMultilevel"/>
    <w:tmpl w:val="ADB6D57E"/>
    <w:lvl w:ilvl="0" w:tplc="47ECA7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0ED94AE6"/>
    <w:multiLevelType w:val="hybridMultilevel"/>
    <w:tmpl w:val="5C78F714"/>
    <w:lvl w:ilvl="0" w:tplc="82440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723FCC"/>
    <w:multiLevelType w:val="hybridMultilevel"/>
    <w:tmpl w:val="153A9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EE5284"/>
    <w:multiLevelType w:val="hybridMultilevel"/>
    <w:tmpl w:val="F27C4944"/>
    <w:lvl w:ilvl="0" w:tplc="EDF8F2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6AC68DA"/>
    <w:multiLevelType w:val="hybridMultilevel"/>
    <w:tmpl w:val="E860292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1A13711E"/>
    <w:multiLevelType w:val="hybridMultilevel"/>
    <w:tmpl w:val="A418D5E2"/>
    <w:lvl w:ilvl="0" w:tplc="F7C4BFB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DBF6A44"/>
    <w:multiLevelType w:val="hybridMultilevel"/>
    <w:tmpl w:val="49441204"/>
    <w:lvl w:ilvl="0" w:tplc="CEEEF7BA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0A46E2F"/>
    <w:multiLevelType w:val="hybridMultilevel"/>
    <w:tmpl w:val="7E947B9C"/>
    <w:lvl w:ilvl="0" w:tplc="A8C29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916DB4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2">
    <w:nsid w:val="29C813AC"/>
    <w:multiLevelType w:val="hybridMultilevel"/>
    <w:tmpl w:val="21E47A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6F6C9F"/>
    <w:multiLevelType w:val="hybridMultilevel"/>
    <w:tmpl w:val="4FB09DD2"/>
    <w:lvl w:ilvl="0" w:tplc="0C1614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>
    <w:nsid w:val="34F85975"/>
    <w:multiLevelType w:val="multilevel"/>
    <w:tmpl w:val="5E0A29E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2" w:hanging="12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2" w:hanging="12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2" w:hanging="121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21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6">
    <w:nsid w:val="545F7B54"/>
    <w:multiLevelType w:val="multilevel"/>
    <w:tmpl w:val="2462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9E4973"/>
    <w:multiLevelType w:val="multilevel"/>
    <w:tmpl w:val="9F5E4B54"/>
    <w:lvl w:ilvl="0">
      <w:start w:val="1"/>
      <w:numFmt w:val="none"/>
      <w:lvlText w:val="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0"/>
        </w:tabs>
        <w:ind w:left="502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582" w:hanging="1440"/>
      </w:pPr>
      <w:rPr>
        <w:rFonts w:hint="default"/>
      </w:rPr>
    </w:lvl>
  </w:abstractNum>
  <w:abstractNum w:abstractNumId="28">
    <w:nsid w:val="5DED0D9D"/>
    <w:multiLevelType w:val="hybridMultilevel"/>
    <w:tmpl w:val="D4B0212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29105F"/>
    <w:multiLevelType w:val="hybridMultilevel"/>
    <w:tmpl w:val="62CEEB52"/>
    <w:lvl w:ilvl="0" w:tplc="20722C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FAA4C5F"/>
    <w:multiLevelType w:val="hybridMultilevel"/>
    <w:tmpl w:val="2F986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>
    <w:nsid w:val="6B6716FF"/>
    <w:multiLevelType w:val="hybridMultilevel"/>
    <w:tmpl w:val="EE5823FE"/>
    <w:lvl w:ilvl="0" w:tplc="2660AC1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D077986"/>
    <w:multiLevelType w:val="hybridMultilevel"/>
    <w:tmpl w:val="C60C52A8"/>
    <w:lvl w:ilvl="0" w:tplc="299CB8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A3522A"/>
    <w:multiLevelType w:val="hybridMultilevel"/>
    <w:tmpl w:val="D9507186"/>
    <w:lvl w:ilvl="0" w:tplc="299CB8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294291"/>
    <w:multiLevelType w:val="hybridMultilevel"/>
    <w:tmpl w:val="D6BEC65C"/>
    <w:lvl w:ilvl="0" w:tplc="A8C29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513B8A"/>
    <w:multiLevelType w:val="hybridMultilevel"/>
    <w:tmpl w:val="C5585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9"/>
  </w:num>
  <w:num w:numId="3">
    <w:abstractNumId w:val="22"/>
  </w:num>
  <w:num w:numId="4">
    <w:abstractNumId w:val="13"/>
  </w:num>
  <w:num w:numId="5">
    <w:abstractNumId w:val="32"/>
  </w:num>
  <w:num w:numId="6">
    <w:abstractNumId w:val="26"/>
  </w:num>
  <w:num w:numId="7">
    <w:abstractNumId w:val="17"/>
  </w:num>
  <w:num w:numId="8">
    <w:abstractNumId w:val="27"/>
  </w:num>
  <w:num w:numId="9">
    <w:abstractNumId w:val="24"/>
  </w:num>
  <w:num w:numId="10">
    <w:abstractNumId w:val="3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1"/>
  </w:num>
  <w:num w:numId="22">
    <w:abstractNumId w:val="10"/>
  </w:num>
  <w:num w:numId="23">
    <w:abstractNumId w:val="12"/>
  </w:num>
  <w:num w:numId="24">
    <w:abstractNumId w:val="19"/>
  </w:num>
  <w:num w:numId="25">
    <w:abstractNumId w:val="20"/>
  </w:num>
  <w:num w:numId="26">
    <w:abstractNumId w:val="35"/>
  </w:num>
  <w:num w:numId="27">
    <w:abstractNumId w:val="15"/>
  </w:num>
  <w:num w:numId="28">
    <w:abstractNumId w:val="23"/>
  </w:num>
  <w:num w:numId="29">
    <w:abstractNumId w:val="28"/>
  </w:num>
  <w:num w:numId="30">
    <w:abstractNumId w:val="33"/>
  </w:num>
  <w:num w:numId="31">
    <w:abstractNumId w:val="36"/>
  </w:num>
  <w:num w:numId="32">
    <w:abstractNumId w:val="25"/>
  </w:num>
  <w:num w:numId="33">
    <w:abstractNumId w:val="34"/>
  </w:num>
  <w:num w:numId="34">
    <w:abstractNumId w:val="14"/>
  </w:num>
  <w:num w:numId="35">
    <w:abstractNumId w:val="16"/>
  </w:num>
  <w:num w:numId="36">
    <w:abstractNumId w:val="11"/>
  </w:num>
  <w:num w:numId="37">
    <w:abstractNumId w:val="3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D98"/>
    <w:rsid w:val="00000843"/>
    <w:rsid w:val="00001EDD"/>
    <w:rsid w:val="00002C01"/>
    <w:rsid w:val="0000333E"/>
    <w:rsid w:val="000046A6"/>
    <w:rsid w:val="00012487"/>
    <w:rsid w:val="00013586"/>
    <w:rsid w:val="0001488D"/>
    <w:rsid w:val="00023AA2"/>
    <w:rsid w:val="00023D72"/>
    <w:rsid w:val="00024011"/>
    <w:rsid w:val="000300BA"/>
    <w:rsid w:val="000308D9"/>
    <w:rsid w:val="000407EA"/>
    <w:rsid w:val="00041258"/>
    <w:rsid w:val="00055049"/>
    <w:rsid w:val="00063427"/>
    <w:rsid w:val="00063FED"/>
    <w:rsid w:val="0007208C"/>
    <w:rsid w:val="0008265D"/>
    <w:rsid w:val="000837D0"/>
    <w:rsid w:val="00083F43"/>
    <w:rsid w:val="0009081B"/>
    <w:rsid w:val="00093475"/>
    <w:rsid w:val="000941B8"/>
    <w:rsid w:val="00094223"/>
    <w:rsid w:val="000A1727"/>
    <w:rsid w:val="000A23EA"/>
    <w:rsid w:val="000A548C"/>
    <w:rsid w:val="000A6DD9"/>
    <w:rsid w:val="000A7ACA"/>
    <w:rsid w:val="000B0C7B"/>
    <w:rsid w:val="000B5BE1"/>
    <w:rsid w:val="000B6059"/>
    <w:rsid w:val="000B68B4"/>
    <w:rsid w:val="000C1C13"/>
    <w:rsid w:val="000C2A24"/>
    <w:rsid w:val="000C2D8B"/>
    <w:rsid w:val="000C561D"/>
    <w:rsid w:val="000C7B54"/>
    <w:rsid w:val="000C7C41"/>
    <w:rsid w:val="000D2BDC"/>
    <w:rsid w:val="000D42C6"/>
    <w:rsid w:val="000E05AF"/>
    <w:rsid w:val="000E0888"/>
    <w:rsid w:val="000E3AF5"/>
    <w:rsid w:val="000E6126"/>
    <w:rsid w:val="000E6FD9"/>
    <w:rsid w:val="000F0331"/>
    <w:rsid w:val="000F173D"/>
    <w:rsid w:val="000F2C25"/>
    <w:rsid w:val="000F63E8"/>
    <w:rsid w:val="000F7074"/>
    <w:rsid w:val="00105789"/>
    <w:rsid w:val="001064A4"/>
    <w:rsid w:val="001165EB"/>
    <w:rsid w:val="001251BB"/>
    <w:rsid w:val="001255B4"/>
    <w:rsid w:val="00125E1B"/>
    <w:rsid w:val="0013307D"/>
    <w:rsid w:val="00134F2D"/>
    <w:rsid w:val="00145FDE"/>
    <w:rsid w:val="001602D0"/>
    <w:rsid w:val="0016083A"/>
    <w:rsid w:val="0016645D"/>
    <w:rsid w:val="00166535"/>
    <w:rsid w:val="00170D0A"/>
    <w:rsid w:val="00175A60"/>
    <w:rsid w:val="00176F62"/>
    <w:rsid w:val="0018098C"/>
    <w:rsid w:val="00181940"/>
    <w:rsid w:val="00191E8C"/>
    <w:rsid w:val="001A0FB0"/>
    <w:rsid w:val="001B0BDE"/>
    <w:rsid w:val="001B307C"/>
    <w:rsid w:val="001B3E1E"/>
    <w:rsid w:val="001C38C6"/>
    <w:rsid w:val="001C7687"/>
    <w:rsid w:val="001D32DB"/>
    <w:rsid w:val="001D36EE"/>
    <w:rsid w:val="001D38A2"/>
    <w:rsid w:val="001E1A17"/>
    <w:rsid w:val="001E7304"/>
    <w:rsid w:val="001F1477"/>
    <w:rsid w:val="001F1BDD"/>
    <w:rsid w:val="001F22EC"/>
    <w:rsid w:val="001F38BB"/>
    <w:rsid w:val="001F6F0B"/>
    <w:rsid w:val="001F725C"/>
    <w:rsid w:val="00203F74"/>
    <w:rsid w:val="00204D7A"/>
    <w:rsid w:val="00204E40"/>
    <w:rsid w:val="002063E8"/>
    <w:rsid w:val="002076DD"/>
    <w:rsid w:val="00207946"/>
    <w:rsid w:val="00207B76"/>
    <w:rsid w:val="00212A70"/>
    <w:rsid w:val="00212B36"/>
    <w:rsid w:val="00213FC3"/>
    <w:rsid w:val="002142E0"/>
    <w:rsid w:val="002216B6"/>
    <w:rsid w:val="0022243F"/>
    <w:rsid w:val="00222C60"/>
    <w:rsid w:val="00227CFA"/>
    <w:rsid w:val="00230990"/>
    <w:rsid w:val="00233DB4"/>
    <w:rsid w:val="00243284"/>
    <w:rsid w:val="002466AC"/>
    <w:rsid w:val="002618EB"/>
    <w:rsid w:val="00261F44"/>
    <w:rsid w:val="00267BA8"/>
    <w:rsid w:val="002815FD"/>
    <w:rsid w:val="00285084"/>
    <w:rsid w:val="0028574E"/>
    <w:rsid w:val="00286F55"/>
    <w:rsid w:val="002A0396"/>
    <w:rsid w:val="002A4B36"/>
    <w:rsid w:val="002B009C"/>
    <w:rsid w:val="002B0583"/>
    <w:rsid w:val="002B3CB6"/>
    <w:rsid w:val="002B4553"/>
    <w:rsid w:val="002B65F7"/>
    <w:rsid w:val="002C25BF"/>
    <w:rsid w:val="002C3D86"/>
    <w:rsid w:val="002C6B3B"/>
    <w:rsid w:val="002C6DA9"/>
    <w:rsid w:val="002D0EEA"/>
    <w:rsid w:val="002E0F53"/>
    <w:rsid w:val="002E487D"/>
    <w:rsid w:val="002E735D"/>
    <w:rsid w:val="002E7887"/>
    <w:rsid w:val="002E7A1F"/>
    <w:rsid w:val="002F04FD"/>
    <w:rsid w:val="002F0728"/>
    <w:rsid w:val="002F1D2C"/>
    <w:rsid w:val="002F42E5"/>
    <w:rsid w:val="002F7974"/>
    <w:rsid w:val="00301600"/>
    <w:rsid w:val="003016F8"/>
    <w:rsid w:val="00304BBD"/>
    <w:rsid w:val="00304EDE"/>
    <w:rsid w:val="00305CA6"/>
    <w:rsid w:val="0030694B"/>
    <w:rsid w:val="003070D0"/>
    <w:rsid w:val="00307B3C"/>
    <w:rsid w:val="0031491E"/>
    <w:rsid w:val="00315A14"/>
    <w:rsid w:val="00321408"/>
    <w:rsid w:val="00326556"/>
    <w:rsid w:val="00335630"/>
    <w:rsid w:val="00335CEA"/>
    <w:rsid w:val="003428E9"/>
    <w:rsid w:val="00342CA6"/>
    <w:rsid w:val="003455E5"/>
    <w:rsid w:val="00346719"/>
    <w:rsid w:val="0035379A"/>
    <w:rsid w:val="00354025"/>
    <w:rsid w:val="00355E28"/>
    <w:rsid w:val="003568E6"/>
    <w:rsid w:val="00357911"/>
    <w:rsid w:val="00360690"/>
    <w:rsid w:val="00365090"/>
    <w:rsid w:val="00367D18"/>
    <w:rsid w:val="0037060A"/>
    <w:rsid w:val="003714AF"/>
    <w:rsid w:val="00377513"/>
    <w:rsid w:val="00381121"/>
    <w:rsid w:val="003836C1"/>
    <w:rsid w:val="003941E2"/>
    <w:rsid w:val="003A04EB"/>
    <w:rsid w:val="003A30E0"/>
    <w:rsid w:val="003A5DAE"/>
    <w:rsid w:val="003B0965"/>
    <w:rsid w:val="003C4EC4"/>
    <w:rsid w:val="003C5245"/>
    <w:rsid w:val="003C635B"/>
    <w:rsid w:val="003E1B14"/>
    <w:rsid w:val="003E3DBC"/>
    <w:rsid w:val="003E4D73"/>
    <w:rsid w:val="003E5719"/>
    <w:rsid w:val="003F0E62"/>
    <w:rsid w:val="003F219E"/>
    <w:rsid w:val="003F2349"/>
    <w:rsid w:val="003F3EC8"/>
    <w:rsid w:val="003F6A96"/>
    <w:rsid w:val="003F6F9D"/>
    <w:rsid w:val="004021E5"/>
    <w:rsid w:val="00403F6A"/>
    <w:rsid w:val="00405FAD"/>
    <w:rsid w:val="00407A17"/>
    <w:rsid w:val="00412DF4"/>
    <w:rsid w:val="004168F6"/>
    <w:rsid w:val="004179EF"/>
    <w:rsid w:val="00421BE1"/>
    <w:rsid w:val="00421F98"/>
    <w:rsid w:val="00422891"/>
    <w:rsid w:val="004241A4"/>
    <w:rsid w:val="004347FF"/>
    <w:rsid w:val="0045216F"/>
    <w:rsid w:val="0046185E"/>
    <w:rsid w:val="00463A95"/>
    <w:rsid w:val="00463E1E"/>
    <w:rsid w:val="0046639A"/>
    <w:rsid w:val="00467034"/>
    <w:rsid w:val="00475353"/>
    <w:rsid w:val="004828D5"/>
    <w:rsid w:val="00487B7A"/>
    <w:rsid w:val="00490BD9"/>
    <w:rsid w:val="004910EE"/>
    <w:rsid w:val="00491BC3"/>
    <w:rsid w:val="00492C82"/>
    <w:rsid w:val="00494D88"/>
    <w:rsid w:val="00496F7B"/>
    <w:rsid w:val="00497500"/>
    <w:rsid w:val="004A0BA7"/>
    <w:rsid w:val="004B498C"/>
    <w:rsid w:val="004B5152"/>
    <w:rsid w:val="004C15D6"/>
    <w:rsid w:val="004C62E9"/>
    <w:rsid w:val="004C7338"/>
    <w:rsid w:val="004D0DE5"/>
    <w:rsid w:val="004D224D"/>
    <w:rsid w:val="004D470F"/>
    <w:rsid w:val="004E4AD4"/>
    <w:rsid w:val="004E5D26"/>
    <w:rsid w:val="004E6036"/>
    <w:rsid w:val="004E7BBE"/>
    <w:rsid w:val="004F043D"/>
    <w:rsid w:val="004F06CE"/>
    <w:rsid w:val="004F71B5"/>
    <w:rsid w:val="004F740A"/>
    <w:rsid w:val="005045CD"/>
    <w:rsid w:val="00504D17"/>
    <w:rsid w:val="005111F2"/>
    <w:rsid w:val="005138EB"/>
    <w:rsid w:val="00513CE5"/>
    <w:rsid w:val="00517D98"/>
    <w:rsid w:val="00520DF1"/>
    <w:rsid w:val="0052100C"/>
    <w:rsid w:val="00521CAF"/>
    <w:rsid w:val="00522F24"/>
    <w:rsid w:val="005326C0"/>
    <w:rsid w:val="005379B1"/>
    <w:rsid w:val="00537A15"/>
    <w:rsid w:val="005411C6"/>
    <w:rsid w:val="0054522A"/>
    <w:rsid w:val="00546B25"/>
    <w:rsid w:val="00547D87"/>
    <w:rsid w:val="00554875"/>
    <w:rsid w:val="00570D7B"/>
    <w:rsid w:val="00574621"/>
    <w:rsid w:val="005779D8"/>
    <w:rsid w:val="00590076"/>
    <w:rsid w:val="00596A74"/>
    <w:rsid w:val="00596A7C"/>
    <w:rsid w:val="005972B0"/>
    <w:rsid w:val="005A1668"/>
    <w:rsid w:val="005A1AB0"/>
    <w:rsid w:val="005A26F9"/>
    <w:rsid w:val="005A2C44"/>
    <w:rsid w:val="005A4E84"/>
    <w:rsid w:val="005A7586"/>
    <w:rsid w:val="005B056E"/>
    <w:rsid w:val="005B3D2D"/>
    <w:rsid w:val="005C5601"/>
    <w:rsid w:val="005C5FD3"/>
    <w:rsid w:val="005C6FC0"/>
    <w:rsid w:val="005D2E59"/>
    <w:rsid w:val="005D2E9D"/>
    <w:rsid w:val="005D462A"/>
    <w:rsid w:val="005E0729"/>
    <w:rsid w:val="005E2147"/>
    <w:rsid w:val="005E757C"/>
    <w:rsid w:val="005F3EEE"/>
    <w:rsid w:val="005F4BBA"/>
    <w:rsid w:val="005F6435"/>
    <w:rsid w:val="005F6A3A"/>
    <w:rsid w:val="00601524"/>
    <w:rsid w:val="00611E50"/>
    <w:rsid w:val="00613C31"/>
    <w:rsid w:val="00613CEF"/>
    <w:rsid w:val="00615502"/>
    <w:rsid w:val="006158E0"/>
    <w:rsid w:val="0061671D"/>
    <w:rsid w:val="00621A3C"/>
    <w:rsid w:val="0062512A"/>
    <w:rsid w:val="0063436E"/>
    <w:rsid w:val="00643867"/>
    <w:rsid w:val="006458BA"/>
    <w:rsid w:val="00652262"/>
    <w:rsid w:val="00653CA5"/>
    <w:rsid w:val="00661E04"/>
    <w:rsid w:val="00663A6D"/>
    <w:rsid w:val="00666996"/>
    <w:rsid w:val="00681DA4"/>
    <w:rsid w:val="006855E5"/>
    <w:rsid w:val="00690FF1"/>
    <w:rsid w:val="006974BC"/>
    <w:rsid w:val="006A3F9C"/>
    <w:rsid w:val="006B706F"/>
    <w:rsid w:val="006C0FBA"/>
    <w:rsid w:val="006C33B9"/>
    <w:rsid w:val="006C3623"/>
    <w:rsid w:val="006C498D"/>
    <w:rsid w:val="006C6B16"/>
    <w:rsid w:val="006C6E09"/>
    <w:rsid w:val="006D675D"/>
    <w:rsid w:val="006D6F47"/>
    <w:rsid w:val="006E26B8"/>
    <w:rsid w:val="006E6E50"/>
    <w:rsid w:val="006F04BC"/>
    <w:rsid w:val="006F1B37"/>
    <w:rsid w:val="007024C1"/>
    <w:rsid w:val="00702899"/>
    <w:rsid w:val="0070523C"/>
    <w:rsid w:val="007129E0"/>
    <w:rsid w:val="00715AB2"/>
    <w:rsid w:val="007263CB"/>
    <w:rsid w:val="007342B0"/>
    <w:rsid w:val="007344A4"/>
    <w:rsid w:val="0075059E"/>
    <w:rsid w:val="00751DDA"/>
    <w:rsid w:val="00757CD2"/>
    <w:rsid w:val="00760016"/>
    <w:rsid w:val="00762D5E"/>
    <w:rsid w:val="00764EAA"/>
    <w:rsid w:val="00770B36"/>
    <w:rsid w:val="00770C36"/>
    <w:rsid w:val="00771DB9"/>
    <w:rsid w:val="00780327"/>
    <w:rsid w:val="00784CA6"/>
    <w:rsid w:val="0079410F"/>
    <w:rsid w:val="00794876"/>
    <w:rsid w:val="007A207B"/>
    <w:rsid w:val="007A6F56"/>
    <w:rsid w:val="007B20A7"/>
    <w:rsid w:val="007B4F29"/>
    <w:rsid w:val="007B7D6B"/>
    <w:rsid w:val="007C016B"/>
    <w:rsid w:val="007C5054"/>
    <w:rsid w:val="007C53D0"/>
    <w:rsid w:val="007D3226"/>
    <w:rsid w:val="007D731B"/>
    <w:rsid w:val="007E1CF6"/>
    <w:rsid w:val="007E350A"/>
    <w:rsid w:val="007E42C2"/>
    <w:rsid w:val="007E616A"/>
    <w:rsid w:val="007F6166"/>
    <w:rsid w:val="00810869"/>
    <w:rsid w:val="00810D2E"/>
    <w:rsid w:val="0081126F"/>
    <w:rsid w:val="008161D2"/>
    <w:rsid w:val="00822C24"/>
    <w:rsid w:val="00831154"/>
    <w:rsid w:val="0083146C"/>
    <w:rsid w:val="00831B51"/>
    <w:rsid w:val="008355FB"/>
    <w:rsid w:val="0083579B"/>
    <w:rsid w:val="008428D5"/>
    <w:rsid w:val="00842AA3"/>
    <w:rsid w:val="00847B5D"/>
    <w:rsid w:val="00852502"/>
    <w:rsid w:val="00853DEC"/>
    <w:rsid w:val="00854917"/>
    <w:rsid w:val="00854BC1"/>
    <w:rsid w:val="008553DE"/>
    <w:rsid w:val="0085625B"/>
    <w:rsid w:val="008617A2"/>
    <w:rsid w:val="00862CD5"/>
    <w:rsid w:val="008634DE"/>
    <w:rsid w:val="00863808"/>
    <w:rsid w:val="00865A99"/>
    <w:rsid w:val="00867922"/>
    <w:rsid w:val="00870C1A"/>
    <w:rsid w:val="0087382B"/>
    <w:rsid w:val="0088320F"/>
    <w:rsid w:val="00890F7B"/>
    <w:rsid w:val="008910EF"/>
    <w:rsid w:val="008930C8"/>
    <w:rsid w:val="008957FC"/>
    <w:rsid w:val="008976B3"/>
    <w:rsid w:val="008A1FEC"/>
    <w:rsid w:val="008A5D6C"/>
    <w:rsid w:val="008C345A"/>
    <w:rsid w:val="008C594F"/>
    <w:rsid w:val="008D193A"/>
    <w:rsid w:val="008D2589"/>
    <w:rsid w:val="008E0F27"/>
    <w:rsid w:val="008E277D"/>
    <w:rsid w:val="008E33E1"/>
    <w:rsid w:val="008E6B7E"/>
    <w:rsid w:val="008F1E79"/>
    <w:rsid w:val="008F69FE"/>
    <w:rsid w:val="009000E1"/>
    <w:rsid w:val="0090439F"/>
    <w:rsid w:val="0090457F"/>
    <w:rsid w:val="00914401"/>
    <w:rsid w:val="009156D7"/>
    <w:rsid w:val="009164C2"/>
    <w:rsid w:val="00916813"/>
    <w:rsid w:val="00923135"/>
    <w:rsid w:val="00923728"/>
    <w:rsid w:val="009237C4"/>
    <w:rsid w:val="009253C8"/>
    <w:rsid w:val="0092798D"/>
    <w:rsid w:val="0093659F"/>
    <w:rsid w:val="00943361"/>
    <w:rsid w:val="00946DF4"/>
    <w:rsid w:val="00950891"/>
    <w:rsid w:val="00951313"/>
    <w:rsid w:val="00955EEC"/>
    <w:rsid w:val="009560F0"/>
    <w:rsid w:val="00966118"/>
    <w:rsid w:val="00975051"/>
    <w:rsid w:val="00977893"/>
    <w:rsid w:val="00977C3E"/>
    <w:rsid w:val="00981DA9"/>
    <w:rsid w:val="00981F7E"/>
    <w:rsid w:val="009835CA"/>
    <w:rsid w:val="009966EC"/>
    <w:rsid w:val="00997B44"/>
    <w:rsid w:val="009A2715"/>
    <w:rsid w:val="009A2B8D"/>
    <w:rsid w:val="009A4A1A"/>
    <w:rsid w:val="009A69AE"/>
    <w:rsid w:val="009C20B5"/>
    <w:rsid w:val="009C3794"/>
    <w:rsid w:val="009C4E1A"/>
    <w:rsid w:val="009C5E92"/>
    <w:rsid w:val="009C66C0"/>
    <w:rsid w:val="009C7792"/>
    <w:rsid w:val="009D5A18"/>
    <w:rsid w:val="009E4B55"/>
    <w:rsid w:val="009E6523"/>
    <w:rsid w:val="009F1211"/>
    <w:rsid w:val="009F2B8F"/>
    <w:rsid w:val="009F358A"/>
    <w:rsid w:val="009F7C9D"/>
    <w:rsid w:val="00A054C3"/>
    <w:rsid w:val="00A05D6E"/>
    <w:rsid w:val="00A0694C"/>
    <w:rsid w:val="00A1297C"/>
    <w:rsid w:val="00A17792"/>
    <w:rsid w:val="00A20580"/>
    <w:rsid w:val="00A20A5A"/>
    <w:rsid w:val="00A26FD0"/>
    <w:rsid w:val="00A31EFE"/>
    <w:rsid w:val="00A409D2"/>
    <w:rsid w:val="00A41A75"/>
    <w:rsid w:val="00A41F07"/>
    <w:rsid w:val="00A519D2"/>
    <w:rsid w:val="00A63879"/>
    <w:rsid w:val="00A63A3B"/>
    <w:rsid w:val="00A67DAB"/>
    <w:rsid w:val="00A703BF"/>
    <w:rsid w:val="00A70585"/>
    <w:rsid w:val="00A865C7"/>
    <w:rsid w:val="00A86672"/>
    <w:rsid w:val="00A910E0"/>
    <w:rsid w:val="00A92C9F"/>
    <w:rsid w:val="00A96399"/>
    <w:rsid w:val="00A978F8"/>
    <w:rsid w:val="00AA2637"/>
    <w:rsid w:val="00AA27F7"/>
    <w:rsid w:val="00AA5C53"/>
    <w:rsid w:val="00AB3981"/>
    <w:rsid w:val="00AB3C26"/>
    <w:rsid w:val="00AB49A9"/>
    <w:rsid w:val="00AC59D0"/>
    <w:rsid w:val="00AD13A2"/>
    <w:rsid w:val="00AD230B"/>
    <w:rsid w:val="00AD5444"/>
    <w:rsid w:val="00AD619B"/>
    <w:rsid w:val="00AE43B2"/>
    <w:rsid w:val="00AE508F"/>
    <w:rsid w:val="00AF1C8E"/>
    <w:rsid w:val="00AF3302"/>
    <w:rsid w:val="00AF610F"/>
    <w:rsid w:val="00AF6A2B"/>
    <w:rsid w:val="00AF6B70"/>
    <w:rsid w:val="00B01A02"/>
    <w:rsid w:val="00B04CAB"/>
    <w:rsid w:val="00B054B5"/>
    <w:rsid w:val="00B05AA6"/>
    <w:rsid w:val="00B1070B"/>
    <w:rsid w:val="00B2013D"/>
    <w:rsid w:val="00B23469"/>
    <w:rsid w:val="00B30B58"/>
    <w:rsid w:val="00B348AB"/>
    <w:rsid w:val="00B40B8A"/>
    <w:rsid w:val="00B41023"/>
    <w:rsid w:val="00B47636"/>
    <w:rsid w:val="00B543FA"/>
    <w:rsid w:val="00B577DC"/>
    <w:rsid w:val="00B60967"/>
    <w:rsid w:val="00B63731"/>
    <w:rsid w:val="00B63E77"/>
    <w:rsid w:val="00B71B30"/>
    <w:rsid w:val="00B77410"/>
    <w:rsid w:val="00B77960"/>
    <w:rsid w:val="00B81A83"/>
    <w:rsid w:val="00B92DA6"/>
    <w:rsid w:val="00B96F80"/>
    <w:rsid w:val="00BA12AF"/>
    <w:rsid w:val="00BA2C0D"/>
    <w:rsid w:val="00BA2E23"/>
    <w:rsid w:val="00BA7E9A"/>
    <w:rsid w:val="00BB4957"/>
    <w:rsid w:val="00BB61ED"/>
    <w:rsid w:val="00BB6327"/>
    <w:rsid w:val="00BB6879"/>
    <w:rsid w:val="00BC12FB"/>
    <w:rsid w:val="00BD5B52"/>
    <w:rsid w:val="00BE111E"/>
    <w:rsid w:val="00BE3807"/>
    <w:rsid w:val="00C001AD"/>
    <w:rsid w:val="00C022FE"/>
    <w:rsid w:val="00C0319F"/>
    <w:rsid w:val="00C03BC1"/>
    <w:rsid w:val="00C07466"/>
    <w:rsid w:val="00C1024A"/>
    <w:rsid w:val="00C15642"/>
    <w:rsid w:val="00C162C5"/>
    <w:rsid w:val="00C206D0"/>
    <w:rsid w:val="00C24DDE"/>
    <w:rsid w:val="00C2753E"/>
    <w:rsid w:val="00C27778"/>
    <w:rsid w:val="00C32C46"/>
    <w:rsid w:val="00C34DEC"/>
    <w:rsid w:val="00C36242"/>
    <w:rsid w:val="00C4207E"/>
    <w:rsid w:val="00C43333"/>
    <w:rsid w:val="00C44C6A"/>
    <w:rsid w:val="00C46783"/>
    <w:rsid w:val="00C515D5"/>
    <w:rsid w:val="00C6275F"/>
    <w:rsid w:val="00C62F84"/>
    <w:rsid w:val="00C65C79"/>
    <w:rsid w:val="00C70A30"/>
    <w:rsid w:val="00C70EBC"/>
    <w:rsid w:val="00C74FCB"/>
    <w:rsid w:val="00C823DD"/>
    <w:rsid w:val="00C82DEF"/>
    <w:rsid w:val="00C84D3A"/>
    <w:rsid w:val="00C862DB"/>
    <w:rsid w:val="00C868E1"/>
    <w:rsid w:val="00C948A8"/>
    <w:rsid w:val="00C95D34"/>
    <w:rsid w:val="00CA018A"/>
    <w:rsid w:val="00CA1AB7"/>
    <w:rsid w:val="00CA1D1E"/>
    <w:rsid w:val="00CB4864"/>
    <w:rsid w:val="00CC4330"/>
    <w:rsid w:val="00CC44C8"/>
    <w:rsid w:val="00CC4663"/>
    <w:rsid w:val="00CC5921"/>
    <w:rsid w:val="00CD3BDB"/>
    <w:rsid w:val="00CE148B"/>
    <w:rsid w:val="00CE198C"/>
    <w:rsid w:val="00CE4DC3"/>
    <w:rsid w:val="00CE7D5A"/>
    <w:rsid w:val="00CF3258"/>
    <w:rsid w:val="00CF3503"/>
    <w:rsid w:val="00CF3520"/>
    <w:rsid w:val="00CF4976"/>
    <w:rsid w:val="00D050FE"/>
    <w:rsid w:val="00D11FB0"/>
    <w:rsid w:val="00D164AC"/>
    <w:rsid w:val="00D2413B"/>
    <w:rsid w:val="00D2650D"/>
    <w:rsid w:val="00D278D4"/>
    <w:rsid w:val="00D3286A"/>
    <w:rsid w:val="00D41999"/>
    <w:rsid w:val="00D45904"/>
    <w:rsid w:val="00D57487"/>
    <w:rsid w:val="00D61D51"/>
    <w:rsid w:val="00D62C89"/>
    <w:rsid w:val="00D71039"/>
    <w:rsid w:val="00D762DC"/>
    <w:rsid w:val="00D8099F"/>
    <w:rsid w:val="00D819E4"/>
    <w:rsid w:val="00D9185F"/>
    <w:rsid w:val="00D931A7"/>
    <w:rsid w:val="00D93D9D"/>
    <w:rsid w:val="00D93F6E"/>
    <w:rsid w:val="00D94E3A"/>
    <w:rsid w:val="00D95367"/>
    <w:rsid w:val="00D96A2F"/>
    <w:rsid w:val="00DA08FA"/>
    <w:rsid w:val="00DB1ECD"/>
    <w:rsid w:val="00DB2A6B"/>
    <w:rsid w:val="00DC36A7"/>
    <w:rsid w:val="00DC5D3B"/>
    <w:rsid w:val="00DD24DA"/>
    <w:rsid w:val="00DD5530"/>
    <w:rsid w:val="00DD56E3"/>
    <w:rsid w:val="00DE1E97"/>
    <w:rsid w:val="00DE4396"/>
    <w:rsid w:val="00DE647A"/>
    <w:rsid w:val="00DE6B58"/>
    <w:rsid w:val="00DF06E5"/>
    <w:rsid w:val="00DF1B59"/>
    <w:rsid w:val="00DF2852"/>
    <w:rsid w:val="00DF65C0"/>
    <w:rsid w:val="00E027E9"/>
    <w:rsid w:val="00E06A7E"/>
    <w:rsid w:val="00E07093"/>
    <w:rsid w:val="00E11589"/>
    <w:rsid w:val="00E122DE"/>
    <w:rsid w:val="00E12DC9"/>
    <w:rsid w:val="00E139E6"/>
    <w:rsid w:val="00E1506F"/>
    <w:rsid w:val="00E17C86"/>
    <w:rsid w:val="00E17F13"/>
    <w:rsid w:val="00E326EB"/>
    <w:rsid w:val="00E33A5C"/>
    <w:rsid w:val="00E41783"/>
    <w:rsid w:val="00E43DA4"/>
    <w:rsid w:val="00E45CC2"/>
    <w:rsid w:val="00E45E38"/>
    <w:rsid w:val="00E4663E"/>
    <w:rsid w:val="00E5109C"/>
    <w:rsid w:val="00E531FC"/>
    <w:rsid w:val="00E53DA7"/>
    <w:rsid w:val="00E551D4"/>
    <w:rsid w:val="00E56A57"/>
    <w:rsid w:val="00E6090F"/>
    <w:rsid w:val="00E62D2D"/>
    <w:rsid w:val="00E67907"/>
    <w:rsid w:val="00E70530"/>
    <w:rsid w:val="00E74BA2"/>
    <w:rsid w:val="00E74E6F"/>
    <w:rsid w:val="00E753CF"/>
    <w:rsid w:val="00E803DC"/>
    <w:rsid w:val="00E85EB6"/>
    <w:rsid w:val="00E86C22"/>
    <w:rsid w:val="00E8707A"/>
    <w:rsid w:val="00E87595"/>
    <w:rsid w:val="00E93D15"/>
    <w:rsid w:val="00E93E15"/>
    <w:rsid w:val="00E95B51"/>
    <w:rsid w:val="00E963F2"/>
    <w:rsid w:val="00E96EB2"/>
    <w:rsid w:val="00EA470A"/>
    <w:rsid w:val="00EA5AD6"/>
    <w:rsid w:val="00EA67B4"/>
    <w:rsid w:val="00EB7FE8"/>
    <w:rsid w:val="00EC7958"/>
    <w:rsid w:val="00ED1D93"/>
    <w:rsid w:val="00ED30C6"/>
    <w:rsid w:val="00EF3214"/>
    <w:rsid w:val="00EF767C"/>
    <w:rsid w:val="00F05001"/>
    <w:rsid w:val="00F0615D"/>
    <w:rsid w:val="00F10F87"/>
    <w:rsid w:val="00F1608C"/>
    <w:rsid w:val="00F222A4"/>
    <w:rsid w:val="00F22CB5"/>
    <w:rsid w:val="00F2359D"/>
    <w:rsid w:val="00F24490"/>
    <w:rsid w:val="00F26891"/>
    <w:rsid w:val="00F335C6"/>
    <w:rsid w:val="00F614FF"/>
    <w:rsid w:val="00F63D68"/>
    <w:rsid w:val="00F6529A"/>
    <w:rsid w:val="00F66740"/>
    <w:rsid w:val="00F72CC4"/>
    <w:rsid w:val="00F74970"/>
    <w:rsid w:val="00F76AE0"/>
    <w:rsid w:val="00F81694"/>
    <w:rsid w:val="00F83EBB"/>
    <w:rsid w:val="00F84122"/>
    <w:rsid w:val="00F91631"/>
    <w:rsid w:val="00F93A68"/>
    <w:rsid w:val="00F93D8A"/>
    <w:rsid w:val="00F9741C"/>
    <w:rsid w:val="00FA5DFA"/>
    <w:rsid w:val="00FB4429"/>
    <w:rsid w:val="00FB5666"/>
    <w:rsid w:val="00FB702A"/>
    <w:rsid w:val="00FB7B1B"/>
    <w:rsid w:val="00FC1A3C"/>
    <w:rsid w:val="00FC35B5"/>
    <w:rsid w:val="00FD3143"/>
    <w:rsid w:val="00FD7001"/>
    <w:rsid w:val="00FE1AA3"/>
    <w:rsid w:val="00FE737E"/>
    <w:rsid w:val="00FF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/>
    <w:lsdException w:name="Outline List 3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D22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1"/>
    <w:next w:val="a1"/>
    <w:link w:val="10"/>
    <w:qFormat/>
    <w:rsid w:val="00134F2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1">
    <w:name w:val="heading 2"/>
    <w:basedOn w:val="a1"/>
    <w:next w:val="Pro-Gramma"/>
    <w:link w:val="22"/>
    <w:qFormat/>
    <w:rsid w:val="00A910E0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</w:rPr>
  </w:style>
  <w:style w:type="paragraph" w:styleId="31">
    <w:name w:val="heading 3"/>
    <w:basedOn w:val="a1"/>
    <w:next w:val="Pro-Gramma"/>
    <w:link w:val="32"/>
    <w:qFormat/>
    <w:rsid w:val="00A910E0"/>
    <w:pPr>
      <w:keepNext/>
      <w:spacing w:before="1200" w:after="600"/>
      <w:outlineLvl w:val="2"/>
    </w:pPr>
    <w:rPr>
      <w:rFonts w:ascii="Verdana" w:hAnsi="Verdana" w:cs="Arial"/>
      <w:bCs/>
      <w:color w:val="C41C16"/>
      <w:sz w:val="24"/>
      <w:szCs w:val="26"/>
    </w:rPr>
  </w:style>
  <w:style w:type="paragraph" w:styleId="41">
    <w:name w:val="heading 4"/>
    <w:basedOn w:val="a1"/>
    <w:next w:val="Pro-Gramma"/>
    <w:link w:val="42"/>
    <w:qFormat/>
    <w:rsid w:val="00A910E0"/>
    <w:pPr>
      <w:keepNext/>
      <w:spacing w:before="480" w:after="240"/>
      <w:ind w:left="1134"/>
      <w:outlineLvl w:val="3"/>
    </w:pPr>
    <w:rPr>
      <w:rFonts w:ascii="Verdana" w:hAnsi="Verdana"/>
      <w:b/>
      <w:bCs/>
      <w:sz w:val="20"/>
    </w:rPr>
  </w:style>
  <w:style w:type="paragraph" w:styleId="51">
    <w:name w:val="heading 5"/>
    <w:basedOn w:val="Pro-Gramma"/>
    <w:next w:val="Pro-Gramma"/>
    <w:link w:val="52"/>
    <w:qFormat/>
    <w:rsid w:val="00A910E0"/>
    <w:pPr>
      <w:keepNext/>
      <w:spacing w:before="240" w:line="288" w:lineRule="auto"/>
      <w:ind w:left="1134" w:firstLine="0"/>
      <w:outlineLvl w:val="4"/>
    </w:pPr>
    <w:rPr>
      <w:rFonts w:ascii="Georgia" w:hAnsi="Georgia"/>
      <w:bCs/>
      <w:i/>
      <w:iCs/>
      <w:sz w:val="20"/>
      <w:szCs w:val="26"/>
    </w:rPr>
  </w:style>
  <w:style w:type="paragraph" w:styleId="6">
    <w:name w:val="heading 6"/>
    <w:basedOn w:val="a1"/>
    <w:next w:val="a1"/>
    <w:link w:val="60"/>
    <w:qFormat/>
    <w:rsid w:val="00A910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A910E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A910E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rsid w:val="00134F2D"/>
    <w:pPr>
      <w:spacing w:before="240" w:after="60"/>
      <w:outlineLvl w:val="8"/>
    </w:pPr>
    <w:rPr>
      <w:rFonts w:ascii="Arial" w:eastAsiaTheme="minorEastAsia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4D224D"/>
    <w:pPr>
      <w:ind w:left="720"/>
      <w:contextualSpacing/>
    </w:pPr>
  </w:style>
  <w:style w:type="table" w:styleId="a6">
    <w:name w:val="Table Grid"/>
    <w:basedOn w:val="a3"/>
    <w:rsid w:val="001F7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1"/>
    <w:link w:val="12"/>
    <w:autoRedefine/>
    <w:rsid w:val="00463E1E"/>
    <w:pPr>
      <w:spacing w:line="276" w:lineRule="auto"/>
      <w:ind w:firstLine="709"/>
      <w:jc w:val="both"/>
    </w:pPr>
    <w:rPr>
      <w:szCs w:val="20"/>
    </w:rPr>
  </w:style>
  <w:style w:type="character" w:customStyle="1" w:styleId="12">
    <w:name w:val="Стиль1 Знак"/>
    <w:link w:val="11"/>
    <w:rsid w:val="00463E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1"/>
    <w:link w:val="a8"/>
    <w:unhideWhenUsed/>
    <w:rsid w:val="00F22C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rsid w:val="00F22C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1"/>
    <w:link w:val="aa"/>
    <w:uiPriority w:val="99"/>
    <w:unhideWhenUsed/>
    <w:rsid w:val="00F22C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F22CB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2"/>
    <w:uiPriority w:val="99"/>
    <w:unhideWhenUsed/>
    <w:rsid w:val="00E122DE"/>
    <w:rPr>
      <w:color w:val="0000FF" w:themeColor="hyperlink"/>
      <w:u w:val="single"/>
    </w:rPr>
  </w:style>
  <w:style w:type="paragraph" w:customStyle="1" w:styleId="ac">
    <w:name w:val="Нормальный (таблица)"/>
    <w:basedOn w:val="a1"/>
    <w:next w:val="a1"/>
    <w:uiPriority w:val="99"/>
    <w:rsid w:val="00D11FB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numbering" w:customStyle="1" w:styleId="13">
    <w:name w:val="Нет списка1"/>
    <w:next w:val="a4"/>
    <w:uiPriority w:val="99"/>
    <w:semiHidden/>
    <w:unhideWhenUsed/>
    <w:rsid w:val="004347FF"/>
  </w:style>
  <w:style w:type="paragraph" w:styleId="ad">
    <w:name w:val="Balloon Text"/>
    <w:basedOn w:val="a1"/>
    <w:link w:val="ae"/>
    <w:uiPriority w:val="99"/>
    <w:unhideWhenUsed/>
    <w:rsid w:val="004347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2"/>
    <w:link w:val="ad"/>
    <w:uiPriority w:val="99"/>
    <w:rsid w:val="004347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F12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locked/>
    <w:rsid w:val="009F1211"/>
    <w:rPr>
      <w:rFonts w:ascii="Calibri" w:eastAsia="Times New Roman" w:hAnsi="Calibri" w:cs="Times New Roman"/>
      <w:lang w:eastAsia="ru-RU"/>
    </w:rPr>
  </w:style>
  <w:style w:type="paragraph" w:customStyle="1" w:styleId="Pro-Gramma">
    <w:name w:val="Pro-Gramma"/>
    <w:basedOn w:val="a1"/>
    <w:link w:val="Pro-Gramma0"/>
    <w:qFormat/>
    <w:rsid w:val="00FB702A"/>
    <w:pPr>
      <w:spacing w:before="60" w:after="120" w:line="360" w:lineRule="auto"/>
      <w:ind w:firstLine="709"/>
      <w:jc w:val="both"/>
    </w:pPr>
    <w:rPr>
      <w:szCs w:val="20"/>
    </w:rPr>
  </w:style>
  <w:style w:type="character" w:customStyle="1" w:styleId="Pro-Gramma0">
    <w:name w:val="Pro-Gramma Знак"/>
    <w:link w:val="Pro-Gramma"/>
    <w:locked/>
    <w:rsid w:val="00FB70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FollowedHyperlink"/>
    <w:basedOn w:val="a2"/>
    <w:uiPriority w:val="99"/>
    <w:semiHidden/>
    <w:unhideWhenUsed/>
    <w:rsid w:val="00DA08FA"/>
    <w:rPr>
      <w:color w:val="800080"/>
      <w:u w:val="single"/>
    </w:rPr>
  </w:style>
  <w:style w:type="paragraph" w:customStyle="1" w:styleId="xl63">
    <w:name w:val="xl63"/>
    <w:basedOn w:val="a1"/>
    <w:rsid w:val="00DA08FA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1"/>
    <w:rsid w:val="00DA08F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5">
    <w:name w:val="xl65"/>
    <w:basedOn w:val="a1"/>
    <w:rsid w:val="00DA08FA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1"/>
    <w:rsid w:val="00DA0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7">
    <w:name w:val="xl67"/>
    <w:basedOn w:val="a1"/>
    <w:rsid w:val="00DA0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8">
    <w:name w:val="xl68"/>
    <w:basedOn w:val="a1"/>
    <w:rsid w:val="00DA0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1"/>
    <w:rsid w:val="00DA08FA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1"/>
    <w:rsid w:val="00DA08F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3">
    <w:name w:val="xl73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1"/>
    <w:rsid w:val="00DA0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0">
    <w:name w:val="xl80"/>
    <w:basedOn w:val="a1"/>
    <w:rsid w:val="00DA0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1">
    <w:name w:val="xl81"/>
    <w:basedOn w:val="a1"/>
    <w:rsid w:val="00DA0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2">
    <w:name w:val="xl82"/>
    <w:basedOn w:val="a1"/>
    <w:rsid w:val="00DA0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1"/>
    <w:rsid w:val="00DA0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1"/>
    <w:rsid w:val="00DA0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1"/>
    <w:rsid w:val="00DA08F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88">
    <w:name w:val="xl88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aliases w:val="Обычный (Web)"/>
    <w:basedOn w:val="a1"/>
    <w:link w:val="af3"/>
    <w:unhideWhenUsed/>
    <w:qFormat/>
    <w:rsid w:val="0052100C"/>
    <w:pPr>
      <w:spacing w:before="100" w:beforeAutospacing="1" w:after="119"/>
    </w:pPr>
    <w:rPr>
      <w:sz w:val="24"/>
      <w:szCs w:val="24"/>
    </w:rPr>
  </w:style>
  <w:style w:type="paragraph" w:styleId="af4">
    <w:name w:val="Body Text"/>
    <w:basedOn w:val="a1"/>
    <w:link w:val="af5"/>
    <w:rsid w:val="0052100C"/>
    <w:pPr>
      <w:tabs>
        <w:tab w:val="left" w:pos="708"/>
      </w:tabs>
      <w:suppressAutoHyphens/>
      <w:spacing w:line="100" w:lineRule="atLeast"/>
      <w:jc w:val="center"/>
    </w:pPr>
    <w:rPr>
      <w:rFonts w:ascii="Calibri" w:hAnsi="Calibri" w:cs="Calibri"/>
      <w:b/>
      <w:bCs/>
      <w:sz w:val="52"/>
      <w:szCs w:val="52"/>
      <w:lang w:eastAsia="ar-SA"/>
    </w:rPr>
  </w:style>
  <w:style w:type="character" w:customStyle="1" w:styleId="af5">
    <w:name w:val="Основной текст Знак"/>
    <w:basedOn w:val="a2"/>
    <w:link w:val="af4"/>
    <w:rsid w:val="0052100C"/>
    <w:rPr>
      <w:rFonts w:ascii="Calibri" w:eastAsia="Times New Roman" w:hAnsi="Calibri" w:cs="Calibri"/>
      <w:b/>
      <w:bCs/>
      <w:sz w:val="52"/>
      <w:szCs w:val="52"/>
      <w:lang w:eastAsia="ar-SA"/>
    </w:rPr>
  </w:style>
  <w:style w:type="paragraph" w:customStyle="1" w:styleId="af6">
    <w:name w:val="Прижатый влево"/>
    <w:basedOn w:val="a1"/>
    <w:next w:val="a1"/>
    <w:uiPriority w:val="99"/>
    <w:rsid w:val="0052100C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FontStyle13">
    <w:name w:val="Font Style13"/>
    <w:basedOn w:val="a2"/>
    <w:rsid w:val="0052100C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1"/>
    <w:rsid w:val="0052100C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Обычный (веб) Знак"/>
    <w:aliases w:val="Обычный (Web) Знак"/>
    <w:basedOn w:val="a2"/>
    <w:link w:val="af2"/>
    <w:uiPriority w:val="99"/>
    <w:locked/>
    <w:rsid w:val="00613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qFormat/>
    <w:rsid w:val="00DF285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7">
    <w:name w:val="Базовый"/>
    <w:uiPriority w:val="99"/>
    <w:rsid w:val="00DF2852"/>
    <w:pPr>
      <w:tabs>
        <w:tab w:val="left" w:pos="708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ro-List1">
    <w:name w:val="Pro-List #1"/>
    <w:basedOn w:val="Pro-Gramma"/>
    <w:link w:val="Pro-List10"/>
    <w:rsid w:val="00DF2852"/>
    <w:pPr>
      <w:widowControl w:val="0"/>
      <w:tabs>
        <w:tab w:val="left" w:pos="1134"/>
      </w:tabs>
      <w:suppressAutoHyphens/>
      <w:spacing w:before="180" w:after="200" w:line="288" w:lineRule="auto"/>
      <w:ind w:left="1134" w:hanging="567"/>
    </w:pPr>
    <w:rPr>
      <w:rFonts w:ascii="Georgia" w:hAnsi="Georgia" w:cs="Georgia"/>
      <w:kern w:val="1"/>
      <w:sz w:val="20"/>
      <w:szCs w:val="22"/>
      <w:lang w:eastAsia="ar-SA"/>
    </w:rPr>
  </w:style>
  <w:style w:type="character" w:customStyle="1" w:styleId="Pro-List10">
    <w:name w:val="Pro-List #1 Знак Знак"/>
    <w:link w:val="Pro-List1"/>
    <w:locked/>
    <w:rsid w:val="00DF2852"/>
    <w:rPr>
      <w:rFonts w:ascii="Georgia" w:eastAsia="Times New Roman" w:hAnsi="Georgia" w:cs="Georgia"/>
      <w:kern w:val="1"/>
      <w:sz w:val="20"/>
      <w:lang w:eastAsia="ar-SA"/>
    </w:rPr>
  </w:style>
  <w:style w:type="character" w:customStyle="1" w:styleId="af8">
    <w:name w:val="Гипертекстовая ссылка"/>
    <w:basedOn w:val="a2"/>
    <w:uiPriority w:val="99"/>
    <w:rsid w:val="00DF2852"/>
    <w:rPr>
      <w:rFonts w:cs="Times New Roman"/>
      <w:b/>
      <w:bCs/>
      <w:color w:val="auto"/>
    </w:rPr>
  </w:style>
  <w:style w:type="paragraph" w:customStyle="1" w:styleId="Pro-Tab">
    <w:name w:val="Pro-Tab"/>
    <w:basedOn w:val="Pro-Gramma"/>
    <w:link w:val="Pro-Tab0"/>
    <w:rsid w:val="00E5109C"/>
    <w:pPr>
      <w:widowControl w:val="0"/>
      <w:suppressAutoHyphens/>
      <w:spacing w:before="40" w:after="40" w:line="100" w:lineRule="atLeast"/>
      <w:ind w:firstLine="0"/>
      <w:jc w:val="left"/>
    </w:pPr>
    <w:rPr>
      <w:rFonts w:ascii="Tahoma" w:hAnsi="Tahoma" w:cs="Tahoma"/>
      <w:kern w:val="1"/>
      <w:sz w:val="16"/>
      <w:lang w:eastAsia="ar-SA"/>
    </w:rPr>
  </w:style>
  <w:style w:type="character" w:customStyle="1" w:styleId="10">
    <w:name w:val="Заголовок 1 Знак"/>
    <w:basedOn w:val="a2"/>
    <w:link w:val="1"/>
    <w:rsid w:val="00134F2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134F2D"/>
    <w:rPr>
      <w:rFonts w:ascii="Arial" w:eastAsiaTheme="minorEastAsia" w:hAnsi="Arial" w:cs="Arial"/>
      <w:lang w:eastAsia="ru-RU"/>
    </w:rPr>
  </w:style>
  <w:style w:type="character" w:customStyle="1" w:styleId="af9">
    <w:name w:val="Цветовое выделение"/>
    <w:uiPriority w:val="99"/>
    <w:rsid w:val="00134F2D"/>
    <w:rPr>
      <w:b/>
      <w:color w:val="26282F"/>
    </w:rPr>
  </w:style>
  <w:style w:type="paragraph" w:customStyle="1" w:styleId="afa">
    <w:name w:val="Текст (справка)"/>
    <w:basedOn w:val="a1"/>
    <w:next w:val="a1"/>
    <w:uiPriority w:val="99"/>
    <w:rsid w:val="00134F2D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b">
    <w:name w:val="Комментарий"/>
    <w:basedOn w:val="afa"/>
    <w:next w:val="a1"/>
    <w:uiPriority w:val="99"/>
    <w:rsid w:val="00134F2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 версии"/>
    <w:basedOn w:val="afb"/>
    <w:next w:val="a1"/>
    <w:uiPriority w:val="99"/>
    <w:rsid w:val="00134F2D"/>
    <w:rPr>
      <w:i/>
      <w:iCs/>
    </w:rPr>
  </w:style>
  <w:style w:type="paragraph" w:customStyle="1" w:styleId="afd">
    <w:name w:val="Текст информации об изменениях"/>
    <w:basedOn w:val="a1"/>
    <w:next w:val="a1"/>
    <w:uiPriority w:val="99"/>
    <w:rsid w:val="00134F2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e">
    <w:name w:val="Информация об изменениях"/>
    <w:basedOn w:val="afd"/>
    <w:next w:val="a1"/>
    <w:uiPriority w:val="99"/>
    <w:rsid w:val="00134F2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">
    <w:name w:val="Подзаголовок для информации об изменениях"/>
    <w:basedOn w:val="afd"/>
    <w:next w:val="a1"/>
    <w:uiPriority w:val="99"/>
    <w:rsid w:val="00134F2D"/>
    <w:rPr>
      <w:b/>
      <w:bCs/>
    </w:rPr>
  </w:style>
  <w:style w:type="character" w:customStyle="1" w:styleId="aff0">
    <w:name w:val="Цветовое выделение для Текст"/>
    <w:uiPriority w:val="99"/>
    <w:rsid w:val="00134F2D"/>
    <w:rPr>
      <w:rFonts w:ascii="Times New Roman CYR" w:hAnsi="Times New Roman CYR"/>
    </w:rPr>
  </w:style>
  <w:style w:type="paragraph" w:customStyle="1" w:styleId="s1">
    <w:name w:val="s_1"/>
    <w:basedOn w:val="a1"/>
    <w:rsid w:val="00134F2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ff1">
    <w:name w:val="page number"/>
    <w:basedOn w:val="a2"/>
    <w:rsid w:val="00134F2D"/>
    <w:rPr>
      <w:rFonts w:ascii="Verdana" w:hAnsi="Verdana" w:cs="Times New Roman"/>
      <w:b/>
      <w:color w:val="C41C16"/>
      <w:sz w:val="16"/>
    </w:rPr>
  </w:style>
  <w:style w:type="paragraph" w:customStyle="1" w:styleId="ConsPlusTitle">
    <w:name w:val="ConsPlusTitle"/>
    <w:rsid w:val="007F6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61D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941B8"/>
  </w:style>
  <w:style w:type="paragraph" w:customStyle="1" w:styleId="310">
    <w:name w:val="Основной текст с отступом 31"/>
    <w:basedOn w:val="a1"/>
    <w:rsid w:val="000941B8"/>
    <w:pPr>
      <w:suppressAutoHyphens/>
      <w:ind w:firstLine="720"/>
      <w:jc w:val="both"/>
    </w:pPr>
    <w:rPr>
      <w:szCs w:val="24"/>
      <w:lang w:eastAsia="ar-SA"/>
    </w:rPr>
  </w:style>
  <w:style w:type="character" w:customStyle="1" w:styleId="aff2">
    <w:name w:val="Основной текст с отступом Знак"/>
    <w:basedOn w:val="a2"/>
    <w:rsid w:val="00467034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aff3">
    <w:name w:val="Содержимое таблицы"/>
    <w:basedOn w:val="af7"/>
    <w:rsid w:val="00467034"/>
    <w:pPr>
      <w:suppressLineNumbers/>
      <w:spacing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Default">
    <w:name w:val="Default"/>
    <w:rsid w:val="004670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4">
    <w:name w:val="Body Text Indent"/>
    <w:basedOn w:val="a1"/>
    <w:link w:val="15"/>
    <w:rsid w:val="00467034"/>
    <w:pPr>
      <w:spacing w:after="120"/>
      <w:ind w:left="283"/>
    </w:pPr>
    <w:rPr>
      <w:sz w:val="24"/>
      <w:szCs w:val="24"/>
    </w:rPr>
  </w:style>
  <w:style w:type="character" w:customStyle="1" w:styleId="15">
    <w:name w:val="Основной текст с отступом Знак1"/>
    <w:basedOn w:val="a2"/>
    <w:link w:val="aff4"/>
    <w:rsid w:val="00467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сновной текст1"/>
    <w:basedOn w:val="a1"/>
    <w:rsid w:val="00467034"/>
    <w:pPr>
      <w:widowControl w:val="0"/>
      <w:shd w:val="clear" w:color="auto" w:fill="FFFFFF"/>
      <w:suppressAutoHyphens/>
      <w:spacing w:line="307" w:lineRule="exact"/>
    </w:pPr>
    <w:rPr>
      <w:sz w:val="25"/>
      <w:szCs w:val="25"/>
      <w:lang w:eastAsia="ar-SA"/>
    </w:rPr>
  </w:style>
  <w:style w:type="paragraph" w:customStyle="1" w:styleId="17">
    <w:name w:val="Абзац списка1"/>
    <w:basedOn w:val="a1"/>
    <w:qFormat/>
    <w:rsid w:val="004670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WW-Absatz-Standardschriftart1111">
    <w:name w:val="WW-Absatz-Standardschriftart1111"/>
    <w:rsid w:val="00467034"/>
  </w:style>
  <w:style w:type="character" w:customStyle="1" w:styleId="WW-Absatz-Standardschriftart11">
    <w:name w:val="WW-Absatz-Standardschriftart11"/>
    <w:rsid w:val="00467034"/>
  </w:style>
  <w:style w:type="character" w:customStyle="1" w:styleId="22">
    <w:name w:val="Заголовок 2 Знак"/>
    <w:basedOn w:val="a2"/>
    <w:link w:val="21"/>
    <w:rsid w:val="00A910E0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2">
    <w:name w:val="Заголовок 3 Знак"/>
    <w:basedOn w:val="a2"/>
    <w:link w:val="31"/>
    <w:rsid w:val="00A910E0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2">
    <w:name w:val="Заголовок 4 Знак"/>
    <w:basedOn w:val="a2"/>
    <w:link w:val="41"/>
    <w:rsid w:val="00A910E0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customStyle="1" w:styleId="52">
    <w:name w:val="Заголовок 5 Знак"/>
    <w:basedOn w:val="a2"/>
    <w:link w:val="51"/>
    <w:rsid w:val="00A910E0"/>
    <w:rPr>
      <w:rFonts w:ascii="Georgia" w:eastAsia="Times New Roman" w:hAnsi="Georgia" w:cs="Times New Roman"/>
      <w:bCs/>
      <w:i/>
      <w:iCs/>
      <w:sz w:val="20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A910E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A910E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ro-TabHead">
    <w:name w:val="Pro-Tab Head"/>
    <w:basedOn w:val="Pro-Tab"/>
    <w:link w:val="Pro-TabHead0"/>
    <w:semiHidden/>
    <w:rsid w:val="00A910E0"/>
    <w:pPr>
      <w:widowControl/>
      <w:suppressAutoHyphens w:val="0"/>
      <w:spacing w:line="240" w:lineRule="auto"/>
      <w:contextualSpacing/>
    </w:pPr>
    <w:rPr>
      <w:rFonts w:cs="Times New Roman"/>
      <w:b/>
      <w:bCs/>
      <w:kern w:val="0"/>
      <w:szCs w:val="24"/>
      <w:lang w:eastAsia="ru-RU"/>
    </w:rPr>
  </w:style>
  <w:style w:type="character" w:styleId="aff5">
    <w:name w:val="annotation reference"/>
    <w:basedOn w:val="a2"/>
    <w:semiHidden/>
    <w:rsid w:val="00A910E0"/>
    <w:rPr>
      <w:sz w:val="16"/>
    </w:rPr>
  </w:style>
  <w:style w:type="character" w:styleId="aff6">
    <w:name w:val="footnote reference"/>
    <w:basedOn w:val="a2"/>
    <w:semiHidden/>
    <w:rsid w:val="00A910E0"/>
    <w:rPr>
      <w:vertAlign w:val="superscript"/>
    </w:rPr>
  </w:style>
  <w:style w:type="paragraph" w:customStyle="1" w:styleId="aff7">
    <w:name w:val="Иллюстрация"/>
    <w:semiHidden/>
    <w:rsid w:val="00A910E0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  <w:lang w:eastAsia="ru-RU"/>
    </w:rPr>
  </w:style>
  <w:style w:type="paragraph" w:styleId="33">
    <w:name w:val="toc 3"/>
    <w:basedOn w:val="a1"/>
    <w:next w:val="a1"/>
    <w:autoRedefine/>
    <w:rsid w:val="00A910E0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character" w:customStyle="1" w:styleId="aff8">
    <w:name w:val="Ссылка"/>
    <w:semiHidden/>
    <w:rsid w:val="00A910E0"/>
    <w:rPr>
      <w:i/>
    </w:rPr>
  </w:style>
  <w:style w:type="character" w:styleId="aff9">
    <w:name w:val="Strong"/>
    <w:basedOn w:val="a2"/>
    <w:qFormat/>
    <w:rsid w:val="00A910E0"/>
    <w:rPr>
      <w:b/>
    </w:rPr>
  </w:style>
  <w:style w:type="paragraph" w:styleId="affa">
    <w:name w:val="Document Map"/>
    <w:basedOn w:val="a1"/>
    <w:link w:val="affb"/>
    <w:semiHidden/>
    <w:rsid w:val="00A910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2"/>
    <w:link w:val="affa"/>
    <w:semiHidden/>
    <w:rsid w:val="00A910E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Pro-Tab0">
    <w:name w:val="Pro-Tab Знак Знак"/>
    <w:link w:val="Pro-Tab"/>
    <w:locked/>
    <w:rsid w:val="00A910E0"/>
    <w:rPr>
      <w:rFonts w:ascii="Tahoma" w:eastAsia="Times New Roman" w:hAnsi="Tahoma" w:cs="Tahoma"/>
      <w:kern w:val="1"/>
      <w:sz w:val="16"/>
      <w:szCs w:val="20"/>
      <w:lang w:eastAsia="ar-SA"/>
    </w:rPr>
  </w:style>
  <w:style w:type="paragraph" w:styleId="affc">
    <w:name w:val="Message Header"/>
    <w:basedOn w:val="a1"/>
    <w:link w:val="affd"/>
    <w:semiHidden/>
    <w:rsid w:val="00A910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fd">
    <w:name w:val="Шапка Знак"/>
    <w:basedOn w:val="a2"/>
    <w:link w:val="affc"/>
    <w:semiHidden/>
    <w:rsid w:val="00A910E0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e">
    <w:name w:val="annotation text"/>
    <w:basedOn w:val="a1"/>
    <w:link w:val="afff"/>
    <w:rsid w:val="00A910E0"/>
    <w:rPr>
      <w:sz w:val="20"/>
      <w:szCs w:val="20"/>
    </w:rPr>
  </w:style>
  <w:style w:type="character" w:customStyle="1" w:styleId="afff">
    <w:name w:val="Текст примечания Знак"/>
    <w:basedOn w:val="a2"/>
    <w:link w:val="affe"/>
    <w:rsid w:val="00A910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1"/>
    <w:link w:val="afff1"/>
    <w:semiHidden/>
    <w:rsid w:val="00A910E0"/>
    <w:rPr>
      <w:b/>
      <w:bCs/>
      <w:sz w:val="20"/>
      <w:szCs w:val="20"/>
    </w:rPr>
  </w:style>
  <w:style w:type="character" w:customStyle="1" w:styleId="afff1">
    <w:name w:val="Тема примечания Знак"/>
    <w:basedOn w:val="afff"/>
    <w:link w:val="afff0"/>
    <w:semiHidden/>
    <w:rsid w:val="00A910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Address"/>
    <w:basedOn w:val="a1"/>
    <w:link w:val="HTML0"/>
    <w:semiHidden/>
    <w:rsid w:val="00A910E0"/>
    <w:rPr>
      <w:i/>
      <w:iCs/>
      <w:sz w:val="24"/>
      <w:szCs w:val="24"/>
    </w:rPr>
  </w:style>
  <w:style w:type="character" w:customStyle="1" w:styleId="HTML0">
    <w:name w:val="Адрес HTML Знак"/>
    <w:basedOn w:val="a2"/>
    <w:link w:val="HTML"/>
    <w:semiHidden/>
    <w:rsid w:val="00A910E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f2">
    <w:name w:val="envelope address"/>
    <w:basedOn w:val="a1"/>
    <w:semiHidden/>
    <w:rsid w:val="00A910E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1">
    <w:name w:val="HTML Acronym"/>
    <w:basedOn w:val="a2"/>
    <w:semiHidden/>
    <w:rsid w:val="00A910E0"/>
    <w:rPr>
      <w:rFonts w:cs="Times New Roman"/>
    </w:rPr>
  </w:style>
  <w:style w:type="table" w:styleId="-1">
    <w:name w:val="Table Web 1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3">
    <w:name w:val="Emphasis"/>
    <w:basedOn w:val="a2"/>
    <w:qFormat/>
    <w:rsid w:val="00A910E0"/>
    <w:rPr>
      <w:i/>
    </w:rPr>
  </w:style>
  <w:style w:type="paragraph" w:styleId="afff4">
    <w:name w:val="Date"/>
    <w:basedOn w:val="a1"/>
    <w:next w:val="a1"/>
    <w:link w:val="afff5"/>
    <w:semiHidden/>
    <w:rsid w:val="00A910E0"/>
    <w:rPr>
      <w:sz w:val="24"/>
      <w:szCs w:val="24"/>
    </w:rPr>
  </w:style>
  <w:style w:type="character" w:customStyle="1" w:styleId="afff5">
    <w:name w:val="Дата Знак"/>
    <w:basedOn w:val="a2"/>
    <w:link w:val="afff4"/>
    <w:semiHidden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6">
    <w:name w:val="Note Heading"/>
    <w:basedOn w:val="a1"/>
    <w:next w:val="a1"/>
    <w:link w:val="afff7"/>
    <w:semiHidden/>
    <w:rsid w:val="00A910E0"/>
    <w:rPr>
      <w:sz w:val="24"/>
      <w:szCs w:val="24"/>
    </w:rPr>
  </w:style>
  <w:style w:type="character" w:customStyle="1" w:styleId="afff7">
    <w:name w:val="Заголовок записки Знак"/>
    <w:basedOn w:val="a2"/>
    <w:link w:val="afff6"/>
    <w:semiHidden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8">
    <w:name w:val="Table Elegant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ubtle 1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2"/>
    <w:semiHidden/>
    <w:rsid w:val="00A910E0"/>
    <w:rPr>
      <w:rFonts w:ascii="Courier New" w:hAnsi="Courier New"/>
      <w:sz w:val="20"/>
    </w:rPr>
  </w:style>
  <w:style w:type="table" w:styleId="19">
    <w:name w:val="Table Classic 1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2"/>
    <w:semiHidden/>
    <w:rsid w:val="00A910E0"/>
    <w:rPr>
      <w:rFonts w:ascii="Courier New" w:hAnsi="Courier New"/>
      <w:sz w:val="20"/>
    </w:rPr>
  </w:style>
  <w:style w:type="paragraph" w:styleId="afff9">
    <w:name w:val="Body Text First Indent"/>
    <w:basedOn w:val="af4"/>
    <w:link w:val="afffa"/>
    <w:semiHidden/>
    <w:rsid w:val="00A910E0"/>
    <w:pPr>
      <w:tabs>
        <w:tab w:val="clear" w:pos="708"/>
      </w:tabs>
      <w:suppressAutoHyphens w:val="0"/>
      <w:spacing w:after="120" w:line="240" w:lineRule="auto"/>
      <w:ind w:firstLine="210"/>
      <w:jc w:val="left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afffa">
    <w:name w:val="Красная строка Знак"/>
    <w:basedOn w:val="af5"/>
    <w:link w:val="afff9"/>
    <w:semiHidden/>
    <w:rsid w:val="00A910E0"/>
    <w:rPr>
      <w:rFonts w:ascii="Times New Roman" w:eastAsia="Times New Roman" w:hAnsi="Times New Roman" w:cs="Times New Roman"/>
      <w:b w:val="0"/>
      <w:bCs w:val="0"/>
      <w:sz w:val="24"/>
      <w:szCs w:val="24"/>
      <w:lang w:eastAsia="ru-RU"/>
    </w:rPr>
  </w:style>
  <w:style w:type="paragraph" w:styleId="25">
    <w:name w:val="Body Text First Indent 2"/>
    <w:basedOn w:val="aff4"/>
    <w:link w:val="26"/>
    <w:semiHidden/>
    <w:rsid w:val="00A910E0"/>
    <w:pPr>
      <w:ind w:firstLine="210"/>
    </w:pPr>
  </w:style>
  <w:style w:type="character" w:customStyle="1" w:styleId="26">
    <w:name w:val="Красная строка 2 Знак"/>
    <w:basedOn w:val="15"/>
    <w:link w:val="25"/>
    <w:semiHidden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semiHidden/>
    <w:rsid w:val="00A910E0"/>
    <w:pPr>
      <w:numPr>
        <w:numId w:val="11"/>
      </w:numPr>
    </w:pPr>
    <w:rPr>
      <w:sz w:val="24"/>
      <w:szCs w:val="24"/>
    </w:rPr>
  </w:style>
  <w:style w:type="paragraph" w:styleId="20">
    <w:name w:val="List Bullet 2"/>
    <w:basedOn w:val="a1"/>
    <w:semiHidden/>
    <w:rsid w:val="00A910E0"/>
    <w:pPr>
      <w:numPr>
        <w:numId w:val="12"/>
      </w:numPr>
    </w:pPr>
    <w:rPr>
      <w:sz w:val="24"/>
      <w:szCs w:val="24"/>
    </w:rPr>
  </w:style>
  <w:style w:type="paragraph" w:styleId="30">
    <w:name w:val="List Bullet 3"/>
    <w:basedOn w:val="a1"/>
    <w:semiHidden/>
    <w:rsid w:val="00A910E0"/>
    <w:pPr>
      <w:numPr>
        <w:numId w:val="13"/>
      </w:numPr>
    </w:pPr>
    <w:rPr>
      <w:sz w:val="24"/>
      <w:szCs w:val="24"/>
    </w:rPr>
  </w:style>
  <w:style w:type="paragraph" w:styleId="40">
    <w:name w:val="List Bullet 4"/>
    <w:basedOn w:val="a1"/>
    <w:semiHidden/>
    <w:rsid w:val="00A910E0"/>
    <w:pPr>
      <w:numPr>
        <w:numId w:val="14"/>
      </w:numPr>
    </w:pPr>
    <w:rPr>
      <w:sz w:val="24"/>
      <w:szCs w:val="24"/>
    </w:rPr>
  </w:style>
  <w:style w:type="paragraph" w:styleId="50">
    <w:name w:val="List Bullet 5"/>
    <w:basedOn w:val="a1"/>
    <w:semiHidden/>
    <w:rsid w:val="00A910E0"/>
    <w:pPr>
      <w:numPr>
        <w:numId w:val="15"/>
      </w:numPr>
    </w:pPr>
    <w:rPr>
      <w:sz w:val="24"/>
      <w:szCs w:val="24"/>
    </w:rPr>
  </w:style>
  <w:style w:type="paragraph" w:styleId="afffb">
    <w:name w:val="Title"/>
    <w:basedOn w:val="a1"/>
    <w:link w:val="afffc"/>
    <w:qFormat/>
    <w:rsid w:val="00A910E0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fffc">
    <w:name w:val="Название Знак"/>
    <w:basedOn w:val="a2"/>
    <w:link w:val="afffb"/>
    <w:rsid w:val="00A910E0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fffd">
    <w:name w:val="line number"/>
    <w:basedOn w:val="a2"/>
    <w:semiHidden/>
    <w:rsid w:val="00A910E0"/>
    <w:rPr>
      <w:rFonts w:cs="Times New Roman"/>
    </w:rPr>
  </w:style>
  <w:style w:type="paragraph" w:styleId="a">
    <w:name w:val="List Number"/>
    <w:basedOn w:val="a1"/>
    <w:semiHidden/>
    <w:rsid w:val="00A910E0"/>
    <w:pPr>
      <w:numPr>
        <w:numId w:val="16"/>
      </w:numPr>
    </w:pPr>
    <w:rPr>
      <w:sz w:val="24"/>
      <w:szCs w:val="24"/>
    </w:rPr>
  </w:style>
  <w:style w:type="paragraph" w:styleId="2">
    <w:name w:val="List Number 2"/>
    <w:basedOn w:val="a1"/>
    <w:semiHidden/>
    <w:rsid w:val="00A910E0"/>
    <w:pPr>
      <w:numPr>
        <w:numId w:val="17"/>
      </w:numPr>
    </w:pPr>
    <w:rPr>
      <w:sz w:val="24"/>
      <w:szCs w:val="24"/>
    </w:rPr>
  </w:style>
  <w:style w:type="paragraph" w:styleId="3">
    <w:name w:val="List Number 3"/>
    <w:basedOn w:val="a1"/>
    <w:semiHidden/>
    <w:rsid w:val="00A910E0"/>
    <w:pPr>
      <w:numPr>
        <w:numId w:val="18"/>
      </w:numPr>
    </w:pPr>
    <w:rPr>
      <w:sz w:val="24"/>
      <w:szCs w:val="24"/>
    </w:rPr>
  </w:style>
  <w:style w:type="paragraph" w:styleId="4">
    <w:name w:val="List Number 4"/>
    <w:basedOn w:val="a1"/>
    <w:semiHidden/>
    <w:rsid w:val="00A910E0"/>
    <w:pPr>
      <w:numPr>
        <w:numId w:val="19"/>
      </w:numPr>
    </w:pPr>
    <w:rPr>
      <w:sz w:val="24"/>
      <w:szCs w:val="24"/>
    </w:rPr>
  </w:style>
  <w:style w:type="paragraph" w:styleId="5">
    <w:name w:val="List Number 5"/>
    <w:basedOn w:val="a1"/>
    <w:semiHidden/>
    <w:rsid w:val="00A910E0"/>
    <w:pPr>
      <w:numPr>
        <w:numId w:val="20"/>
      </w:numPr>
    </w:pPr>
    <w:rPr>
      <w:sz w:val="24"/>
      <w:szCs w:val="24"/>
    </w:rPr>
  </w:style>
  <w:style w:type="character" w:styleId="HTML4">
    <w:name w:val="HTML Sample"/>
    <w:basedOn w:val="a2"/>
    <w:semiHidden/>
    <w:rsid w:val="00A910E0"/>
    <w:rPr>
      <w:rFonts w:ascii="Courier New" w:hAnsi="Courier New"/>
    </w:rPr>
  </w:style>
  <w:style w:type="paragraph" w:styleId="27">
    <w:name w:val="envelope return"/>
    <w:basedOn w:val="a1"/>
    <w:semiHidden/>
    <w:rsid w:val="00A910E0"/>
    <w:rPr>
      <w:rFonts w:ascii="Arial" w:hAnsi="Arial" w:cs="Arial"/>
      <w:sz w:val="20"/>
      <w:szCs w:val="20"/>
    </w:rPr>
  </w:style>
  <w:style w:type="table" w:styleId="1a">
    <w:name w:val="Table 3D effects 1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e">
    <w:name w:val="Normal Indent"/>
    <w:basedOn w:val="a1"/>
    <w:semiHidden/>
    <w:rsid w:val="00A910E0"/>
    <w:pPr>
      <w:ind w:left="708"/>
    </w:pPr>
    <w:rPr>
      <w:sz w:val="24"/>
      <w:szCs w:val="24"/>
    </w:rPr>
  </w:style>
  <w:style w:type="character" w:styleId="HTML5">
    <w:name w:val="HTML Definition"/>
    <w:basedOn w:val="a2"/>
    <w:semiHidden/>
    <w:rsid w:val="00A910E0"/>
    <w:rPr>
      <w:i/>
    </w:rPr>
  </w:style>
  <w:style w:type="paragraph" w:styleId="29">
    <w:name w:val="Body Text 2"/>
    <w:basedOn w:val="a1"/>
    <w:link w:val="2a"/>
    <w:rsid w:val="00A910E0"/>
    <w:pPr>
      <w:spacing w:after="120" w:line="480" w:lineRule="auto"/>
    </w:pPr>
    <w:rPr>
      <w:sz w:val="24"/>
      <w:szCs w:val="24"/>
    </w:rPr>
  </w:style>
  <w:style w:type="character" w:customStyle="1" w:styleId="2a">
    <w:name w:val="Основной текст 2 Знак"/>
    <w:basedOn w:val="a2"/>
    <w:link w:val="29"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1"/>
    <w:link w:val="37"/>
    <w:semiHidden/>
    <w:rsid w:val="00A910E0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semiHidden/>
    <w:rsid w:val="00A910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b">
    <w:name w:val="Body Text Indent 2"/>
    <w:basedOn w:val="a1"/>
    <w:link w:val="2c"/>
    <w:semiHidden/>
    <w:rsid w:val="00A910E0"/>
    <w:pPr>
      <w:spacing w:after="120" w:line="480" w:lineRule="auto"/>
      <w:ind w:left="283"/>
    </w:pPr>
    <w:rPr>
      <w:sz w:val="24"/>
      <w:szCs w:val="24"/>
    </w:rPr>
  </w:style>
  <w:style w:type="character" w:customStyle="1" w:styleId="2c">
    <w:name w:val="Основной текст с отступом 2 Знак"/>
    <w:basedOn w:val="a2"/>
    <w:link w:val="2b"/>
    <w:semiHidden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Indent 3"/>
    <w:basedOn w:val="a1"/>
    <w:link w:val="39"/>
    <w:semiHidden/>
    <w:rsid w:val="00A910E0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2"/>
    <w:link w:val="38"/>
    <w:semiHidden/>
    <w:rsid w:val="00A910E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2"/>
    <w:semiHidden/>
    <w:rsid w:val="00A910E0"/>
    <w:rPr>
      <w:i/>
    </w:rPr>
  </w:style>
  <w:style w:type="character" w:styleId="HTML7">
    <w:name w:val="HTML Typewriter"/>
    <w:basedOn w:val="a2"/>
    <w:semiHidden/>
    <w:rsid w:val="00A910E0"/>
    <w:rPr>
      <w:rFonts w:ascii="Courier New" w:hAnsi="Courier New"/>
      <w:sz w:val="20"/>
    </w:rPr>
  </w:style>
  <w:style w:type="paragraph" w:styleId="affff">
    <w:name w:val="Subtitle"/>
    <w:basedOn w:val="a1"/>
    <w:link w:val="affff0"/>
    <w:qFormat/>
    <w:rsid w:val="00A910E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fff0">
    <w:name w:val="Подзаголовок Знак"/>
    <w:basedOn w:val="a2"/>
    <w:link w:val="affff"/>
    <w:rsid w:val="00A910E0"/>
    <w:rPr>
      <w:rFonts w:ascii="Arial" w:eastAsia="Times New Roman" w:hAnsi="Arial" w:cs="Arial"/>
      <w:sz w:val="24"/>
      <w:szCs w:val="24"/>
      <w:lang w:eastAsia="ru-RU"/>
    </w:rPr>
  </w:style>
  <w:style w:type="paragraph" w:styleId="affff1">
    <w:name w:val="Signature"/>
    <w:basedOn w:val="a1"/>
    <w:link w:val="affff2"/>
    <w:semiHidden/>
    <w:rsid w:val="00A910E0"/>
    <w:pPr>
      <w:ind w:left="4252"/>
    </w:pPr>
    <w:rPr>
      <w:sz w:val="24"/>
      <w:szCs w:val="24"/>
    </w:rPr>
  </w:style>
  <w:style w:type="character" w:customStyle="1" w:styleId="affff2">
    <w:name w:val="Подпись Знак"/>
    <w:basedOn w:val="a2"/>
    <w:link w:val="affff1"/>
    <w:semiHidden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3">
    <w:name w:val="Salutation"/>
    <w:basedOn w:val="a1"/>
    <w:next w:val="a1"/>
    <w:link w:val="affff4"/>
    <w:semiHidden/>
    <w:rsid w:val="00A910E0"/>
    <w:rPr>
      <w:sz w:val="24"/>
      <w:szCs w:val="24"/>
    </w:rPr>
  </w:style>
  <w:style w:type="character" w:customStyle="1" w:styleId="affff4">
    <w:name w:val="Приветствие Знак"/>
    <w:basedOn w:val="a2"/>
    <w:link w:val="affff3"/>
    <w:semiHidden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5">
    <w:name w:val="List Continue"/>
    <w:basedOn w:val="a1"/>
    <w:semiHidden/>
    <w:rsid w:val="00A910E0"/>
    <w:pPr>
      <w:spacing w:after="120"/>
      <w:ind w:left="283"/>
    </w:pPr>
    <w:rPr>
      <w:sz w:val="24"/>
      <w:szCs w:val="24"/>
    </w:rPr>
  </w:style>
  <w:style w:type="paragraph" w:styleId="2d">
    <w:name w:val="List Continue 2"/>
    <w:basedOn w:val="a1"/>
    <w:semiHidden/>
    <w:rsid w:val="00A910E0"/>
    <w:pPr>
      <w:spacing w:after="120"/>
      <w:ind w:left="566"/>
    </w:pPr>
    <w:rPr>
      <w:sz w:val="24"/>
      <w:szCs w:val="24"/>
    </w:rPr>
  </w:style>
  <w:style w:type="paragraph" w:styleId="3a">
    <w:name w:val="List Continue 3"/>
    <w:basedOn w:val="a1"/>
    <w:semiHidden/>
    <w:rsid w:val="00A910E0"/>
    <w:pPr>
      <w:spacing w:after="120"/>
      <w:ind w:left="849"/>
    </w:pPr>
    <w:rPr>
      <w:sz w:val="24"/>
      <w:szCs w:val="24"/>
    </w:rPr>
  </w:style>
  <w:style w:type="paragraph" w:styleId="44">
    <w:name w:val="List Continue 4"/>
    <w:basedOn w:val="a1"/>
    <w:semiHidden/>
    <w:rsid w:val="00A910E0"/>
    <w:pPr>
      <w:spacing w:after="120"/>
      <w:ind w:left="1132"/>
    </w:pPr>
    <w:rPr>
      <w:sz w:val="24"/>
      <w:szCs w:val="24"/>
    </w:rPr>
  </w:style>
  <w:style w:type="paragraph" w:styleId="53">
    <w:name w:val="List Continue 5"/>
    <w:basedOn w:val="a1"/>
    <w:semiHidden/>
    <w:rsid w:val="00A910E0"/>
    <w:pPr>
      <w:spacing w:after="120"/>
      <w:ind w:left="1415"/>
    </w:pPr>
    <w:rPr>
      <w:sz w:val="24"/>
      <w:szCs w:val="24"/>
    </w:rPr>
  </w:style>
  <w:style w:type="table" w:styleId="1b">
    <w:name w:val="Table Simple 1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6">
    <w:name w:val="Closing"/>
    <w:basedOn w:val="a1"/>
    <w:link w:val="affff7"/>
    <w:semiHidden/>
    <w:rsid w:val="00A910E0"/>
    <w:pPr>
      <w:ind w:left="4252"/>
    </w:pPr>
    <w:rPr>
      <w:sz w:val="24"/>
      <w:szCs w:val="24"/>
    </w:rPr>
  </w:style>
  <w:style w:type="character" w:customStyle="1" w:styleId="affff7">
    <w:name w:val="Прощание Знак"/>
    <w:basedOn w:val="a2"/>
    <w:link w:val="affff6"/>
    <w:semiHidden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c">
    <w:name w:val="Table Grid 1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8">
    <w:name w:val="Table Contemporary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9">
    <w:name w:val="List"/>
    <w:basedOn w:val="a1"/>
    <w:semiHidden/>
    <w:rsid w:val="00A910E0"/>
    <w:pPr>
      <w:ind w:left="283" w:hanging="283"/>
    </w:pPr>
    <w:rPr>
      <w:sz w:val="24"/>
      <w:szCs w:val="24"/>
    </w:rPr>
  </w:style>
  <w:style w:type="paragraph" w:styleId="2f0">
    <w:name w:val="List 2"/>
    <w:basedOn w:val="a1"/>
    <w:semiHidden/>
    <w:rsid w:val="00A910E0"/>
    <w:pPr>
      <w:ind w:left="566" w:hanging="283"/>
    </w:pPr>
    <w:rPr>
      <w:sz w:val="24"/>
      <w:szCs w:val="24"/>
    </w:rPr>
  </w:style>
  <w:style w:type="paragraph" w:styleId="3d">
    <w:name w:val="List 3"/>
    <w:basedOn w:val="a1"/>
    <w:semiHidden/>
    <w:rsid w:val="00A910E0"/>
    <w:pPr>
      <w:ind w:left="849" w:hanging="283"/>
    </w:pPr>
    <w:rPr>
      <w:sz w:val="24"/>
      <w:szCs w:val="24"/>
    </w:rPr>
  </w:style>
  <w:style w:type="paragraph" w:styleId="46">
    <w:name w:val="List 4"/>
    <w:basedOn w:val="a1"/>
    <w:semiHidden/>
    <w:rsid w:val="00A910E0"/>
    <w:pPr>
      <w:ind w:left="1132" w:hanging="283"/>
    </w:pPr>
    <w:rPr>
      <w:sz w:val="24"/>
      <w:szCs w:val="24"/>
    </w:rPr>
  </w:style>
  <w:style w:type="paragraph" w:styleId="55">
    <w:name w:val="List 5"/>
    <w:basedOn w:val="a1"/>
    <w:semiHidden/>
    <w:rsid w:val="00A910E0"/>
    <w:pPr>
      <w:ind w:left="1415" w:hanging="283"/>
    </w:pPr>
    <w:rPr>
      <w:sz w:val="24"/>
      <w:szCs w:val="24"/>
    </w:rPr>
  </w:style>
  <w:style w:type="table" w:styleId="affffa">
    <w:name w:val="Table Professional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1"/>
    <w:link w:val="HTML9"/>
    <w:semiHidden/>
    <w:rsid w:val="00A910E0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2"/>
    <w:link w:val="HTML8"/>
    <w:semiHidden/>
    <w:rsid w:val="00A910E0"/>
    <w:rPr>
      <w:rFonts w:ascii="Courier New" w:eastAsia="Times New Roman" w:hAnsi="Courier New" w:cs="Courier New"/>
      <w:sz w:val="20"/>
      <w:szCs w:val="20"/>
      <w:lang w:eastAsia="ru-RU"/>
    </w:rPr>
  </w:style>
  <w:style w:type="table" w:styleId="1d">
    <w:name w:val="Table Columns 1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b">
    <w:name w:val="Plain Text"/>
    <w:basedOn w:val="a1"/>
    <w:link w:val="affffc"/>
    <w:semiHidden/>
    <w:rsid w:val="00A910E0"/>
    <w:rPr>
      <w:rFonts w:ascii="Courier New" w:hAnsi="Courier New" w:cs="Courier New"/>
      <w:sz w:val="20"/>
      <w:szCs w:val="20"/>
    </w:rPr>
  </w:style>
  <w:style w:type="character" w:customStyle="1" w:styleId="affffc">
    <w:name w:val="Текст Знак"/>
    <w:basedOn w:val="a2"/>
    <w:link w:val="affffb"/>
    <w:semiHidden/>
    <w:rsid w:val="00A910E0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fd">
    <w:name w:val="Table Theme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e">
    <w:name w:val="Table Colorful 1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e">
    <w:name w:val="Block Text"/>
    <w:basedOn w:val="a1"/>
    <w:semiHidden/>
    <w:rsid w:val="00A910E0"/>
    <w:pPr>
      <w:spacing w:after="120"/>
      <w:ind w:left="1440" w:right="1440"/>
    </w:pPr>
    <w:rPr>
      <w:sz w:val="24"/>
      <w:szCs w:val="24"/>
    </w:rPr>
  </w:style>
  <w:style w:type="character" w:styleId="HTMLa">
    <w:name w:val="HTML Cite"/>
    <w:basedOn w:val="a2"/>
    <w:semiHidden/>
    <w:rsid w:val="00A910E0"/>
    <w:rPr>
      <w:i/>
    </w:rPr>
  </w:style>
  <w:style w:type="paragraph" w:styleId="afffff">
    <w:name w:val="E-mail Signature"/>
    <w:basedOn w:val="a1"/>
    <w:link w:val="afffff0"/>
    <w:semiHidden/>
    <w:rsid w:val="00A910E0"/>
    <w:rPr>
      <w:sz w:val="24"/>
      <w:szCs w:val="24"/>
    </w:rPr>
  </w:style>
  <w:style w:type="character" w:customStyle="1" w:styleId="afffff0">
    <w:name w:val="Электронная подпись Знак"/>
    <w:basedOn w:val="a2"/>
    <w:link w:val="afffff"/>
    <w:semiHidden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A910E0"/>
    <w:rPr>
      <w:rFonts w:ascii="Tahoma" w:eastAsia="Times New Roman" w:hAnsi="Tahoma" w:cs="Times New Roman"/>
      <w:b/>
      <w:bCs/>
      <w:sz w:val="16"/>
      <w:szCs w:val="24"/>
      <w:lang w:eastAsia="ru-RU"/>
    </w:rPr>
  </w:style>
  <w:style w:type="paragraph" w:styleId="afffff1">
    <w:name w:val="footnote text"/>
    <w:basedOn w:val="a1"/>
    <w:link w:val="afffff2"/>
    <w:rsid w:val="00A910E0"/>
    <w:rPr>
      <w:rFonts w:ascii="Tahoma" w:hAnsi="Tahoma"/>
      <w:i/>
      <w:sz w:val="16"/>
      <w:szCs w:val="20"/>
    </w:rPr>
  </w:style>
  <w:style w:type="character" w:customStyle="1" w:styleId="afffff2">
    <w:name w:val="Текст сноски Знак"/>
    <w:basedOn w:val="a2"/>
    <w:link w:val="afffff1"/>
    <w:rsid w:val="00A910E0"/>
    <w:rPr>
      <w:rFonts w:ascii="Tahoma" w:eastAsia="Times New Roman" w:hAnsi="Tahoma" w:cs="Times New Roman"/>
      <w:i/>
      <w:sz w:val="16"/>
      <w:szCs w:val="20"/>
      <w:lang w:eastAsia="ru-RU"/>
    </w:rPr>
  </w:style>
  <w:style w:type="character" w:customStyle="1" w:styleId="Pro-">
    <w:name w:val="Pro-Ссылка"/>
    <w:rsid w:val="00A910E0"/>
    <w:rPr>
      <w:i/>
      <w:color w:val="808080"/>
      <w:u w:val="none"/>
    </w:rPr>
  </w:style>
  <w:style w:type="paragraph" w:customStyle="1" w:styleId="Bottom">
    <w:name w:val="Bottom"/>
    <w:basedOn w:val="a9"/>
    <w:rsid w:val="00A910E0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  <w:szCs w:val="24"/>
    </w:rPr>
  </w:style>
  <w:style w:type="paragraph" w:customStyle="1" w:styleId="Pro-List2">
    <w:name w:val="Pro-List #2"/>
    <w:basedOn w:val="Pro-List1"/>
    <w:rsid w:val="00A910E0"/>
    <w:pPr>
      <w:widowControl/>
      <w:tabs>
        <w:tab w:val="clear" w:pos="1134"/>
        <w:tab w:val="left" w:pos="2040"/>
      </w:tabs>
      <w:suppressAutoHyphens w:val="0"/>
      <w:spacing w:after="0"/>
      <w:ind w:left="2040" w:hanging="480"/>
    </w:pPr>
    <w:rPr>
      <w:rFonts w:cs="Times New Roman"/>
      <w:kern w:val="0"/>
      <w:szCs w:val="24"/>
      <w:lang w:eastAsia="ru-RU"/>
    </w:rPr>
  </w:style>
  <w:style w:type="paragraph" w:customStyle="1" w:styleId="Pro-List3">
    <w:name w:val="Pro-List #3"/>
    <w:basedOn w:val="Pro-List2"/>
    <w:rsid w:val="00A910E0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A910E0"/>
    <w:pPr>
      <w:keepNext/>
      <w:spacing w:before="240" w:after="120"/>
    </w:pPr>
    <w:rPr>
      <w:color w:val="C41C16"/>
    </w:rPr>
  </w:style>
  <w:style w:type="character" w:customStyle="1" w:styleId="Pro-Marka">
    <w:name w:val="Pro-Marka"/>
    <w:rsid w:val="00A910E0"/>
    <w:rPr>
      <w:b/>
      <w:color w:val="C41C16"/>
    </w:rPr>
  </w:style>
  <w:style w:type="paragraph" w:customStyle="1" w:styleId="Pro-List-1">
    <w:name w:val="Pro-List -1"/>
    <w:basedOn w:val="Pro-List1"/>
    <w:rsid w:val="00A910E0"/>
    <w:pPr>
      <w:widowControl/>
      <w:numPr>
        <w:ilvl w:val="2"/>
        <w:numId w:val="22"/>
      </w:numPr>
      <w:tabs>
        <w:tab w:val="clear" w:pos="666"/>
        <w:tab w:val="clear" w:pos="1134"/>
        <w:tab w:val="num" w:pos="1492"/>
        <w:tab w:val="left" w:pos="2040"/>
      </w:tabs>
      <w:suppressAutoHyphens w:val="0"/>
      <w:spacing w:after="0"/>
      <w:ind w:left="2040" w:hanging="240"/>
    </w:pPr>
    <w:rPr>
      <w:rFonts w:cs="Times New Roman"/>
      <w:kern w:val="0"/>
      <w:szCs w:val="24"/>
      <w:lang w:eastAsia="ru-RU"/>
    </w:rPr>
  </w:style>
  <w:style w:type="paragraph" w:customStyle="1" w:styleId="Pro-List-2">
    <w:name w:val="Pro-List -2"/>
    <w:basedOn w:val="Pro-List-1"/>
    <w:rsid w:val="00A910E0"/>
    <w:pPr>
      <w:numPr>
        <w:ilvl w:val="0"/>
        <w:numId w:val="23"/>
      </w:numPr>
      <w:tabs>
        <w:tab w:val="clear" w:pos="2040"/>
        <w:tab w:val="clear" w:pos="2880"/>
        <w:tab w:val="num" w:pos="926"/>
        <w:tab w:val="num" w:pos="1440"/>
      </w:tabs>
      <w:spacing w:before="60"/>
      <w:ind w:left="2694" w:firstLine="1134"/>
    </w:pPr>
  </w:style>
  <w:style w:type="table" w:customStyle="1" w:styleId="Pro-Table">
    <w:name w:val="Pro-Table"/>
    <w:rsid w:val="00A910E0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rsid w:val="00A910E0"/>
    <w:rPr>
      <w:rFonts w:ascii="Courier New" w:hAnsi="Courier New"/>
    </w:rPr>
  </w:style>
  <w:style w:type="paragraph" w:styleId="1f">
    <w:name w:val="toc 1"/>
    <w:basedOn w:val="a1"/>
    <w:next w:val="a1"/>
    <w:autoRedefine/>
    <w:rsid w:val="00A910E0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sz w:val="24"/>
      <w:szCs w:val="22"/>
    </w:rPr>
  </w:style>
  <w:style w:type="paragraph" w:styleId="2f3">
    <w:name w:val="toc 2"/>
    <w:basedOn w:val="a1"/>
    <w:next w:val="a1"/>
    <w:autoRedefine/>
    <w:rsid w:val="00A910E0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A910E0"/>
    <w:pPr>
      <w:pBdr>
        <w:top w:val="single" w:sz="4" w:space="1" w:color="808080"/>
        <w:bottom w:val="single" w:sz="4" w:space="1" w:color="808080"/>
      </w:pBdr>
      <w:spacing w:after="60" w:line="288" w:lineRule="auto"/>
      <w:ind w:left="482" w:firstLine="0"/>
    </w:pPr>
    <w:rPr>
      <w:rFonts w:ascii="Georgia" w:hAnsi="Georgia"/>
      <w:sz w:val="20"/>
      <w:szCs w:val="24"/>
    </w:rPr>
  </w:style>
  <w:style w:type="paragraph" w:customStyle="1" w:styleId="afffff3">
    <w:name w:val="Мой стиль"/>
    <w:basedOn w:val="a1"/>
    <w:link w:val="afffff4"/>
    <w:rsid w:val="00A910E0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sz w:val="20"/>
      <w:szCs w:val="20"/>
    </w:rPr>
  </w:style>
  <w:style w:type="paragraph" w:styleId="48">
    <w:name w:val="toc 4"/>
    <w:basedOn w:val="a1"/>
    <w:next w:val="a1"/>
    <w:autoRedefine/>
    <w:rsid w:val="00A910E0"/>
    <w:pPr>
      <w:tabs>
        <w:tab w:val="right" w:pos="9911"/>
      </w:tabs>
      <w:spacing w:before="120" w:after="120"/>
      <w:ind w:left="1678"/>
    </w:pPr>
    <w:rPr>
      <w:rFonts w:ascii="Georgia" w:hAnsi="Georgia"/>
      <w:i/>
      <w:sz w:val="20"/>
      <w:szCs w:val="22"/>
    </w:rPr>
  </w:style>
  <w:style w:type="paragraph" w:styleId="57">
    <w:name w:val="toc 5"/>
    <w:basedOn w:val="a1"/>
    <w:next w:val="a1"/>
    <w:autoRedefine/>
    <w:semiHidden/>
    <w:rsid w:val="00A910E0"/>
    <w:rPr>
      <w:sz w:val="22"/>
      <w:szCs w:val="22"/>
    </w:rPr>
  </w:style>
  <w:style w:type="paragraph" w:styleId="62">
    <w:name w:val="toc 6"/>
    <w:basedOn w:val="a1"/>
    <w:next w:val="a1"/>
    <w:autoRedefine/>
    <w:semiHidden/>
    <w:rsid w:val="00A910E0"/>
    <w:rPr>
      <w:sz w:val="22"/>
      <w:szCs w:val="22"/>
    </w:rPr>
  </w:style>
  <w:style w:type="paragraph" w:styleId="72">
    <w:name w:val="toc 7"/>
    <w:basedOn w:val="a1"/>
    <w:next w:val="a1"/>
    <w:autoRedefine/>
    <w:semiHidden/>
    <w:rsid w:val="00A910E0"/>
    <w:rPr>
      <w:sz w:val="22"/>
      <w:szCs w:val="22"/>
    </w:rPr>
  </w:style>
  <w:style w:type="paragraph" w:styleId="82">
    <w:name w:val="toc 8"/>
    <w:basedOn w:val="a1"/>
    <w:next w:val="a1"/>
    <w:autoRedefine/>
    <w:semiHidden/>
    <w:rsid w:val="00A910E0"/>
    <w:rPr>
      <w:sz w:val="22"/>
      <w:szCs w:val="22"/>
    </w:rPr>
  </w:style>
  <w:style w:type="paragraph" w:styleId="91">
    <w:name w:val="toc 9"/>
    <w:basedOn w:val="a1"/>
    <w:next w:val="a1"/>
    <w:autoRedefine/>
    <w:semiHidden/>
    <w:rsid w:val="00A910E0"/>
    <w:rPr>
      <w:sz w:val="22"/>
      <w:szCs w:val="22"/>
    </w:rPr>
  </w:style>
  <w:style w:type="character" w:customStyle="1" w:styleId="afffff4">
    <w:name w:val="Мой стиль Знак"/>
    <w:link w:val="afffff3"/>
    <w:locked/>
    <w:rsid w:val="00A910E0"/>
    <w:rPr>
      <w:rFonts w:ascii="Georgia" w:eastAsia="Times New Roman" w:hAnsi="Georgia" w:cs="Times New Roman"/>
      <w:sz w:val="20"/>
      <w:szCs w:val="20"/>
      <w:lang w:eastAsia="ru-RU"/>
    </w:rPr>
  </w:style>
  <w:style w:type="paragraph" w:customStyle="1" w:styleId="afffff5">
    <w:name w:val="Номер"/>
    <w:basedOn w:val="a1"/>
    <w:rsid w:val="00A910E0"/>
    <w:pPr>
      <w:spacing w:before="60" w:after="60"/>
      <w:jc w:val="center"/>
    </w:pPr>
    <w:rPr>
      <w:szCs w:val="20"/>
    </w:rPr>
  </w:style>
  <w:style w:type="paragraph" w:customStyle="1" w:styleId="afffff6">
    <w:name w:val="Основной шрифт абзаца Знак"/>
    <w:aliases w:val="Знак3 Знак"/>
    <w:basedOn w:val="a1"/>
    <w:rsid w:val="00A910E0"/>
    <w:rPr>
      <w:rFonts w:ascii="Verdana" w:hAnsi="Verdana" w:cs="Verdana"/>
      <w:sz w:val="20"/>
      <w:szCs w:val="20"/>
      <w:lang w:val="en-US" w:eastAsia="en-US"/>
    </w:rPr>
  </w:style>
  <w:style w:type="paragraph" w:customStyle="1" w:styleId="afffff7">
    <w:name w:val="Нумерованный абзац"/>
    <w:rsid w:val="00A910E0"/>
    <w:pPr>
      <w:tabs>
        <w:tab w:val="num" w:pos="360"/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onsPlusNormal">
    <w:name w:val="ConsPlusNormal"/>
    <w:rsid w:val="00A910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">
    <w:name w:val="Point Знак"/>
    <w:basedOn w:val="a1"/>
    <w:link w:val="Point0"/>
    <w:rsid w:val="00A910E0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0">
    <w:name w:val="Point Знак Знак"/>
    <w:link w:val="Point"/>
    <w:locked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Рецензия1"/>
    <w:hidden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rticleSection">
    <w:name w:val="Article / Section"/>
    <w:rsid w:val="00A910E0"/>
    <w:pPr>
      <w:numPr>
        <w:numId w:val="21"/>
      </w:numPr>
    </w:pPr>
  </w:style>
  <w:style w:type="numbering" w:styleId="111111">
    <w:name w:val="Outline List 2"/>
    <w:basedOn w:val="a4"/>
    <w:rsid w:val="00A910E0"/>
    <w:pPr>
      <w:numPr>
        <w:numId w:val="9"/>
      </w:numPr>
    </w:pPr>
  </w:style>
  <w:style w:type="numbering" w:styleId="1ai">
    <w:name w:val="Outline List 1"/>
    <w:basedOn w:val="a4"/>
    <w:rsid w:val="00A910E0"/>
    <w:pPr>
      <w:numPr>
        <w:numId w:val="10"/>
      </w:numPr>
    </w:pPr>
  </w:style>
  <w:style w:type="paragraph" w:customStyle="1" w:styleId="11Char">
    <w:name w:val="Знак1 Знак Знак Знак Знак Знак Знак Знак Знак1 Char"/>
    <w:basedOn w:val="a1"/>
    <w:rsid w:val="00A910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1">
    <w:name w:val="1"/>
    <w:basedOn w:val="a1"/>
    <w:rsid w:val="00A910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30">
    <w:name w:val="Знак Знак33"/>
    <w:basedOn w:val="a2"/>
    <w:rsid w:val="00A910E0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paragraph" w:customStyle="1" w:styleId="formattext">
    <w:name w:val="formattext"/>
    <w:basedOn w:val="a1"/>
    <w:rsid w:val="00A910E0"/>
    <w:pPr>
      <w:spacing w:before="100" w:beforeAutospacing="1" w:after="100" w:afterAutospacing="1"/>
    </w:pPr>
    <w:rPr>
      <w:sz w:val="24"/>
      <w:szCs w:val="24"/>
    </w:rPr>
  </w:style>
  <w:style w:type="character" w:customStyle="1" w:styleId="Pro-Gramma1">
    <w:name w:val="Pro-Gramma Знак Знак"/>
    <w:locked/>
    <w:rsid w:val="00923135"/>
    <w:rPr>
      <w:rFonts w:ascii="Times New Roman" w:eastAsia="Times New Roman" w:hAnsi="Times New Roman" w:cs="Times New Roman"/>
      <w:sz w:val="28"/>
      <w:szCs w:val="20"/>
    </w:rPr>
  </w:style>
  <w:style w:type="paragraph" w:customStyle="1" w:styleId="xl90">
    <w:name w:val="xl90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1"/>
    <w:rsid w:val="00307B3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1"/>
    <w:rsid w:val="00307B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1"/>
    <w:rsid w:val="00307B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1"/>
    <w:rsid w:val="00307B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1"/>
    <w:rsid w:val="00307B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0">
    <w:name w:val="xl110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1"/>
    <w:rsid w:val="00307B3C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1"/>
    <w:rsid w:val="00307B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6">
    <w:name w:val="xl116"/>
    <w:basedOn w:val="a1"/>
    <w:rsid w:val="00307B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1"/>
    <w:rsid w:val="00307B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1"/>
    <w:rsid w:val="00307B3C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1"/>
    <w:rsid w:val="00307B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1"/>
    <w:rsid w:val="00307B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6">
    <w:name w:val="xl136"/>
    <w:basedOn w:val="a1"/>
    <w:rsid w:val="00307B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1"/>
    <w:rsid w:val="00307B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0">
    <w:name w:val="xl140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1">
    <w:name w:val="xl141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4">
    <w:name w:val="xl144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5">
    <w:name w:val="xl145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6">
    <w:name w:val="xl146"/>
    <w:basedOn w:val="a1"/>
    <w:rsid w:val="00307B3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7">
    <w:name w:val="xl147"/>
    <w:basedOn w:val="a1"/>
    <w:rsid w:val="00307B3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8">
    <w:name w:val="xl148"/>
    <w:basedOn w:val="a1"/>
    <w:rsid w:val="00307B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1"/>
    <w:rsid w:val="00307B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1">
    <w:name w:val="xl151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5">
    <w:name w:val="xl155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9">
    <w:name w:val="xl159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0">
    <w:name w:val="xl160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1">
    <w:name w:val="xl161"/>
    <w:basedOn w:val="a1"/>
    <w:rsid w:val="00307B3C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1"/>
    <w:rsid w:val="00307B3C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1"/>
    <w:rsid w:val="00307B3C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1"/>
    <w:rsid w:val="00307B3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1"/>
    <w:rsid w:val="00307B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68">
    <w:name w:val="xl168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9">
    <w:name w:val="xl169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0">
    <w:name w:val="xl170"/>
    <w:basedOn w:val="a1"/>
    <w:rsid w:val="00307B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1">
    <w:name w:val="xl171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5">
    <w:name w:val="xl175"/>
    <w:basedOn w:val="a1"/>
    <w:rsid w:val="00307B3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6">
    <w:name w:val="xl176"/>
    <w:basedOn w:val="a1"/>
    <w:rsid w:val="00307B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7">
    <w:name w:val="xl177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1"/>
    <w:rsid w:val="00307B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9">
    <w:name w:val="xl179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0">
    <w:name w:val="xl180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1"/>
    <w:rsid w:val="00307B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1"/>
    <w:rsid w:val="00307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1"/>
    <w:rsid w:val="00307B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1"/>
    <w:rsid w:val="00307B3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6">
    <w:name w:val="xl186"/>
    <w:basedOn w:val="a1"/>
    <w:rsid w:val="00307B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7">
    <w:name w:val="xl187"/>
    <w:basedOn w:val="a1"/>
    <w:rsid w:val="00307B3C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8">
    <w:name w:val="xl188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9">
    <w:name w:val="xl189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0">
    <w:name w:val="xl190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1">
    <w:name w:val="xl191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2">
    <w:name w:val="xl192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3">
    <w:name w:val="xl193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4">
    <w:name w:val="xl194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5">
    <w:name w:val="xl195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6">
    <w:name w:val="xl196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7">
    <w:name w:val="xl197"/>
    <w:basedOn w:val="a1"/>
    <w:rsid w:val="00307B3C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8">
    <w:name w:val="xl198"/>
    <w:basedOn w:val="a1"/>
    <w:rsid w:val="00307B3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9">
    <w:name w:val="xl199"/>
    <w:basedOn w:val="a1"/>
    <w:rsid w:val="00307B3C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200">
    <w:name w:val="xl200"/>
    <w:basedOn w:val="a1"/>
    <w:rsid w:val="00307B3C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1">
    <w:name w:val="xl201"/>
    <w:basedOn w:val="a1"/>
    <w:rsid w:val="00307B3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1"/>
    <w:rsid w:val="00307B3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1"/>
    <w:rsid w:val="00307B3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4">
    <w:name w:val="xl204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5">
    <w:name w:val="xl205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6">
    <w:name w:val="xl206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7">
    <w:name w:val="xl207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8">
    <w:name w:val="xl208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9">
    <w:name w:val="xl209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0">
    <w:name w:val="xl210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1">
    <w:name w:val="xl211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2">
    <w:name w:val="xl212"/>
    <w:basedOn w:val="a1"/>
    <w:rsid w:val="00307B3C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1"/>
    <w:rsid w:val="00307B3C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1"/>
    <w:rsid w:val="00307B3C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1"/>
    <w:rsid w:val="00307B3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1"/>
    <w:rsid w:val="00307B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1"/>
    <w:rsid w:val="00307B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1"/>
    <w:rsid w:val="00307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1"/>
    <w:rsid w:val="00307B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21">
    <w:name w:val="xl221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22">
    <w:name w:val="xl222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23">
    <w:name w:val="xl223"/>
    <w:basedOn w:val="a1"/>
    <w:rsid w:val="00307B3C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4">
    <w:name w:val="xl224"/>
    <w:basedOn w:val="a1"/>
    <w:rsid w:val="00307B3C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1"/>
    <w:rsid w:val="00307B3C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6">
    <w:name w:val="xl226"/>
    <w:basedOn w:val="a1"/>
    <w:rsid w:val="00307B3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1"/>
    <w:rsid w:val="00307B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0"/>
      <w:szCs w:val="20"/>
    </w:rPr>
  </w:style>
  <w:style w:type="paragraph" w:customStyle="1" w:styleId="xl229">
    <w:name w:val="xl229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0"/>
      <w:szCs w:val="20"/>
    </w:rPr>
  </w:style>
  <w:style w:type="paragraph" w:customStyle="1" w:styleId="xl230">
    <w:name w:val="xl230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31">
    <w:name w:val="xl231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32">
    <w:name w:val="xl232"/>
    <w:basedOn w:val="a1"/>
    <w:rsid w:val="00307B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33">
    <w:name w:val="xl233"/>
    <w:basedOn w:val="a1"/>
    <w:rsid w:val="00307B3C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34">
    <w:name w:val="xl234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4"/>
      <w:szCs w:val="24"/>
    </w:rPr>
  </w:style>
  <w:style w:type="paragraph" w:customStyle="1" w:styleId="xl235">
    <w:name w:val="xl235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4"/>
      <w:szCs w:val="24"/>
    </w:rPr>
  </w:style>
  <w:style w:type="paragraph" w:customStyle="1" w:styleId="xl236">
    <w:name w:val="xl236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7">
    <w:name w:val="xl237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8">
    <w:name w:val="xl238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39">
    <w:name w:val="xl239"/>
    <w:basedOn w:val="a1"/>
    <w:rsid w:val="00307B3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40">
    <w:name w:val="xl240"/>
    <w:basedOn w:val="a1"/>
    <w:rsid w:val="00307B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41">
    <w:name w:val="xl241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1"/>
    <w:rsid w:val="00307B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43">
    <w:name w:val="xl243"/>
    <w:basedOn w:val="a1"/>
    <w:rsid w:val="00307B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1"/>
    <w:rsid w:val="00307B3C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1"/>
    <w:rsid w:val="00307B3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1"/>
    <w:rsid w:val="00307B3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7">
    <w:name w:val="xl247"/>
    <w:basedOn w:val="a1"/>
    <w:rsid w:val="00307B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8">
    <w:name w:val="xl248"/>
    <w:basedOn w:val="a1"/>
    <w:rsid w:val="00307B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9">
    <w:name w:val="xl249"/>
    <w:basedOn w:val="a1"/>
    <w:rsid w:val="00307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0">
    <w:name w:val="xl250"/>
    <w:basedOn w:val="a1"/>
    <w:rsid w:val="00307B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52">
    <w:name w:val="xl252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3">
    <w:name w:val="xl253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1"/>
    <w:rsid w:val="00307B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a1"/>
    <w:rsid w:val="00307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1"/>
    <w:rsid w:val="00307B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1"/>
    <w:rsid w:val="00307B3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58">
    <w:name w:val="xl258"/>
    <w:basedOn w:val="a1"/>
    <w:rsid w:val="00307B3C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59">
    <w:name w:val="xl259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260">
    <w:name w:val="xl260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261">
    <w:name w:val="xl261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262">
    <w:name w:val="xl262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4"/>
      <w:szCs w:val="24"/>
    </w:rPr>
  </w:style>
  <w:style w:type="paragraph" w:customStyle="1" w:styleId="xl263">
    <w:name w:val="xl263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4"/>
      <w:szCs w:val="24"/>
    </w:rPr>
  </w:style>
  <w:style w:type="paragraph" w:customStyle="1" w:styleId="xl264">
    <w:name w:val="xl264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4"/>
      <w:szCs w:val="24"/>
    </w:rPr>
  </w:style>
  <w:style w:type="paragraph" w:customStyle="1" w:styleId="xl265">
    <w:name w:val="xl265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266">
    <w:name w:val="xl266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267">
    <w:name w:val="xl267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0"/>
      <w:szCs w:val="20"/>
    </w:rPr>
  </w:style>
  <w:style w:type="paragraph" w:customStyle="1" w:styleId="xl268">
    <w:name w:val="xl268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69">
    <w:name w:val="xl269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270">
    <w:name w:val="xl270"/>
    <w:basedOn w:val="a1"/>
    <w:rsid w:val="00307B3C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71">
    <w:name w:val="xl271"/>
    <w:basedOn w:val="a1"/>
    <w:rsid w:val="00307B3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72">
    <w:name w:val="xl272"/>
    <w:basedOn w:val="a1"/>
    <w:rsid w:val="00307B3C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3">
    <w:name w:val="xl273"/>
    <w:basedOn w:val="a1"/>
    <w:rsid w:val="00307B3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74">
    <w:name w:val="xl274"/>
    <w:basedOn w:val="a1"/>
    <w:rsid w:val="00307B3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75">
    <w:name w:val="xl275"/>
    <w:basedOn w:val="a1"/>
    <w:rsid w:val="00307B3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76">
    <w:name w:val="xl276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77">
    <w:name w:val="xl277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78">
    <w:name w:val="xl278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0">
    <w:name w:val="xl280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1">
    <w:name w:val="xl281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2">
    <w:name w:val="xl282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3">
    <w:name w:val="xl283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2060"/>
      <w:sz w:val="24"/>
      <w:szCs w:val="24"/>
    </w:rPr>
  </w:style>
  <w:style w:type="paragraph" w:customStyle="1" w:styleId="xl284">
    <w:name w:val="xl284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2060"/>
      <w:sz w:val="24"/>
      <w:szCs w:val="24"/>
    </w:rPr>
  </w:style>
  <w:style w:type="paragraph" w:customStyle="1" w:styleId="xl285">
    <w:name w:val="xl285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2060"/>
      <w:sz w:val="24"/>
      <w:szCs w:val="24"/>
    </w:rPr>
  </w:style>
  <w:style w:type="paragraph" w:customStyle="1" w:styleId="xl286">
    <w:name w:val="xl286"/>
    <w:basedOn w:val="a1"/>
    <w:rsid w:val="00307B3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7">
    <w:name w:val="xl287"/>
    <w:basedOn w:val="a1"/>
    <w:rsid w:val="00307B3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8">
    <w:name w:val="xl288"/>
    <w:basedOn w:val="a1"/>
    <w:rsid w:val="00307B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9">
    <w:name w:val="xl289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1">
    <w:name w:val="xl291"/>
    <w:basedOn w:val="a1"/>
    <w:rsid w:val="00307B3C"/>
    <w:pPr>
      <w:shd w:val="clear" w:color="000000" w:fill="FFFFFF"/>
      <w:spacing w:before="100" w:beforeAutospacing="1" w:after="100" w:afterAutospacing="1"/>
    </w:pPr>
  </w:style>
  <w:style w:type="paragraph" w:customStyle="1" w:styleId="xl292">
    <w:name w:val="xl292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C00000"/>
      <w:sz w:val="24"/>
      <w:szCs w:val="24"/>
    </w:rPr>
  </w:style>
  <w:style w:type="paragraph" w:customStyle="1" w:styleId="xl293">
    <w:name w:val="xl293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294">
    <w:name w:val="xl294"/>
    <w:basedOn w:val="a1"/>
    <w:rsid w:val="00307B3C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95">
    <w:name w:val="xl295"/>
    <w:basedOn w:val="a1"/>
    <w:rsid w:val="00307B3C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96">
    <w:name w:val="xl296"/>
    <w:basedOn w:val="a1"/>
    <w:rsid w:val="00307B3C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97">
    <w:name w:val="xl297"/>
    <w:basedOn w:val="a1"/>
    <w:rsid w:val="00307B3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98">
    <w:name w:val="xl298"/>
    <w:basedOn w:val="a1"/>
    <w:rsid w:val="00307B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99">
    <w:name w:val="xl299"/>
    <w:basedOn w:val="a1"/>
    <w:rsid w:val="00307B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00">
    <w:name w:val="xl300"/>
    <w:basedOn w:val="a1"/>
    <w:rsid w:val="00307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01">
    <w:name w:val="xl301"/>
    <w:basedOn w:val="a1"/>
    <w:rsid w:val="00307B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02">
    <w:name w:val="xl302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303">
    <w:name w:val="xl303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04">
    <w:name w:val="xl304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05">
    <w:name w:val="xl305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06">
    <w:name w:val="xl306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07">
    <w:name w:val="xl307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08">
    <w:name w:val="xl308"/>
    <w:basedOn w:val="a1"/>
    <w:rsid w:val="00307B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09">
    <w:name w:val="xl309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0"/>
      <w:szCs w:val="20"/>
    </w:rPr>
  </w:style>
  <w:style w:type="paragraph" w:customStyle="1" w:styleId="xl310">
    <w:name w:val="xl310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0"/>
      <w:szCs w:val="20"/>
    </w:rPr>
  </w:style>
  <w:style w:type="paragraph" w:customStyle="1" w:styleId="xl311">
    <w:name w:val="xl311"/>
    <w:basedOn w:val="a1"/>
    <w:rsid w:val="00307B3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12">
    <w:name w:val="xl312"/>
    <w:basedOn w:val="a1"/>
    <w:rsid w:val="00307B3C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13">
    <w:name w:val="xl313"/>
    <w:basedOn w:val="a1"/>
    <w:rsid w:val="00307B3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14">
    <w:name w:val="xl314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4"/>
      <w:szCs w:val="24"/>
    </w:rPr>
  </w:style>
  <w:style w:type="paragraph" w:customStyle="1" w:styleId="xl315">
    <w:name w:val="xl315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4"/>
      <w:szCs w:val="24"/>
    </w:rPr>
  </w:style>
  <w:style w:type="paragraph" w:customStyle="1" w:styleId="xl316">
    <w:name w:val="xl316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4"/>
      <w:szCs w:val="24"/>
    </w:rPr>
  </w:style>
  <w:style w:type="paragraph" w:customStyle="1" w:styleId="xl317">
    <w:name w:val="xl317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800000"/>
      <w:sz w:val="24"/>
      <w:szCs w:val="24"/>
    </w:rPr>
  </w:style>
  <w:style w:type="paragraph" w:customStyle="1" w:styleId="xl318">
    <w:name w:val="xl318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800000"/>
      <w:sz w:val="24"/>
      <w:szCs w:val="24"/>
    </w:rPr>
  </w:style>
  <w:style w:type="paragraph" w:customStyle="1" w:styleId="xl319">
    <w:name w:val="xl319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800000"/>
      <w:sz w:val="24"/>
      <w:szCs w:val="24"/>
    </w:rPr>
  </w:style>
  <w:style w:type="paragraph" w:customStyle="1" w:styleId="xl320">
    <w:name w:val="xl320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  <w:sz w:val="20"/>
      <w:szCs w:val="20"/>
    </w:rPr>
  </w:style>
  <w:style w:type="paragraph" w:customStyle="1" w:styleId="xl321">
    <w:name w:val="xl321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  <w:sz w:val="20"/>
      <w:szCs w:val="20"/>
    </w:rPr>
  </w:style>
  <w:style w:type="paragraph" w:customStyle="1" w:styleId="xl322">
    <w:name w:val="xl322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  <w:sz w:val="20"/>
      <w:szCs w:val="20"/>
    </w:rPr>
  </w:style>
  <w:style w:type="paragraph" w:customStyle="1" w:styleId="xl323">
    <w:name w:val="xl323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24">
    <w:name w:val="xl324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25">
    <w:name w:val="xl325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26">
    <w:name w:val="xl326"/>
    <w:basedOn w:val="a1"/>
    <w:rsid w:val="00307B3C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327">
    <w:name w:val="xl327"/>
    <w:basedOn w:val="a1"/>
    <w:rsid w:val="00307B3C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8">
    <w:name w:val="xl328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29">
    <w:name w:val="xl329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30">
    <w:name w:val="xl330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31">
    <w:name w:val="xl331"/>
    <w:basedOn w:val="a1"/>
    <w:rsid w:val="00307B3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32">
    <w:name w:val="xl332"/>
    <w:basedOn w:val="a1"/>
    <w:rsid w:val="00307B3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33">
    <w:name w:val="xl333"/>
    <w:basedOn w:val="a1"/>
    <w:rsid w:val="00307B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34">
    <w:name w:val="xl334"/>
    <w:basedOn w:val="a1"/>
    <w:rsid w:val="00307B3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335">
    <w:name w:val="xl335"/>
    <w:basedOn w:val="a1"/>
    <w:rsid w:val="00307B3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336">
    <w:name w:val="xl336"/>
    <w:basedOn w:val="a1"/>
    <w:rsid w:val="00307B3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337">
    <w:name w:val="xl337"/>
    <w:basedOn w:val="a1"/>
    <w:rsid w:val="00307B3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38">
    <w:name w:val="xl338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39">
    <w:name w:val="xl339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40">
    <w:name w:val="xl340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41">
    <w:name w:val="xl341"/>
    <w:basedOn w:val="a1"/>
    <w:rsid w:val="00307B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42">
    <w:name w:val="xl342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0"/>
      <w:szCs w:val="20"/>
    </w:rPr>
  </w:style>
  <w:style w:type="paragraph" w:customStyle="1" w:styleId="xl343">
    <w:name w:val="xl343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0"/>
      <w:szCs w:val="20"/>
    </w:rPr>
  </w:style>
  <w:style w:type="paragraph" w:customStyle="1" w:styleId="xl344">
    <w:name w:val="xl344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0"/>
      <w:szCs w:val="20"/>
    </w:rPr>
  </w:style>
  <w:style w:type="paragraph" w:customStyle="1" w:styleId="xl345">
    <w:name w:val="xl345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0"/>
      <w:szCs w:val="20"/>
    </w:rPr>
  </w:style>
  <w:style w:type="paragraph" w:customStyle="1" w:styleId="xl346">
    <w:name w:val="xl346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47">
    <w:name w:val="xl347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0"/>
      <w:szCs w:val="20"/>
    </w:rPr>
  </w:style>
  <w:style w:type="paragraph" w:customStyle="1" w:styleId="xl348">
    <w:name w:val="xl348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0"/>
      <w:szCs w:val="20"/>
    </w:rPr>
  </w:style>
  <w:style w:type="paragraph" w:customStyle="1" w:styleId="xl349">
    <w:name w:val="xl349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0"/>
      <w:szCs w:val="20"/>
    </w:rPr>
  </w:style>
  <w:style w:type="paragraph" w:customStyle="1" w:styleId="xl350">
    <w:name w:val="xl350"/>
    <w:basedOn w:val="a1"/>
    <w:rsid w:val="00307B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51">
    <w:name w:val="xl351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4"/>
      <w:szCs w:val="24"/>
    </w:rPr>
  </w:style>
  <w:style w:type="paragraph" w:customStyle="1" w:styleId="xl352">
    <w:name w:val="xl352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53735"/>
      <w:sz w:val="24"/>
      <w:szCs w:val="24"/>
    </w:rPr>
  </w:style>
  <w:style w:type="paragraph" w:customStyle="1" w:styleId="xl353">
    <w:name w:val="xl353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53735"/>
      <w:sz w:val="24"/>
      <w:szCs w:val="24"/>
    </w:rPr>
  </w:style>
  <w:style w:type="paragraph" w:customStyle="1" w:styleId="xl354">
    <w:name w:val="xl354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53735"/>
      <w:sz w:val="24"/>
      <w:szCs w:val="24"/>
    </w:rPr>
  </w:style>
  <w:style w:type="paragraph" w:customStyle="1" w:styleId="xl355">
    <w:name w:val="xl355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53735"/>
      <w:sz w:val="24"/>
      <w:szCs w:val="24"/>
    </w:rPr>
  </w:style>
  <w:style w:type="paragraph" w:customStyle="1" w:styleId="xl356">
    <w:name w:val="xl356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53735"/>
      <w:sz w:val="24"/>
      <w:szCs w:val="24"/>
    </w:rPr>
  </w:style>
  <w:style w:type="paragraph" w:customStyle="1" w:styleId="xl357">
    <w:name w:val="xl357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53735"/>
      <w:sz w:val="24"/>
      <w:szCs w:val="24"/>
    </w:rPr>
  </w:style>
  <w:style w:type="paragraph" w:customStyle="1" w:styleId="xl358">
    <w:name w:val="xl358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4"/>
      <w:szCs w:val="24"/>
    </w:rPr>
  </w:style>
  <w:style w:type="paragraph" w:customStyle="1" w:styleId="xl359">
    <w:name w:val="xl359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60">
    <w:name w:val="xl360"/>
    <w:basedOn w:val="a1"/>
    <w:rsid w:val="00307B3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61">
    <w:name w:val="xl361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4"/>
      <w:szCs w:val="24"/>
    </w:rPr>
  </w:style>
  <w:style w:type="paragraph" w:customStyle="1" w:styleId="xl362">
    <w:name w:val="xl362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63">
    <w:name w:val="xl363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64">
    <w:name w:val="xl364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65">
    <w:name w:val="xl365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  <w:sz w:val="24"/>
      <w:szCs w:val="24"/>
    </w:rPr>
  </w:style>
  <w:style w:type="paragraph" w:customStyle="1" w:styleId="xl366">
    <w:name w:val="xl366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  <w:sz w:val="24"/>
      <w:szCs w:val="24"/>
    </w:rPr>
  </w:style>
  <w:style w:type="paragraph" w:customStyle="1" w:styleId="xl367">
    <w:name w:val="xl367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  <w:sz w:val="24"/>
      <w:szCs w:val="24"/>
    </w:rPr>
  </w:style>
  <w:style w:type="paragraph" w:customStyle="1" w:styleId="xl368">
    <w:name w:val="xl368"/>
    <w:basedOn w:val="a1"/>
    <w:rsid w:val="00307B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69">
    <w:name w:val="xl369"/>
    <w:basedOn w:val="a1"/>
    <w:rsid w:val="00307B3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70">
    <w:name w:val="xl370"/>
    <w:basedOn w:val="a1"/>
    <w:rsid w:val="00307B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71">
    <w:name w:val="xl371"/>
    <w:basedOn w:val="a1"/>
    <w:rsid w:val="00307B3C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72">
    <w:name w:val="xl372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373">
    <w:name w:val="xl373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374">
    <w:name w:val="xl374"/>
    <w:basedOn w:val="a1"/>
    <w:rsid w:val="00307B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75">
    <w:name w:val="xl375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376">
    <w:name w:val="xl376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377">
    <w:name w:val="xl377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378">
    <w:name w:val="xl378"/>
    <w:basedOn w:val="a1"/>
    <w:rsid w:val="00307B3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79">
    <w:name w:val="xl379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0"/>
      <w:szCs w:val="20"/>
    </w:rPr>
  </w:style>
  <w:style w:type="paragraph" w:customStyle="1" w:styleId="xl380">
    <w:name w:val="xl380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81">
    <w:name w:val="xl381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82">
    <w:name w:val="xl382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83">
    <w:name w:val="xl383"/>
    <w:basedOn w:val="a1"/>
    <w:rsid w:val="00307B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84">
    <w:name w:val="xl384"/>
    <w:basedOn w:val="a1"/>
    <w:rsid w:val="00307B3C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85">
    <w:name w:val="xl385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3366"/>
      <w:sz w:val="24"/>
      <w:szCs w:val="24"/>
    </w:rPr>
  </w:style>
  <w:style w:type="paragraph" w:customStyle="1" w:styleId="xl386">
    <w:name w:val="xl386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3366"/>
      <w:sz w:val="24"/>
      <w:szCs w:val="24"/>
    </w:rPr>
  </w:style>
  <w:style w:type="paragraph" w:customStyle="1" w:styleId="xl387">
    <w:name w:val="xl387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3366"/>
      <w:sz w:val="24"/>
      <w:szCs w:val="24"/>
    </w:rPr>
  </w:style>
  <w:style w:type="paragraph" w:customStyle="1" w:styleId="xl388">
    <w:name w:val="xl388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3366"/>
      <w:sz w:val="24"/>
      <w:szCs w:val="24"/>
    </w:rPr>
  </w:style>
  <w:style w:type="paragraph" w:customStyle="1" w:styleId="xl389">
    <w:name w:val="xl389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390">
    <w:name w:val="xl390"/>
    <w:basedOn w:val="a1"/>
    <w:rsid w:val="00307B3C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91">
    <w:name w:val="xl391"/>
    <w:basedOn w:val="a1"/>
    <w:rsid w:val="00307B3C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92">
    <w:name w:val="xl392"/>
    <w:basedOn w:val="a1"/>
    <w:rsid w:val="00307B3C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93">
    <w:name w:val="xl393"/>
    <w:basedOn w:val="a1"/>
    <w:rsid w:val="00307B3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94">
    <w:name w:val="xl394"/>
    <w:basedOn w:val="a1"/>
    <w:rsid w:val="00307B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95">
    <w:name w:val="xl395"/>
    <w:basedOn w:val="a1"/>
    <w:rsid w:val="00307B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96">
    <w:name w:val="xl396"/>
    <w:basedOn w:val="a1"/>
    <w:rsid w:val="00307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97">
    <w:name w:val="xl397"/>
    <w:basedOn w:val="a1"/>
    <w:rsid w:val="00307B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98">
    <w:name w:val="xl398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3366"/>
      <w:sz w:val="24"/>
      <w:szCs w:val="24"/>
    </w:rPr>
  </w:style>
  <w:style w:type="paragraph" w:customStyle="1" w:styleId="xl399">
    <w:name w:val="xl399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3366"/>
      <w:sz w:val="24"/>
      <w:szCs w:val="24"/>
    </w:rPr>
  </w:style>
  <w:style w:type="paragraph" w:customStyle="1" w:styleId="xl400">
    <w:name w:val="xl400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3366"/>
      <w:sz w:val="24"/>
      <w:szCs w:val="24"/>
    </w:rPr>
  </w:style>
  <w:style w:type="paragraph" w:customStyle="1" w:styleId="xl401">
    <w:name w:val="xl401"/>
    <w:basedOn w:val="a1"/>
    <w:rsid w:val="00307B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3366"/>
      <w:sz w:val="24"/>
      <w:szCs w:val="24"/>
    </w:rPr>
  </w:style>
  <w:style w:type="paragraph" w:customStyle="1" w:styleId="xl402">
    <w:name w:val="xl402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3366"/>
      <w:sz w:val="24"/>
      <w:szCs w:val="24"/>
    </w:rPr>
  </w:style>
  <w:style w:type="paragraph" w:customStyle="1" w:styleId="xl403">
    <w:name w:val="xl403"/>
    <w:basedOn w:val="a1"/>
    <w:rsid w:val="00307B3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3366"/>
      <w:sz w:val="24"/>
      <w:szCs w:val="24"/>
    </w:rPr>
  </w:style>
  <w:style w:type="paragraph" w:customStyle="1" w:styleId="xl404">
    <w:name w:val="xl404"/>
    <w:basedOn w:val="a1"/>
    <w:rsid w:val="00307B3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3366"/>
      <w:sz w:val="24"/>
      <w:szCs w:val="24"/>
    </w:rPr>
  </w:style>
  <w:style w:type="paragraph" w:customStyle="1" w:styleId="xl405">
    <w:name w:val="xl405"/>
    <w:basedOn w:val="a1"/>
    <w:rsid w:val="00307B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3366"/>
      <w:sz w:val="24"/>
      <w:szCs w:val="24"/>
    </w:rPr>
  </w:style>
  <w:style w:type="paragraph" w:customStyle="1" w:styleId="xl406">
    <w:name w:val="xl406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3366"/>
      <w:sz w:val="24"/>
      <w:szCs w:val="24"/>
    </w:rPr>
  </w:style>
  <w:style w:type="paragraph" w:customStyle="1" w:styleId="xl407">
    <w:name w:val="xl407"/>
    <w:basedOn w:val="a1"/>
    <w:rsid w:val="00307B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3366"/>
      <w:sz w:val="24"/>
      <w:szCs w:val="24"/>
    </w:rPr>
  </w:style>
  <w:style w:type="paragraph" w:customStyle="1" w:styleId="xl408">
    <w:name w:val="xl408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09">
    <w:name w:val="xl409"/>
    <w:basedOn w:val="a1"/>
    <w:rsid w:val="00307B3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10">
    <w:name w:val="xl410"/>
    <w:basedOn w:val="a1"/>
    <w:rsid w:val="00307B3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11">
    <w:name w:val="xl411"/>
    <w:basedOn w:val="a1"/>
    <w:rsid w:val="00307B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12">
    <w:name w:val="xl412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13">
    <w:name w:val="xl413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14">
    <w:name w:val="xl414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15">
    <w:name w:val="xl415"/>
    <w:basedOn w:val="a1"/>
    <w:rsid w:val="00307B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2f4">
    <w:name w:val="Без интервала2"/>
    <w:qFormat/>
    <w:rsid w:val="006167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64">
    <w:name w:val="Font Style64"/>
    <w:basedOn w:val="a2"/>
    <w:rsid w:val="00B1070B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/>
    <w:lsdException w:name="Outline List 3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D22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1"/>
    <w:next w:val="a1"/>
    <w:link w:val="10"/>
    <w:qFormat/>
    <w:rsid w:val="00134F2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1">
    <w:name w:val="heading 2"/>
    <w:basedOn w:val="a1"/>
    <w:next w:val="Pro-Gramma"/>
    <w:link w:val="22"/>
    <w:qFormat/>
    <w:rsid w:val="00A910E0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</w:rPr>
  </w:style>
  <w:style w:type="paragraph" w:styleId="31">
    <w:name w:val="heading 3"/>
    <w:basedOn w:val="a1"/>
    <w:next w:val="Pro-Gramma"/>
    <w:link w:val="32"/>
    <w:qFormat/>
    <w:rsid w:val="00A910E0"/>
    <w:pPr>
      <w:keepNext/>
      <w:spacing w:before="1200" w:after="600"/>
      <w:outlineLvl w:val="2"/>
    </w:pPr>
    <w:rPr>
      <w:rFonts w:ascii="Verdana" w:hAnsi="Verdana" w:cs="Arial"/>
      <w:bCs/>
      <w:color w:val="C41C16"/>
      <w:sz w:val="24"/>
      <w:szCs w:val="26"/>
    </w:rPr>
  </w:style>
  <w:style w:type="paragraph" w:styleId="41">
    <w:name w:val="heading 4"/>
    <w:basedOn w:val="a1"/>
    <w:next w:val="Pro-Gramma"/>
    <w:link w:val="42"/>
    <w:qFormat/>
    <w:rsid w:val="00A910E0"/>
    <w:pPr>
      <w:keepNext/>
      <w:spacing w:before="480" w:after="240"/>
      <w:ind w:left="1134"/>
      <w:outlineLvl w:val="3"/>
    </w:pPr>
    <w:rPr>
      <w:rFonts w:ascii="Verdana" w:hAnsi="Verdana"/>
      <w:b/>
      <w:bCs/>
      <w:sz w:val="20"/>
    </w:rPr>
  </w:style>
  <w:style w:type="paragraph" w:styleId="51">
    <w:name w:val="heading 5"/>
    <w:basedOn w:val="Pro-Gramma"/>
    <w:next w:val="Pro-Gramma"/>
    <w:link w:val="52"/>
    <w:qFormat/>
    <w:rsid w:val="00A910E0"/>
    <w:pPr>
      <w:keepNext/>
      <w:spacing w:before="240" w:line="288" w:lineRule="auto"/>
      <w:ind w:left="1134" w:firstLine="0"/>
      <w:outlineLvl w:val="4"/>
    </w:pPr>
    <w:rPr>
      <w:rFonts w:ascii="Georgia" w:hAnsi="Georgia"/>
      <w:bCs/>
      <w:i/>
      <w:iCs/>
      <w:sz w:val="20"/>
      <w:szCs w:val="26"/>
    </w:rPr>
  </w:style>
  <w:style w:type="paragraph" w:styleId="6">
    <w:name w:val="heading 6"/>
    <w:basedOn w:val="a1"/>
    <w:next w:val="a1"/>
    <w:link w:val="60"/>
    <w:qFormat/>
    <w:rsid w:val="00A910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A910E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A910E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rsid w:val="00134F2D"/>
    <w:pPr>
      <w:spacing w:before="240" w:after="60"/>
      <w:outlineLvl w:val="8"/>
    </w:pPr>
    <w:rPr>
      <w:rFonts w:ascii="Arial" w:eastAsiaTheme="minorEastAsia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4D224D"/>
    <w:pPr>
      <w:ind w:left="720"/>
      <w:contextualSpacing/>
    </w:pPr>
  </w:style>
  <w:style w:type="table" w:styleId="a6">
    <w:name w:val="Table Grid"/>
    <w:basedOn w:val="a3"/>
    <w:rsid w:val="001F7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1"/>
    <w:link w:val="12"/>
    <w:autoRedefine/>
    <w:rsid w:val="00463E1E"/>
    <w:pPr>
      <w:spacing w:line="276" w:lineRule="auto"/>
      <w:ind w:firstLine="709"/>
      <w:jc w:val="both"/>
    </w:pPr>
    <w:rPr>
      <w:szCs w:val="20"/>
    </w:rPr>
  </w:style>
  <w:style w:type="character" w:customStyle="1" w:styleId="12">
    <w:name w:val="Стиль1 Знак"/>
    <w:link w:val="11"/>
    <w:rsid w:val="00463E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1"/>
    <w:link w:val="a8"/>
    <w:unhideWhenUsed/>
    <w:rsid w:val="00F22C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rsid w:val="00F22C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1"/>
    <w:link w:val="aa"/>
    <w:uiPriority w:val="99"/>
    <w:unhideWhenUsed/>
    <w:rsid w:val="00F22C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F22CB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2"/>
    <w:uiPriority w:val="99"/>
    <w:unhideWhenUsed/>
    <w:rsid w:val="00E122DE"/>
    <w:rPr>
      <w:color w:val="0000FF" w:themeColor="hyperlink"/>
      <w:u w:val="single"/>
    </w:rPr>
  </w:style>
  <w:style w:type="paragraph" w:customStyle="1" w:styleId="ac">
    <w:name w:val="Нормальный (таблица)"/>
    <w:basedOn w:val="a1"/>
    <w:next w:val="a1"/>
    <w:uiPriority w:val="99"/>
    <w:rsid w:val="00D11FB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numbering" w:customStyle="1" w:styleId="13">
    <w:name w:val="Нет списка1"/>
    <w:next w:val="a4"/>
    <w:uiPriority w:val="99"/>
    <w:semiHidden/>
    <w:unhideWhenUsed/>
    <w:rsid w:val="004347FF"/>
  </w:style>
  <w:style w:type="paragraph" w:styleId="ad">
    <w:name w:val="Balloon Text"/>
    <w:basedOn w:val="a1"/>
    <w:link w:val="ae"/>
    <w:uiPriority w:val="99"/>
    <w:unhideWhenUsed/>
    <w:rsid w:val="004347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2"/>
    <w:link w:val="ad"/>
    <w:uiPriority w:val="99"/>
    <w:rsid w:val="004347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F12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locked/>
    <w:rsid w:val="009F1211"/>
    <w:rPr>
      <w:rFonts w:ascii="Calibri" w:eastAsia="Times New Roman" w:hAnsi="Calibri" w:cs="Times New Roman"/>
      <w:lang w:eastAsia="ru-RU"/>
    </w:rPr>
  </w:style>
  <w:style w:type="paragraph" w:customStyle="1" w:styleId="Pro-Gramma">
    <w:name w:val="Pro-Gramma"/>
    <w:basedOn w:val="a1"/>
    <w:link w:val="Pro-Gramma0"/>
    <w:qFormat/>
    <w:rsid w:val="00FB702A"/>
    <w:pPr>
      <w:spacing w:before="60" w:after="120" w:line="360" w:lineRule="auto"/>
      <w:ind w:firstLine="709"/>
      <w:jc w:val="both"/>
    </w:pPr>
    <w:rPr>
      <w:szCs w:val="20"/>
    </w:rPr>
  </w:style>
  <w:style w:type="character" w:customStyle="1" w:styleId="Pro-Gramma0">
    <w:name w:val="Pro-Gramma Знак"/>
    <w:link w:val="Pro-Gramma"/>
    <w:locked/>
    <w:rsid w:val="00FB70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FollowedHyperlink"/>
    <w:basedOn w:val="a2"/>
    <w:uiPriority w:val="99"/>
    <w:semiHidden/>
    <w:unhideWhenUsed/>
    <w:rsid w:val="00DA08FA"/>
    <w:rPr>
      <w:color w:val="800080"/>
      <w:u w:val="single"/>
    </w:rPr>
  </w:style>
  <w:style w:type="paragraph" w:customStyle="1" w:styleId="xl63">
    <w:name w:val="xl63"/>
    <w:basedOn w:val="a1"/>
    <w:rsid w:val="00DA08FA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1"/>
    <w:rsid w:val="00DA08F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5">
    <w:name w:val="xl65"/>
    <w:basedOn w:val="a1"/>
    <w:rsid w:val="00DA08FA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1"/>
    <w:rsid w:val="00DA0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7">
    <w:name w:val="xl67"/>
    <w:basedOn w:val="a1"/>
    <w:rsid w:val="00DA0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8">
    <w:name w:val="xl68"/>
    <w:basedOn w:val="a1"/>
    <w:rsid w:val="00DA0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1"/>
    <w:rsid w:val="00DA08FA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1"/>
    <w:rsid w:val="00DA08F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3">
    <w:name w:val="xl73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1"/>
    <w:rsid w:val="00DA0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0">
    <w:name w:val="xl80"/>
    <w:basedOn w:val="a1"/>
    <w:rsid w:val="00DA0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1">
    <w:name w:val="xl81"/>
    <w:basedOn w:val="a1"/>
    <w:rsid w:val="00DA0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2">
    <w:name w:val="xl82"/>
    <w:basedOn w:val="a1"/>
    <w:rsid w:val="00DA0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1"/>
    <w:rsid w:val="00DA0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1"/>
    <w:rsid w:val="00DA0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1"/>
    <w:rsid w:val="00DA08F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88">
    <w:name w:val="xl88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aliases w:val="Обычный (Web)"/>
    <w:basedOn w:val="a1"/>
    <w:link w:val="af3"/>
    <w:unhideWhenUsed/>
    <w:qFormat/>
    <w:rsid w:val="0052100C"/>
    <w:pPr>
      <w:spacing w:before="100" w:beforeAutospacing="1" w:after="119"/>
    </w:pPr>
    <w:rPr>
      <w:sz w:val="24"/>
      <w:szCs w:val="24"/>
    </w:rPr>
  </w:style>
  <w:style w:type="paragraph" w:styleId="af4">
    <w:name w:val="Body Text"/>
    <w:basedOn w:val="a1"/>
    <w:link w:val="af5"/>
    <w:rsid w:val="0052100C"/>
    <w:pPr>
      <w:tabs>
        <w:tab w:val="left" w:pos="708"/>
      </w:tabs>
      <w:suppressAutoHyphens/>
      <w:spacing w:line="100" w:lineRule="atLeast"/>
      <w:jc w:val="center"/>
    </w:pPr>
    <w:rPr>
      <w:rFonts w:ascii="Calibri" w:hAnsi="Calibri" w:cs="Calibri"/>
      <w:b/>
      <w:bCs/>
      <w:sz w:val="52"/>
      <w:szCs w:val="52"/>
      <w:lang w:eastAsia="ar-SA"/>
    </w:rPr>
  </w:style>
  <w:style w:type="character" w:customStyle="1" w:styleId="af5">
    <w:name w:val="Основной текст Знак"/>
    <w:basedOn w:val="a2"/>
    <w:link w:val="af4"/>
    <w:rsid w:val="0052100C"/>
    <w:rPr>
      <w:rFonts w:ascii="Calibri" w:eastAsia="Times New Roman" w:hAnsi="Calibri" w:cs="Calibri"/>
      <w:b/>
      <w:bCs/>
      <w:sz w:val="52"/>
      <w:szCs w:val="52"/>
      <w:lang w:eastAsia="ar-SA"/>
    </w:rPr>
  </w:style>
  <w:style w:type="paragraph" w:customStyle="1" w:styleId="af6">
    <w:name w:val="Прижатый влево"/>
    <w:basedOn w:val="a1"/>
    <w:next w:val="a1"/>
    <w:uiPriority w:val="99"/>
    <w:rsid w:val="0052100C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FontStyle13">
    <w:name w:val="Font Style13"/>
    <w:basedOn w:val="a2"/>
    <w:rsid w:val="0052100C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1"/>
    <w:rsid w:val="0052100C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Обычный (веб) Знак"/>
    <w:aliases w:val="Обычный (Web) Знак"/>
    <w:basedOn w:val="a2"/>
    <w:link w:val="af2"/>
    <w:uiPriority w:val="99"/>
    <w:locked/>
    <w:rsid w:val="00613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qFormat/>
    <w:rsid w:val="00DF285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7">
    <w:name w:val="Базовый"/>
    <w:uiPriority w:val="99"/>
    <w:rsid w:val="00DF2852"/>
    <w:pPr>
      <w:tabs>
        <w:tab w:val="left" w:pos="708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ro-List1">
    <w:name w:val="Pro-List #1"/>
    <w:basedOn w:val="Pro-Gramma"/>
    <w:link w:val="Pro-List10"/>
    <w:rsid w:val="00DF2852"/>
    <w:pPr>
      <w:widowControl w:val="0"/>
      <w:tabs>
        <w:tab w:val="left" w:pos="1134"/>
      </w:tabs>
      <w:suppressAutoHyphens/>
      <w:spacing w:before="180" w:after="200" w:line="288" w:lineRule="auto"/>
      <w:ind w:left="1134" w:hanging="567"/>
    </w:pPr>
    <w:rPr>
      <w:rFonts w:ascii="Georgia" w:hAnsi="Georgia" w:cs="Georgia"/>
      <w:kern w:val="1"/>
      <w:sz w:val="20"/>
      <w:szCs w:val="22"/>
      <w:lang w:eastAsia="ar-SA"/>
    </w:rPr>
  </w:style>
  <w:style w:type="character" w:customStyle="1" w:styleId="Pro-List10">
    <w:name w:val="Pro-List #1 Знак Знак"/>
    <w:link w:val="Pro-List1"/>
    <w:locked/>
    <w:rsid w:val="00DF2852"/>
    <w:rPr>
      <w:rFonts w:ascii="Georgia" w:eastAsia="Times New Roman" w:hAnsi="Georgia" w:cs="Georgia"/>
      <w:kern w:val="1"/>
      <w:sz w:val="20"/>
      <w:lang w:eastAsia="ar-SA"/>
    </w:rPr>
  </w:style>
  <w:style w:type="character" w:customStyle="1" w:styleId="af8">
    <w:name w:val="Гипертекстовая ссылка"/>
    <w:basedOn w:val="a2"/>
    <w:uiPriority w:val="99"/>
    <w:rsid w:val="00DF2852"/>
    <w:rPr>
      <w:rFonts w:cs="Times New Roman"/>
      <w:b/>
      <w:bCs/>
      <w:color w:val="auto"/>
    </w:rPr>
  </w:style>
  <w:style w:type="paragraph" w:customStyle="1" w:styleId="Pro-Tab">
    <w:name w:val="Pro-Tab"/>
    <w:basedOn w:val="Pro-Gramma"/>
    <w:link w:val="Pro-Tab0"/>
    <w:rsid w:val="00E5109C"/>
    <w:pPr>
      <w:widowControl w:val="0"/>
      <w:suppressAutoHyphens/>
      <w:spacing w:before="40" w:after="40" w:line="100" w:lineRule="atLeast"/>
      <w:ind w:firstLine="0"/>
      <w:jc w:val="left"/>
    </w:pPr>
    <w:rPr>
      <w:rFonts w:ascii="Tahoma" w:hAnsi="Tahoma" w:cs="Tahoma"/>
      <w:kern w:val="1"/>
      <w:sz w:val="16"/>
      <w:lang w:eastAsia="ar-SA"/>
    </w:rPr>
  </w:style>
  <w:style w:type="character" w:customStyle="1" w:styleId="10">
    <w:name w:val="Заголовок 1 Знак"/>
    <w:basedOn w:val="a2"/>
    <w:link w:val="1"/>
    <w:rsid w:val="00134F2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134F2D"/>
    <w:rPr>
      <w:rFonts w:ascii="Arial" w:eastAsiaTheme="minorEastAsia" w:hAnsi="Arial" w:cs="Arial"/>
      <w:lang w:eastAsia="ru-RU"/>
    </w:rPr>
  </w:style>
  <w:style w:type="character" w:customStyle="1" w:styleId="af9">
    <w:name w:val="Цветовое выделение"/>
    <w:uiPriority w:val="99"/>
    <w:rsid w:val="00134F2D"/>
    <w:rPr>
      <w:b/>
      <w:color w:val="26282F"/>
    </w:rPr>
  </w:style>
  <w:style w:type="paragraph" w:customStyle="1" w:styleId="afa">
    <w:name w:val="Текст (справка)"/>
    <w:basedOn w:val="a1"/>
    <w:next w:val="a1"/>
    <w:uiPriority w:val="99"/>
    <w:rsid w:val="00134F2D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b">
    <w:name w:val="Комментарий"/>
    <w:basedOn w:val="afa"/>
    <w:next w:val="a1"/>
    <w:uiPriority w:val="99"/>
    <w:rsid w:val="00134F2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 версии"/>
    <w:basedOn w:val="afb"/>
    <w:next w:val="a1"/>
    <w:uiPriority w:val="99"/>
    <w:rsid w:val="00134F2D"/>
    <w:rPr>
      <w:i/>
      <w:iCs/>
    </w:rPr>
  </w:style>
  <w:style w:type="paragraph" w:customStyle="1" w:styleId="afd">
    <w:name w:val="Текст информации об изменениях"/>
    <w:basedOn w:val="a1"/>
    <w:next w:val="a1"/>
    <w:uiPriority w:val="99"/>
    <w:rsid w:val="00134F2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e">
    <w:name w:val="Информация об изменениях"/>
    <w:basedOn w:val="afd"/>
    <w:next w:val="a1"/>
    <w:uiPriority w:val="99"/>
    <w:rsid w:val="00134F2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">
    <w:name w:val="Подзаголовок для информации об изменениях"/>
    <w:basedOn w:val="afd"/>
    <w:next w:val="a1"/>
    <w:uiPriority w:val="99"/>
    <w:rsid w:val="00134F2D"/>
    <w:rPr>
      <w:b/>
      <w:bCs/>
    </w:rPr>
  </w:style>
  <w:style w:type="character" w:customStyle="1" w:styleId="aff0">
    <w:name w:val="Цветовое выделение для Текст"/>
    <w:uiPriority w:val="99"/>
    <w:rsid w:val="00134F2D"/>
    <w:rPr>
      <w:rFonts w:ascii="Times New Roman CYR" w:hAnsi="Times New Roman CYR"/>
    </w:rPr>
  </w:style>
  <w:style w:type="paragraph" w:customStyle="1" w:styleId="s1">
    <w:name w:val="s_1"/>
    <w:basedOn w:val="a1"/>
    <w:rsid w:val="00134F2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ff1">
    <w:name w:val="page number"/>
    <w:basedOn w:val="a2"/>
    <w:rsid w:val="00134F2D"/>
    <w:rPr>
      <w:rFonts w:ascii="Verdana" w:hAnsi="Verdana" w:cs="Times New Roman"/>
      <w:b/>
      <w:color w:val="C41C16"/>
      <w:sz w:val="16"/>
    </w:rPr>
  </w:style>
  <w:style w:type="paragraph" w:customStyle="1" w:styleId="ConsPlusTitle">
    <w:name w:val="ConsPlusTitle"/>
    <w:rsid w:val="007F6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61D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941B8"/>
  </w:style>
  <w:style w:type="paragraph" w:customStyle="1" w:styleId="310">
    <w:name w:val="Основной текст с отступом 31"/>
    <w:basedOn w:val="a1"/>
    <w:rsid w:val="000941B8"/>
    <w:pPr>
      <w:suppressAutoHyphens/>
      <w:ind w:firstLine="720"/>
      <w:jc w:val="both"/>
    </w:pPr>
    <w:rPr>
      <w:szCs w:val="24"/>
      <w:lang w:eastAsia="ar-SA"/>
    </w:rPr>
  </w:style>
  <w:style w:type="character" w:customStyle="1" w:styleId="aff2">
    <w:name w:val="Основной текст с отступом Знак"/>
    <w:basedOn w:val="a2"/>
    <w:rsid w:val="00467034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aff3">
    <w:name w:val="Содержимое таблицы"/>
    <w:basedOn w:val="af7"/>
    <w:rsid w:val="00467034"/>
    <w:pPr>
      <w:suppressLineNumbers/>
      <w:spacing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Default">
    <w:name w:val="Default"/>
    <w:rsid w:val="004670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4">
    <w:name w:val="Body Text Indent"/>
    <w:basedOn w:val="a1"/>
    <w:link w:val="15"/>
    <w:rsid w:val="00467034"/>
    <w:pPr>
      <w:spacing w:after="120"/>
      <w:ind w:left="283"/>
    </w:pPr>
    <w:rPr>
      <w:sz w:val="24"/>
      <w:szCs w:val="24"/>
    </w:rPr>
  </w:style>
  <w:style w:type="character" w:customStyle="1" w:styleId="15">
    <w:name w:val="Основной текст с отступом Знак1"/>
    <w:basedOn w:val="a2"/>
    <w:link w:val="aff4"/>
    <w:rsid w:val="00467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сновной текст1"/>
    <w:basedOn w:val="a1"/>
    <w:rsid w:val="00467034"/>
    <w:pPr>
      <w:widowControl w:val="0"/>
      <w:shd w:val="clear" w:color="auto" w:fill="FFFFFF"/>
      <w:suppressAutoHyphens/>
      <w:spacing w:line="307" w:lineRule="exact"/>
    </w:pPr>
    <w:rPr>
      <w:sz w:val="25"/>
      <w:szCs w:val="25"/>
      <w:lang w:eastAsia="ar-SA"/>
    </w:rPr>
  </w:style>
  <w:style w:type="paragraph" w:customStyle="1" w:styleId="17">
    <w:name w:val="Абзац списка1"/>
    <w:basedOn w:val="a1"/>
    <w:qFormat/>
    <w:rsid w:val="004670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WW-Absatz-Standardschriftart1111">
    <w:name w:val="WW-Absatz-Standardschriftart1111"/>
    <w:rsid w:val="00467034"/>
  </w:style>
  <w:style w:type="character" w:customStyle="1" w:styleId="WW-Absatz-Standardschriftart11">
    <w:name w:val="WW-Absatz-Standardschriftart11"/>
    <w:rsid w:val="00467034"/>
  </w:style>
  <w:style w:type="character" w:customStyle="1" w:styleId="22">
    <w:name w:val="Заголовок 2 Знак"/>
    <w:basedOn w:val="a2"/>
    <w:link w:val="21"/>
    <w:rsid w:val="00A910E0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2">
    <w:name w:val="Заголовок 3 Знак"/>
    <w:basedOn w:val="a2"/>
    <w:link w:val="31"/>
    <w:rsid w:val="00A910E0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2">
    <w:name w:val="Заголовок 4 Знак"/>
    <w:basedOn w:val="a2"/>
    <w:link w:val="41"/>
    <w:rsid w:val="00A910E0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customStyle="1" w:styleId="52">
    <w:name w:val="Заголовок 5 Знак"/>
    <w:basedOn w:val="a2"/>
    <w:link w:val="51"/>
    <w:rsid w:val="00A910E0"/>
    <w:rPr>
      <w:rFonts w:ascii="Georgia" w:eastAsia="Times New Roman" w:hAnsi="Georgia" w:cs="Times New Roman"/>
      <w:bCs/>
      <w:i/>
      <w:iCs/>
      <w:sz w:val="20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A910E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A910E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ro-TabHead">
    <w:name w:val="Pro-Tab Head"/>
    <w:basedOn w:val="Pro-Tab"/>
    <w:link w:val="Pro-TabHead0"/>
    <w:semiHidden/>
    <w:rsid w:val="00A910E0"/>
    <w:pPr>
      <w:widowControl/>
      <w:suppressAutoHyphens w:val="0"/>
      <w:spacing w:line="240" w:lineRule="auto"/>
      <w:contextualSpacing/>
    </w:pPr>
    <w:rPr>
      <w:rFonts w:cs="Times New Roman"/>
      <w:b/>
      <w:bCs/>
      <w:kern w:val="0"/>
      <w:szCs w:val="24"/>
      <w:lang w:eastAsia="ru-RU"/>
    </w:rPr>
  </w:style>
  <w:style w:type="character" w:styleId="aff5">
    <w:name w:val="annotation reference"/>
    <w:basedOn w:val="a2"/>
    <w:semiHidden/>
    <w:rsid w:val="00A910E0"/>
    <w:rPr>
      <w:sz w:val="16"/>
    </w:rPr>
  </w:style>
  <w:style w:type="character" w:styleId="aff6">
    <w:name w:val="footnote reference"/>
    <w:basedOn w:val="a2"/>
    <w:semiHidden/>
    <w:rsid w:val="00A910E0"/>
    <w:rPr>
      <w:vertAlign w:val="superscript"/>
    </w:rPr>
  </w:style>
  <w:style w:type="paragraph" w:customStyle="1" w:styleId="aff7">
    <w:name w:val="Иллюстрация"/>
    <w:semiHidden/>
    <w:rsid w:val="00A910E0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  <w:lang w:eastAsia="ru-RU"/>
    </w:rPr>
  </w:style>
  <w:style w:type="paragraph" w:styleId="33">
    <w:name w:val="toc 3"/>
    <w:basedOn w:val="a1"/>
    <w:next w:val="a1"/>
    <w:autoRedefine/>
    <w:rsid w:val="00A910E0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character" w:customStyle="1" w:styleId="aff8">
    <w:name w:val="Ссылка"/>
    <w:semiHidden/>
    <w:rsid w:val="00A910E0"/>
    <w:rPr>
      <w:i/>
    </w:rPr>
  </w:style>
  <w:style w:type="character" w:styleId="aff9">
    <w:name w:val="Strong"/>
    <w:basedOn w:val="a2"/>
    <w:qFormat/>
    <w:rsid w:val="00A910E0"/>
    <w:rPr>
      <w:b/>
    </w:rPr>
  </w:style>
  <w:style w:type="paragraph" w:styleId="affa">
    <w:name w:val="Document Map"/>
    <w:basedOn w:val="a1"/>
    <w:link w:val="affb"/>
    <w:semiHidden/>
    <w:rsid w:val="00A910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2"/>
    <w:link w:val="affa"/>
    <w:semiHidden/>
    <w:rsid w:val="00A910E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Pro-Tab0">
    <w:name w:val="Pro-Tab Знак Знак"/>
    <w:link w:val="Pro-Tab"/>
    <w:locked/>
    <w:rsid w:val="00A910E0"/>
    <w:rPr>
      <w:rFonts w:ascii="Tahoma" w:eastAsia="Times New Roman" w:hAnsi="Tahoma" w:cs="Tahoma"/>
      <w:kern w:val="1"/>
      <w:sz w:val="16"/>
      <w:szCs w:val="20"/>
      <w:lang w:eastAsia="ar-SA"/>
    </w:rPr>
  </w:style>
  <w:style w:type="paragraph" w:styleId="affc">
    <w:name w:val="Message Header"/>
    <w:basedOn w:val="a1"/>
    <w:link w:val="affd"/>
    <w:semiHidden/>
    <w:rsid w:val="00A910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fd">
    <w:name w:val="Шапка Знак"/>
    <w:basedOn w:val="a2"/>
    <w:link w:val="affc"/>
    <w:semiHidden/>
    <w:rsid w:val="00A910E0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e">
    <w:name w:val="annotation text"/>
    <w:basedOn w:val="a1"/>
    <w:link w:val="afff"/>
    <w:rsid w:val="00A910E0"/>
    <w:rPr>
      <w:sz w:val="20"/>
      <w:szCs w:val="20"/>
    </w:rPr>
  </w:style>
  <w:style w:type="character" w:customStyle="1" w:styleId="afff">
    <w:name w:val="Текст примечания Знак"/>
    <w:basedOn w:val="a2"/>
    <w:link w:val="affe"/>
    <w:rsid w:val="00A910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1"/>
    <w:link w:val="afff1"/>
    <w:semiHidden/>
    <w:rsid w:val="00A910E0"/>
    <w:rPr>
      <w:b/>
      <w:bCs/>
      <w:sz w:val="20"/>
      <w:szCs w:val="20"/>
    </w:rPr>
  </w:style>
  <w:style w:type="character" w:customStyle="1" w:styleId="afff1">
    <w:name w:val="Тема примечания Знак"/>
    <w:basedOn w:val="afff"/>
    <w:link w:val="afff0"/>
    <w:semiHidden/>
    <w:rsid w:val="00A910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Address"/>
    <w:basedOn w:val="a1"/>
    <w:link w:val="HTML0"/>
    <w:semiHidden/>
    <w:rsid w:val="00A910E0"/>
    <w:rPr>
      <w:i/>
      <w:iCs/>
      <w:sz w:val="24"/>
      <w:szCs w:val="24"/>
    </w:rPr>
  </w:style>
  <w:style w:type="character" w:customStyle="1" w:styleId="HTML0">
    <w:name w:val="Адрес HTML Знак"/>
    <w:basedOn w:val="a2"/>
    <w:link w:val="HTML"/>
    <w:semiHidden/>
    <w:rsid w:val="00A910E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f2">
    <w:name w:val="envelope address"/>
    <w:basedOn w:val="a1"/>
    <w:semiHidden/>
    <w:rsid w:val="00A910E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1">
    <w:name w:val="HTML Acronym"/>
    <w:basedOn w:val="a2"/>
    <w:semiHidden/>
    <w:rsid w:val="00A910E0"/>
    <w:rPr>
      <w:rFonts w:cs="Times New Roman"/>
    </w:rPr>
  </w:style>
  <w:style w:type="table" w:styleId="-1">
    <w:name w:val="Table Web 1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3">
    <w:name w:val="Emphasis"/>
    <w:basedOn w:val="a2"/>
    <w:qFormat/>
    <w:rsid w:val="00A910E0"/>
    <w:rPr>
      <w:i/>
    </w:rPr>
  </w:style>
  <w:style w:type="paragraph" w:styleId="afff4">
    <w:name w:val="Date"/>
    <w:basedOn w:val="a1"/>
    <w:next w:val="a1"/>
    <w:link w:val="afff5"/>
    <w:semiHidden/>
    <w:rsid w:val="00A910E0"/>
    <w:rPr>
      <w:sz w:val="24"/>
      <w:szCs w:val="24"/>
    </w:rPr>
  </w:style>
  <w:style w:type="character" w:customStyle="1" w:styleId="afff5">
    <w:name w:val="Дата Знак"/>
    <w:basedOn w:val="a2"/>
    <w:link w:val="afff4"/>
    <w:semiHidden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6">
    <w:name w:val="Note Heading"/>
    <w:basedOn w:val="a1"/>
    <w:next w:val="a1"/>
    <w:link w:val="afff7"/>
    <w:semiHidden/>
    <w:rsid w:val="00A910E0"/>
    <w:rPr>
      <w:sz w:val="24"/>
      <w:szCs w:val="24"/>
    </w:rPr>
  </w:style>
  <w:style w:type="character" w:customStyle="1" w:styleId="afff7">
    <w:name w:val="Заголовок записки Знак"/>
    <w:basedOn w:val="a2"/>
    <w:link w:val="afff6"/>
    <w:semiHidden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8">
    <w:name w:val="Table Elegant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ubtle 1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2"/>
    <w:semiHidden/>
    <w:rsid w:val="00A910E0"/>
    <w:rPr>
      <w:rFonts w:ascii="Courier New" w:hAnsi="Courier New"/>
      <w:sz w:val="20"/>
    </w:rPr>
  </w:style>
  <w:style w:type="table" w:styleId="19">
    <w:name w:val="Table Classic 1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2"/>
    <w:semiHidden/>
    <w:rsid w:val="00A910E0"/>
    <w:rPr>
      <w:rFonts w:ascii="Courier New" w:hAnsi="Courier New"/>
      <w:sz w:val="20"/>
    </w:rPr>
  </w:style>
  <w:style w:type="paragraph" w:styleId="afff9">
    <w:name w:val="Body Text First Indent"/>
    <w:basedOn w:val="af4"/>
    <w:link w:val="afffa"/>
    <w:semiHidden/>
    <w:rsid w:val="00A910E0"/>
    <w:pPr>
      <w:tabs>
        <w:tab w:val="clear" w:pos="708"/>
      </w:tabs>
      <w:suppressAutoHyphens w:val="0"/>
      <w:spacing w:after="120" w:line="240" w:lineRule="auto"/>
      <w:ind w:firstLine="210"/>
      <w:jc w:val="left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afffa">
    <w:name w:val="Красная строка Знак"/>
    <w:basedOn w:val="af5"/>
    <w:link w:val="afff9"/>
    <w:semiHidden/>
    <w:rsid w:val="00A910E0"/>
    <w:rPr>
      <w:rFonts w:ascii="Times New Roman" w:eastAsia="Times New Roman" w:hAnsi="Times New Roman" w:cs="Times New Roman"/>
      <w:b w:val="0"/>
      <w:bCs w:val="0"/>
      <w:sz w:val="24"/>
      <w:szCs w:val="24"/>
      <w:lang w:eastAsia="ru-RU"/>
    </w:rPr>
  </w:style>
  <w:style w:type="paragraph" w:styleId="25">
    <w:name w:val="Body Text First Indent 2"/>
    <w:basedOn w:val="aff4"/>
    <w:link w:val="26"/>
    <w:semiHidden/>
    <w:rsid w:val="00A910E0"/>
    <w:pPr>
      <w:ind w:firstLine="210"/>
    </w:pPr>
  </w:style>
  <w:style w:type="character" w:customStyle="1" w:styleId="26">
    <w:name w:val="Красная строка 2 Знак"/>
    <w:basedOn w:val="15"/>
    <w:link w:val="25"/>
    <w:semiHidden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semiHidden/>
    <w:rsid w:val="00A910E0"/>
    <w:pPr>
      <w:numPr>
        <w:numId w:val="11"/>
      </w:numPr>
    </w:pPr>
    <w:rPr>
      <w:sz w:val="24"/>
      <w:szCs w:val="24"/>
    </w:rPr>
  </w:style>
  <w:style w:type="paragraph" w:styleId="20">
    <w:name w:val="List Bullet 2"/>
    <w:basedOn w:val="a1"/>
    <w:semiHidden/>
    <w:rsid w:val="00A910E0"/>
    <w:pPr>
      <w:numPr>
        <w:numId w:val="12"/>
      </w:numPr>
    </w:pPr>
    <w:rPr>
      <w:sz w:val="24"/>
      <w:szCs w:val="24"/>
    </w:rPr>
  </w:style>
  <w:style w:type="paragraph" w:styleId="30">
    <w:name w:val="List Bullet 3"/>
    <w:basedOn w:val="a1"/>
    <w:semiHidden/>
    <w:rsid w:val="00A910E0"/>
    <w:pPr>
      <w:numPr>
        <w:numId w:val="13"/>
      </w:numPr>
    </w:pPr>
    <w:rPr>
      <w:sz w:val="24"/>
      <w:szCs w:val="24"/>
    </w:rPr>
  </w:style>
  <w:style w:type="paragraph" w:styleId="40">
    <w:name w:val="List Bullet 4"/>
    <w:basedOn w:val="a1"/>
    <w:semiHidden/>
    <w:rsid w:val="00A910E0"/>
    <w:pPr>
      <w:numPr>
        <w:numId w:val="14"/>
      </w:numPr>
    </w:pPr>
    <w:rPr>
      <w:sz w:val="24"/>
      <w:szCs w:val="24"/>
    </w:rPr>
  </w:style>
  <w:style w:type="paragraph" w:styleId="50">
    <w:name w:val="List Bullet 5"/>
    <w:basedOn w:val="a1"/>
    <w:semiHidden/>
    <w:rsid w:val="00A910E0"/>
    <w:pPr>
      <w:numPr>
        <w:numId w:val="15"/>
      </w:numPr>
    </w:pPr>
    <w:rPr>
      <w:sz w:val="24"/>
      <w:szCs w:val="24"/>
    </w:rPr>
  </w:style>
  <w:style w:type="paragraph" w:styleId="afffb">
    <w:name w:val="Title"/>
    <w:basedOn w:val="a1"/>
    <w:link w:val="afffc"/>
    <w:qFormat/>
    <w:rsid w:val="00A910E0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fffc">
    <w:name w:val="Название Знак"/>
    <w:basedOn w:val="a2"/>
    <w:link w:val="afffb"/>
    <w:rsid w:val="00A910E0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fffd">
    <w:name w:val="line number"/>
    <w:basedOn w:val="a2"/>
    <w:semiHidden/>
    <w:rsid w:val="00A910E0"/>
    <w:rPr>
      <w:rFonts w:cs="Times New Roman"/>
    </w:rPr>
  </w:style>
  <w:style w:type="paragraph" w:styleId="a">
    <w:name w:val="List Number"/>
    <w:basedOn w:val="a1"/>
    <w:semiHidden/>
    <w:rsid w:val="00A910E0"/>
    <w:pPr>
      <w:numPr>
        <w:numId w:val="16"/>
      </w:numPr>
    </w:pPr>
    <w:rPr>
      <w:sz w:val="24"/>
      <w:szCs w:val="24"/>
    </w:rPr>
  </w:style>
  <w:style w:type="paragraph" w:styleId="2">
    <w:name w:val="List Number 2"/>
    <w:basedOn w:val="a1"/>
    <w:semiHidden/>
    <w:rsid w:val="00A910E0"/>
    <w:pPr>
      <w:numPr>
        <w:numId w:val="17"/>
      </w:numPr>
    </w:pPr>
    <w:rPr>
      <w:sz w:val="24"/>
      <w:szCs w:val="24"/>
    </w:rPr>
  </w:style>
  <w:style w:type="paragraph" w:styleId="3">
    <w:name w:val="List Number 3"/>
    <w:basedOn w:val="a1"/>
    <w:semiHidden/>
    <w:rsid w:val="00A910E0"/>
    <w:pPr>
      <w:numPr>
        <w:numId w:val="18"/>
      </w:numPr>
    </w:pPr>
    <w:rPr>
      <w:sz w:val="24"/>
      <w:szCs w:val="24"/>
    </w:rPr>
  </w:style>
  <w:style w:type="paragraph" w:styleId="4">
    <w:name w:val="List Number 4"/>
    <w:basedOn w:val="a1"/>
    <w:semiHidden/>
    <w:rsid w:val="00A910E0"/>
    <w:pPr>
      <w:numPr>
        <w:numId w:val="19"/>
      </w:numPr>
    </w:pPr>
    <w:rPr>
      <w:sz w:val="24"/>
      <w:szCs w:val="24"/>
    </w:rPr>
  </w:style>
  <w:style w:type="paragraph" w:styleId="5">
    <w:name w:val="List Number 5"/>
    <w:basedOn w:val="a1"/>
    <w:semiHidden/>
    <w:rsid w:val="00A910E0"/>
    <w:pPr>
      <w:numPr>
        <w:numId w:val="20"/>
      </w:numPr>
    </w:pPr>
    <w:rPr>
      <w:sz w:val="24"/>
      <w:szCs w:val="24"/>
    </w:rPr>
  </w:style>
  <w:style w:type="character" w:styleId="HTML4">
    <w:name w:val="HTML Sample"/>
    <w:basedOn w:val="a2"/>
    <w:semiHidden/>
    <w:rsid w:val="00A910E0"/>
    <w:rPr>
      <w:rFonts w:ascii="Courier New" w:hAnsi="Courier New"/>
    </w:rPr>
  </w:style>
  <w:style w:type="paragraph" w:styleId="27">
    <w:name w:val="envelope return"/>
    <w:basedOn w:val="a1"/>
    <w:semiHidden/>
    <w:rsid w:val="00A910E0"/>
    <w:rPr>
      <w:rFonts w:ascii="Arial" w:hAnsi="Arial" w:cs="Arial"/>
      <w:sz w:val="20"/>
      <w:szCs w:val="20"/>
    </w:rPr>
  </w:style>
  <w:style w:type="table" w:styleId="1a">
    <w:name w:val="Table 3D effects 1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e">
    <w:name w:val="Normal Indent"/>
    <w:basedOn w:val="a1"/>
    <w:semiHidden/>
    <w:rsid w:val="00A910E0"/>
    <w:pPr>
      <w:ind w:left="708"/>
    </w:pPr>
    <w:rPr>
      <w:sz w:val="24"/>
      <w:szCs w:val="24"/>
    </w:rPr>
  </w:style>
  <w:style w:type="character" w:styleId="HTML5">
    <w:name w:val="HTML Definition"/>
    <w:basedOn w:val="a2"/>
    <w:semiHidden/>
    <w:rsid w:val="00A910E0"/>
    <w:rPr>
      <w:i/>
    </w:rPr>
  </w:style>
  <w:style w:type="paragraph" w:styleId="29">
    <w:name w:val="Body Text 2"/>
    <w:basedOn w:val="a1"/>
    <w:link w:val="2a"/>
    <w:rsid w:val="00A910E0"/>
    <w:pPr>
      <w:spacing w:after="120" w:line="480" w:lineRule="auto"/>
    </w:pPr>
    <w:rPr>
      <w:sz w:val="24"/>
      <w:szCs w:val="24"/>
    </w:rPr>
  </w:style>
  <w:style w:type="character" w:customStyle="1" w:styleId="2a">
    <w:name w:val="Основной текст 2 Знак"/>
    <w:basedOn w:val="a2"/>
    <w:link w:val="29"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1"/>
    <w:link w:val="37"/>
    <w:semiHidden/>
    <w:rsid w:val="00A910E0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semiHidden/>
    <w:rsid w:val="00A910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b">
    <w:name w:val="Body Text Indent 2"/>
    <w:basedOn w:val="a1"/>
    <w:link w:val="2c"/>
    <w:semiHidden/>
    <w:rsid w:val="00A910E0"/>
    <w:pPr>
      <w:spacing w:after="120" w:line="480" w:lineRule="auto"/>
      <w:ind w:left="283"/>
    </w:pPr>
    <w:rPr>
      <w:sz w:val="24"/>
      <w:szCs w:val="24"/>
    </w:rPr>
  </w:style>
  <w:style w:type="character" w:customStyle="1" w:styleId="2c">
    <w:name w:val="Основной текст с отступом 2 Знак"/>
    <w:basedOn w:val="a2"/>
    <w:link w:val="2b"/>
    <w:semiHidden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Indent 3"/>
    <w:basedOn w:val="a1"/>
    <w:link w:val="39"/>
    <w:semiHidden/>
    <w:rsid w:val="00A910E0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2"/>
    <w:link w:val="38"/>
    <w:semiHidden/>
    <w:rsid w:val="00A910E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2"/>
    <w:semiHidden/>
    <w:rsid w:val="00A910E0"/>
    <w:rPr>
      <w:i/>
    </w:rPr>
  </w:style>
  <w:style w:type="character" w:styleId="HTML7">
    <w:name w:val="HTML Typewriter"/>
    <w:basedOn w:val="a2"/>
    <w:semiHidden/>
    <w:rsid w:val="00A910E0"/>
    <w:rPr>
      <w:rFonts w:ascii="Courier New" w:hAnsi="Courier New"/>
      <w:sz w:val="20"/>
    </w:rPr>
  </w:style>
  <w:style w:type="paragraph" w:styleId="affff">
    <w:name w:val="Subtitle"/>
    <w:basedOn w:val="a1"/>
    <w:link w:val="affff0"/>
    <w:qFormat/>
    <w:rsid w:val="00A910E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fff0">
    <w:name w:val="Подзаголовок Знак"/>
    <w:basedOn w:val="a2"/>
    <w:link w:val="affff"/>
    <w:rsid w:val="00A910E0"/>
    <w:rPr>
      <w:rFonts w:ascii="Arial" w:eastAsia="Times New Roman" w:hAnsi="Arial" w:cs="Arial"/>
      <w:sz w:val="24"/>
      <w:szCs w:val="24"/>
      <w:lang w:eastAsia="ru-RU"/>
    </w:rPr>
  </w:style>
  <w:style w:type="paragraph" w:styleId="affff1">
    <w:name w:val="Signature"/>
    <w:basedOn w:val="a1"/>
    <w:link w:val="affff2"/>
    <w:semiHidden/>
    <w:rsid w:val="00A910E0"/>
    <w:pPr>
      <w:ind w:left="4252"/>
    </w:pPr>
    <w:rPr>
      <w:sz w:val="24"/>
      <w:szCs w:val="24"/>
    </w:rPr>
  </w:style>
  <w:style w:type="character" w:customStyle="1" w:styleId="affff2">
    <w:name w:val="Подпись Знак"/>
    <w:basedOn w:val="a2"/>
    <w:link w:val="affff1"/>
    <w:semiHidden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3">
    <w:name w:val="Salutation"/>
    <w:basedOn w:val="a1"/>
    <w:next w:val="a1"/>
    <w:link w:val="affff4"/>
    <w:semiHidden/>
    <w:rsid w:val="00A910E0"/>
    <w:rPr>
      <w:sz w:val="24"/>
      <w:szCs w:val="24"/>
    </w:rPr>
  </w:style>
  <w:style w:type="character" w:customStyle="1" w:styleId="affff4">
    <w:name w:val="Приветствие Знак"/>
    <w:basedOn w:val="a2"/>
    <w:link w:val="affff3"/>
    <w:semiHidden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5">
    <w:name w:val="List Continue"/>
    <w:basedOn w:val="a1"/>
    <w:semiHidden/>
    <w:rsid w:val="00A910E0"/>
    <w:pPr>
      <w:spacing w:after="120"/>
      <w:ind w:left="283"/>
    </w:pPr>
    <w:rPr>
      <w:sz w:val="24"/>
      <w:szCs w:val="24"/>
    </w:rPr>
  </w:style>
  <w:style w:type="paragraph" w:styleId="2d">
    <w:name w:val="List Continue 2"/>
    <w:basedOn w:val="a1"/>
    <w:semiHidden/>
    <w:rsid w:val="00A910E0"/>
    <w:pPr>
      <w:spacing w:after="120"/>
      <w:ind w:left="566"/>
    </w:pPr>
    <w:rPr>
      <w:sz w:val="24"/>
      <w:szCs w:val="24"/>
    </w:rPr>
  </w:style>
  <w:style w:type="paragraph" w:styleId="3a">
    <w:name w:val="List Continue 3"/>
    <w:basedOn w:val="a1"/>
    <w:semiHidden/>
    <w:rsid w:val="00A910E0"/>
    <w:pPr>
      <w:spacing w:after="120"/>
      <w:ind w:left="849"/>
    </w:pPr>
    <w:rPr>
      <w:sz w:val="24"/>
      <w:szCs w:val="24"/>
    </w:rPr>
  </w:style>
  <w:style w:type="paragraph" w:styleId="44">
    <w:name w:val="List Continue 4"/>
    <w:basedOn w:val="a1"/>
    <w:semiHidden/>
    <w:rsid w:val="00A910E0"/>
    <w:pPr>
      <w:spacing w:after="120"/>
      <w:ind w:left="1132"/>
    </w:pPr>
    <w:rPr>
      <w:sz w:val="24"/>
      <w:szCs w:val="24"/>
    </w:rPr>
  </w:style>
  <w:style w:type="paragraph" w:styleId="53">
    <w:name w:val="List Continue 5"/>
    <w:basedOn w:val="a1"/>
    <w:semiHidden/>
    <w:rsid w:val="00A910E0"/>
    <w:pPr>
      <w:spacing w:after="120"/>
      <w:ind w:left="1415"/>
    </w:pPr>
    <w:rPr>
      <w:sz w:val="24"/>
      <w:szCs w:val="24"/>
    </w:rPr>
  </w:style>
  <w:style w:type="table" w:styleId="1b">
    <w:name w:val="Table Simple 1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6">
    <w:name w:val="Closing"/>
    <w:basedOn w:val="a1"/>
    <w:link w:val="affff7"/>
    <w:semiHidden/>
    <w:rsid w:val="00A910E0"/>
    <w:pPr>
      <w:ind w:left="4252"/>
    </w:pPr>
    <w:rPr>
      <w:sz w:val="24"/>
      <w:szCs w:val="24"/>
    </w:rPr>
  </w:style>
  <w:style w:type="character" w:customStyle="1" w:styleId="affff7">
    <w:name w:val="Прощание Знак"/>
    <w:basedOn w:val="a2"/>
    <w:link w:val="affff6"/>
    <w:semiHidden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c">
    <w:name w:val="Table Grid 1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8">
    <w:name w:val="Table Contemporary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9">
    <w:name w:val="List"/>
    <w:basedOn w:val="a1"/>
    <w:semiHidden/>
    <w:rsid w:val="00A910E0"/>
    <w:pPr>
      <w:ind w:left="283" w:hanging="283"/>
    </w:pPr>
    <w:rPr>
      <w:sz w:val="24"/>
      <w:szCs w:val="24"/>
    </w:rPr>
  </w:style>
  <w:style w:type="paragraph" w:styleId="2f0">
    <w:name w:val="List 2"/>
    <w:basedOn w:val="a1"/>
    <w:semiHidden/>
    <w:rsid w:val="00A910E0"/>
    <w:pPr>
      <w:ind w:left="566" w:hanging="283"/>
    </w:pPr>
    <w:rPr>
      <w:sz w:val="24"/>
      <w:szCs w:val="24"/>
    </w:rPr>
  </w:style>
  <w:style w:type="paragraph" w:styleId="3d">
    <w:name w:val="List 3"/>
    <w:basedOn w:val="a1"/>
    <w:semiHidden/>
    <w:rsid w:val="00A910E0"/>
    <w:pPr>
      <w:ind w:left="849" w:hanging="283"/>
    </w:pPr>
    <w:rPr>
      <w:sz w:val="24"/>
      <w:szCs w:val="24"/>
    </w:rPr>
  </w:style>
  <w:style w:type="paragraph" w:styleId="46">
    <w:name w:val="List 4"/>
    <w:basedOn w:val="a1"/>
    <w:semiHidden/>
    <w:rsid w:val="00A910E0"/>
    <w:pPr>
      <w:ind w:left="1132" w:hanging="283"/>
    </w:pPr>
    <w:rPr>
      <w:sz w:val="24"/>
      <w:szCs w:val="24"/>
    </w:rPr>
  </w:style>
  <w:style w:type="paragraph" w:styleId="55">
    <w:name w:val="List 5"/>
    <w:basedOn w:val="a1"/>
    <w:semiHidden/>
    <w:rsid w:val="00A910E0"/>
    <w:pPr>
      <w:ind w:left="1415" w:hanging="283"/>
    </w:pPr>
    <w:rPr>
      <w:sz w:val="24"/>
      <w:szCs w:val="24"/>
    </w:rPr>
  </w:style>
  <w:style w:type="table" w:styleId="affffa">
    <w:name w:val="Table Professional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1"/>
    <w:link w:val="HTML9"/>
    <w:semiHidden/>
    <w:rsid w:val="00A910E0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2"/>
    <w:link w:val="HTML8"/>
    <w:semiHidden/>
    <w:rsid w:val="00A910E0"/>
    <w:rPr>
      <w:rFonts w:ascii="Courier New" w:eastAsia="Times New Roman" w:hAnsi="Courier New" w:cs="Courier New"/>
      <w:sz w:val="20"/>
      <w:szCs w:val="20"/>
      <w:lang w:eastAsia="ru-RU"/>
    </w:rPr>
  </w:style>
  <w:style w:type="table" w:styleId="1d">
    <w:name w:val="Table Columns 1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b">
    <w:name w:val="Plain Text"/>
    <w:basedOn w:val="a1"/>
    <w:link w:val="affffc"/>
    <w:semiHidden/>
    <w:rsid w:val="00A910E0"/>
    <w:rPr>
      <w:rFonts w:ascii="Courier New" w:hAnsi="Courier New" w:cs="Courier New"/>
      <w:sz w:val="20"/>
      <w:szCs w:val="20"/>
    </w:rPr>
  </w:style>
  <w:style w:type="character" w:customStyle="1" w:styleId="affffc">
    <w:name w:val="Текст Знак"/>
    <w:basedOn w:val="a2"/>
    <w:link w:val="affffb"/>
    <w:semiHidden/>
    <w:rsid w:val="00A910E0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fd">
    <w:name w:val="Table Theme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e">
    <w:name w:val="Table Colorful 1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e">
    <w:name w:val="Block Text"/>
    <w:basedOn w:val="a1"/>
    <w:semiHidden/>
    <w:rsid w:val="00A910E0"/>
    <w:pPr>
      <w:spacing w:after="120"/>
      <w:ind w:left="1440" w:right="1440"/>
    </w:pPr>
    <w:rPr>
      <w:sz w:val="24"/>
      <w:szCs w:val="24"/>
    </w:rPr>
  </w:style>
  <w:style w:type="character" w:styleId="HTMLa">
    <w:name w:val="HTML Cite"/>
    <w:basedOn w:val="a2"/>
    <w:semiHidden/>
    <w:rsid w:val="00A910E0"/>
    <w:rPr>
      <w:i/>
    </w:rPr>
  </w:style>
  <w:style w:type="paragraph" w:styleId="afffff">
    <w:name w:val="E-mail Signature"/>
    <w:basedOn w:val="a1"/>
    <w:link w:val="afffff0"/>
    <w:semiHidden/>
    <w:rsid w:val="00A910E0"/>
    <w:rPr>
      <w:sz w:val="24"/>
      <w:szCs w:val="24"/>
    </w:rPr>
  </w:style>
  <w:style w:type="character" w:customStyle="1" w:styleId="afffff0">
    <w:name w:val="Электронная подпись Знак"/>
    <w:basedOn w:val="a2"/>
    <w:link w:val="afffff"/>
    <w:semiHidden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A910E0"/>
    <w:rPr>
      <w:rFonts w:ascii="Tahoma" w:eastAsia="Times New Roman" w:hAnsi="Tahoma" w:cs="Times New Roman"/>
      <w:b/>
      <w:bCs/>
      <w:sz w:val="16"/>
      <w:szCs w:val="24"/>
      <w:lang w:eastAsia="ru-RU"/>
    </w:rPr>
  </w:style>
  <w:style w:type="paragraph" w:styleId="afffff1">
    <w:name w:val="footnote text"/>
    <w:basedOn w:val="a1"/>
    <w:link w:val="afffff2"/>
    <w:rsid w:val="00A910E0"/>
    <w:rPr>
      <w:rFonts w:ascii="Tahoma" w:hAnsi="Tahoma"/>
      <w:i/>
      <w:sz w:val="16"/>
      <w:szCs w:val="20"/>
    </w:rPr>
  </w:style>
  <w:style w:type="character" w:customStyle="1" w:styleId="afffff2">
    <w:name w:val="Текст сноски Знак"/>
    <w:basedOn w:val="a2"/>
    <w:link w:val="afffff1"/>
    <w:rsid w:val="00A910E0"/>
    <w:rPr>
      <w:rFonts w:ascii="Tahoma" w:eastAsia="Times New Roman" w:hAnsi="Tahoma" w:cs="Times New Roman"/>
      <w:i/>
      <w:sz w:val="16"/>
      <w:szCs w:val="20"/>
      <w:lang w:eastAsia="ru-RU"/>
    </w:rPr>
  </w:style>
  <w:style w:type="character" w:customStyle="1" w:styleId="Pro-">
    <w:name w:val="Pro-Ссылка"/>
    <w:rsid w:val="00A910E0"/>
    <w:rPr>
      <w:i/>
      <w:color w:val="808080"/>
      <w:u w:val="none"/>
    </w:rPr>
  </w:style>
  <w:style w:type="paragraph" w:customStyle="1" w:styleId="Bottom">
    <w:name w:val="Bottom"/>
    <w:basedOn w:val="a9"/>
    <w:rsid w:val="00A910E0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  <w:szCs w:val="24"/>
    </w:rPr>
  </w:style>
  <w:style w:type="paragraph" w:customStyle="1" w:styleId="Pro-List2">
    <w:name w:val="Pro-List #2"/>
    <w:basedOn w:val="Pro-List1"/>
    <w:rsid w:val="00A910E0"/>
    <w:pPr>
      <w:widowControl/>
      <w:tabs>
        <w:tab w:val="clear" w:pos="1134"/>
        <w:tab w:val="left" w:pos="2040"/>
      </w:tabs>
      <w:suppressAutoHyphens w:val="0"/>
      <w:spacing w:after="0"/>
      <w:ind w:left="2040" w:hanging="480"/>
    </w:pPr>
    <w:rPr>
      <w:rFonts w:cs="Times New Roman"/>
      <w:kern w:val="0"/>
      <w:szCs w:val="24"/>
      <w:lang w:eastAsia="ru-RU"/>
    </w:rPr>
  </w:style>
  <w:style w:type="paragraph" w:customStyle="1" w:styleId="Pro-List3">
    <w:name w:val="Pro-List #3"/>
    <w:basedOn w:val="Pro-List2"/>
    <w:rsid w:val="00A910E0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A910E0"/>
    <w:pPr>
      <w:keepNext/>
      <w:spacing w:before="240" w:after="120"/>
    </w:pPr>
    <w:rPr>
      <w:color w:val="C41C16"/>
    </w:rPr>
  </w:style>
  <w:style w:type="character" w:customStyle="1" w:styleId="Pro-Marka">
    <w:name w:val="Pro-Marka"/>
    <w:rsid w:val="00A910E0"/>
    <w:rPr>
      <w:b/>
      <w:color w:val="C41C16"/>
    </w:rPr>
  </w:style>
  <w:style w:type="paragraph" w:customStyle="1" w:styleId="Pro-List-1">
    <w:name w:val="Pro-List -1"/>
    <w:basedOn w:val="Pro-List1"/>
    <w:rsid w:val="00A910E0"/>
    <w:pPr>
      <w:widowControl/>
      <w:numPr>
        <w:ilvl w:val="2"/>
        <w:numId w:val="22"/>
      </w:numPr>
      <w:tabs>
        <w:tab w:val="clear" w:pos="666"/>
        <w:tab w:val="clear" w:pos="1134"/>
        <w:tab w:val="num" w:pos="1492"/>
        <w:tab w:val="left" w:pos="2040"/>
      </w:tabs>
      <w:suppressAutoHyphens w:val="0"/>
      <w:spacing w:after="0"/>
      <w:ind w:left="2040" w:hanging="240"/>
    </w:pPr>
    <w:rPr>
      <w:rFonts w:cs="Times New Roman"/>
      <w:kern w:val="0"/>
      <w:szCs w:val="24"/>
      <w:lang w:eastAsia="ru-RU"/>
    </w:rPr>
  </w:style>
  <w:style w:type="paragraph" w:customStyle="1" w:styleId="Pro-List-2">
    <w:name w:val="Pro-List -2"/>
    <w:basedOn w:val="Pro-List-1"/>
    <w:rsid w:val="00A910E0"/>
    <w:pPr>
      <w:numPr>
        <w:ilvl w:val="0"/>
        <w:numId w:val="23"/>
      </w:numPr>
      <w:tabs>
        <w:tab w:val="clear" w:pos="2040"/>
        <w:tab w:val="clear" w:pos="2880"/>
        <w:tab w:val="num" w:pos="926"/>
        <w:tab w:val="num" w:pos="1440"/>
      </w:tabs>
      <w:spacing w:before="60"/>
      <w:ind w:left="2694" w:firstLine="1134"/>
    </w:pPr>
  </w:style>
  <w:style w:type="table" w:customStyle="1" w:styleId="Pro-Table">
    <w:name w:val="Pro-Table"/>
    <w:rsid w:val="00A910E0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rsid w:val="00A910E0"/>
    <w:rPr>
      <w:rFonts w:ascii="Courier New" w:hAnsi="Courier New"/>
    </w:rPr>
  </w:style>
  <w:style w:type="paragraph" w:styleId="1f">
    <w:name w:val="toc 1"/>
    <w:basedOn w:val="a1"/>
    <w:next w:val="a1"/>
    <w:autoRedefine/>
    <w:rsid w:val="00A910E0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sz w:val="24"/>
      <w:szCs w:val="22"/>
    </w:rPr>
  </w:style>
  <w:style w:type="paragraph" w:styleId="2f3">
    <w:name w:val="toc 2"/>
    <w:basedOn w:val="a1"/>
    <w:next w:val="a1"/>
    <w:autoRedefine/>
    <w:rsid w:val="00A910E0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A910E0"/>
    <w:pPr>
      <w:pBdr>
        <w:top w:val="single" w:sz="4" w:space="1" w:color="808080"/>
        <w:bottom w:val="single" w:sz="4" w:space="1" w:color="808080"/>
      </w:pBdr>
      <w:spacing w:after="60" w:line="288" w:lineRule="auto"/>
      <w:ind w:left="482" w:firstLine="0"/>
    </w:pPr>
    <w:rPr>
      <w:rFonts w:ascii="Georgia" w:hAnsi="Georgia"/>
      <w:sz w:val="20"/>
      <w:szCs w:val="24"/>
    </w:rPr>
  </w:style>
  <w:style w:type="paragraph" w:customStyle="1" w:styleId="afffff3">
    <w:name w:val="Мой стиль"/>
    <w:basedOn w:val="a1"/>
    <w:link w:val="afffff4"/>
    <w:rsid w:val="00A910E0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sz w:val="20"/>
      <w:szCs w:val="20"/>
    </w:rPr>
  </w:style>
  <w:style w:type="paragraph" w:styleId="48">
    <w:name w:val="toc 4"/>
    <w:basedOn w:val="a1"/>
    <w:next w:val="a1"/>
    <w:autoRedefine/>
    <w:rsid w:val="00A910E0"/>
    <w:pPr>
      <w:tabs>
        <w:tab w:val="right" w:pos="9911"/>
      </w:tabs>
      <w:spacing w:before="120" w:after="120"/>
      <w:ind w:left="1678"/>
    </w:pPr>
    <w:rPr>
      <w:rFonts w:ascii="Georgia" w:hAnsi="Georgia"/>
      <w:i/>
      <w:sz w:val="20"/>
      <w:szCs w:val="22"/>
    </w:rPr>
  </w:style>
  <w:style w:type="paragraph" w:styleId="57">
    <w:name w:val="toc 5"/>
    <w:basedOn w:val="a1"/>
    <w:next w:val="a1"/>
    <w:autoRedefine/>
    <w:semiHidden/>
    <w:rsid w:val="00A910E0"/>
    <w:rPr>
      <w:sz w:val="22"/>
      <w:szCs w:val="22"/>
    </w:rPr>
  </w:style>
  <w:style w:type="paragraph" w:styleId="62">
    <w:name w:val="toc 6"/>
    <w:basedOn w:val="a1"/>
    <w:next w:val="a1"/>
    <w:autoRedefine/>
    <w:semiHidden/>
    <w:rsid w:val="00A910E0"/>
    <w:rPr>
      <w:sz w:val="22"/>
      <w:szCs w:val="22"/>
    </w:rPr>
  </w:style>
  <w:style w:type="paragraph" w:styleId="72">
    <w:name w:val="toc 7"/>
    <w:basedOn w:val="a1"/>
    <w:next w:val="a1"/>
    <w:autoRedefine/>
    <w:semiHidden/>
    <w:rsid w:val="00A910E0"/>
    <w:rPr>
      <w:sz w:val="22"/>
      <w:szCs w:val="22"/>
    </w:rPr>
  </w:style>
  <w:style w:type="paragraph" w:styleId="82">
    <w:name w:val="toc 8"/>
    <w:basedOn w:val="a1"/>
    <w:next w:val="a1"/>
    <w:autoRedefine/>
    <w:semiHidden/>
    <w:rsid w:val="00A910E0"/>
    <w:rPr>
      <w:sz w:val="22"/>
      <w:szCs w:val="22"/>
    </w:rPr>
  </w:style>
  <w:style w:type="paragraph" w:styleId="91">
    <w:name w:val="toc 9"/>
    <w:basedOn w:val="a1"/>
    <w:next w:val="a1"/>
    <w:autoRedefine/>
    <w:semiHidden/>
    <w:rsid w:val="00A910E0"/>
    <w:rPr>
      <w:sz w:val="22"/>
      <w:szCs w:val="22"/>
    </w:rPr>
  </w:style>
  <w:style w:type="character" w:customStyle="1" w:styleId="afffff4">
    <w:name w:val="Мой стиль Знак"/>
    <w:link w:val="afffff3"/>
    <w:locked/>
    <w:rsid w:val="00A910E0"/>
    <w:rPr>
      <w:rFonts w:ascii="Georgia" w:eastAsia="Times New Roman" w:hAnsi="Georgia" w:cs="Times New Roman"/>
      <w:sz w:val="20"/>
      <w:szCs w:val="20"/>
      <w:lang w:eastAsia="ru-RU"/>
    </w:rPr>
  </w:style>
  <w:style w:type="paragraph" w:customStyle="1" w:styleId="afffff5">
    <w:name w:val="Номер"/>
    <w:basedOn w:val="a1"/>
    <w:rsid w:val="00A910E0"/>
    <w:pPr>
      <w:spacing w:before="60" w:after="60"/>
      <w:jc w:val="center"/>
    </w:pPr>
    <w:rPr>
      <w:szCs w:val="20"/>
    </w:rPr>
  </w:style>
  <w:style w:type="paragraph" w:customStyle="1" w:styleId="afffff6">
    <w:name w:val="Основной шрифт абзаца Знак"/>
    <w:aliases w:val="Знак3 Знак"/>
    <w:basedOn w:val="a1"/>
    <w:rsid w:val="00A910E0"/>
    <w:rPr>
      <w:rFonts w:ascii="Verdana" w:hAnsi="Verdana" w:cs="Verdana"/>
      <w:sz w:val="20"/>
      <w:szCs w:val="20"/>
      <w:lang w:val="en-US" w:eastAsia="en-US"/>
    </w:rPr>
  </w:style>
  <w:style w:type="paragraph" w:customStyle="1" w:styleId="afffff7">
    <w:name w:val="Нумерованный абзац"/>
    <w:rsid w:val="00A910E0"/>
    <w:pPr>
      <w:tabs>
        <w:tab w:val="num" w:pos="360"/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onsPlusNormal">
    <w:name w:val="ConsPlusNormal"/>
    <w:rsid w:val="00A910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">
    <w:name w:val="Point Знак"/>
    <w:basedOn w:val="a1"/>
    <w:link w:val="Point0"/>
    <w:rsid w:val="00A910E0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0">
    <w:name w:val="Point Знак Знак"/>
    <w:link w:val="Point"/>
    <w:locked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Рецензия1"/>
    <w:hidden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rticleSection">
    <w:name w:val="Article / Section"/>
    <w:rsid w:val="00A910E0"/>
    <w:pPr>
      <w:numPr>
        <w:numId w:val="21"/>
      </w:numPr>
    </w:pPr>
  </w:style>
  <w:style w:type="numbering" w:styleId="111111">
    <w:name w:val="Outline List 2"/>
    <w:basedOn w:val="a4"/>
    <w:rsid w:val="00A910E0"/>
    <w:pPr>
      <w:numPr>
        <w:numId w:val="9"/>
      </w:numPr>
    </w:pPr>
  </w:style>
  <w:style w:type="numbering" w:styleId="1ai">
    <w:name w:val="Outline List 1"/>
    <w:basedOn w:val="a4"/>
    <w:rsid w:val="00A910E0"/>
    <w:pPr>
      <w:numPr>
        <w:numId w:val="10"/>
      </w:numPr>
    </w:pPr>
  </w:style>
  <w:style w:type="paragraph" w:customStyle="1" w:styleId="11Char">
    <w:name w:val="Знак1 Знак Знак Знак Знак Знак Знак Знак Знак1 Char"/>
    <w:basedOn w:val="a1"/>
    <w:rsid w:val="00A910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1">
    <w:name w:val="1"/>
    <w:basedOn w:val="a1"/>
    <w:rsid w:val="00A910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30">
    <w:name w:val="Знак Знак33"/>
    <w:basedOn w:val="a2"/>
    <w:rsid w:val="00A910E0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paragraph" w:customStyle="1" w:styleId="formattext">
    <w:name w:val="formattext"/>
    <w:basedOn w:val="a1"/>
    <w:rsid w:val="00A910E0"/>
    <w:pPr>
      <w:spacing w:before="100" w:beforeAutospacing="1" w:after="100" w:afterAutospacing="1"/>
    </w:pPr>
    <w:rPr>
      <w:sz w:val="24"/>
      <w:szCs w:val="24"/>
    </w:rPr>
  </w:style>
  <w:style w:type="character" w:customStyle="1" w:styleId="Pro-Gramma1">
    <w:name w:val="Pro-Gramma Знак Знак"/>
    <w:locked/>
    <w:rsid w:val="00923135"/>
    <w:rPr>
      <w:rFonts w:ascii="Times New Roman" w:eastAsia="Times New Roman" w:hAnsi="Times New Roman" w:cs="Times New Roman"/>
      <w:sz w:val="28"/>
      <w:szCs w:val="20"/>
    </w:rPr>
  </w:style>
  <w:style w:type="paragraph" w:customStyle="1" w:styleId="xl90">
    <w:name w:val="xl90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1"/>
    <w:rsid w:val="00307B3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1"/>
    <w:rsid w:val="00307B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1"/>
    <w:rsid w:val="00307B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1"/>
    <w:rsid w:val="00307B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1"/>
    <w:rsid w:val="00307B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0">
    <w:name w:val="xl110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1"/>
    <w:rsid w:val="00307B3C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1"/>
    <w:rsid w:val="00307B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6">
    <w:name w:val="xl116"/>
    <w:basedOn w:val="a1"/>
    <w:rsid w:val="00307B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1"/>
    <w:rsid w:val="00307B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1"/>
    <w:rsid w:val="00307B3C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1"/>
    <w:rsid w:val="00307B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1"/>
    <w:rsid w:val="00307B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6">
    <w:name w:val="xl136"/>
    <w:basedOn w:val="a1"/>
    <w:rsid w:val="00307B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1"/>
    <w:rsid w:val="00307B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0">
    <w:name w:val="xl140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1">
    <w:name w:val="xl141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4">
    <w:name w:val="xl144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5">
    <w:name w:val="xl145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6">
    <w:name w:val="xl146"/>
    <w:basedOn w:val="a1"/>
    <w:rsid w:val="00307B3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7">
    <w:name w:val="xl147"/>
    <w:basedOn w:val="a1"/>
    <w:rsid w:val="00307B3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8">
    <w:name w:val="xl148"/>
    <w:basedOn w:val="a1"/>
    <w:rsid w:val="00307B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1"/>
    <w:rsid w:val="00307B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1">
    <w:name w:val="xl151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5">
    <w:name w:val="xl155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9">
    <w:name w:val="xl159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0">
    <w:name w:val="xl160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1">
    <w:name w:val="xl161"/>
    <w:basedOn w:val="a1"/>
    <w:rsid w:val="00307B3C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1"/>
    <w:rsid w:val="00307B3C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1"/>
    <w:rsid w:val="00307B3C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1"/>
    <w:rsid w:val="00307B3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1"/>
    <w:rsid w:val="00307B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68">
    <w:name w:val="xl168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9">
    <w:name w:val="xl169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0">
    <w:name w:val="xl170"/>
    <w:basedOn w:val="a1"/>
    <w:rsid w:val="00307B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1">
    <w:name w:val="xl171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5">
    <w:name w:val="xl175"/>
    <w:basedOn w:val="a1"/>
    <w:rsid w:val="00307B3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6">
    <w:name w:val="xl176"/>
    <w:basedOn w:val="a1"/>
    <w:rsid w:val="00307B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7">
    <w:name w:val="xl177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1"/>
    <w:rsid w:val="00307B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9">
    <w:name w:val="xl179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0">
    <w:name w:val="xl180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1"/>
    <w:rsid w:val="00307B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1"/>
    <w:rsid w:val="00307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1"/>
    <w:rsid w:val="00307B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1"/>
    <w:rsid w:val="00307B3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6">
    <w:name w:val="xl186"/>
    <w:basedOn w:val="a1"/>
    <w:rsid w:val="00307B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7">
    <w:name w:val="xl187"/>
    <w:basedOn w:val="a1"/>
    <w:rsid w:val="00307B3C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8">
    <w:name w:val="xl188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9">
    <w:name w:val="xl189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0">
    <w:name w:val="xl190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1">
    <w:name w:val="xl191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2">
    <w:name w:val="xl192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3">
    <w:name w:val="xl193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4">
    <w:name w:val="xl194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5">
    <w:name w:val="xl195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6">
    <w:name w:val="xl196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7">
    <w:name w:val="xl197"/>
    <w:basedOn w:val="a1"/>
    <w:rsid w:val="00307B3C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8">
    <w:name w:val="xl198"/>
    <w:basedOn w:val="a1"/>
    <w:rsid w:val="00307B3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9">
    <w:name w:val="xl199"/>
    <w:basedOn w:val="a1"/>
    <w:rsid w:val="00307B3C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200">
    <w:name w:val="xl200"/>
    <w:basedOn w:val="a1"/>
    <w:rsid w:val="00307B3C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1">
    <w:name w:val="xl201"/>
    <w:basedOn w:val="a1"/>
    <w:rsid w:val="00307B3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1"/>
    <w:rsid w:val="00307B3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1"/>
    <w:rsid w:val="00307B3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4">
    <w:name w:val="xl204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5">
    <w:name w:val="xl205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6">
    <w:name w:val="xl206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7">
    <w:name w:val="xl207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8">
    <w:name w:val="xl208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9">
    <w:name w:val="xl209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0">
    <w:name w:val="xl210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1">
    <w:name w:val="xl211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2">
    <w:name w:val="xl212"/>
    <w:basedOn w:val="a1"/>
    <w:rsid w:val="00307B3C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1"/>
    <w:rsid w:val="00307B3C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1"/>
    <w:rsid w:val="00307B3C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1"/>
    <w:rsid w:val="00307B3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1"/>
    <w:rsid w:val="00307B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1"/>
    <w:rsid w:val="00307B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1"/>
    <w:rsid w:val="00307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1"/>
    <w:rsid w:val="00307B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21">
    <w:name w:val="xl221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22">
    <w:name w:val="xl222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23">
    <w:name w:val="xl223"/>
    <w:basedOn w:val="a1"/>
    <w:rsid w:val="00307B3C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4">
    <w:name w:val="xl224"/>
    <w:basedOn w:val="a1"/>
    <w:rsid w:val="00307B3C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1"/>
    <w:rsid w:val="00307B3C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6">
    <w:name w:val="xl226"/>
    <w:basedOn w:val="a1"/>
    <w:rsid w:val="00307B3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1"/>
    <w:rsid w:val="00307B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0"/>
      <w:szCs w:val="20"/>
    </w:rPr>
  </w:style>
  <w:style w:type="paragraph" w:customStyle="1" w:styleId="xl229">
    <w:name w:val="xl229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0"/>
      <w:szCs w:val="20"/>
    </w:rPr>
  </w:style>
  <w:style w:type="paragraph" w:customStyle="1" w:styleId="xl230">
    <w:name w:val="xl230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31">
    <w:name w:val="xl231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32">
    <w:name w:val="xl232"/>
    <w:basedOn w:val="a1"/>
    <w:rsid w:val="00307B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33">
    <w:name w:val="xl233"/>
    <w:basedOn w:val="a1"/>
    <w:rsid w:val="00307B3C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34">
    <w:name w:val="xl234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4"/>
      <w:szCs w:val="24"/>
    </w:rPr>
  </w:style>
  <w:style w:type="paragraph" w:customStyle="1" w:styleId="xl235">
    <w:name w:val="xl235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4"/>
      <w:szCs w:val="24"/>
    </w:rPr>
  </w:style>
  <w:style w:type="paragraph" w:customStyle="1" w:styleId="xl236">
    <w:name w:val="xl236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7">
    <w:name w:val="xl237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8">
    <w:name w:val="xl238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39">
    <w:name w:val="xl239"/>
    <w:basedOn w:val="a1"/>
    <w:rsid w:val="00307B3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40">
    <w:name w:val="xl240"/>
    <w:basedOn w:val="a1"/>
    <w:rsid w:val="00307B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41">
    <w:name w:val="xl241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1"/>
    <w:rsid w:val="00307B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43">
    <w:name w:val="xl243"/>
    <w:basedOn w:val="a1"/>
    <w:rsid w:val="00307B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1"/>
    <w:rsid w:val="00307B3C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1"/>
    <w:rsid w:val="00307B3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1"/>
    <w:rsid w:val="00307B3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7">
    <w:name w:val="xl247"/>
    <w:basedOn w:val="a1"/>
    <w:rsid w:val="00307B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8">
    <w:name w:val="xl248"/>
    <w:basedOn w:val="a1"/>
    <w:rsid w:val="00307B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9">
    <w:name w:val="xl249"/>
    <w:basedOn w:val="a1"/>
    <w:rsid w:val="00307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0">
    <w:name w:val="xl250"/>
    <w:basedOn w:val="a1"/>
    <w:rsid w:val="00307B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52">
    <w:name w:val="xl252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3">
    <w:name w:val="xl253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1"/>
    <w:rsid w:val="00307B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a1"/>
    <w:rsid w:val="00307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1"/>
    <w:rsid w:val="00307B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1"/>
    <w:rsid w:val="00307B3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58">
    <w:name w:val="xl258"/>
    <w:basedOn w:val="a1"/>
    <w:rsid w:val="00307B3C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59">
    <w:name w:val="xl259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260">
    <w:name w:val="xl260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261">
    <w:name w:val="xl261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262">
    <w:name w:val="xl262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4"/>
      <w:szCs w:val="24"/>
    </w:rPr>
  </w:style>
  <w:style w:type="paragraph" w:customStyle="1" w:styleId="xl263">
    <w:name w:val="xl263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4"/>
      <w:szCs w:val="24"/>
    </w:rPr>
  </w:style>
  <w:style w:type="paragraph" w:customStyle="1" w:styleId="xl264">
    <w:name w:val="xl264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4"/>
      <w:szCs w:val="24"/>
    </w:rPr>
  </w:style>
  <w:style w:type="paragraph" w:customStyle="1" w:styleId="xl265">
    <w:name w:val="xl265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266">
    <w:name w:val="xl266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267">
    <w:name w:val="xl267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0"/>
      <w:szCs w:val="20"/>
    </w:rPr>
  </w:style>
  <w:style w:type="paragraph" w:customStyle="1" w:styleId="xl268">
    <w:name w:val="xl268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69">
    <w:name w:val="xl269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270">
    <w:name w:val="xl270"/>
    <w:basedOn w:val="a1"/>
    <w:rsid w:val="00307B3C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71">
    <w:name w:val="xl271"/>
    <w:basedOn w:val="a1"/>
    <w:rsid w:val="00307B3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72">
    <w:name w:val="xl272"/>
    <w:basedOn w:val="a1"/>
    <w:rsid w:val="00307B3C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3">
    <w:name w:val="xl273"/>
    <w:basedOn w:val="a1"/>
    <w:rsid w:val="00307B3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74">
    <w:name w:val="xl274"/>
    <w:basedOn w:val="a1"/>
    <w:rsid w:val="00307B3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75">
    <w:name w:val="xl275"/>
    <w:basedOn w:val="a1"/>
    <w:rsid w:val="00307B3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76">
    <w:name w:val="xl276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77">
    <w:name w:val="xl277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78">
    <w:name w:val="xl278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0">
    <w:name w:val="xl280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1">
    <w:name w:val="xl281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2">
    <w:name w:val="xl282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3">
    <w:name w:val="xl283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2060"/>
      <w:sz w:val="24"/>
      <w:szCs w:val="24"/>
    </w:rPr>
  </w:style>
  <w:style w:type="paragraph" w:customStyle="1" w:styleId="xl284">
    <w:name w:val="xl284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2060"/>
      <w:sz w:val="24"/>
      <w:szCs w:val="24"/>
    </w:rPr>
  </w:style>
  <w:style w:type="paragraph" w:customStyle="1" w:styleId="xl285">
    <w:name w:val="xl285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2060"/>
      <w:sz w:val="24"/>
      <w:szCs w:val="24"/>
    </w:rPr>
  </w:style>
  <w:style w:type="paragraph" w:customStyle="1" w:styleId="xl286">
    <w:name w:val="xl286"/>
    <w:basedOn w:val="a1"/>
    <w:rsid w:val="00307B3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7">
    <w:name w:val="xl287"/>
    <w:basedOn w:val="a1"/>
    <w:rsid w:val="00307B3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8">
    <w:name w:val="xl288"/>
    <w:basedOn w:val="a1"/>
    <w:rsid w:val="00307B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9">
    <w:name w:val="xl289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1">
    <w:name w:val="xl291"/>
    <w:basedOn w:val="a1"/>
    <w:rsid w:val="00307B3C"/>
    <w:pPr>
      <w:shd w:val="clear" w:color="000000" w:fill="FFFFFF"/>
      <w:spacing w:before="100" w:beforeAutospacing="1" w:after="100" w:afterAutospacing="1"/>
    </w:pPr>
  </w:style>
  <w:style w:type="paragraph" w:customStyle="1" w:styleId="xl292">
    <w:name w:val="xl292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C00000"/>
      <w:sz w:val="24"/>
      <w:szCs w:val="24"/>
    </w:rPr>
  </w:style>
  <w:style w:type="paragraph" w:customStyle="1" w:styleId="xl293">
    <w:name w:val="xl293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294">
    <w:name w:val="xl294"/>
    <w:basedOn w:val="a1"/>
    <w:rsid w:val="00307B3C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95">
    <w:name w:val="xl295"/>
    <w:basedOn w:val="a1"/>
    <w:rsid w:val="00307B3C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96">
    <w:name w:val="xl296"/>
    <w:basedOn w:val="a1"/>
    <w:rsid w:val="00307B3C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97">
    <w:name w:val="xl297"/>
    <w:basedOn w:val="a1"/>
    <w:rsid w:val="00307B3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98">
    <w:name w:val="xl298"/>
    <w:basedOn w:val="a1"/>
    <w:rsid w:val="00307B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99">
    <w:name w:val="xl299"/>
    <w:basedOn w:val="a1"/>
    <w:rsid w:val="00307B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00">
    <w:name w:val="xl300"/>
    <w:basedOn w:val="a1"/>
    <w:rsid w:val="00307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01">
    <w:name w:val="xl301"/>
    <w:basedOn w:val="a1"/>
    <w:rsid w:val="00307B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02">
    <w:name w:val="xl302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303">
    <w:name w:val="xl303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04">
    <w:name w:val="xl304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05">
    <w:name w:val="xl305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06">
    <w:name w:val="xl306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07">
    <w:name w:val="xl307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08">
    <w:name w:val="xl308"/>
    <w:basedOn w:val="a1"/>
    <w:rsid w:val="00307B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09">
    <w:name w:val="xl309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0"/>
      <w:szCs w:val="20"/>
    </w:rPr>
  </w:style>
  <w:style w:type="paragraph" w:customStyle="1" w:styleId="xl310">
    <w:name w:val="xl310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0"/>
      <w:szCs w:val="20"/>
    </w:rPr>
  </w:style>
  <w:style w:type="paragraph" w:customStyle="1" w:styleId="xl311">
    <w:name w:val="xl311"/>
    <w:basedOn w:val="a1"/>
    <w:rsid w:val="00307B3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12">
    <w:name w:val="xl312"/>
    <w:basedOn w:val="a1"/>
    <w:rsid w:val="00307B3C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13">
    <w:name w:val="xl313"/>
    <w:basedOn w:val="a1"/>
    <w:rsid w:val="00307B3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14">
    <w:name w:val="xl314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4"/>
      <w:szCs w:val="24"/>
    </w:rPr>
  </w:style>
  <w:style w:type="paragraph" w:customStyle="1" w:styleId="xl315">
    <w:name w:val="xl315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4"/>
      <w:szCs w:val="24"/>
    </w:rPr>
  </w:style>
  <w:style w:type="paragraph" w:customStyle="1" w:styleId="xl316">
    <w:name w:val="xl316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4"/>
      <w:szCs w:val="24"/>
    </w:rPr>
  </w:style>
  <w:style w:type="paragraph" w:customStyle="1" w:styleId="xl317">
    <w:name w:val="xl317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800000"/>
      <w:sz w:val="24"/>
      <w:szCs w:val="24"/>
    </w:rPr>
  </w:style>
  <w:style w:type="paragraph" w:customStyle="1" w:styleId="xl318">
    <w:name w:val="xl318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800000"/>
      <w:sz w:val="24"/>
      <w:szCs w:val="24"/>
    </w:rPr>
  </w:style>
  <w:style w:type="paragraph" w:customStyle="1" w:styleId="xl319">
    <w:name w:val="xl319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800000"/>
      <w:sz w:val="24"/>
      <w:szCs w:val="24"/>
    </w:rPr>
  </w:style>
  <w:style w:type="paragraph" w:customStyle="1" w:styleId="xl320">
    <w:name w:val="xl320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  <w:sz w:val="20"/>
      <w:szCs w:val="20"/>
    </w:rPr>
  </w:style>
  <w:style w:type="paragraph" w:customStyle="1" w:styleId="xl321">
    <w:name w:val="xl321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  <w:sz w:val="20"/>
      <w:szCs w:val="20"/>
    </w:rPr>
  </w:style>
  <w:style w:type="paragraph" w:customStyle="1" w:styleId="xl322">
    <w:name w:val="xl322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  <w:sz w:val="20"/>
      <w:szCs w:val="20"/>
    </w:rPr>
  </w:style>
  <w:style w:type="paragraph" w:customStyle="1" w:styleId="xl323">
    <w:name w:val="xl323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24">
    <w:name w:val="xl324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25">
    <w:name w:val="xl325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26">
    <w:name w:val="xl326"/>
    <w:basedOn w:val="a1"/>
    <w:rsid w:val="00307B3C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327">
    <w:name w:val="xl327"/>
    <w:basedOn w:val="a1"/>
    <w:rsid w:val="00307B3C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8">
    <w:name w:val="xl328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29">
    <w:name w:val="xl329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30">
    <w:name w:val="xl330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31">
    <w:name w:val="xl331"/>
    <w:basedOn w:val="a1"/>
    <w:rsid w:val="00307B3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32">
    <w:name w:val="xl332"/>
    <w:basedOn w:val="a1"/>
    <w:rsid w:val="00307B3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33">
    <w:name w:val="xl333"/>
    <w:basedOn w:val="a1"/>
    <w:rsid w:val="00307B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34">
    <w:name w:val="xl334"/>
    <w:basedOn w:val="a1"/>
    <w:rsid w:val="00307B3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335">
    <w:name w:val="xl335"/>
    <w:basedOn w:val="a1"/>
    <w:rsid w:val="00307B3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336">
    <w:name w:val="xl336"/>
    <w:basedOn w:val="a1"/>
    <w:rsid w:val="00307B3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337">
    <w:name w:val="xl337"/>
    <w:basedOn w:val="a1"/>
    <w:rsid w:val="00307B3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38">
    <w:name w:val="xl338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39">
    <w:name w:val="xl339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40">
    <w:name w:val="xl340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41">
    <w:name w:val="xl341"/>
    <w:basedOn w:val="a1"/>
    <w:rsid w:val="00307B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42">
    <w:name w:val="xl342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0"/>
      <w:szCs w:val="20"/>
    </w:rPr>
  </w:style>
  <w:style w:type="paragraph" w:customStyle="1" w:styleId="xl343">
    <w:name w:val="xl343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0"/>
      <w:szCs w:val="20"/>
    </w:rPr>
  </w:style>
  <w:style w:type="paragraph" w:customStyle="1" w:styleId="xl344">
    <w:name w:val="xl344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0"/>
      <w:szCs w:val="20"/>
    </w:rPr>
  </w:style>
  <w:style w:type="paragraph" w:customStyle="1" w:styleId="xl345">
    <w:name w:val="xl345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0"/>
      <w:szCs w:val="20"/>
    </w:rPr>
  </w:style>
  <w:style w:type="paragraph" w:customStyle="1" w:styleId="xl346">
    <w:name w:val="xl346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47">
    <w:name w:val="xl347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0"/>
      <w:szCs w:val="20"/>
    </w:rPr>
  </w:style>
  <w:style w:type="paragraph" w:customStyle="1" w:styleId="xl348">
    <w:name w:val="xl348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0"/>
      <w:szCs w:val="20"/>
    </w:rPr>
  </w:style>
  <w:style w:type="paragraph" w:customStyle="1" w:styleId="xl349">
    <w:name w:val="xl349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0"/>
      <w:szCs w:val="20"/>
    </w:rPr>
  </w:style>
  <w:style w:type="paragraph" w:customStyle="1" w:styleId="xl350">
    <w:name w:val="xl350"/>
    <w:basedOn w:val="a1"/>
    <w:rsid w:val="00307B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51">
    <w:name w:val="xl351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4"/>
      <w:szCs w:val="24"/>
    </w:rPr>
  </w:style>
  <w:style w:type="paragraph" w:customStyle="1" w:styleId="xl352">
    <w:name w:val="xl352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53735"/>
      <w:sz w:val="24"/>
      <w:szCs w:val="24"/>
    </w:rPr>
  </w:style>
  <w:style w:type="paragraph" w:customStyle="1" w:styleId="xl353">
    <w:name w:val="xl353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53735"/>
      <w:sz w:val="24"/>
      <w:szCs w:val="24"/>
    </w:rPr>
  </w:style>
  <w:style w:type="paragraph" w:customStyle="1" w:styleId="xl354">
    <w:name w:val="xl354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53735"/>
      <w:sz w:val="24"/>
      <w:szCs w:val="24"/>
    </w:rPr>
  </w:style>
  <w:style w:type="paragraph" w:customStyle="1" w:styleId="xl355">
    <w:name w:val="xl355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53735"/>
      <w:sz w:val="24"/>
      <w:szCs w:val="24"/>
    </w:rPr>
  </w:style>
  <w:style w:type="paragraph" w:customStyle="1" w:styleId="xl356">
    <w:name w:val="xl356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53735"/>
      <w:sz w:val="24"/>
      <w:szCs w:val="24"/>
    </w:rPr>
  </w:style>
  <w:style w:type="paragraph" w:customStyle="1" w:styleId="xl357">
    <w:name w:val="xl357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53735"/>
      <w:sz w:val="24"/>
      <w:szCs w:val="24"/>
    </w:rPr>
  </w:style>
  <w:style w:type="paragraph" w:customStyle="1" w:styleId="xl358">
    <w:name w:val="xl358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4"/>
      <w:szCs w:val="24"/>
    </w:rPr>
  </w:style>
  <w:style w:type="paragraph" w:customStyle="1" w:styleId="xl359">
    <w:name w:val="xl359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60">
    <w:name w:val="xl360"/>
    <w:basedOn w:val="a1"/>
    <w:rsid w:val="00307B3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61">
    <w:name w:val="xl361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4"/>
      <w:szCs w:val="24"/>
    </w:rPr>
  </w:style>
  <w:style w:type="paragraph" w:customStyle="1" w:styleId="xl362">
    <w:name w:val="xl362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63">
    <w:name w:val="xl363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64">
    <w:name w:val="xl364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65">
    <w:name w:val="xl365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  <w:sz w:val="24"/>
      <w:szCs w:val="24"/>
    </w:rPr>
  </w:style>
  <w:style w:type="paragraph" w:customStyle="1" w:styleId="xl366">
    <w:name w:val="xl366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  <w:sz w:val="24"/>
      <w:szCs w:val="24"/>
    </w:rPr>
  </w:style>
  <w:style w:type="paragraph" w:customStyle="1" w:styleId="xl367">
    <w:name w:val="xl367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  <w:sz w:val="24"/>
      <w:szCs w:val="24"/>
    </w:rPr>
  </w:style>
  <w:style w:type="paragraph" w:customStyle="1" w:styleId="xl368">
    <w:name w:val="xl368"/>
    <w:basedOn w:val="a1"/>
    <w:rsid w:val="00307B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69">
    <w:name w:val="xl369"/>
    <w:basedOn w:val="a1"/>
    <w:rsid w:val="00307B3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70">
    <w:name w:val="xl370"/>
    <w:basedOn w:val="a1"/>
    <w:rsid w:val="00307B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71">
    <w:name w:val="xl371"/>
    <w:basedOn w:val="a1"/>
    <w:rsid w:val="00307B3C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72">
    <w:name w:val="xl372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373">
    <w:name w:val="xl373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374">
    <w:name w:val="xl374"/>
    <w:basedOn w:val="a1"/>
    <w:rsid w:val="00307B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75">
    <w:name w:val="xl375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376">
    <w:name w:val="xl376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377">
    <w:name w:val="xl377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378">
    <w:name w:val="xl378"/>
    <w:basedOn w:val="a1"/>
    <w:rsid w:val="00307B3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79">
    <w:name w:val="xl379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0"/>
      <w:szCs w:val="20"/>
    </w:rPr>
  </w:style>
  <w:style w:type="paragraph" w:customStyle="1" w:styleId="xl380">
    <w:name w:val="xl380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81">
    <w:name w:val="xl381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82">
    <w:name w:val="xl382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83">
    <w:name w:val="xl383"/>
    <w:basedOn w:val="a1"/>
    <w:rsid w:val="00307B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84">
    <w:name w:val="xl384"/>
    <w:basedOn w:val="a1"/>
    <w:rsid w:val="00307B3C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85">
    <w:name w:val="xl385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3366"/>
      <w:sz w:val="24"/>
      <w:szCs w:val="24"/>
    </w:rPr>
  </w:style>
  <w:style w:type="paragraph" w:customStyle="1" w:styleId="xl386">
    <w:name w:val="xl386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3366"/>
      <w:sz w:val="24"/>
      <w:szCs w:val="24"/>
    </w:rPr>
  </w:style>
  <w:style w:type="paragraph" w:customStyle="1" w:styleId="xl387">
    <w:name w:val="xl387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3366"/>
      <w:sz w:val="24"/>
      <w:szCs w:val="24"/>
    </w:rPr>
  </w:style>
  <w:style w:type="paragraph" w:customStyle="1" w:styleId="xl388">
    <w:name w:val="xl388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3366"/>
      <w:sz w:val="24"/>
      <w:szCs w:val="24"/>
    </w:rPr>
  </w:style>
  <w:style w:type="paragraph" w:customStyle="1" w:styleId="xl389">
    <w:name w:val="xl389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390">
    <w:name w:val="xl390"/>
    <w:basedOn w:val="a1"/>
    <w:rsid w:val="00307B3C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91">
    <w:name w:val="xl391"/>
    <w:basedOn w:val="a1"/>
    <w:rsid w:val="00307B3C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92">
    <w:name w:val="xl392"/>
    <w:basedOn w:val="a1"/>
    <w:rsid w:val="00307B3C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93">
    <w:name w:val="xl393"/>
    <w:basedOn w:val="a1"/>
    <w:rsid w:val="00307B3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94">
    <w:name w:val="xl394"/>
    <w:basedOn w:val="a1"/>
    <w:rsid w:val="00307B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95">
    <w:name w:val="xl395"/>
    <w:basedOn w:val="a1"/>
    <w:rsid w:val="00307B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96">
    <w:name w:val="xl396"/>
    <w:basedOn w:val="a1"/>
    <w:rsid w:val="00307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97">
    <w:name w:val="xl397"/>
    <w:basedOn w:val="a1"/>
    <w:rsid w:val="00307B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98">
    <w:name w:val="xl398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3366"/>
      <w:sz w:val="24"/>
      <w:szCs w:val="24"/>
    </w:rPr>
  </w:style>
  <w:style w:type="paragraph" w:customStyle="1" w:styleId="xl399">
    <w:name w:val="xl399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3366"/>
      <w:sz w:val="24"/>
      <w:szCs w:val="24"/>
    </w:rPr>
  </w:style>
  <w:style w:type="paragraph" w:customStyle="1" w:styleId="xl400">
    <w:name w:val="xl400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3366"/>
      <w:sz w:val="24"/>
      <w:szCs w:val="24"/>
    </w:rPr>
  </w:style>
  <w:style w:type="paragraph" w:customStyle="1" w:styleId="xl401">
    <w:name w:val="xl401"/>
    <w:basedOn w:val="a1"/>
    <w:rsid w:val="00307B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3366"/>
      <w:sz w:val="24"/>
      <w:szCs w:val="24"/>
    </w:rPr>
  </w:style>
  <w:style w:type="paragraph" w:customStyle="1" w:styleId="xl402">
    <w:name w:val="xl402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3366"/>
      <w:sz w:val="24"/>
      <w:szCs w:val="24"/>
    </w:rPr>
  </w:style>
  <w:style w:type="paragraph" w:customStyle="1" w:styleId="xl403">
    <w:name w:val="xl403"/>
    <w:basedOn w:val="a1"/>
    <w:rsid w:val="00307B3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3366"/>
      <w:sz w:val="24"/>
      <w:szCs w:val="24"/>
    </w:rPr>
  </w:style>
  <w:style w:type="paragraph" w:customStyle="1" w:styleId="xl404">
    <w:name w:val="xl404"/>
    <w:basedOn w:val="a1"/>
    <w:rsid w:val="00307B3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3366"/>
      <w:sz w:val="24"/>
      <w:szCs w:val="24"/>
    </w:rPr>
  </w:style>
  <w:style w:type="paragraph" w:customStyle="1" w:styleId="xl405">
    <w:name w:val="xl405"/>
    <w:basedOn w:val="a1"/>
    <w:rsid w:val="00307B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3366"/>
      <w:sz w:val="24"/>
      <w:szCs w:val="24"/>
    </w:rPr>
  </w:style>
  <w:style w:type="paragraph" w:customStyle="1" w:styleId="xl406">
    <w:name w:val="xl406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3366"/>
      <w:sz w:val="24"/>
      <w:szCs w:val="24"/>
    </w:rPr>
  </w:style>
  <w:style w:type="paragraph" w:customStyle="1" w:styleId="xl407">
    <w:name w:val="xl407"/>
    <w:basedOn w:val="a1"/>
    <w:rsid w:val="00307B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3366"/>
      <w:sz w:val="24"/>
      <w:szCs w:val="24"/>
    </w:rPr>
  </w:style>
  <w:style w:type="paragraph" w:customStyle="1" w:styleId="xl408">
    <w:name w:val="xl408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09">
    <w:name w:val="xl409"/>
    <w:basedOn w:val="a1"/>
    <w:rsid w:val="00307B3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10">
    <w:name w:val="xl410"/>
    <w:basedOn w:val="a1"/>
    <w:rsid w:val="00307B3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11">
    <w:name w:val="xl411"/>
    <w:basedOn w:val="a1"/>
    <w:rsid w:val="00307B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12">
    <w:name w:val="xl412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13">
    <w:name w:val="xl413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14">
    <w:name w:val="xl414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15">
    <w:name w:val="xl415"/>
    <w:basedOn w:val="a1"/>
    <w:rsid w:val="00307B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2f4">
    <w:name w:val="Без интервала2"/>
    <w:qFormat/>
    <w:rsid w:val="006167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64">
    <w:name w:val="Font Style64"/>
    <w:basedOn w:val="a2"/>
    <w:rsid w:val="00B1070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ineshemec.ru/novosti-goroda-kultura/21702-na-kraevedcheskoj-konferenczii-v-kineshme-vystupyat-58-dokladchikov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70070942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F:\&#1060;&#1040;&#1050;&#1058;%20&#1054;&#1090;&#1095;&#1077;&#1090;%20&#1072;&#1076;&#1084;&#1080;&#1085;&#1080;&#1089;&#1090;&#1088;&#1072;&#1090;&#1086;&#1088;&#1072;%20(&#1056;&#1072;&#1079;&#1074;&#1080;&#1090;&#1080;&#1077;%20&#1086;&#1073;&#1088;&#1072;&#1079;&#1086;&#1074;&#1072;&#1085;&#1080;&#1103;%20&#1079;&#1072;%202018%20&#1075;&#1086;&#1076;).xl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voprospsihologu.blogspot.ru" TargetMode="External"/><Relationship Id="rId10" Type="http://schemas.openxmlformats.org/officeDocument/2006/relationships/hyperlink" Target="http://www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1EA41-7127-4B78-8EC8-9673E2B5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15799</TotalTime>
  <Pages>279</Pages>
  <Words>57477</Words>
  <Characters>327624</Characters>
  <Application>Microsoft Office Word</Application>
  <DocSecurity>0</DocSecurity>
  <Lines>2730</Lines>
  <Paragraphs>768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Кинешма </Company>
  <LinksUpToDate>false</LinksUpToDate>
  <CharactersWithSpaces>384333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Петровна Зубкова</dc:creator>
  <cp:keywords/>
  <dc:description/>
  <cp:lastModifiedBy>1</cp:lastModifiedBy>
  <cp:revision>205</cp:revision>
  <cp:lastPrinted>2019-04-11T11:06:00Z</cp:lastPrinted>
  <dcterms:created xsi:type="dcterms:W3CDTF">2018-12-06T06:16:00Z</dcterms:created>
  <dcterms:modified xsi:type="dcterms:W3CDTF">2019-05-21T12:27:00Z</dcterms:modified>
</cp:coreProperties>
</file>