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B3" w:rsidRDefault="00642DE7" w:rsidP="00AC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C1C9F" w:rsidRPr="00AC1C9F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642DE7" w:rsidRDefault="00642DE7" w:rsidP="00AC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управлении жилищно-коммунального хозяйства</w:t>
      </w:r>
    </w:p>
    <w:p w:rsidR="00642DE7" w:rsidRDefault="00642DE7" w:rsidP="00AC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Кинешма</w:t>
      </w:r>
    </w:p>
    <w:p w:rsidR="00AC1C9F" w:rsidRPr="00AC1C9F" w:rsidRDefault="00AC1C9F" w:rsidP="00AC1C9F">
      <w:pPr>
        <w:jc w:val="center"/>
        <w:rPr>
          <w:b/>
          <w:sz w:val="28"/>
          <w:szCs w:val="28"/>
        </w:rPr>
      </w:pPr>
    </w:p>
    <w:p w:rsidR="00445751" w:rsidRPr="00B31D30" w:rsidRDefault="00445751" w:rsidP="00B31D30">
      <w:pPr>
        <w:pStyle w:val="a8"/>
        <w:numPr>
          <w:ilvl w:val="0"/>
          <w:numId w:val="26"/>
        </w:numPr>
        <w:shd w:val="clear" w:color="auto" w:fill="FFFFFF"/>
        <w:ind w:right="14"/>
        <w:jc w:val="center"/>
        <w:rPr>
          <w:b/>
          <w:bCs/>
          <w:spacing w:val="-3"/>
          <w:sz w:val="28"/>
          <w:szCs w:val="28"/>
        </w:rPr>
      </w:pPr>
      <w:r w:rsidRPr="00B31D30">
        <w:rPr>
          <w:b/>
          <w:bCs/>
          <w:spacing w:val="-3"/>
          <w:sz w:val="28"/>
          <w:szCs w:val="28"/>
        </w:rPr>
        <w:t>Общие положения</w:t>
      </w:r>
    </w:p>
    <w:p w:rsidR="00B31D30" w:rsidRPr="00B31D30" w:rsidRDefault="00B31D30" w:rsidP="00B31D30">
      <w:pPr>
        <w:pStyle w:val="a8"/>
        <w:shd w:val="clear" w:color="auto" w:fill="FFFFFF"/>
        <w:ind w:right="14"/>
        <w:rPr>
          <w:sz w:val="28"/>
          <w:szCs w:val="28"/>
        </w:rPr>
      </w:pPr>
    </w:p>
    <w:p w:rsidR="00445751" w:rsidRDefault="00445751" w:rsidP="00D72249">
      <w:pPr>
        <w:ind w:firstLine="708"/>
        <w:jc w:val="both"/>
        <w:rPr>
          <w:sz w:val="28"/>
          <w:szCs w:val="28"/>
        </w:rPr>
      </w:pPr>
      <w:bookmarkStart w:id="0" w:name="_GoBack"/>
      <w:r w:rsidRPr="00D72249">
        <w:rPr>
          <w:sz w:val="28"/>
          <w:szCs w:val="28"/>
        </w:rPr>
        <w:t>1.1.</w:t>
      </w:r>
      <w:r w:rsidR="00D72249" w:rsidRPr="00D72249">
        <w:rPr>
          <w:sz w:val="28"/>
          <w:szCs w:val="28"/>
        </w:rPr>
        <w:t xml:space="preserve"> Управление </w:t>
      </w:r>
      <w:r w:rsidRPr="00D72249">
        <w:rPr>
          <w:sz w:val="28"/>
          <w:szCs w:val="28"/>
        </w:rPr>
        <w:t>жилищно-коммунального хозяйства</w:t>
      </w:r>
      <w:r w:rsidR="00EC5C04" w:rsidRPr="00D72249">
        <w:rPr>
          <w:sz w:val="28"/>
          <w:szCs w:val="28"/>
        </w:rPr>
        <w:t xml:space="preserve"> администрации</w:t>
      </w:r>
      <w:r w:rsidRPr="00D72249">
        <w:rPr>
          <w:sz w:val="28"/>
          <w:szCs w:val="28"/>
        </w:rPr>
        <w:t xml:space="preserve"> </w:t>
      </w:r>
      <w:bookmarkEnd w:id="0"/>
      <w:r w:rsidRPr="00D72249">
        <w:rPr>
          <w:sz w:val="28"/>
          <w:szCs w:val="28"/>
        </w:rPr>
        <w:t xml:space="preserve">городского округа Кинешма (далее - </w:t>
      </w:r>
      <w:r w:rsidR="001D048D">
        <w:rPr>
          <w:sz w:val="28"/>
          <w:szCs w:val="28"/>
        </w:rPr>
        <w:t>у</w:t>
      </w:r>
      <w:r w:rsidRPr="00D72249">
        <w:rPr>
          <w:sz w:val="28"/>
          <w:szCs w:val="28"/>
        </w:rPr>
        <w:t xml:space="preserve">правление) является </w:t>
      </w:r>
      <w:r w:rsidR="00BA3F4E" w:rsidRPr="00D72249">
        <w:rPr>
          <w:sz w:val="28"/>
          <w:szCs w:val="28"/>
        </w:rPr>
        <w:t>отраслевым (функциональным</w:t>
      </w:r>
      <w:r w:rsidRPr="00D72249">
        <w:rPr>
          <w:sz w:val="28"/>
          <w:szCs w:val="28"/>
        </w:rPr>
        <w:t xml:space="preserve">) органом </w:t>
      </w:r>
      <w:r w:rsidR="00BA3F4E" w:rsidRPr="00D72249">
        <w:rPr>
          <w:sz w:val="28"/>
          <w:szCs w:val="28"/>
        </w:rPr>
        <w:t>админист</w:t>
      </w:r>
      <w:r w:rsidR="001D048D">
        <w:rPr>
          <w:sz w:val="28"/>
          <w:szCs w:val="28"/>
        </w:rPr>
        <w:t>рации городского округа Кинешма</w:t>
      </w:r>
      <w:r w:rsidR="00AF245C">
        <w:rPr>
          <w:sz w:val="28"/>
          <w:szCs w:val="28"/>
        </w:rPr>
        <w:t xml:space="preserve"> и не обладает правами юридического лица</w:t>
      </w:r>
      <w:r w:rsidR="00BA3F4E" w:rsidRPr="00D72249">
        <w:rPr>
          <w:sz w:val="28"/>
          <w:szCs w:val="28"/>
        </w:rPr>
        <w:t>.</w:t>
      </w:r>
    </w:p>
    <w:p w:rsidR="001D048D" w:rsidRPr="001D048D" w:rsidRDefault="001D048D" w:rsidP="001D048D">
      <w:pPr>
        <w:ind w:firstLine="708"/>
        <w:jc w:val="both"/>
        <w:rPr>
          <w:sz w:val="28"/>
          <w:szCs w:val="28"/>
        </w:rPr>
      </w:pPr>
      <w:r w:rsidRPr="001D048D">
        <w:rPr>
          <w:sz w:val="28"/>
          <w:szCs w:val="28"/>
        </w:rPr>
        <w:t xml:space="preserve">1.2. </w:t>
      </w:r>
      <w:r>
        <w:rPr>
          <w:sz w:val="28"/>
          <w:szCs w:val="28"/>
        </w:rPr>
        <w:t>Управление</w:t>
      </w:r>
      <w:r w:rsidRPr="001D048D">
        <w:rPr>
          <w:sz w:val="28"/>
          <w:szCs w:val="28"/>
        </w:rPr>
        <w:t xml:space="preserve"> в своей работе руководствуется Конституцией РФ, Федеральными законами и Законами Ивановской области, Уставом муниципального образования «Городской округ Кинешма», нормативными правовыми актами Президента РФ и Правительства РФ, постановлениями и распоряжениями Правительства Ивановской области и администрации городского округа Кинешма.</w:t>
      </w:r>
    </w:p>
    <w:p w:rsidR="001D048D" w:rsidRPr="001D048D" w:rsidRDefault="001D048D" w:rsidP="001D0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42DE7">
        <w:rPr>
          <w:sz w:val="28"/>
          <w:szCs w:val="28"/>
        </w:rPr>
        <w:t>. Управление несет ответственность за выполнение возложенных на него задач и функций перед главой городского округа Кинешма. В своей деятельности управление непосредственно подчинено  заместителю главы  администрации городского округа Кинешма, курирующему сферу жилищно-коммунального хозяйства.</w:t>
      </w:r>
    </w:p>
    <w:p w:rsidR="001D048D" w:rsidRPr="001D048D" w:rsidRDefault="001D048D" w:rsidP="001D048D">
      <w:pPr>
        <w:ind w:firstLine="708"/>
        <w:jc w:val="both"/>
        <w:rPr>
          <w:sz w:val="28"/>
          <w:szCs w:val="28"/>
        </w:rPr>
      </w:pPr>
      <w:r w:rsidRPr="001D048D">
        <w:rPr>
          <w:sz w:val="28"/>
          <w:szCs w:val="28"/>
        </w:rPr>
        <w:t>1.</w:t>
      </w:r>
      <w:r w:rsidR="003A3C0B">
        <w:rPr>
          <w:sz w:val="28"/>
          <w:szCs w:val="28"/>
        </w:rPr>
        <w:t>4</w:t>
      </w:r>
      <w:r w:rsidRPr="001D048D">
        <w:rPr>
          <w:sz w:val="28"/>
          <w:szCs w:val="28"/>
        </w:rPr>
        <w:t xml:space="preserve">. Деятельность работников </w:t>
      </w:r>
      <w:r>
        <w:rPr>
          <w:sz w:val="28"/>
          <w:szCs w:val="28"/>
        </w:rPr>
        <w:t>управления</w:t>
      </w:r>
      <w:r w:rsidRPr="001D048D">
        <w:rPr>
          <w:sz w:val="28"/>
          <w:szCs w:val="28"/>
        </w:rPr>
        <w:t xml:space="preserve"> регламентируется должностными инструкциями.</w:t>
      </w:r>
    </w:p>
    <w:p w:rsidR="00AF3D4A" w:rsidRPr="00910559" w:rsidRDefault="003A3C0B" w:rsidP="00AF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D048D" w:rsidRPr="001D048D">
        <w:rPr>
          <w:sz w:val="28"/>
          <w:szCs w:val="28"/>
        </w:rPr>
        <w:t xml:space="preserve">. </w:t>
      </w:r>
      <w:r w:rsidR="001D048D">
        <w:rPr>
          <w:sz w:val="28"/>
          <w:szCs w:val="28"/>
        </w:rPr>
        <w:t>Управление</w:t>
      </w:r>
      <w:r w:rsidR="001D048D" w:rsidRPr="001D048D">
        <w:rPr>
          <w:sz w:val="28"/>
          <w:szCs w:val="28"/>
        </w:rPr>
        <w:t xml:space="preserve"> возглавляет начальник, назначаемый на должность и освобождаемый от должности распоряжением администрации городского округа Кинешма по представлению заместителя главы</w:t>
      </w:r>
      <w:r w:rsidR="00AC1C9F">
        <w:rPr>
          <w:sz w:val="28"/>
          <w:szCs w:val="28"/>
        </w:rPr>
        <w:t>.</w:t>
      </w:r>
      <w:r w:rsidR="00AC1C9F" w:rsidRPr="00AC1C9F">
        <w:rPr>
          <w:sz w:val="28"/>
          <w:szCs w:val="28"/>
        </w:rPr>
        <w:t xml:space="preserve"> </w:t>
      </w:r>
      <w:r w:rsidR="00AC1C9F" w:rsidRPr="00843AE7">
        <w:rPr>
          <w:sz w:val="28"/>
          <w:szCs w:val="28"/>
        </w:rPr>
        <w:t>На должность начальника управления жилищно-коммунального хозяйства  назначается лицо, имеющее высшее юридическое, экономическое, техническое образование</w:t>
      </w:r>
      <w:r w:rsidR="00AF245C">
        <w:rPr>
          <w:sz w:val="28"/>
          <w:szCs w:val="28"/>
        </w:rPr>
        <w:t>.</w:t>
      </w:r>
      <w:r w:rsidR="00AC1C9F" w:rsidRPr="00843AE7">
        <w:rPr>
          <w:sz w:val="28"/>
          <w:szCs w:val="28"/>
        </w:rPr>
        <w:t xml:space="preserve"> </w:t>
      </w:r>
    </w:p>
    <w:p w:rsidR="00445751" w:rsidRDefault="00445751" w:rsidP="00AF3D4A">
      <w:pPr>
        <w:shd w:val="clear" w:color="auto" w:fill="FFFFFF"/>
        <w:spacing w:before="82"/>
        <w:ind w:right="19" w:firstLine="720"/>
        <w:jc w:val="center"/>
        <w:rPr>
          <w:b/>
          <w:bCs/>
          <w:spacing w:val="-2"/>
          <w:sz w:val="28"/>
          <w:szCs w:val="28"/>
        </w:rPr>
      </w:pPr>
      <w:r w:rsidRPr="00910559">
        <w:rPr>
          <w:b/>
          <w:bCs/>
          <w:spacing w:val="-2"/>
          <w:sz w:val="28"/>
          <w:szCs w:val="28"/>
        </w:rPr>
        <w:t xml:space="preserve">2. Основные задачи </w:t>
      </w:r>
      <w:r w:rsidR="00957BE8" w:rsidRPr="00910559">
        <w:rPr>
          <w:b/>
          <w:bCs/>
          <w:spacing w:val="-2"/>
          <w:sz w:val="28"/>
          <w:szCs w:val="28"/>
        </w:rPr>
        <w:t>У</w:t>
      </w:r>
      <w:r w:rsidRPr="00910559">
        <w:rPr>
          <w:b/>
          <w:bCs/>
          <w:spacing w:val="-2"/>
          <w:sz w:val="28"/>
          <w:szCs w:val="28"/>
        </w:rPr>
        <w:t>правления</w:t>
      </w:r>
    </w:p>
    <w:p w:rsidR="00B31D30" w:rsidRDefault="00B31D30" w:rsidP="00AF3D4A">
      <w:pPr>
        <w:shd w:val="clear" w:color="auto" w:fill="FFFFFF"/>
        <w:spacing w:before="82"/>
        <w:ind w:right="19" w:firstLine="720"/>
        <w:jc w:val="center"/>
        <w:rPr>
          <w:b/>
          <w:bCs/>
          <w:spacing w:val="-2"/>
          <w:sz w:val="28"/>
          <w:szCs w:val="28"/>
        </w:rPr>
      </w:pPr>
    </w:p>
    <w:p w:rsidR="00445751" w:rsidRPr="00910559" w:rsidRDefault="00AF245C" w:rsidP="00AF245C">
      <w:pPr>
        <w:shd w:val="clear" w:color="auto" w:fill="FFFFFF"/>
        <w:tabs>
          <w:tab w:val="left" w:pos="1325"/>
        </w:tabs>
        <w:ind w:right="1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="00445751" w:rsidRPr="00910559">
        <w:rPr>
          <w:spacing w:val="-4"/>
          <w:sz w:val="28"/>
          <w:szCs w:val="28"/>
        </w:rPr>
        <w:t>2.1.</w:t>
      </w:r>
      <w:r w:rsidR="00E14232">
        <w:rPr>
          <w:spacing w:val="-4"/>
          <w:sz w:val="28"/>
          <w:szCs w:val="28"/>
        </w:rPr>
        <w:t xml:space="preserve"> </w:t>
      </w:r>
      <w:r w:rsidR="0023706E" w:rsidRPr="00910559">
        <w:rPr>
          <w:sz w:val="28"/>
          <w:szCs w:val="28"/>
        </w:rPr>
        <w:tab/>
        <w:t xml:space="preserve">Контроль </w:t>
      </w:r>
      <w:r w:rsidR="00445751" w:rsidRPr="00910559">
        <w:rPr>
          <w:sz w:val="28"/>
          <w:szCs w:val="28"/>
        </w:rPr>
        <w:t xml:space="preserve">за деятельностью муниципальных унитарных предприятий, </w:t>
      </w:r>
      <w:r w:rsidR="00B5152A">
        <w:rPr>
          <w:spacing w:val="-1"/>
          <w:sz w:val="28"/>
          <w:szCs w:val="28"/>
        </w:rPr>
        <w:t>учреждений</w:t>
      </w:r>
      <w:r w:rsidR="00445751" w:rsidRPr="00910559">
        <w:rPr>
          <w:spacing w:val="-1"/>
          <w:sz w:val="28"/>
          <w:szCs w:val="28"/>
        </w:rPr>
        <w:t xml:space="preserve"> с участием доли администрации городского округа Кинешма, организаций и других юридических лиц жилищно-коммунального хозяйства по обеспечению содержания и ремонта жилищного фонда, его инженерного оборудования, внешнего благоустройства, </w:t>
      </w:r>
      <w:r w:rsidR="00445751" w:rsidRPr="00910559">
        <w:rPr>
          <w:sz w:val="28"/>
          <w:szCs w:val="28"/>
        </w:rPr>
        <w:t>предоставлению населению жилищно-коммунальных услуг надлежащего качества.</w:t>
      </w:r>
    </w:p>
    <w:p w:rsidR="001E6C2C" w:rsidRDefault="00445751" w:rsidP="001E6C2C">
      <w:pPr>
        <w:shd w:val="clear" w:color="auto" w:fill="FFFFFF"/>
        <w:tabs>
          <w:tab w:val="left" w:pos="1330"/>
        </w:tabs>
        <w:ind w:right="19" w:firstLine="720"/>
        <w:jc w:val="both"/>
        <w:rPr>
          <w:sz w:val="28"/>
          <w:szCs w:val="28"/>
        </w:rPr>
      </w:pPr>
      <w:r w:rsidRPr="00910559">
        <w:rPr>
          <w:spacing w:val="-4"/>
          <w:sz w:val="28"/>
          <w:szCs w:val="28"/>
        </w:rPr>
        <w:t>2.</w:t>
      </w:r>
      <w:r w:rsidR="001E6C2C">
        <w:rPr>
          <w:spacing w:val="-4"/>
          <w:sz w:val="28"/>
          <w:szCs w:val="28"/>
        </w:rPr>
        <w:t>2</w:t>
      </w:r>
      <w:r w:rsidRPr="00910559">
        <w:rPr>
          <w:spacing w:val="-4"/>
          <w:sz w:val="28"/>
          <w:szCs w:val="28"/>
        </w:rPr>
        <w:t>.</w:t>
      </w:r>
      <w:r w:rsidRPr="00910559">
        <w:rPr>
          <w:sz w:val="28"/>
          <w:szCs w:val="28"/>
        </w:rPr>
        <w:tab/>
      </w:r>
      <w:r w:rsidR="00910559">
        <w:rPr>
          <w:sz w:val="28"/>
          <w:szCs w:val="28"/>
        </w:rPr>
        <w:t xml:space="preserve"> </w:t>
      </w:r>
      <w:r w:rsidRPr="00910559">
        <w:rPr>
          <w:sz w:val="28"/>
          <w:szCs w:val="28"/>
        </w:rPr>
        <w:t>Организация взаимодействия с предприятиями независимо от форм собственности по вопросам электро-, тепло-, газо- и водоснабжения</w:t>
      </w:r>
      <w:r w:rsidR="001D048D">
        <w:rPr>
          <w:sz w:val="28"/>
          <w:szCs w:val="28"/>
        </w:rPr>
        <w:t xml:space="preserve">, водоотведения, сбора и </w:t>
      </w:r>
      <w:r w:rsidRPr="00910559">
        <w:rPr>
          <w:sz w:val="28"/>
          <w:szCs w:val="28"/>
        </w:rPr>
        <w:t xml:space="preserve">вывоза </w:t>
      </w:r>
      <w:r w:rsidR="001D048D">
        <w:rPr>
          <w:sz w:val="28"/>
          <w:szCs w:val="28"/>
        </w:rPr>
        <w:t>твердых коммунальных</w:t>
      </w:r>
      <w:r w:rsidRPr="00910559">
        <w:rPr>
          <w:sz w:val="28"/>
          <w:szCs w:val="28"/>
        </w:rPr>
        <w:t xml:space="preserve"> отходов, благоустройств</w:t>
      </w:r>
      <w:r w:rsidR="0011257F" w:rsidRPr="00910559">
        <w:rPr>
          <w:sz w:val="28"/>
          <w:szCs w:val="28"/>
        </w:rPr>
        <w:t>а</w:t>
      </w:r>
      <w:r w:rsidRPr="00910559">
        <w:rPr>
          <w:sz w:val="28"/>
          <w:szCs w:val="28"/>
        </w:rPr>
        <w:t xml:space="preserve"> терри</w:t>
      </w:r>
      <w:r w:rsidR="001E6C2C">
        <w:rPr>
          <w:sz w:val="28"/>
          <w:szCs w:val="28"/>
        </w:rPr>
        <w:t>тории городского округа Кинешма.</w:t>
      </w:r>
    </w:p>
    <w:p w:rsidR="001E6C2C" w:rsidRDefault="001E6C2C" w:rsidP="001E6C2C">
      <w:pPr>
        <w:shd w:val="clear" w:color="auto" w:fill="FFFFFF"/>
        <w:tabs>
          <w:tab w:val="left" w:pos="1330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D048D" w:rsidRPr="00910559">
        <w:rPr>
          <w:sz w:val="28"/>
          <w:szCs w:val="28"/>
        </w:rPr>
        <w:t>Разработка перспективных планов и программ развития городского жилищно-коммунального хозяйства.</w:t>
      </w:r>
    </w:p>
    <w:p w:rsidR="001E6C2C" w:rsidRDefault="001E6C2C" w:rsidP="001E6C2C">
      <w:pPr>
        <w:shd w:val="clear" w:color="auto" w:fill="FFFFFF"/>
        <w:tabs>
          <w:tab w:val="left" w:pos="1330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К</w:t>
      </w:r>
      <w:r w:rsidR="00445751" w:rsidRPr="001D048D">
        <w:rPr>
          <w:spacing w:val="-1"/>
          <w:sz w:val="28"/>
          <w:szCs w:val="28"/>
        </w:rPr>
        <w:t xml:space="preserve">онтроль за организацией аварийно-восстановительных работ на </w:t>
      </w:r>
      <w:r w:rsidR="00445751" w:rsidRPr="001D048D">
        <w:rPr>
          <w:sz w:val="28"/>
          <w:szCs w:val="28"/>
        </w:rPr>
        <w:t xml:space="preserve">объектах коммунального комплекса городского округа Кинешма. </w:t>
      </w:r>
    </w:p>
    <w:p w:rsidR="001E6C2C" w:rsidRDefault="001E6C2C" w:rsidP="001E6C2C">
      <w:pPr>
        <w:shd w:val="clear" w:color="auto" w:fill="FFFFFF"/>
        <w:tabs>
          <w:tab w:val="left" w:pos="1330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К</w:t>
      </w:r>
      <w:r w:rsidR="00445751" w:rsidRPr="001D048D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445751" w:rsidRPr="001D048D">
        <w:rPr>
          <w:sz w:val="28"/>
          <w:szCs w:val="28"/>
        </w:rPr>
        <w:t xml:space="preserve"> за выполнением программ по ремонту жилищного фонда, ремонту и модернизации объектов инженерной инфраструктуры, проводимых за счет средств бюджета городского округа Кинешма, собственных ср</w:t>
      </w:r>
      <w:r>
        <w:rPr>
          <w:sz w:val="28"/>
          <w:szCs w:val="28"/>
        </w:rPr>
        <w:t>едств муниципальных предприятий.</w:t>
      </w:r>
    </w:p>
    <w:p w:rsidR="001E6C2C" w:rsidRDefault="001E6C2C" w:rsidP="001E6C2C">
      <w:pPr>
        <w:shd w:val="clear" w:color="auto" w:fill="FFFFFF"/>
        <w:tabs>
          <w:tab w:val="left" w:pos="1310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К</w:t>
      </w:r>
      <w:r w:rsidR="004A0CEB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4A0CEB">
        <w:rPr>
          <w:sz w:val="28"/>
          <w:szCs w:val="28"/>
        </w:rPr>
        <w:t xml:space="preserve"> </w:t>
      </w:r>
      <w:r w:rsidR="004A0CEB" w:rsidRPr="00AF3D4A">
        <w:rPr>
          <w:sz w:val="28"/>
          <w:szCs w:val="28"/>
        </w:rPr>
        <w:t>за техническим состоянием жилищно-коммунального хозяйства городского округа Кинешма в соответствии с правилами и нормами технической эксплуатации.</w:t>
      </w:r>
    </w:p>
    <w:p w:rsidR="004A0CEB" w:rsidRDefault="001E6C2C" w:rsidP="001E6C2C">
      <w:pPr>
        <w:shd w:val="clear" w:color="auto" w:fill="FFFFFF"/>
        <w:tabs>
          <w:tab w:val="left" w:pos="1310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4A0CEB" w:rsidRPr="00AF3D4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A0CEB" w:rsidRPr="00AF3D4A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4A0CEB" w:rsidRPr="00AF3D4A">
        <w:rPr>
          <w:sz w:val="28"/>
          <w:szCs w:val="28"/>
        </w:rPr>
        <w:t xml:space="preserve"> за проведением мероприятий по подготовке жилищного фонда к работе в весенне-летний и осенне</w:t>
      </w:r>
      <w:r w:rsidR="004A0CEB">
        <w:rPr>
          <w:sz w:val="28"/>
          <w:szCs w:val="28"/>
        </w:rPr>
        <w:t>-</w:t>
      </w:r>
      <w:r w:rsidR="004A0CEB" w:rsidRPr="00AF3D4A">
        <w:rPr>
          <w:sz w:val="28"/>
          <w:szCs w:val="28"/>
        </w:rPr>
        <w:t>зимний периоды.</w:t>
      </w:r>
    </w:p>
    <w:p w:rsidR="001D048D" w:rsidRPr="00642DE7" w:rsidRDefault="001D048D" w:rsidP="001D048D">
      <w:pPr>
        <w:shd w:val="clear" w:color="auto" w:fill="FFFFFF"/>
        <w:tabs>
          <w:tab w:val="left" w:pos="1176"/>
        </w:tabs>
        <w:ind w:right="19"/>
        <w:jc w:val="both"/>
        <w:rPr>
          <w:sz w:val="28"/>
          <w:szCs w:val="28"/>
        </w:rPr>
      </w:pPr>
    </w:p>
    <w:p w:rsidR="00445751" w:rsidRPr="00642DE7" w:rsidRDefault="001E6C2C" w:rsidP="001E6C2C">
      <w:pPr>
        <w:shd w:val="clear" w:color="auto" w:fill="FFFFFF"/>
        <w:spacing w:before="5"/>
        <w:ind w:right="19"/>
        <w:jc w:val="center"/>
        <w:rPr>
          <w:b/>
          <w:bCs/>
          <w:sz w:val="28"/>
          <w:szCs w:val="28"/>
        </w:rPr>
      </w:pPr>
      <w:r w:rsidRPr="00642DE7">
        <w:rPr>
          <w:b/>
          <w:bCs/>
          <w:sz w:val="28"/>
          <w:szCs w:val="28"/>
        </w:rPr>
        <w:t>3.</w:t>
      </w:r>
      <w:r w:rsidR="00445751" w:rsidRPr="00642DE7">
        <w:rPr>
          <w:b/>
          <w:bCs/>
          <w:sz w:val="28"/>
          <w:szCs w:val="28"/>
        </w:rPr>
        <w:t xml:space="preserve"> Основны</w:t>
      </w:r>
      <w:r w:rsidR="004C431F" w:rsidRPr="00642DE7">
        <w:rPr>
          <w:b/>
          <w:bCs/>
          <w:sz w:val="28"/>
          <w:szCs w:val="28"/>
        </w:rPr>
        <w:t>е</w:t>
      </w:r>
      <w:r w:rsidR="00445751" w:rsidRPr="00642DE7">
        <w:rPr>
          <w:b/>
          <w:bCs/>
          <w:sz w:val="28"/>
          <w:szCs w:val="28"/>
        </w:rPr>
        <w:t xml:space="preserve"> функци</w:t>
      </w:r>
      <w:r w:rsidR="004C431F" w:rsidRPr="00642DE7">
        <w:rPr>
          <w:b/>
          <w:bCs/>
          <w:sz w:val="28"/>
          <w:szCs w:val="28"/>
        </w:rPr>
        <w:t>и Управления.</w:t>
      </w:r>
    </w:p>
    <w:p w:rsidR="00910559" w:rsidRPr="00642DE7" w:rsidRDefault="00910559" w:rsidP="00AF3D4A">
      <w:pPr>
        <w:shd w:val="clear" w:color="auto" w:fill="FFFFFF"/>
        <w:spacing w:before="5"/>
        <w:ind w:right="19" w:firstLine="720"/>
        <w:jc w:val="both"/>
        <w:rPr>
          <w:sz w:val="28"/>
          <w:szCs w:val="28"/>
        </w:rPr>
      </w:pPr>
    </w:p>
    <w:p w:rsidR="001E6C2C" w:rsidRPr="00642DE7" w:rsidRDefault="001E6C2C" w:rsidP="001E6C2C">
      <w:pPr>
        <w:shd w:val="clear" w:color="auto" w:fill="FFFFFF"/>
        <w:tabs>
          <w:tab w:val="left" w:pos="1474"/>
        </w:tabs>
        <w:ind w:right="19"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 xml:space="preserve">3.1. </w:t>
      </w:r>
      <w:r w:rsidR="000C3714" w:rsidRPr="00642DE7">
        <w:rPr>
          <w:sz w:val="28"/>
          <w:szCs w:val="28"/>
        </w:rPr>
        <w:t>Учет и перерегистрация</w:t>
      </w:r>
      <w:r w:rsidR="00445751" w:rsidRPr="00642DE7">
        <w:rPr>
          <w:sz w:val="28"/>
          <w:szCs w:val="28"/>
        </w:rPr>
        <w:t xml:space="preserve"> граждан, имеющих право на улучшение жилищных условий</w:t>
      </w:r>
      <w:r w:rsidR="004C431F" w:rsidRPr="00642DE7">
        <w:rPr>
          <w:sz w:val="28"/>
          <w:szCs w:val="28"/>
        </w:rPr>
        <w:t>.</w:t>
      </w:r>
    </w:p>
    <w:p w:rsidR="001E6C2C" w:rsidRPr="00642DE7" w:rsidRDefault="001E6C2C" w:rsidP="001E6C2C">
      <w:pPr>
        <w:shd w:val="clear" w:color="auto" w:fill="FFFFFF"/>
        <w:tabs>
          <w:tab w:val="left" w:pos="1474"/>
        </w:tabs>
        <w:ind w:right="19"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 xml:space="preserve">3.2. </w:t>
      </w:r>
      <w:r w:rsidR="00445751" w:rsidRPr="00642DE7">
        <w:rPr>
          <w:sz w:val="28"/>
          <w:szCs w:val="28"/>
        </w:rPr>
        <w:t>Регулир</w:t>
      </w:r>
      <w:r w:rsidR="000C3714" w:rsidRPr="00642DE7">
        <w:rPr>
          <w:sz w:val="28"/>
          <w:szCs w:val="28"/>
        </w:rPr>
        <w:t>ование</w:t>
      </w:r>
      <w:r w:rsidR="00445751" w:rsidRPr="00642DE7">
        <w:rPr>
          <w:sz w:val="28"/>
          <w:szCs w:val="28"/>
        </w:rPr>
        <w:t xml:space="preserve"> отношени</w:t>
      </w:r>
      <w:r w:rsidR="000C3714" w:rsidRPr="00642DE7">
        <w:rPr>
          <w:sz w:val="28"/>
          <w:szCs w:val="28"/>
        </w:rPr>
        <w:t>й</w:t>
      </w:r>
      <w:r w:rsidR="00445751" w:rsidRPr="00642DE7">
        <w:rPr>
          <w:sz w:val="28"/>
          <w:szCs w:val="28"/>
        </w:rPr>
        <w:t xml:space="preserve"> по заключению, изменению, расторжению </w:t>
      </w:r>
      <w:r w:rsidR="004C431F" w:rsidRPr="00642DE7">
        <w:rPr>
          <w:sz w:val="28"/>
          <w:szCs w:val="28"/>
        </w:rPr>
        <w:t>договоров</w:t>
      </w:r>
      <w:r w:rsidR="00445751" w:rsidRPr="00642DE7">
        <w:rPr>
          <w:sz w:val="28"/>
          <w:szCs w:val="28"/>
        </w:rPr>
        <w:t xml:space="preserve"> социа</w:t>
      </w:r>
      <w:r w:rsidRPr="00642DE7">
        <w:rPr>
          <w:sz w:val="28"/>
          <w:szCs w:val="28"/>
        </w:rPr>
        <w:t xml:space="preserve">льного найма </w:t>
      </w:r>
      <w:r w:rsidR="004C431F" w:rsidRPr="00642DE7">
        <w:rPr>
          <w:sz w:val="28"/>
          <w:szCs w:val="28"/>
        </w:rPr>
        <w:t>жилы</w:t>
      </w:r>
      <w:r w:rsidRPr="00642DE7">
        <w:rPr>
          <w:sz w:val="28"/>
          <w:szCs w:val="28"/>
        </w:rPr>
        <w:t>х</w:t>
      </w:r>
      <w:r w:rsidR="004C431F" w:rsidRPr="00642DE7">
        <w:rPr>
          <w:sz w:val="28"/>
          <w:szCs w:val="28"/>
        </w:rPr>
        <w:t xml:space="preserve"> помещени</w:t>
      </w:r>
      <w:r w:rsidRPr="00642DE7">
        <w:rPr>
          <w:sz w:val="28"/>
          <w:szCs w:val="28"/>
        </w:rPr>
        <w:t>й</w:t>
      </w:r>
      <w:r w:rsidR="004C431F" w:rsidRPr="00642DE7">
        <w:rPr>
          <w:sz w:val="28"/>
          <w:szCs w:val="28"/>
        </w:rPr>
        <w:t xml:space="preserve"> и жилы</w:t>
      </w:r>
      <w:r w:rsidRPr="00642DE7">
        <w:rPr>
          <w:sz w:val="28"/>
          <w:szCs w:val="28"/>
        </w:rPr>
        <w:t>х</w:t>
      </w:r>
      <w:r w:rsidR="004C431F" w:rsidRPr="00642DE7">
        <w:rPr>
          <w:sz w:val="28"/>
          <w:szCs w:val="28"/>
        </w:rPr>
        <w:t xml:space="preserve"> помещени</w:t>
      </w:r>
      <w:r w:rsidRPr="00642DE7">
        <w:rPr>
          <w:sz w:val="28"/>
          <w:szCs w:val="28"/>
        </w:rPr>
        <w:t>й</w:t>
      </w:r>
      <w:r w:rsidR="004C431F" w:rsidRPr="00642DE7">
        <w:rPr>
          <w:sz w:val="28"/>
          <w:szCs w:val="28"/>
        </w:rPr>
        <w:t xml:space="preserve"> </w:t>
      </w:r>
      <w:r w:rsidR="00445751" w:rsidRPr="00642DE7">
        <w:rPr>
          <w:sz w:val="28"/>
          <w:szCs w:val="28"/>
        </w:rPr>
        <w:t>специализированн</w:t>
      </w:r>
      <w:r w:rsidR="004C431F" w:rsidRPr="00642DE7">
        <w:rPr>
          <w:sz w:val="28"/>
          <w:szCs w:val="28"/>
        </w:rPr>
        <w:t>ого</w:t>
      </w:r>
      <w:r w:rsidR="00445751" w:rsidRPr="00642DE7">
        <w:rPr>
          <w:sz w:val="28"/>
          <w:szCs w:val="28"/>
        </w:rPr>
        <w:t xml:space="preserve"> жил</w:t>
      </w:r>
      <w:r w:rsidR="004C431F" w:rsidRPr="00642DE7">
        <w:rPr>
          <w:sz w:val="28"/>
          <w:szCs w:val="28"/>
        </w:rPr>
        <w:t>ищного фонда</w:t>
      </w:r>
      <w:r w:rsidR="00445751" w:rsidRPr="00642DE7">
        <w:rPr>
          <w:sz w:val="28"/>
          <w:szCs w:val="28"/>
        </w:rPr>
        <w:t>.</w:t>
      </w:r>
    </w:p>
    <w:p w:rsidR="004C431F" w:rsidRPr="00642DE7" w:rsidRDefault="001E6C2C" w:rsidP="001E6C2C">
      <w:pPr>
        <w:shd w:val="clear" w:color="auto" w:fill="FFFFFF"/>
        <w:tabs>
          <w:tab w:val="left" w:pos="1474"/>
        </w:tabs>
        <w:ind w:right="19"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 xml:space="preserve">3.3. </w:t>
      </w:r>
      <w:r w:rsidR="004C431F" w:rsidRPr="00642DE7">
        <w:rPr>
          <w:sz w:val="28"/>
          <w:szCs w:val="28"/>
        </w:rPr>
        <w:t>Внесение предложений по распределению свободного жилищного фонда, являющегося муниципальной собственностью.</w:t>
      </w:r>
    </w:p>
    <w:p w:rsidR="001E6C2C" w:rsidRDefault="00EA1E39" w:rsidP="001E6C2C">
      <w:pPr>
        <w:ind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>3.</w:t>
      </w:r>
      <w:r w:rsidR="001E6C2C" w:rsidRPr="00642DE7">
        <w:rPr>
          <w:sz w:val="28"/>
          <w:szCs w:val="28"/>
        </w:rPr>
        <w:t>4</w:t>
      </w:r>
      <w:r w:rsidRPr="00642DE7">
        <w:rPr>
          <w:sz w:val="28"/>
          <w:szCs w:val="28"/>
        </w:rPr>
        <w:t>. Установление размера платы за жилое помещение и наем в пределах компетенции органов местного самоуправления;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E2366" w:rsidRPr="00AF3D4A">
        <w:rPr>
          <w:sz w:val="28"/>
          <w:szCs w:val="28"/>
        </w:rPr>
        <w:t>Оформление</w:t>
      </w:r>
      <w:r w:rsidR="00445751" w:rsidRPr="00AF3D4A">
        <w:rPr>
          <w:sz w:val="28"/>
          <w:szCs w:val="28"/>
        </w:rPr>
        <w:t xml:space="preserve"> документов по переустройству и (или) пере</w:t>
      </w:r>
      <w:r w:rsidR="004C431F">
        <w:rPr>
          <w:sz w:val="28"/>
          <w:szCs w:val="28"/>
        </w:rPr>
        <w:t xml:space="preserve">планировке жилых помещений, </w:t>
      </w:r>
      <w:r w:rsidR="00445751" w:rsidRPr="00AF3D4A">
        <w:rPr>
          <w:sz w:val="28"/>
          <w:szCs w:val="28"/>
        </w:rPr>
        <w:t>переводу жил</w:t>
      </w:r>
      <w:r w:rsidR="004C431F">
        <w:rPr>
          <w:sz w:val="28"/>
          <w:szCs w:val="28"/>
        </w:rPr>
        <w:t>ых</w:t>
      </w:r>
      <w:r w:rsidR="00445751" w:rsidRPr="00AF3D4A">
        <w:rPr>
          <w:sz w:val="28"/>
          <w:szCs w:val="28"/>
        </w:rPr>
        <w:t xml:space="preserve"> помещени</w:t>
      </w:r>
      <w:r w:rsidR="004C431F">
        <w:rPr>
          <w:sz w:val="28"/>
          <w:szCs w:val="28"/>
        </w:rPr>
        <w:t>й</w:t>
      </w:r>
      <w:r w:rsidR="00445751" w:rsidRPr="00AF3D4A">
        <w:rPr>
          <w:sz w:val="28"/>
          <w:szCs w:val="28"/>
        </w:rPr>
        <w:t xml:space="preserve"> в нежил</w:t>
      </w:r>
      <w:r w:rsidR="004C431F">
        <w:rPr>
          <w:sz w:val="28"/>
          <w:szCs w:val="28"/>
        </w:rPr>
        <w:t xml:space="preserve">ые </w:t>
      </w:r>
      <w:r w:rsidR="00445751" w:rsidRPr="00AF3D4A">
        <w:rPr>
          <w:sz w:val="28"/>
          <w:szCs w:val="28"/>
        </w:rPr>
        <w:t>и нежил</w:t>
      </w:r>
      <w:r w:rsidR="004C431F">
        <w:rPr>
          <w:sz w:val="28"/>
          <w:szCs w:val="28"/>
        </w:rPr>
        <w:t>ых помещений</w:t>
      </w:r>
      <w:r w:rsidR="00445751" w:rsidRPr="00AF3D4A">
        <w:rPr>
          <w:sz w:val="28"/>
          <w:szCs w:val="28"/>
        </w:rPr>
        <w:t xml:space="preserve"> в жил</w:t>
      </w:r>
      <w:r w:rsidR="004C431F">
        <w:rPr>
          <w:sz w:val="28"/>
          <w:szCs w:val="28"/>
        </w:rPr>
        <w:t>ые</w:t>
      </w:r>
      <w:r w:rsidR="00445751" w:rsidRPr="00AF3D4A">
        <w:rPr>
          <w:sz w:val="28"/>
          <w:szCs w:val="28"/>
        </w:rPr>
        <w:t xml:space="preserve"> независимо от формы собственности помещени</w:t>
      </w:r>
      <w:r w:rsidR="004C431F">
        <w:rPr>
          <w:sz w:val="28"/>
          <w:szCs w:val="28"/>
        </w:rPr>
        <w:t>й</w:t>
      </w:r>
      <w:r w:rsidR="00445751" w:rsidRPr="00AF3D4A">
        <w:rPr>
          <w:sz w:val="28"/>
          <w:szCs w:val="28"/>
        </w:rPr>
        <w:t>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E2366" w:rsidRPr="00AF3D4A">
        <w:rPr>
          <w:sz w:val="28"/>
          <w:szCs w:val="28"/>
        </w:rPr>
        <w:t>Подготовка и оформление</w:t>
      </w:r>
      <w:r w:rsidR="00445751" w:rsidRPr="00AF3D4A">
        <w:rPr>
          <w:sz w:val="28"/>
          <w:szCs w:val="28"/>
        </w:rPr>
        <w:t xml:space="preserve"> документов по приобретению и прекращению права муниципальной собственности на жилое помещение.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CE2366" w:rsidRPr="00AF3D4A">
        <w:rPr>
          <w:sz w:val="28"/>
          <w:szCs w:val="28"/>
        </w:rPr>
        <w:t>О</w:t>
      </w:r>
      <w:r w:rsidR="00445751" w:rsidRPr="00AF3D4A">
        <w:rPr>
          <w:sz w:val="28"/>
          <w:szCs w:val="28"/>
        </w:rPr>
        <w:t>формление документов по смене нумерации и состава жилых помещений в многоквартирных домах.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CE2366" w:rsidRPr="00AF3D4A">
        <w:rPr>
          <w:sz w:val="28"/>
          <w:szCs w:val="28"/>
        </w:rPr>
        <w:t xml:space="preserve">Представление интересов муниципального образования «Городской округ Кинешма», а также администрации городского округа Кинешма </w:t>
      </w:r>
      <w:r w:rsidR="00445751" w:rsidRPr="00AF3D4A">
        <w:rPr>
          <w:sz w:val="28"/>
          <w:szCs w:val="28"/>
        </w:rPr>
        <w:t>при государственной регистрации права муниципальной собственности городского округа Кинешма на жилые помещени</w:t>
      </w:r>
      <w:r w:rsidR="004C431F">
        <w:rPr>
          <w:sz w:val="28"/>
          <w:szCs w:val="28"/>
        </w:rPr>
        <w:t>я в многоквартирных домах</w:t>
      </w:r>
      <w:r w:rsidR="00445751" w:rsidRPr="00AF3D4A">
        <w:rPr>
          <w:sz w:val="28"/>
          <w:szCs w:val="28"/>
        </w:rPr>
        <w:t xml:space="preserve">, а также при государственной регистрации перехода этого права </w:t>
      </w:r>
      <w:r w:rsidR="00445751" w:rsidRPr="00AF3D4A">
        <w:rPr>
          <w:spacing w:val="-1"/>
          <w:sz w:val="28"/>
          <w:szCs w:val="28"/>
        </w:rPr>
        <w:t xml:space="preserve">в </w:t>
      </w:r>
      <w:r w:rsidR="00D31E36" w:rsidRPr="00AF3D4A">
        <w:rPr>
          <w:spacing w:val="-1"/>
          <w:sz w:val="28"/>
          <w:szCs w:val="28"/>
        </w:rPr>
        <w:t xml:space="preserve">органе, осуществляющем регистрацию прав на недвижимое имущество и сделок с ним, </w:t>
      </w:r>
      <w:r w:rsidR="00445751" w:rsidRPr="00AF3D4A">
        <w:rPr>
          <w:spacing w:val="-1"/>
          <w:sz w:val="28"/>
          <w:szCs w:val="28"/>
        </w:rPr>
        <w:t xml:space="preserve">в рамках его </w:t>
      </w:r>
      <w:r w:rsidR="00445751" w:rsidRPr="00AF3D4A">
        <w:rPr>
          <w:sz w:val="28"/>
          <w:szCs w:val="28"/>
        </w:rPr>
        <w:t>компетенции, в соответствии с действующим законодательством и актами органов местного самоуправления городского округа Кинешма.</w:t>
      </w:r>
    </w:p>
    <w:p w:rsidR="001E6C2C" w:rsidRPr="00221611" w:rsidRDefault="001E6C2C" w:rsidP="001E6C2C">
      <w:pPr>
        <w:ind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 xml:space="preserve">3.9. </w:t>
      </w:r>
      <w:r w:rsidR="00A00A7C" w:rsidRPr="00642DE7">
        <w:rPr>
          <w:sz w:val="28"/>
          <w:szCs w:val="28"/>
        </w:rPr>
        <w:t>Утверждение технических заданий на разработку инвестиционных программ</w:t>
      </w:r>
      <w:r w:rsidR="00221611">
        <w:rPr>
          <w:sz w:val="28"/>
          <w:szCs w:val="28"/>
        </w:rPr>
        <w:t>.</w:t>
      </w:r>
      <w:r w:rsidR="00221611" w:rsidRPr="00221611">
        <w:rPr>
          <w:sz w:val="28"/>
          <w:szCs w:val="28"/>
        </w:rPr>
        <w:t xml:space="preserve"> </w:t>
      </w:r>
      <w:r w:rsidR="00221611">
        <w:rPr>
          <w:sz w:val="28"/>
          <w:szCs w:val="28"/>
        </w:rPr>
        <w:t>С</w:t>
      </w:r>
      <w:r w:rsidR="00A00A7C" w:rsidRPr="00642DE7">
        <w:rPr>
          <w:sz w:val="28"/>
          <w:szCs w:val="28"/>
        </w:rPr>
        <w:t>огласование инвестиционных программ</w:t>
      </w:r>
      <w:r w:rsidR="00221611" w:rsidRPr="00221611">
        <w:rPr>
          <w:sz w:val="28"/>
          <w:szCs w:val="28"/>
        </w:rPr>
        <w:t xml:space="preserve"> </w:t>
      </w:r>
      <w:r w:rsidR="00221611">
        <w:rPr>
          <w:sz w:val="28"/>
          <w:szCs w:val="28"/>
        </w:rPr>
        <w:t>организациям</w:t>
      </w:r>
      <w:r w:rsidR="00221611" w:rsidRPr="00221611">
        <w:rPr>
          <w:sz w:val="28"/>
          <w:szCs w:val="28"/>
        </w:rPr>
        <w:t>,</w:t>
      </w:r>
      <w:r w:rsidR="00221611">
        <w:rPr>
          <w:sz w:val="28"/>
          <w:szCs w:val="28"/>
        </w:rPr>
        <w:t xml:space="preserve"> осуществляющим регулируемые виды деятельности</w:t>
      </w:r>
      <w:r w:rsidR="00A00A7C" w:rsidRPr="00642DE7">
        <w:rPr>
          <w:sz w:val="28"/>
          <w:szCs w:val="28"/>
        </w:rPr>
        <w:t xml:space="preserve"> в сфере </w:t>
      </w:r>
      <w:r w:rsidR="00221611">
        <w:rPr>
          <w:sz w:val="28"/>
          <w:szCs w:val="28"/>
        </w:rPr>
        <w:t>теплоснабжения</w:t>
      </w:r>
      <w:r w:rsidR="00221611" w:rsidRPr="00221611">
        <w:rPr>
          <w:sz w:val="28"/>
          <w:szCs w:val="28"/>
        </w:rPr>
        <w:t>,</w:t>
      </w:r>
      <w:r w:rsidR="00221611">
        <w:rPr>
          <w:sz w:val="28"/>
          <w:szCs w:val="28"/>
        </w:rPr>
        <w:t xml:space="preserve"> </w:t>
      </w:r>
      <w:r w:rsidR="00A00A7C" w:rsidRPr="00642DE7">
        <w:rPr>
          <w:sz w:val="28"/>
          <w:szCs w:val="28"/>
        </w:rPr>
        <w:t>водоснабжения и водоотведения</w:t>
      </w:r>
      <w:r w:rsidR="00221611" w:rsidRPr="00221611">
        <w:rPr>
          <w:sz w:val="28"/>
          <w:szCs w:val="28"/>
        </w:rPr>
        <w:t>,</w:t>
      </w:r>
      <w:r w:rsidR="00221611">
        <w:rPr>
          <w:sz w:val="28"/>
          <w:szCs w:val="28"/>
        </w:rPr>
        <w:t xml:space="preserve"> з</w:t>
      </w:r>
      <w:r w:rsidR="00A00A7C" w:rsidRPr="00642DE7">
        <w:rPr>
          <w:sz w:val="28"/>
          <w:szCs w:val="28"/>
        </w:rPr>
        <w:t>а исключением таких программ, которые согласовываются в соответствии с законодательством Российской</w:t>
      </w:r>
      <w:r w:rsidR="00221611">
        <w:rPr>
          <w:sz w:val="28"/>
          <w:szCs w:val="28"/>
        </w:rPr>
        <w:t xml:space="preserve"> Федерации об электроэнергетике и за исключением программ</w:t>
      </w:r>
      <w:r w:rsidR="00221611" w:rsidRPr="00221611">
        <w:rPr>
          <w:sz w:val="28"/>
          <w:szCs w:val="28"/>
        </w:rPr>
        <w:t>,</w:t>
      </w:r>
      <w:r w:rsidR="00221611">
        <w:rPr>
          <w:sz w:val="28"/>
          <w:szCs w:val="28"/>
        </w:rPr>
        <w:t xml:space="preserve"> реализуемых в рамках концессионных соглашений.</w:t>
      </w:r>
    </w:p>
    <w:p w:rsidR="001E6C2C" w:rsidRPr="001E6C2C" w:rsidRDefault="001E6C2C" w:rsidP="001E6C2C">
      <w:pPr>
        <w:ind w:firstLine="720"/>
        <w:jc w:val="both"/>
        <w:rPr>
          <w:sz w:val="28"/>
          <w:szCs w:val="28"/>
        </w:rPr>
      </w:pPr>
      <w:r w:rsidRPr="00642DE7">
        <w:rPr>
          <w:sz w:val="28"/>
          <w:szCs w:val="28"/>
        </w:rPr>
        <w:t xml:space="preserve">3.10. Формирование муниципального заказа на осуществление </w:t>
      </w:r>
      <w:r w:rsidRPr="00642DE7">
        <w:rPr>
          <w:sz w:val="28"/>
          <w:szCs w:val="28"/>
        </w:rPr>
        <w:lastRenderedPageBreak/>
        <w:t>закупок товаров, работ, услуг в пределах компетенции Управления.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 w:rsidRPr="001E6C2C">
        <w:rPr>
          <w:sz w:val="28"/>
          <w:szCs w:val="28"/>
        </w:rPr>
        <w:t>3.11. Рассмотрение предложений, жалоб, заявлений и обращений граждан, иных лиц в рамках полномочий управления.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AF3D4A">
        <w:rPr>
          <w:sz w:val="28"/>
          <w:szCs w:val="28"/>
        </w:rPr>
        <w:t>Подготовка проектов муниципальных правовых актов по вопросам, относящимся к компетенции Управления.</w:t>
      </w:r>
    </w:p>
    <w:p w:rsidR="001E6C2C" w:rsidRDefault="001E6C2C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AF3D4A">
        <w:rPr>
          <w:sz w:val="28"/>
          <w:szCs w:val="28"/>
        </w:rPr>
        <w:t xml:space="preserve">Контроль исполнения постановлений и распоряжений администрации городского округа Кинешма, решений </w:t>
      </w:r>
      <w:r>
        <w:rPr>
          <w:sz w:val="28"/>
          <w:szCs w:val="28"/>
        </w:rPr>
        <w:t>городской Д</w:t>
      </w:r>
      <w:r w:rsidRPr="00AF3D4A">
        <w:rPr>
          <w:sz w:val="28"/>
          <w:szCs w:val="28"/>
        </w:rPr>
        <w:t>умы городского округа Кинешма по вопросам, касающимся деятельности жилищно-коммунального хозяйства городского округа Кинешма.</w:t>
      </w:r>
    </w:p>
    <w:p w:rsidR="00D35030" w:rsidRDefault="00D35030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Формирование муниципальных программ</w:t>
      </w:r>
      <w:r w:rsidR="00886EC4">
        <w:rPr>
          <w:sz w:val="28"/>
          <w:szCs w:val="28"/>
        </w:rPr>
        <w:t xml:space="preserve"> в сфере жилищно-коммунального хозяйства</w:t>
      </w:r>
      <w:r>
        <w:rPr>
          <w:sz w:val="28"/>
          <w:szCs w:val="28"/>
        </w:rPr>
        <w:t xml:space="preserve"> и контроль за их исполнением.</w:t>
      </w:r>
    </w:p>
    <w:p w:rsidR="00D35030" w:rsidRDefault="00D35030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Учет расходов по капитальному ремонту в части муниципального жилья.</w:t>
      </w:r>
    </w:p>
    <w:p w:rsidR="00D35030" w:rsidRPr="001E6C2C" w:rsidRDefault="00D35030" w:rsidP="001E6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 Работа по взысканию задолженности по договорам социального найма жилого помещения.</w:t>
      </w:r>
    </w:p>
    <w:p w:rsidR="00AF3D4A" w:rsidRPr="00AF3D4A" w:rsidRDefault="00AF3D4A" w:rsidP="00AF3D4A">
      <w:pPr>
        <w:shd w:val="clear" w:color="auto" w:fill="FFFFFF"/>
        <w:ind w:right="19" w:firstLine="720"/>
        <w:jc w:val="both"/>
        <w:rPr>
          <w:color w:val="000000"/>
          <w:sz w:val="28"/>
          <w:szCs w:val="28"/>
        </w:rPr>
      </w:pPr>
    </w:p>
    <w:p w:rsidR="00445751" w:rsidRDefault="001E6C2C" w:rsidP="00AF3D4A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45751" w:rsidRPr="00AF3D4A">
        <w:rPr>
          <w:b/>
          <w:sz w:val="28"/>
          <w:szCs w:val="28"/>
        </w:rPr>
        <w:t xml:space="preserve">. Полномочия и права </w:t>
      </w:r>
      <w:r w:rsidR="00957BE8" w:rsidRPr="00AF3D4A">
        <w:rPr>
          <w:b/>
          <w:sz w:val="28"/>
          <w:szCs w:val="28"/>
        </w:rPr>
        <w:t>У</w:t>
      </w:r>
      <w:r w:rsidR="00445751" w:rsidRPr="00AF3D4A">
        <w:rPr>
          <w:b/>
          <w:sz w:val="28"/>
          <w:szCs w:val="28"/>
        </w:rPr>
        <w:t>правления</w:t>
      </w:r>
    </w:p>
    <w:p w:rsidR="003341D9" w:rsidRPr="00AF3D4A" w:rsidRDefault="003341D9" w:rsidP="00AF3D4A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A368FB" w:rsidRPr="00AF3D4A" w:rsidRDefault="003341D9" w:rsidP="00AF3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68FB" w:rsidRPr="00AF3D4A">
        <w:rPr>
          <w:sz w:val="28"/>
          <w:szCs w:val="28"/>
        </w:rPr>
        <w:t>1. Запрашивать и получать в установленном поря</w:t>
      </w:r>
      <w:r w:rsidR="005925EE" w:rsidRPr="00AF3D4A">
        <w:rPr>
          <w:sz w:val="28"/>
          <w:szCs w:val="28"/>
        </w:rPr>
        <w:t>дке в других отраслевых</w:t>
      </w:r>
      <w:r w:rsidR="00E14232">
        <w:rPr>
          <w:sz w:val="28"/>
          <w:szCs w:val="28"/>
        </w:rPr>
        <w:t xml:space="preserve"> </w:t>
      </w:r>
      <w:r w:rsidR="005925EE" w:rsidRPr="00AF3D4A">
        <w:rPr>
          <w:sz w:val="28"/>
          <w:szCs w:val="28"/>
        </w:rPr>
        <w:t>(функциональных) органах</w:t>
      </w:r>
      <w:r w:rsidR="00A368FB" w:rsidRPr="00AF3D4A">
        <w:rPr>
          <w:sz w:val="28"/>
          <w:szCs w:val="28"/>
        </w:rPr>
        <w:t xml:space="preserve"> администрации городского округа Кинешма, предприятиях, организациях, учреждениях городского округа Кинешма, независимо от форм собственности и сфер деятельности, информацию по вопросам, находящимся в ведении </w:t>
      </w:r>
      <w:r w:rsidR="004C431F">
        <w:rPr>
          <w:sz w:val="28"/>
          <w:szCs w:val="28"/>
        </w:rPr>
        <w:t>у</w:t>
      </w:r>
      <w:r w:rsidR="00A368FB" w:rsidRPr="00AF3D4A">
        <w:rPr>
          <w:sz w:val="28"/>
          <w:szCs w:val="28"/>
        </w:rPr>
        <w:t>правления.</w:t>
      </w:r>
    </w:p>
    <w:p w:rsidR="00A368FB" w:rsidRPr="00AF3D4A" w:rsidRDefault="003341D9" w:rsidP="00AF3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8FB" w:rsidRPr="00AF3D4A">
        <w:rPr>
          <w:sz w:val="28"/>
          <w:szCs w:val="28"/>
        </w:rPr>
        <w:t xml:space="preserve">.2. Запрашивать и получать в установленном порядке от органов исполнительной власти Ивановской области информацию и необходимые материалы по вопросам, относящимся к компетенции </w:t>
      </w:r>
      <w:r w:rsidR="004C431F">
        <w:rPr>
          <w:sz w:val="28"/>
          <w:szCs w:val="28"/>
        </w:rPr>
        <w:t>у</w:t>
      </w:r>
      <w:r w:rsidR="00A368FB" w:rsidRPr="00AF3D4A">
        <w:rPr>
          <w:sz w:val="28"/>
          <w:szCs w:val="28"/>
        </w:rPr>
        <w:t>правления.</w:t>
      </w:r>
    </w:p>
    <w:p w:rsidR="00A368FB" w:rsidRPr="00AF3D4A" w:rsidRDefault="003A3C0B" w:rsidP="00AF3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8FB" w:rsidRPr="00AF3D4A">
        <w:rPr>
          <w:sz w:val="28"/>
          <w:szCs w:val="28"/>
        </w:rPr>
        <w:t xml:space="preserve">.3. Вносить предложения по вопросам, отнесённым к компетенции </w:t>
      </w:r>
      <w:r w:rsidR="004C431F">
        <w:rPr>
          <w:sz w:val="28"/>
          <w:szCs w:val="28"/>
        </w:rPr>
        <w:t>у</w:t>
      </w:r>
      <w:r w:rsidR="00A368FB" w:rsidRPr="00AF3D4A">
        <w:rPr>
          <w:sz w:val="28"/>
          <w:szCs w:val="28"/>
        </w:rPr>
        <w:t>пра</w:t>
      </w:r>
      <w:r w:rsidR="00A019C3" w:rsidRPr="00AF3D4A">
        <w:rPr>
          <w:sz w:val="28"/>
          <w:szCs w:val="28"/>
        </w:rPr>
        <w:t xml:space="preserve">вления, на рассмотрение </w:t>
      </w:r>
      <w:r w:rsidR="004C431F" w:rsidRPr="00AF3D4A">
        <w:rPr>
          <w:sz w:val="28"/>
          <w:szCs w:val="28"/>
        </w:rPr>
        <w:t>глав</w:t>
      </w:r>
      <w:r w:rsidR="00EA1E39">
        <w:rPr>
          <w:sz w:val="28"/>
          <w:szCs w:val="28"/>
        </w:rPr>
        <w:t>ы</w:t>
      </w:r>
      <w:r w:rsidR="004C431F" w:rsidRPr="00AF3D4A">
        <w:rPr>
          <w:sz w:val="28"/>
          <w:szCs w:val="28"/>
        </w:rPr>
        <w:t xml:space="preserve"> городского округа Кинешма</w:t>
      </w:r>
      <w:r w:rsidR="00EA1E39">
        <w:rPr>
          <w:sz w:val="28"/>
          <w:szCs w:val="28"/>
        </w:rPr>
        <w:t>,</w:t>
      </w:r>
      <w:r w:rsidR="004C431F" w:rsidRPr="00AF3D4A">
        <w:rPr>
          <w:sz w:val="28"/>
          <w:szCs w:val="28"/>
        </w:rPr>
        <w:t xml:space="preserve"> </w:t>
      </w:r>
      <w:r w:rsidR="00A368FB" w:rsidRPr="00AF3D4A">
        <w:rPr>
          <w:sz w:val="28"/>
          <w:szCs w:val="28"/>
        </w:rPr>
        <w:t xml:space="preserve">постоянных комиссий </w:t>
      </w:r>
      <w:r w:rsidR="0023706E" w:rsidRPr="00AF3D4A">
        <w:rPr>
          <w:sz w:val="28"/>
          <w:szCs w:val="28"/>
        </w:rPr>
        <w:t>городской Думы городского округа Кинешма</w:t>
      </w:r>
      <w:r w:rsidR="00A368FB" w:rsidRPr="00AF3D4A">
        <w:rPr>
          <w:sz w:val="28"/>
          <w:szCs w:val="28"/>
        </w:rPr>
        <w:t>.</w:t>
      </w:r>
    </w:p>
    <w:p w:rsidR="00445751" w:rsidRPr="00AF3D4A" w:rsidRDefault="003A3C0B" w:rsidP="00AF3D4A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751" w:rsidRPr="00AF3D4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45751" w:rsidRPr="00AF3D4A">
        <w:rPr>
          <w:sz w:val="28"/>
          <w:szCs w:val="28"/>
        </w:rPr>
        <w:t>.</w:t>
      </w:r>
      <w:r w:rsidR="0023706E" w:rsidRPr="00AF3D4A">
        <w:rPr>
          <w:sz w:val="28"/>
          <w:szCs w:val="28"/>
        </w:rPr>
        <w:t xml:space="preserve"> </w:t>
      </w:r>
      <w:r w:rsidR="00445751" w:rsidRPr="00AF3D4A">
        <w:rPr>
          <w:sz w:val="28"/>
          <w:szCs w:val="28"/>
        </w:rPr>
        <w:t xml:space="preserve">Представлять </w:t>
      </w:r>
      <w:r w:rsidR="00600B73" w:rsidRPr="00AF3D4A">
        <w:rPr>
          <w:sz w:val="28"/>
          <w:szCs w:val="28"/>
        </w:rPr>
        <w:t>а</w:t>
      </w:r>
      <w:r w:rsidR="00445751" w:rsidRPr="00AF3D4A">
        <w:rPr>
          <w:sz w:val="28"/>
          <w:szCs w:val="28"/>
        </w:rPr>
        <w:t xml:space="preserve">дминистрацию городского округа Кинешма во </w:t>
      </w:r>
      <w:r w:rsidR="00445751" w:rsidRPr="00AF3D4A">
        <w:rPr>
          <w:spacing w:val="-1"/>
          <w:sz w:val="28"/>
          <w:szCs w:val="28"/>
        </w:rPr>
        <w:t>взаимоотношениях с юридическими и физическими лицами, в судах общей юрисдикции,</w:t>
      </w:r>
      <w:r w:rsidR="00B31D30">
        <w:rPr>
          <w:spacing w:val="-1"/>
          <w:sz w:val="28"/>
          <w:szCs w:val="28"/>
        </w:rPr>
        <w:t xml:space="preserve"> в Арбитражном суде,</w:t>
      </w:r>
      <w:r w:rsidR="00445751" w:rsidRPr="00AF3D4A">
        <w:rPr>
          <w:spacing w:val="-1"/>
          <w:sz w:val="28"/>
          <w:szCs w:val="28"/>
        </w:rPr>
        <w:t xml:space="preserve"> в </w:t>
      </w:r>
      <w:r w:rsidR="00CD3DC8" w:rsidRPr="00AF3D4A">
        <w:rPr>
          <w:spacing w:val="-1"/>
          <w:sz w:val="28"/>
          <w:szCs w:val="28"/>
        </w:rPr>
        <w:t>органе, осуществляющем регистрацию прав на недвижимое имущество и сделок с ним</w:t>
      </w:r>
      <w:r w:rsidR="00445751" w:rsidRPr="00AF3D4A">
        <w:rPr>
          <w:sz w:val="28"/>
          <w:szCs w:val="28"/>
        </w:rPr>
        <w:t>, в Ивановско</w:t>
      </w:r>
      <w:r w:rsidR="00CD3DC8" w:rsidRPr="00AF3D4A">
        <w:rPr>
          <w:sz w:val="28"/>
          <w:szCs w:val="28"/>
        </w:rPr>
        <w:t>м</w:t>
      </w:r>
      <w:r w:rsidR="00445751" w:rsidRPr="00AF3D4A">
        <w:rPr>
          <w:sz w:val="28"/>
          <w:szCs w:val="28"/>
        </w:rPr>
        <w:t xml:space="preserve"> филиале «ФГУП Ростехинвента</w:t>
      </w:r>
      <w:r w:rsidR="00EA1E39">
        <w:rPr>
          <w:sz w:val="28"/>
          <w:szCs w:val="28"/>
        </w:rPr>
        <w:t>ризация - Федеральное БТИ», по</w:t>
      </w:r>
      <w:r w:rsidR="00445751" w:rsidRPr="00AF3D4A">
        <w:rPr>
          <w:sz w:val="28"/>
          <w:szCs w:val="28"/>
        </w:rPr>
        <w:t xml:space="preserve"> вопросам, отнесенным к компетенции Управления.</w:t>
      </w:r>
    </w:p>
    <w:p w:rsidR="00445751" w:rsidRPr="00AF3D4A" w:rsidRDefault="003A3C0B" w:rsidP="00AF3D4A">
      <w:pPr>
        <w:shd w:val="clear" w:color="auto" w:fill="FFFFFF"/>
        <w:tabs>
          <w:tab w:val="left" w:pos="1440"/>
        </w:tabs>
        <w:ind w:right="19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4.5</w:t>
      </w:r>
      <w:r w:rsidR="00445751" w:rsidRPr="00AF3D4A">
        <w:rPr>
          <w:spacing w:val="-6"/>
          <w:sz w:val="28"/>
          <w:szCs w:val="28"/>
        </w:rPr>
        <w:t>.</w:t>
      </w:r>
      <w:r w:rsidR="00445751" w:rsidRPr="00AF3D4A">
        <w:rPr>
          <w:sz w:val="28"/>
          <w:szCs w:val="28"/>
        </w:rPr>
        <w:tab/>
        <w:t>Иметь беспрепятственный доступ на объекты жилищно-коммунального хозяйства городского округа Кинешма</w:t>
      </w:r>
      <w:r w:rsidR="00D64B13" w:rsidRPr="00AF3D4A">
        <w:rPr>
          <w:sz w:val="28"/>
          <w:szCs w:val="28"/>
        </w:rPr>
        <w:t>.</w:t>
      </w:r>
    </w:p>
    <w:p w:rsidR="005857E9" w:rsidRPr="00AF3D4A" w:rsidRDefault="003A3C0B" w:rsidP="005857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857E9" w:rsidRPr="00AF3D4A">
        <w:rPr>
          <w:sz w:val="28"/>
          <w:szCs w:val="28"/>
        </w:rPr>
        <w:t>. Иметь права в соответствии с правовыми актами Российской Федерации, Ивановской области и городского округа Кинешма, необходимые для решения задач и выполнения функций Управления.</w:t>
      </w:r>
    </w:p>
    <w:p w:rsidR="00620335" w:rsidRDefault="00620335" w:rsidP="00AF3D4A">
      <w:pPr>
        <w:jc w:val="both"/>
        <w:rPr>
          <w:b/>
          <w:sz w:val="28"/>
          <w:szCs w:val="28"/>
        </w:rPr>
      </w:pPr>
    </w:p>
    <w:p w:rsidR="005857E9" w:rsidRDefault="003A3C0B" w:rsidP="003A3C0B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A3C0B">
        <w:rPr>
          <w:b/>
          <w:bCs/>
          <w:sz w:val="28"/>
          <w:szCs w:val="28"/>
        </w:rPr>
        <w:t>5</w:t>
      </w:r>
      <w:r w:rsidR="005857E9" w:rsidRPr="003A3C0B">
        <w:rPr>
          <w:b/>
          <w:bCs/>
          <w:sz w:val="28"/>
          <w:szCs w:val="28"/>
        </w:rPr>
        <w:t>. Организация деятельности</w:t>
      </w:r>
    </w:p>
    <w:p w:rsidR="003A3C0B" w:rsidRPr="003A3C0B" w:rsidRDefault="003A3C0B" w:rsidP="003A3C0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57E9" w:rsidRPr="003A3C0B">
        <w:rPr>
          <w:sz w:val="28"/>
          <w:szCs w:val="28"/>
        </w:rPr>
        <w:t xml:space="preserve">.1. Начальник </w:t>
      </w:r>
      <w:r>
        <w:rPr>
          <w:sz w:val="28"/>
          <w:szCs w:val="28"/>
        </w:rPr>
        <w:t>управления</w:t>
      </w:r>
      <w:r w:rsidR="005857E9" w:rsidRPr="003A3C0B">
        <w:rPr>
          <w:sz w:val="28"/>
          <w:szCs w:val="28"/>
        </w:rPr>
        <w:t>: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5857E9" w:rsidRPr="003A3C0B">
        <w:rPr>
          <w:sz w:val="28"/>
          <w:szCs w:val="28"/>
        </w:rPr>
        <w:t xml:space="preserve"> осуществляет </w:t>
      </w:r>
      <w:r w:rsidR="00B31D30">
        <w:rPr>
          <w:sz w:val="28"/>
          <w:szCs w:val="28"/>
        </w:rPr>
        <w:t xml:space="preserve">организационное </w:t>
      </w:r>
      <w:r w:rsidR="005857E9" w:rsidRPr="003A3C0B">
        <w:rPr>
          <w:sz w:val="28"/>
          <w:szCs w:val="28"/>
        </w:rPr>
        <w:t xml:space="preserve">руководство деятельностью </w:t>
      </w:r>
      <w:r w:rsidR="00B31D30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="005857E9" w:rsidRPr="003A3C0B">
        <w:rPr>
          <w:sz w:val="28"/>
          <w:szCs w:val="28"/>
        </w:rPr>
        <w:t xml:space="preserve"> и несет персональную ответственность </w:t>
      </w:r>
      <w:r w:rsidR="00B31D30">
        <w:rPr>
          <w:sz w:val="28"/>
          <w:szCs w:val="28"/>
        </w:rPr>
        <w:t xml:space="preserve">за качество и </w:t>
      </w:r>
      <w:r w:rsidR="00B31D30">
        <w:rPr>
          <w:sz w:val="28"/>
          <w:szCs w:val="28"/>
        </w:rPr>
        <w:lastRenderedPageBreak/>
        <w:t>своевременность достижения поставленных задач и выполнения возложенных функций Управления</w:t>
      </w:r>
      <w:r w:rsidR="005857E9" w:rsidRPr="003A3C0B">
        <w:rPr>
          <w:sz w:val="28"/>
          <w:szCs w:val="28"/>
        </w:rPr>
        <w:t>;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5857E9" w:rsidRPr="003A3C0B">
        <w:rPr>
          <w:sz w:val="28"/>
          <w:szCs w:val="28"/>
        </w:rPr>
        <w:t xml:space="preserve">. представляет </w:t>
      </w:r>
      <w:r w:rsidR="00B31D30">
        <w:rPr>
          <w:sz w:val="28"/>
          <w:szCs w:val="28"/>
        </w:rPr>
        <w:t>У</w:t>
      </w:r>
      <w:r>
        <w:rPr>
          <w:sz w:val="28"/>
          <w:szCs w:val="28"/>
        </w:rPr>
        <w:t>правление</w:t>
      </w:r>
      <w:r w:rsidR="005857E9" w:rsidRPr="003A3C0B">
        <w:rPr>
          <w:sz w:val="28"/>
          <w:szCs w:val="28"/>
        </w:rPr>
        <w:t xml:space="preserve"> в органах </w:t>
      </w:r>
      <w:r w:rsidR="00B31D30">
        <w:rPr>
          <w:sz w:val="28"/>
          <w:szCs w:val="28"/>
        </w:rPr>
        <w:t xml:space="preserve">государственной власти, </w:t>
      </w:r>
      <w:r w:rsidR="005857E9" w:rsidRPr="003A3C0B">
        <w:rPr>
          <w:sz w:val="28"/>
          <w:szCs w:val="28"/>
        </w:rPr>
        <w:t>местного самоуправления, общественных объединениях и организациях;</w:t>
      </w:r>
      <w:r w:rsidR="00B31D30">
        <w:rPr>
          <w:sz w:val="28"/>
          <w:szCs w:val="28"/>
        </w:rPr>
        <w:t xml:space="preserve"> в правоохранительных органах;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5857E9" w:rsidRPr="003A3C0B">
        <w:rPr>
          <w:sz w:val="28"/>
          <w:szCs w:val="28"/>
        </w:rPr>
        <w:t>. осуществляет контроль за исполнением постановлений и распоряжений администрации городского округа Кинешма, решений городской Думы городского округа Кинешма, постановлений и распоряжений Правительства Ивановской области;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5857E9" w:rsidRPr="003A3C0B">
        <w:rPr>
          <w:sz w:val="28"/>
          <w:szCs w:val="28"/>
        </w:rPr>
        <w:t xml:space="preserve">. подписывает исходящие из </w:t>
      </w:r>
      <w:r>
        <w:rPr>
          <w:sz w:val="28"/>
          <w:szCs w:val="28"/>
        </w:rPr>
        <w:t>управления</w:t>
      </w:r>
      <w:r w:rsidR="005857E9" w:rsidRPr="003A3C0B">
        <w:rPr>
          <w:sz w:val="28"/>
          <w:szCs w:val="28"/>
        </w:rPr>
        <w:t xml:space="preserve"> документы;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 w:rsidR="005857E9" w:rsidRPr="003A3C0B">
        <w:rPr>
          <w:sz w:val="28"/>
          <w:szCs w:val="28"/>
        </w:rPr>
        <w:t xml:space="preserve"> </w:t>
      </w:r>
      <w:r w:rsidR="00B31D30">
        <w:rPr>
          <w:sz w:val="28"/>
          <w:szCs w:val="28"/>
        </w:rPr>
        <w:t>определяет функции специалистов Управления и распределяет обязанности между ними</w:t>
      </w:r>
      <w:r w:rsidR="005857E9" w:rsidRPr="003A3C0B">
        <w:rPr>
          <w:sz w:val="28"/>
          <w:szCs w:val="28"/>
        </w:rPr>
        <w:t>;</w:t>
      </w:r>
    </w:p>
    <w:p w:rsidR="005857E9" w:rsidRPr="003A3C0B" w:rsidRDefault="003A3C0B" w:rsidP="003A3C0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="005857E9" w:rsidRPr="003A3C0B">
        <w:rPr>
          <w:sz w:val="28"/>
          <w:szCs w:val="28"/>
        </w:rPr>
        <w:t>. организует прием граждан, рассмотрение предложений, заявле</w:t>
      </w:r>
      <w:r w:rsidR="005857E9" w:rsidRPr="003A3C0B">
        <w:rPr>
          <w:sz w:val="28"/>
          <w:szCs w:val="28"/>
        </w:rPr>
        <w:softHyphen/>
        <w:t>ний и жалоб граждан, принимает по ним решения в пределах своих полномочий.</w:t>
      </w:r>
    </w:p>
    <w:p w:rsidR="008E6010" w:rsidRDefault="008E6010" w:rsidP="00D72249">
      <w:pPr>
        <w:shd w:val="clear" w:color="auto" w:fill="FFFFFF"/>
        <w:tabs>
          <w:tab w:val="left" w:pos="1440"/>
        </w:tabs>
        <w:spacing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8E6010" w:rsidRDefault="008E6010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p w:rsidR="003A3C0B" w:rsidRDefault="003A3C0B" w:rsidP="00D72249">
      <w:pPr>
        <w:shd w:val="clear" w:color="auto" w:fill="FFFFFF"/>
        <w:tabs>
          <w:tab w:val="left" w:pos="1440"/>
        </w:tabs>
        <w:spacing w:before="5" w:line="274" w:lineRule="exact"/>
        <w:ind w:right="19"/>
        <w:jc w:val="both"/>
        <w:rPr>
          <w:sz w:val="24"/>
          <w:szCs w:val="24"/>
        </w:rPr>
      </w:pPr>
    </w:p>
    <w:sectPr w:rsidR="003A3C0B" w:rsidSect="00C46591">
      <w:pgSz w:w="11909" w:h="16834"/>
      <w:pgMar w:top="993" w:right="994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C8" w:rsidRDefault="000644C8" w:rsidP="00CD5E02">
      <w:r>
        <w:separator/>
      </w:r>
    </w:p>
  </w:endnote>
  <w:endnote w:type="continuationSeparator" w:id="0">
    <w:p w:rsidR="000644C8" w:rsidRDefault="000644C8" w:rsidP="00CD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C8" w:rsidRDefault="000644C8" w:rsidP="00CD5E02">
      <w:r>
        <w:separator/>
      </w:r>
    </w:p>
  </w:footnote>
  <w:footnote w:type="continuationSeparator" w:id="0">
    <w:p w:rsidR="000644C8" w:rsidRDefault="000644C8" w:rsidP="00CD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0E32D2"/>
    <w:lvl w:ilvl="0">
      <w:numFmt w:val="bullet"/>
      <w:lvlText w:val="*"/>
      <w:lvlJc w:val="left"/>
    </w:lvl>
  </w:abstractNum>
  <w:abstractNum w:abstractNumId="1" w15:restartNumberingAfterBreak="0">
    <w:nsid w:val="050A084F"/>
    <w:multiLevelType w:val="singleLevel"/>
    <w:tmpl w:val="D6C247DC"/>
    <w:lvl w:ilvl="0">
      <w:start w:val="12"/>
      <w:numFmt w:val="decimal"/>
      <w:lvlText w:val="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F1168F"/>
    <w:multiLevelType w:val="singleLevel"/>
    <w:tmpl w:val="5B82F144"/>
    <w:lvl w:ilvl="0">
      <w:start w:val="20"/>
      <w:numFmt w:val="decimal"/>
      <w:lvlText w:val="2.2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A857F5"/>
    <w:multiLevelType w:val="hybridMultilevel"/>
    <w:tmpl w:val="4F0C1898"/>
    <w:lvl w:ilvl="0" w:tplc="A588C4C4">
      <w:start w:val="1"/>
      <w:numFmt w:val="bullet"/>
      <w:lvlText w:val=""/>
      <w:lvlJc w:val="left"/>
      <w:pPr>
        <w:tabs>
          <w:tab w:val="num" w:pos="1440"/>
        </w:tabs>
        <w:ind w:left="777" w:firstLine="30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34C07"/>
    <w:multiLevelType w:val="singleLevel"/>
    <w:tmpl w:val="EB40AC5C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012A26"/>
    <w:multiLevelType w:val="singleLevel"/>
    <w:tmpl w:val="5EAC8802"/>
    <w:lvl w:ilvl="0">
      <w:start w:val="17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201C8"/>
    <w:multiLevelType w:val="multilevel"/>
    <w:tmpl w:val="FD08B6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C16B7"/>
    <w:multiLevelType w:val="singleLevel"/>
    <w:tmpl w:val="34F636A8"/>
    <w:lvl w:ilvl="0">
      <w:start w:val="31"/>
      <w:numFmt w:val="decimal"/>
      <w:lvlText w:val="2.2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483467"/>
    <w:multiLevelType w:val="singleLevel"/>
    <w:tmpl w:val="28ACB134"/>
    <w:lvl w:ilvl="0">
      <w:start w:val="2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296ADE"/>
    <w:multiLevelType w:val="singleLevel"/>
    <w:tmpl w:val="28ACB134"/>
    <w:lvl w:ilvl="0">
      <w:start w:val="2"/>
      <w:numFmt w:val="decimal"/>
      <w:lvlText w:val="2.2.%1."/>
      <w:legacy w:legacy="1" w:legacySpace="0" w:legacyIndent="6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57E5263"/>
    <w:multiLevelType w:val="singleLevel"/>
    <w:tmpl w:val="97A03B2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44D26A2B"/>
    <w:multiLevelType w:val="hybridMultilevel"/>
    <w:tmpl w:val="72685A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73A44B1"/>
    <w:multiLevelType w:val="singleLevel"/>
    <w:tmpl w:val="13982112"/>
    <w:lvl w:ilvl="0">
      <w:start w:val="12"/>
      <w:numFmt w:val="decimal"/>
      <w:lvlText w:val="2.2.%1."/>
      <w:legacy w:legacy="1" w:legacySpace="0" w:legacyIndent="7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84955B1"/>
    <w:multiLevelType w:val="singleLevel"/>
    <w:tmpl w:val="4AD2DA86"/>
    <w:lvl w:ilvl="0">
      <w:start w:val="4"/>
      <w:numFmt w:val="decimal"/>
      <w:lvlText w:val="2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AC3F54"/>
    <w:multiLevelType w:val="multilevel"/>
    <w:tmpl w:val="5BB0004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15" w15:restartNumberingAfterBreak="0">
    <w:nsid w:val="59F02465"/>
    <w:multiLevelType w:val="singleLevel"/>
    <w:tmpl w:val="026C35EE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24575F"/>
    <w:multiLevelType w:val="hybridMultilevel"/>
    <w:tmpl w:val="30D2598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603A4E5B"/>
    <w:multiLevelType w:val="hybridMultilevel"/>
    <w:tmpl w:val="D60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120D9"/>
    <w:multiLevelType w:val="singleLevel"/>
    <w:tmpl w:val="B0DEE638"/>
    <w:lvl w:ilvl="0">
      <w:start w:val="6"/>
      <w:numFmt w:val="decimal"/>
      <w:lvlText w:val="2.2.%1."/>
      <w:legacy w:legacy="1" w:legacySpace="0" w:legacyIndent="6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C7524DF"/>
    <w:multiLevelType w:val="hybridMultilevel"/>
    <w:tmpl w:val="6F98A5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34240"/>
    <w:multiLevelType w:val="multilevel"/>
    <w:tmpl w:val="5BB0004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1" w15:restartNumberingAfterBreak="0">
    <w:nsid w:val="6ECD0B51"/>
    <w:multiLevelType w:val="singleLevel"/>
    <w:tmpl w:val="8F7E67D8"/>
    <w:lvl w:ilvl="0">
      <w:start w:val="9"/>
      <w:numFmt w:val="decimal"/>
      <w:lvlText w:val="2.1.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  <w:lvlOverride w:ilvl="0">
      <w:startOverride w:val="2"/>
    </w:lvlOverride>
  </w:num>
  <w:num w:numId="5">
    <w:abstractNumId w:val="18"/>
    <w:lvlOverride w:ilvl="0">
      <w:startOverride w:val="6"/>
    </w:lvlOverride>
  </w:num>
  <w:num w:numId="6">
    <w:abstractNumId w:val="12"/>
    <w:lvlOverride w:ilvl="0">
      <w:startOverride w:val="12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9"/>
  </w:num>
  <w:num w:numId="21">
    <w:abstractNumId w:val="3"/>
  </w:num>
  <w:num w:numId="22">
    <w:abstractNumId w:val="11"/>
  </w:num>
  <w:num w:numId="23">
    <w:abstractNumId w:val="14"/>
  </w:num>
  <w:num w:numId="24">
    <w:abstractNumId w:val="20"/>
  </w:num>
  <w:num w:numId="25">
    <w:abstractNumId w:val="6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751"/>
    <w:rsid w:val="000102FF"/>
    <w:rsid w:val="000644C8"/>
    <w:rsid w:val="00067607"/>
    <w:rsid w:val="000C3714"/>
    <w:rsid w:val="000F12DF"/>
    <w:rsid w:val="0011257F"/>
    <w:rsid w:val="00122817"/>
    <w:rsid w:val="001337FA"/>
    <w:rsid w:val="00181720"/>
    <w:rsid w:val="001918C0"/>
    <w:rsid w:val="001A1438"/>
    <w:rsid w:val="001B20E1"/>
    <w:rsid w:val="001D048D"/>
    <w:rsid w:val="001D3B41"/>
    <w:rsid w:val="001E6C2C"/>
    <w:rsid w:val="001F7BAE"/>
    <w:rsid w:val="00221611"/>
    <w:rsid w:val="0023706E"/>
    <w:rsid w:val="002438EE"/>
    <w:rsid w:val="002A21AE"/>
    <w:rsid w:val="002A39D4"/>
    <w:rsid w:val="002F3B4F"/>
    <w:rsid w:val="002F7523"/>
    <w:rsid w:val="003341D9"/>
    <w:rsid w:val="00372345"/>
    <w:rsid w:val="003A3C0B"/>
    <w:rsid w:val="003B042F"/>
    <w:rsid w:val="003D403B"/>
    <w:rsid w:val="003F0F8C"/>
    <w:rsid w:val="003F4BED"/>
    <w:rsid w:val="00405D83"/>
    <w:rsid w:val="00411CC7"/>
    <w:rsid w:val="00416645"/>
    <w:rsid w:val="00436633"/>
    <w:rsid w:val="00445751"/>
    <w:rsid w:val="0045404F"/>
    <w:rsid w:val="00454353"/>
    <w:rsid w:val="00467827"/>
    <w:rsid w:val="004A0CEB"/>
    <w:rsid w:val="004B153A"/>
    <w:rsid w:val="004B1DA8"/>
    <w:rsid w:val="004C431F"/>
    <w:rsid w:val="004E0175"/>
    <w:rsid w:val="0050289C"/>
    <w:rsid w:val="00513D8A"/>
    <w:rsid w:val="00532BD5"/>
    <w:rsid w:val="0057714E"/>
    <w:rsid w:val="00583640"/>
    <w:rsid w:val="005857E9"/>
    <w:rsid w:val="00586755"/>
    <w:rsid w:val="005925EE"/>
    <w:rsid w:val="005E638B"/>
    <w:rsid w:val="00600B73"/>
    <w:rsid w:val="00615BB0"/>
    <w:rsid w:val="00620335"/>
    <w:rsid w:val="00642DE7"/>
    <w:rsid w:val="00660ABD"/>
    <w:rsid w:val="006749AC"/>
    <w:rsid w:val="006A6822"/>
    <w:rsid w:val="006B1494"/>
    <w:rsid w:val="006E2042"/>
    <w:rsid w:val="00787818"/>
    <w:rsid w:val="00794DAA"/>
    <w:rsid w:val="007A45B1"/>
    <w:rsid w:val="007E79A8"/>
    <w:rsid w:val="007F2788"/>
    <w:rsid w:val="0083528C"/>
    <w:rsid w:val="0084322F"/>
    <w:rsid w:val="00846AFA"/>
    <w:rsid w:val="00886EC4"/>
    <w:rsid w:val="008A7DEE"/>
    <w:rsid w:val="008D4B78"/>
    <w:rsid w:val="008E6010"/>
    <w:rsid w:val="00910559"/>
    <w:rsid w:val="009305B9"/>
    <w:rsid w:val="00933F60"/>
    <w:rsid w:val="00937787"/>
    <w:rsid w:val="00952709"/>
    <w:rsid w:val="0095470A"/>
    <w:rsid w:val="00957BE8"/>
    <w:rsid w:val="009734B9"/>
    <w:rsid w:val="00973D3D"/>
    <w:rsid w:val="00991A95"/>
    <w:rsid w:val="00996644"/>
    <w:rsid w:val="009A78CE"/>
    <w:rsid w:val="009C5654"/>
    <w:rsid w:val="009D6B63"/>
    <w:rsid w:val="009F74ED"/>
    <w:rsid w:val="00A00A7C"/>
    <w:rsid w:val="00A019C3"/>
    <w:rsid w:val="00A26936"/>
    <w:rsid w:val="00A368FB"/>
    <w:rsid w:val="00A44527"/>
    <w:rsid w:val="00A549FA"/>
    <w:rsid w:val="00A61A35"/>
    <w:rsid w:val="00A7057D"/>
    <w:rsid w:val="00A7081B"/>
    <w:rsid w:val="00A84127"/>
    <w:rsid w:val="00A851FF"/>
    <w:rsid w:val="00AA4B36"/>
    <w:rsid w:val="00AB2D2B"/>
    <w:rsid w:val="00AC1C9F"/>
    <w:rsid w:val="00AD2377"/>
    <w:rsid w:val="00AF245C"/>
    <w:rsid w:val="00AF2DE9"/>
    <w:rsid w:val="00AF3D4A"/>
    <w:rsid w:val="00B03AB3"/>
    <w:rsid w:val="00B15592"/>
    <w:rsid w:val="00B31D30"/>
    <w:rsid w:val="00B5152A"/>
    <w:rsid w:val="00B76F24"/>
    <w:rsid w:val="00BA01DE"/>
    <w:rsid w:val="00BA3F4E"/>
    <w:rsid w:val="00BC0B95"/>
    <w:rsid w:val="00BE1FC1"/>
    <w:rsid w:val="00C10BD8"/>
    <w:rsid w:val="00C12C5D"/>
    <w:rsid w:val="00C46591"/>
    <w:rsid w:val="00C63D42"/>
    <w:rsid w:val="00C73E10"/>
    <w:rsid w:val="00CA3B38"/>
    <w:rsid w:val="00CC13CB"/>
    <w:rsid w:val="00CC49FE"/>
    <w:rsid w:val="00CD3DC8"/>
    <w:rsid w:val="00CD5E02"/>
    <w:rsid w:val="00CE19E1"/>
    <w:rsid w:val="00CE2366"/>
    <w:rsid w:val="00CE2990"/>
    <w:rsid w:val="00D04191"/>
    <w:rsid w:val="00D31E36"/>
    <w:rsid w:val="00D35030"/>
    <w:rsid w:val="00D36416"/>
    <w:rsid w:val="00D4405C"/>
    <w:rsid w:val="00D64B13"/>
    <w:rsid w:val="00D72249"/>
    <w:rsid w:val="00D94DB7"/>
    <w:rsid w:val="00DF3EDB"/>
    <w:rsid w:val="00E02A40"/>
    <w:rsid w:val="00E03698"/>
    <w:rsid w:val="00E14232"/>
    <w:rsid w:val="00E81EAA"/>
    <w:rsid w:val="00E95937"/>
    <w:rsid w:val="00EA1E39"/>
    <w:rsid w:val="00EA3A03"/>
    <w:rsid w:val="00EB377E"/>
    <w:rsid w:val="00EC00B9"/>
    <w:rsid w:val="00EC2A75"/>
    <w:rsid w:val="00EC5C04"/>
    <w:rsid w:val="00ED2E22"/>
    <w:rsid w:val="00F1020C"/>
    <w:rsid w:val="00F204D0"/>
    <w:rsid w:val="00F47BBD"/>
    <w:rsid w:val="00F574E0"/>
    <w:rsid w:val="00FA52DC"/>
    <w:rsid w:val="00FB154E"/>
    <w:rsid w:val="00FE14DE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F528F-F9F8-4E72-9025-B4974673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368FB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CC13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D5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E02"/>
  </w:style>
  <w:style w:type="paragraph" w:styleId="a6">
    <w:name w:val="footer"/>
    <w:basedOn w:val="a"/>
    <w:link w:val="a7"/>
    <w:rsid w:val="00CD5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5E02"/>
  </w:style>
  <w:style w:type="paragraph" w:styleId="a8">
    <w:name w:val="List Paragraph"/>
    <w:basedOn w:val="a"/>
    <w:uiPriority w:val="34"/>
    <w:qFormat/>
    <w:rsid w:val="00EA1E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857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C10BD8"/>
    <w:pPr>
      <w:widowControl/>
      <w:autoSpaceDE/>
      <w:autoSpaceDN/>
      <w:adjustRightInd/>
      <w:jc w:val="center"/>
    </w:pPr>
    <w:rPr>
      <w:b/>
      <w:spacing w:val="40"/>
      <w:sz w:val="28"/>
    </w:rPr>
  </w:style>
  <w:style w:type="character" w:customStyle="1" w:styleId="ab">
    <w:name w:val="Название Знак"/>
    <w:basedOn w:val="a0"/>
    <w:link w:val="aa"/>
    <w:rsid w:val="00C10BD8"/>
    <w:rPr>
      <w:b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19DA-62D0-42BC-AB70-67C6196E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Loner-XP</dc:creator>
  <cp:lastModifiedBy>admr</cp:lastModifiedBy>
  <cp:revision>7</cp:revision>
  <cp:lastPrinted>2024-07-01T06:33:00Z</cp:lastPrinted>
  <dcterms:created xsi:type="dcterms:W3CDTF">2023-04-06T07:17:00Z</dcterms:created>
  <dcterms:modified xsi:type="dcterms:W3CDTF">2024-07-01T06:34:00Z</dcterms:modified>
</cp:coreProperties>
</file>