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06" w:rsidRPr="00571306" w:rsidRDefault="00571306" w:rsidP="00571306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571306">
        <w:rPr>
          <w:b/>
          <w:sz w:val="28"/>
          <w:szCs w:val="28"/>
          <w:lang w:eastAsia="ar-SA"/>
        </w:rPr>
        <w:t xml:space="preserve">ПОЛОЖЕНИЕ </w:t>
      </w:r>
    </w:p>
    <w:p w:rsidR="00571306" w:rsidRDefault="00571306" w:rsidP="00571306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571306">
        <w:rPr>
          <w:b/>
          <w:sz w:val="28"/>
          <w:szCs w:val="28"/>
          <w:lang w:eastAsia="ar-SA"/>
        </w:rPr>
        <w:t xml:space="preserve">об отделе </w:t>
      </w:r>
      <w:r>
        <w:rPr>
          <w:b/>
          <w:sz w:val="28"/>
          <w:szCs w:val="28"/>
          <w:lang w:eastAsia="ar-SA"/>
        </w:rPr>
        <w:t>муниципального заказа</w:t>
      </w:r>
    </w:p>
    <w:p w:rsidR="00571306" w:rsidRPr="00571306" w:rsidRDefault="00571306" w:rsidP="00571306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571306">
        <w:rPr>
          <w:b/>
          <w:sz w:val="28"/>
          <w:szCs w:val="28"/>
          <w:lang w:eastAsia="ar-SA"/>
        </w:rPr>
        <w:t xml:space="preserve"> администрации городского округа Кинешма </w:t>
      </w:r>
    </w:p>
    <w:p w:rsidR="00571306" w:rsidRDefault="00571306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t>1. Общие положения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1.1. Отдел муниципального заказа администрации городского округа Кинешма (далее - Отдел) является отраслевым (функциональным) органом администрации городского округа Кинешма, обладающим собственными полномочиями по решению вопросов местного значения и функциональной самостоятельностью.</w:t>
      </w:r>
    </w:p>
    <w:p w:rsidR="005D4A45" w:rsidRPr="00776F6A" w:rsidRDefault="005D4A45" w:rsidP="005D4A45">
      <w:pPr>
        <w:pStyle w:val="a3"/>
        <w:jc w:val="both"/>
        <w:rPr>
          <w:b w:val="0"/>
          <w:bCs w:val="0"/>
          <w:sz w:val="28"/>
          <w:szCs w:val="28"/>
        </w:rPr>
      </w:pPr>
      <w:r w:rsidRPr="00776F6A">
        <w:rPr>
          <w:b w:val="0"/>
          <w:sz w:val="28"/>
          <w:szCs w:val="28"/>
          <w:shd w:val="clear" w:color="auto" w:fill="FFFFFF"/>
        </w:rPr>
        <w:t>Отдел подчиняется непосредственно заместителю главы администрации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1.2. </w:t>
      </w:r>
      <w:proofErr w:type="gramStart"/>
      <w:r w:rsidRPr="00776F6A">
        <w:rPr>
          <w:sz w:val="28"/>
          <w:szCs w:val="28"/>
        </w:rPr>
        <w:t xml:space="preserve">В своей деятельности Отдел руководствуется Конституцией Российской Федерации, Бюджетным кодексом Российской Федерации, Гражданским кодексом Российской Федерации,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«Городской округ Кинешма», </w:t>
      </w:r>
      <w:r>
        <w:rPr>
          <w:sz w:val="28"/>
          <w:szCs w:val="28"/>
        </w:rPr>
        <w:t>постановлением администрации городского округа Кинешма от 28.12.2021 №1496-п  «</w:t>
      </w:r>
      <w:r w:rsidRPr="000A7C55">
        <w:rPr>
          <w:bCs/>
          <w:sz w:val="28"/>
          <w:szCs w:val="28"/>
        </w:rPr>
        <w:t xml:space="preserve">О наделении полномочиями на определение поставщиков (подрядчиков, исполнителей) </w:t>
      </w:r>
      <w:r w:rsidRPr="000A7C55">
        <w:rPr>
          <w:sz w:val="28"/>
          <w:szCs w:val="28"/>
        </w:rPr>
        <w:t>для заказчиков</w:t>
      </w:r>
      <w:proofErr w:type="gramEnd"/>
      <w:r w:rsidRPr="000A7C55">
        <w:rPr>
          <w:sz w:val="28"/>
          <w:szCs w:val="28"/>
        </w:rPr>
        <w:t xml:space="preserve"> городского округа Кинешма</w:t>
      </w:r>
      <w:r w:rsidR="00B0365B">
        <w:rPr>
          <w:sz w:val="28"/>
          <w:szCs w:val="28"/>
        </w:rPr>
        <w:t>»</w:t>
      </w:r>
      <w:r w:rsidRPr="00776F6A">
        <w:rPr>
          <w:sz w:val="28"/>
          <w:szCs w:val="28"/>
        </w:rPr>
        <w:t xml:space="preserve">, другими законами и нормативными актами в соответствии с </w:t>
      </w:r>
      <w:proofErr w:type="gramStart"/>
      <w:r w:rsidRPr="00776F6A">
        <w:rPr>
          <w:sz w:val="28"/>
          <w:szCs w:val="28"/>
        </w:rPr>
        <w:t>действующим</w:t>
      </w:r>
      <w:proofErr w:type="gramEnd"/>
      <w:r w:rsidRPr="00776F6A">
        <w:rPr>
          <w:sz w:val="28"/>
          <w:szCs w:val="28"/>
        </w:rPr>
        <w:t xml:space="preserve"> законодательством Российской Федерации, а также настоящим Положением.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Деятельность сотрудников отдела регламентируется должностными инструкциями.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1.3. Отдел возглавляет Начальник, назначаемый на должность и освобождаемый от должности распоряжением администрации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1.4. </w:t>
      </w:r>
      <w:r w:rsidRPr="00776F6A">
        <w:rPr>
          <w:sz w:val="28"/>
          <w:szCs w:val="28"/>
          <w:shd w:val="clear" w:color="auto" w:fill="FFFFFF"/>
        </w:rPr>
        <w:t>На должность Начальника отдела назначается лицо, имеющее высшее экономическое или юридическое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1.5. В период отсутствия Начальника отдела его замещает </w:t>
      </w:r>
      <w:r>
        <w:rPr>
          <w:sz w:val="28"/>
          <w:szCs w:val="28"/>
        </w:rPr>
        <w:t>главный</w:t>
      </w:r>
      <w:r w:rsidRPr="00450D0D">
        <w:rPr>
          <w:sz w:val="28"/>
          <w:szCs w:val="28"/>
        </w:rPr>
        <w:t xml:space="preserve"> специалист отдела.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t>2. Основные задачи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2.1. Повышение эффективности использования расходуемых средств бюджета городского округа Кинешма и внебюджетных источников.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76F6A">
        <w:rPr>
          <w:sz w:val="28"/>
          <w:szCs w:val="28"/>
        </w:rPr>
        <w:t>. Обеспечение открытости и гласности процедур определения поставщиков (подрядчиков, исполнителей) для нужд заказчиков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76F6A">
        <w:rPr>
          <w:sz w:val="28"/>
          <w:szCs w:val="28"/>
        </w:rPr>
        <w:t>. Обеспечение прав и законных интересов участников закупок.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76F6A">
        <w:rPr>
          <w:sz w:val="28"/>
          <w:szCs w:val="28"/>
        </w:rPr>
        <w:t>. Подготовка и оформление проектов нормативно-правовых актов администрации, относящихся к компетенции отдела.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lastRenderedPageBreak/>
        <w:t>3. Функции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3.1. Организация и проведение процедур определения поставщиков (подрядчиков, исполнителей) для нужд заказчиков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3.2. Взаимодействие с отраслевыми (функциональными) органами администрации городского округа Кинешма, предприятиями и организациями по вопросам закупок для обеспечения муниципальных нужд.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3.3. Организация обучения и переподготовки специалистов отдела и консультация заказчиков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3.4. Осуществление иных полномочий в соответствии с действующим законодательством.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t>4. Права и обязанности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4.1. </w:t>
      </w:r>
      <w:proofErr w:type="gramStart"/>
      <w:r w:rsidRPr="00776F6A">
        <w:rPr>
          <w:sz w:val="28"/>
          <w:szCs w:val="28"/>
        </w:rPr>
        <w:t>Запрашивать и получать</w:t>
      </w:r>
      <w:proofErr w:type="gramEnd"/>
      <w:r w:rsidRPr="00776F6A">
        <w:rPr>
          <w:sz w:val="28"/>
          <w:szCs w:val="28"/>
        </w:rPr>
        <w:t xml:space="preserve"> в установленном порядке необходимые материалы и информацию от отраслевых (функциональных) органов администрации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4.2. </w:t>
      </w:r>
      <w:proofErr w:type="gramStart"/>
      <w:r w:rsidRPr="00776F6A">
        <w:rPr>
          <w:sz w:val="28"/>
          <w:szCs w:val="28"/>
        </w:rPr>
        <w:t>Запрашивать и получать</w:t>
      </w:r>
      <w:proofErr w:type="gramEnd"/>
      <w:r w:rsidRPr="00776F6A">
        <w:rPr>
          <w:sz w:val="28"/>
          <w:szCs w:val="28"/>
        </w:rPr>
        <w:t xml:space="preserve"> от организаций, учреждений и предприятий городского округа Кинешма информацию, необходимую для решения вопросов, входящих в компетенцию Отдела.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4.3. Привлекать в установленном порядке для осуществления отдельных работ научных сотрудников и иных специалистов, в том числе на договорной основе.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4.4. Вносить на рассмотрение органов местного самоуправления муниципального образования «Городской округ Кинешма» предложения по вопросам, относящимся к компетенции Отдела.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4.5. Представлять информацию и необходимые материалы, относящиеся к компетенции Отдела по запросу отраслевых (функциональных) органов администрации городского округа Кинешма.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t>5.</w:t>
      </w:r>
      <w:r w:rsidRPr="00776F6A">
        <w:rPr>
          <w:rStyle w:val="apple-converted-space"/>
          <w:b/>
          <w:bCs/>
          <w:sz w:val="28"/>
          <w:szCs w:val="28"/>
        </w:rPr>
        <w:t> </w:t>
      </w:r>
      <w:r w:rsidRPr="00776F6A">
        <w:rPr>
          <w:b/>
          <w:bCs/>
          <w:sz w:val="28"/>
          <w:szCs w:val="28"/>
        </w:rPr>
        <w:t>Взаимоотношения. Связи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5.1. Отдел осуществляет свою деятельность во взаимодействии с отраслевыми (функциональными) органами администрации городского округа Кинешма, муниципальными предприятиями и учреждениями, а также другими предприятиями города всех форм собственности.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F6A">
        <w:rPr>
          <w:b/>
          <w:bCs/>
          <w:sz w:val="28"/>
          <w:szCs w:val="28"/>
        </w:rPr>
        <w:t>6. Организация работы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 xml:space="preserve">6.1. Порядок деятельности Отдела определяется Правилами внутреннего трудового распорядка </w:t>
      </w:r>
      <w:r w:rsidRPr="00064D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6F6A">
        <w:rPr>
          <w:sz w:val="28"/>
          <w:szCs w:val="28"/>
        </w:rPr>
        <w:t>администрации городского округа Кинешма</w:t>
      </w:r>
      <w:r w:rsidRPr="00450D0D">
        <w:rPr>
          <w:sz w:val="28"/>
          <w:szCs w:val="28"/>
        </w:rPr>
        <w:t>.</w:t>
      </w:r>
    </w:p>
    <w:p w:rsidR="005D4A45" w:rsidRPr="00776F6A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6.2.Ликвидация и реорганизация отдела осуществляется в соответствии с действующим законодательством Российской Федерации.</w:t>
      </w:r>
    </w:p>
    <w:p w:rsidR="005D4A45" w:rsidRDefault="005D4A45" w:rsidP="005D4A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F6A">
        <w:rPr>
          <w:sz w:val="28"/>
          <w:szCs w:val="28"/>
        </w:rPr>
        <w:t>6.3.Внесение изменений и дополнений в настоящее Положение производятся в порядке, установленном правовыми актами администрации городского округа Кинешма.</w:t>
      </w:r>
    </w:p>
    <w:p w:rsidR="00F95759" w:rsidRDefault="00571306"/>
    <w:sectPr w:rsidR="00F9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45"/>
    <w:rsid w:val="00571306"/>
    <w:rsid w:val="005D4A45"/>
    <w:rsid w:val="005E61DC"/>
    <w:rsid w:val="007B591A"/>
    <w:rsid w:val="008E0FEB"/>
    <w:rsid w:val="00B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A4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D4A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5D4A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4A45"/>
  </w:style>
  <w:style w:type="paragraph" w:styleId="a6">
    <w:name w:val="Balloon Text"/>
    <w:basedOn w:val="a"/>
    <w:link w:val="a7"/>
    <w:uiPriority w:val="99"/>
    <w:semiHidden/>
    <w:unhideWhenUsed/>
    <w:rsid w:val="00B03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A4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D4A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5D4A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4A45"/>
  </w:style>
  <w:style w:type="paragraph" w:styleId="a6">
    <w:name w:val="Balloon Text"/>
    <w:basedOn w:val="a"/>
    <w:link w:val="a7"/>
    <w:uiPriority w:val="99"/>
    <w:semiHidden/>
    <w:unhideWhenUsed/>
    <w:rsid w:val="00B03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Бойцова</dc:creator>
  <cp:lastModifiedBy>Марина Владимировна Грошева</cp:lastModifiedBy>
  <cp:revision>4</cp:revision>
  <cp:lastPrinted>2023-04-18T12:19:00Z</cp:lastPrinted>
  <dcterms:created xsi:type="dcterms:W3CDTF">2023-04-18T12:15:00Z</dcterms:created>
  <dcterms:modified xsi:type="dcterms:W3CDTF">2023-06-27T11:12:00Z</dcterms:modified>
</cp:coreProperties>
</file>