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37" w:rsidRPr="0058452C" w:rsidRDefault="00F866C8" w:rsidP="0016011E">
      <w:pPr>
        <w:rPr>
          <w:b/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0A37" w:rsidRPr="0058452C">
        <w:rPr>
          <w:b/>
          <w:sz w:val="28"/>
        </w:rPr>
        <w:t>ПОЛОЖЕНИЕ</w:t>
      </w:r>
    </w:p>
    <w:p w:rsidR="00EE0A37" w:rsidRPr="0058452C" w:rsidRDefault="00EE0A37" w:rsidP="00EE0A37">
      <w:pPr>
        <w:contextualSpacing/>
        <w:jc w:val="center"/>
        <w:rPr>
          <w:b/>
          <w:sz w:val="28"/>
        </w:rPr>
      </w:pPr>
      <w:r w:rsidRPr="0058452C">
        <w:rPr>
          <w:b/>
          <w:sz w:val="28"/>
        </w:rPr>
        <w:t xml:space="preserve">об  отделе муниципального контроля и охраны окружающей среды администрации  городского округа Кинешма </w:t>
      </w:r>
    </w:p>
    <w:p w:rsidR="00EE0A37" w:rsidRPr="0058452C" w:rsidRDefault="00EE0A37" w:rsidP="00EE0A37">
      <w:pPr>
        <w:contextualSpacing/>
        <w:jc w:val="center"/>
        <w:rPr>
          <w:b/>
          <w:sz w:val="28"/>
        </w:rPr>
      </w:pPr>
    </w:p>
    <w:p w:rsidR="00EE0A37" w:rsidRPr="0058452C" w:rsidRDefault="00EE0A37" w:rsidP="00EE0A37">
      <w:pPr>
        <w:contextualSpacing/>
        <w:jc w:val="center"/>
        <w:rPr>
          <w:b/>
          <w:sz w:val="28"/>
        </w:rPr>
      </w:pPr>
      <w:smartTag w:uri="urn:schemas-microsoft-com:office:smarttags" w:element="place">
        <w:r w:rsidRPr="0058452C">
          <w:rPr>
            <w:b/>
            <w:sz w:val="28"/>
          </w:rPr>
          <w:t>I.</w:t>
        </w:r>
      </w:smartTag>
      <w:r w:rsidRPr="0058452C">
        <w:rPr>
          <w:b/>
          <w:sz w:val="28"/>
        </w:rPr>
        <w:t xml:space="preserve"> Общие положения</w:t>
      </w:r>
    </w:p>
    <w:p w:rsidR="00EE0A37" w:rsidRPr="0058452C" w:rsidRDefault="00EE0A37" w:rsidP="0058452C">
      <w:pPr>
        <w:ind w:firstLine="567"/>
        <w:contextualSpacing/>
        <w:jc w:val="center"/>
        <w:rPr>
          <w:b/>
          <w:sz w:val="28"/>
        </w:rPr>
      </w:pPr>
    </w:p>
    <w:p w:rsidR="00EE0A37" w:rsidRDefault="00EE0A37" w:rsidP="002720EA">
      <w:pPr>
        <w:pStyle w:val="a3"/>
        <w:ind w:firstLine="567"/>
        <w:contextualSpacing/>
        <w:jc w:val="both"/>
      </w:pPr>
      <w:r>
        <w:t xml:space="preserve">1.1. Отдел муниципального </w:t>
      </w:r>
      <w:r w:rsidRPr="00406B2C">
        <w:t>контроля и охраны окружающей среды</w:t>
      </w:r>
      <w:r w:rsidRPr="0058452C">
        <w:t xml:space="preserve"> </w:t>
      </w:r>
      <w:r>
        <w:t xml:space="preserve">администрации городского округа Кинешма  (далее - отдел)  является </w:t>
      </w:r>
      <w:r w:rsidRPr="0058452C">
        <w:t>отраслевым (функциональным) органом администрации городского округа Кинешма</w:t>
      </w:r>
      <w:r>
        <w:t xml:space="preserve">, возглавляется начальником отдела. </w:t>
      </w:r>
      <w:r w:rsidRPr="0058452C">
        <w:t>Начальник отдела  является муниципальным служащим, назначается и освобождается от должности главой городского округа Кинешма.</w:t>
      </w:r>
    </w:p>
    <w:p w:rsidR="00EE0A37" w:rsidRPr="0058452C" w:rsidRDefault="00EE0A37" w:rsidP="002720EA">
      <w:pPr>
        <w:ind w:firstLine="567"/>
        <w:contextualSpacing/>
        <w:jc w:val="both"/>
        <w:rPr>
          <w:sz w:val="28"/>
        </w:rPr>
      </w:pPr>
      <w:r w:rsidRPr="0058452C">
        <w:rPr>
          <w:sz w:val="28"/>
        </w:rPr>
        <w:t>1.2. В своей деятельности отдел руководствуется Конституцией Российской Федерации, действующим законодательством Российской Федерации и Ивановской области, Уставом  муниципального образования «Городской округ Кинешма», муниципальными правовыми актами городского округа  Кинешма и иными руководящими документами.</w:t>
      </w:r>
    </w:p>
    <w:p w:rsidR="00EE0A37" w:rsidRDefault="00EE0A37" w:rsidP="002720EA">
      <w:pPr>
        <w:autoSpaceDE w:val="0"/>
        <w:autoSpaceDN w:val="0"/>
        <w:adjustRightInd w:val="0"/>
        <w:ind w:firstLine="567"/>
        <w:contextualSpacing/>
        <w:jc w:val="both"/>
        <w:rPr>
          <w:sz w:val="28"/>
        </w:rPr>
      </w:pPr>
      <w:r w:rsidRPr="0058452C">
        <w:rPr>
          <w:sz w:val="28"/>
        </w:rPr>
        <w:t>1.3. Наименование должностей сотрудников отдела устанавливается в соответствии со штатным расписанием администрации городского округа Кинешма.</w:t>
      </w:r>
    </w:p>
    <w:p w:rsidR="00EE0A37" w:rsidRDefault="00EE0A37" w:rsidP="00EE0A37">
      <w:pPr>
        <w:autoSpaceDE w:val="0"/>
        <w:autoSpaceDN w:val="0"/>
        <w:adjustRightInd w:val="0"/>
        <w:ind w:firstLine="540"/>
        <w:contextualSpacing/>
        <w:rPr>
          <w:szCs w:val="28"/>
        </w:rPr>
      </w:pPr>
    </w:p>
    <w:p w:rsidR="00EE0A37" w:rsidRPr="00601D26" w:rsidRDefault="00EE0A37" w:rsidP="00EE0A37">
      <w:pPr>
        <w:pStyle w:val="2"/>
        <w:contextualSpacing/>
        <w:rPr>
          <w:b/>
          <w:i w:val="0"/>
          <w:lang w:val="ru-RU"/>
        </w:rPr>
      </w:pPr>
      <w:r>
        <w:rPr>
          <w:b/>
          <w:i w:val="0"/>
        </w:rPr>
        <w:t>II</w:t>
      </w:r>
      <w:r w:rsidRPr="006076BA">
        <w:rPr>
          <w:b/>
          <w:i w:val="0"/>
          <w:lang w:val="ru-RU"/>
        </w:rPr>
        <w:t xml:space="preserve">. </w:t>
      </w:r>
      <w:r>
        <w:rPr>
          <w:b/>
          <w:i w:val="0"/>
          <w:lang w:val="ru-RU"/>
        </w:rPr>
        <w:t xml:space="preserve">Цели и </w:t>
      </w:r>
      <w:proofErr w:type="gramStart"/>
      <w:r>
        <w:rPr>
          <w:b/>
          <w:i w:val="0"/>
          <w:lang w:val="ru-RU"/>
        </w:rPr>
        <w:t>з</w:t>
      </w:r>
      <w:r w:rsidRPr="006076BA">
        <w:rPr>
          <w:b/>
          <w:i w:val="0"/>
          <w:lang w:val="ru-RU"/>
        </w:rPr>
        <w:t xml:space="preserve">адачи </w:t>
      </w:r>
      <w:r>
        <w:rPr>
          <w:b/>
          <w:i w:val="0"/>
          <w:lang w:val="ru-RU"/>
        </w:rPr>
        <w:t xml:space="preserve"> отдела</w:t>
      </w:r>
      <w:proofErr w:type="gramEnd"/>
    </w:p>
    <w:p w:rsidR="00EE0A37" w:rsidRDefault="00EE0A37" w:rsidP="00EE0A37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</w:p>
    <w:p w:rsidR="00EE0A37" w:rsidRPr="0058452C" w:rsidRDefault="00EE0A37" w:rsidP="00EE0A37">
      <w:pPr>
        <w:pStyle w:val="Style12"/>
        <w:widowControl/>
        <w:spacing w:line="240" w:lineRule="auto"/>
        <w:ind w:firstLine="567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Целью деятельности отдела является </w:t>
      </w:r>
      <w:r w:rsidRPr="0077556F">
        <w:rPr>
          <w:sz w:val="28"/>
          <w:szCs w:val="28"/>
        </w:rPr>
        <w:t>улучшени</w:t>
      </w:r>
      <w:r>
        <w:rPr>
          <w:sz w:val="28"/>
          <w:szCs w:val="28"/>
        </w:rPr>
        <w:t>е</w:t>
      </w:r>
      <w:r w:rsidRPr="0077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Pr="0077556F">
        <w:rPr>
          <w:sz w:val="28"/>
          <w:szCs w:val="28"/>
        </w:rPr>
        <w:t>города,   усилени</w:t>
      </w:r>
      <w:r>
        <w:rPr>
          <w:sz w:val="28"/>
          <w:szCs w:val="28"/>
        </w:rPr>
        <w:t>е</w:t>
      </w:r>
      <w:r w:rsidRPr="0077556F">
        <w:rPr>
          <w:sz w:val="28"/>
          <w:szCs w:val="28"/>
        </w:rPr>
        <w:t xml:space="preserve">  контроля  за  выполнением  всеми    организациями, предприятиями, учреждениями и отдельными  гражданами </w:t>
      </w:r>
      <w:r>
        <w:rPr>
          <w:sz w:val="28"/>
          <w:szCs w:val="28"/>
        </w:rPr>
        <w:t xml:space="preserve">требований, установленных муниципальными правовыми актами </w:t>
      </w:r>
      <w:r w:rsidRPr="0077556F">
        <w:rPr>
          <w:sz w:val="28"/>
          <w:szCs w:val="28"/>
        </w:rPr>
        <w:t xml:space="preserve">в области   благоустройства </w:t>
      </w:r>
      <w:r w:rsidRPr="00516EE8">
        <w:rPr>
          <w:sz w:val="28"/>
          <w:szCs w:val="28"/>
        </w:rPr>
        <w:t xml:space="preserve">территории </w:t>
      </w:r>
      <w:r w:rsidRPr="0077556F">
        <w:rPr>
          <w:sz w:val="28"/>
          <w:szCs w:val="28"/>
        </w:rPr>
        <w:t xml:space="preserve">города, </w:t>
      </w:r>
      <w:r>
        <w:rPr>
          <w:sz w:val="28"/>
          <w:szCs w:val="28"/>
        </w:rPr>
        <w:t>охраны окружающей среды, а</w:t>
      </w:r>
      <w:r w:rsidRPr="0077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58452C">
        <w:rPr>
          <w:rStyle w:val="FontStyle22"/>
          <w:i w:val="0"/>
          <w:sz w:val="28"/>
          <w:szCs w:val="28"/>
        </w:rPr>
        <w:t>решение вопросов, связанных с организацией  мероприятий по охране окружающей среды, обеспечением  благоприятной окружающей среды и экологической безопасности на территории городского округа Кинешма.</w:t>
      </w:r>
      <w:proofErr w:type="gramEnd"/>
    </w:p>
    <w:p w:rsidR="00EE0A37" w:rsidRPr="0058452C" w:rsidRDefault="00EE0A37" w:rsidP="00EE0A37">
      <w:pPr>
        <w:widowControl w:val="0"/>
        <w:suppressLineNumbers/>
        <w:suppressAutoHyphens/>
        <w:ind w:firstLine="539"/>
        <w:contextualSpacing/>
        <w:rPr>
          <w:snapToGrid w:val="0"/>
          <w:color w:val="000000"/>
          <w:sz w:val="28"/>
          <w:szCs w:val="28"/>
        </w:rPr>
      </w:pPr>
      <w:r w:rsidRPr="0058452C">
        <w:rPr>
          <w:snapToGrid w:val="0"/>
          <w:color w:val="000000"/>
          <w:sz w:val="28"/>
          <w:szCs w:val="28"/>
        </w:rPr>
        <w:t>2.2. Основными задачами отдела являются:</w:t>
      </w:r>
    </w:p>
    <w:p w:rsidR="00EE0A37" w:rsidRPr="0058452C" w:rsidRDefault="00EE0A37" w:rsidP="00EE0A37">
      <w:pPr>
        <w:widowControl w:val="0"/>
        <w:numPr>
          <w:ilvl w:val="2"/>
          <w:numId w:val="1"/>
        </w:numPr>
        <w:suppressLineNumbers/>
        <w:tabs>
          <w:tab w:val="left" w:pos="-5356"/>
        </w:tabs>
        <w:suppressAutoHyphens/>
        <w:ind w:left="-26" w:firstLine="572"/>
        <w:contextualSpacing/>
        <w:jc w:val="both"/>
        <w:rPr>
          <w:sz w:val="28"/>
          <w:szCs w:val="28"/>
        </w:rPr>
      </w:pPr>
      <w:proofErr w:type="gramStart"/>
      <w:r w:rsidRPr="0058452C">
        <w:rPr>
          <w:sz w:val="28"/>
          <w:szCs w:val="28"/>
        </w:rPr>
        <w:t xml:space="preserve">Организация и проведение муниципального </w:t>
      </w:r>
      <w:r w:rsidRPr="0058452C">
        <w:rPr>
          <w:snapToGrid w:val="0"/>
          <w:color w:val="000000"/>
          <w:sz w:val="28"/>
          <w:szCs w:val="28"/>
        </w:rPr>
        <w:t xml:space="preserve">контроля, </w:t>
      </w:r>
      <w:r w:rsidRPr="0058452C">
        <w:rPr>
          <w:sz w:val="28"/>
          <w:szCs w:val="28"/>
        </w:rPr>
        <w:t xml:space="preserve">определённом Уставом городского округа Кинешма, и в пределах, установленных Федеральным законом от 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58452C">
        <w:rPr>
          <w:snapToGrid w:val="0"/>
          <w:color w:val="000000"/>
          <w:sz w:val="28"/>
          <w:szCs w:val="28"/>
        </w:rPr>
        <w:t xml:space="preserve">за деятельностью организаций всех форм </w:t>
      </w:r>
      <w:r w:rsidRPr="0058452C">
        <w:rPr>
          <w:sz w:val="28"/>
          <w:szCs w:val="28"/>
        </w:rPr>
        <w:t>собственности, независимо от их организационно-правовой формы, расположенных на территории  городского округа Кинешма, в  части выполнения ими требований, установленных муниципальными правовыми</w:t>
      </w:r>
      <w:proofErr w:type="gramEnd"/>
      <w:r w:rsidRPr="0058452C">
        <w:rPr>
          <w:sz w:val="28"/>
          <w:szCs w:val="28"/>
        </w:rPr>
        <w:t xml:space="preserve"> актами в области благоустройства территории, охраны окружающей среды.</w:t>
      </w:r>
    </w:p>
    <w:p w:rsidR="00EE0A37" w:rsidRPr="0058452C" w:rsidRDefault="00EE0A37" w:rsidP="00EE0A37">
      <w:pPr>
        <w:widowControl w:val="0"/>
        <w:numPr>
          <w:ilvl w:val="2"/>
          <w:numId w:val="1"/>
        </w:numPr>
        <w:suppressLineNumbers/>
        <w:tabs>
          <w:tab w:val="left" w:pos="-5356"/>
        </w:tabs>
        <w:suppressAutoHyphens/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Выявление, предупреждение и пресечение нарушений, допускаемых юридическими, должностными и физическими лицами в сферах благоустройства территории, охраны окружающей среды.</w:t>
      </w:r>
    </w:p>
    <w:p w:rsidR="00EE0A37" w:rsidRPr="0058452C" w:rsidRDefault="00EE0A37" w:rsidP="00EE0A37">
      <w:pPr>
        <w:numPr>
          <w:ilvl w:val="2"/>
          <w:numId w:val="1"/>
        </w:numPr>
        <w:tabs>
          <w:tab w:val="left" w:pos="-5356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Проведение разъяснительной и профилактической работы среди хозяйствующих субъектов по недопущению правонарушений.</w:t>
      </w:r>
    </w:p>
    <w:p w:rsidR="00EE0A37" w:rsidRPr="0058452C" w:rsidRDefault="00EE0A37" w:rsidP="00EE0A37">
      <w:pPr>
        <w:numPr>
          <w:ilvl w:val="2"/>
          <w:numId w:val="1"/>
        </w:numPr>
        <w:tabs>
          <w:tab w:val="left" w:pos="-5356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lastRenderedPageBreak/>
        <w:t xml:space="preserve"> Рассмотрение заявлений и обращений граждан о нарушениях в сферах благоустройства территории, охраны окружающей среды.</w:t>
      </w:r>
    </w:p>
    <w:p w:rsidR="00EE0A37" w:rsidRPr="0058452C" w:rsidRDefault="00EE0A37" w:rsidP="00EE0A37">
      <w:pPr>
        <w:numPr>
          <w:ilvl w:val="2"/>
          <w:numId w:val="1"/>
        </w:numPr>
        <w:tabs>
          <w:tab w:val="left" w:pos="-5356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Организация мероприятий по охране окружающей среды  на территории городского округа Кинешма.</w:t>
      </w:r>
    </w:p>
    <w:p w:rsidR="00EE0A37" w:rsidRPr="0058452C" w:rsidRDefault="00EE0A37" w:rsidP="00EE0A37">
      <w:pPr>
        <w:numPr>
          <w:ilvl w:val="2"/>
          <w:numId w:val="1"/>
        </w:numPr>
        <w:tabs>
          <w:tab w:val="left" w:pos="-5356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Обеспечение деятельности административной комиссии.</w:t>
      </w:r>
    </w:p>
    <w:p w:rsidR="00EE0A37" w:rsidRPr="0058452C" w:rsidRDefault="00EE0A37" w:rsidP="00EE0A37">
      <w:pPr>
        <w:numPr>
          <w:ilvl w:val="2"/>
          <w:numId w:val="1"/>
        </w:numPr>
        <w:tabs>
          <w:tab w:val="left" w:pos="-5356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Подготовка проектов муниципальных правовых актов городского округа в сферах деятельности отдела.</w:t>
      </w:r>
    </w:p>
    <w:p w:rsidR="00EE0A37" w:rsidRDefault="00EE0A37" w:rsidP="00EE0A37">
      <w:pPr>
        <w:pStyle w:val="2"/>
        <w:ind w:firstLine="539"/>
        <w:contextualSpacing/>
        <w:rPr>
          <w:b/>
          <w:i w:val="0"/>
          <w:lang w:val="ru-RU"/>
        </w:rPr>
      </w:pPr>
    </w:p>
    <w:p w:rsidR="00EE0A37" w:rsidRPr="006076BA" w:rsidRDefault="00EE0A37" w:rsidP="00EE0A37">
      <w:pPr>
        <w:pStyle w:val="2"/>
        <w:contextualSpacing/>
        <w:rPr>
          <w:b/>
          <w:i w:val="0"/>
          <w:lang w:val="ru-RU"/>
        </w:rPr>
      </w:pPr>
      <w:r>
        <w:rPr>
          <w:b/>
          <w:i w:val="0"/>
        </w:rPr>
        <w:t>III</w:t>
      </w:r>
      <w:r>
        <w:rPr>
          <w:b/>
          <w:i w:val="0"/>
          <w:lang w:val="ru-RU"/>
        </w:rPr>
        <w:t>. Функции отдела</w:t>
      </w:r>
    </w:p>
    <w:p w:rsidR="00EE0A37" w:rsidRPr="009F0581" w:rsidRDefault="00EE0A37" w:rsidP="00EE0A37">
      <w:pPr>
        <w:ind w:firstLine="572"/>
        <w:contextualSpacing/>
        <w:rPr>
          <w:szCs w:val="28"/>
        </w:rPr>
      </w:pPr>
    </w:p>
    <w:p w:rsidR="00EE0A37" w:rsidRPr="0058452C" w:rsidRDefault="00EE0A37" w:rsidP="00EE0A37">
      <w:pPr>
        <w:tabs>
          <w:tab w:val="left" w:pos="-2835"/>
        </w:tabs>
        <w:ind w:left="-26" w:firstLine="572"/>
        <w:contextualSpacing/>
        <w:rPr>
          <w:sz w:val="28"/>
          <w:szCs w:val="28"/>
        </w:rPr>
      </w:pPr>
      <w:r w:rsidRPr="0058452C">
        <w:rPr>
          <w:sz w:val="28"/>
          <w:szCs w:val="28"/>
        </w:rPr>
        <w:t xml:space="preserve">Отдел осуществляет следующие функции: </w:t>
      </w:r>
    </w:p>
    <w:p w:rsidR="00EE0A37" w:rsidRPr="0058452C" w:rsidRDefault="00EE0A37" w:rsidP="00EE0A37">
      <w:pPr>
        <w:numPr>
          <w:ilvl w:val="1"/>
          <w:numId w:val="6"/>
        </w:numPr>
        <w:tabs>
          <w:tab w:val="left" w:pos="-2835"/>
        </w:tabs>
        <w:contextualSpacing/>
        <w:jc w:val="both"/>
        <w:rPr>
          <w:sz w:val="28"/>
          <w:szCs w:val="28"/>
        </w:rPr>
      </w:pPr>
      <w:proofErr w:type="gramStart"/>
      <w:r w:rsidRPr="0058452C">
        <w:rPr>
          <w:sz w:val="28"/>
          <w:szCs w:val="28"/>
        </w:rPr>
        <w:t>Планирование и организация проведения  проверок, плановых (рейдовых) осмотров, обследований, соблюдения требований, установленных муниципальными правовыми актами в сферах благоустройства территории, охраны окружающей среды, в рамках компетенции органов местного самоуправлении и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EE0A37" w:rsidRPr="0058452C" w:rsidRDefault="00EE0A37" w:rsidP="00EE0A37">
      <w:pPr>
        <w:numPr>
          <w:ilvl w:val="1"/>
          <w:numId w:val="6"/>
        </w:numPr>
        <w:tabs>
          <w:tab w:val="left" w:pos="-2835"/>
        </w:tabs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Осуществление систематического обследования территорий и объектов благоустройства на соответствие их Правилам благоустройства территории городского округа Кинешма.</w:t>
      </w:r>
    </w:p>
    <w:p w:rsidR="00EE0A37" w:rsidRPr="000B0549" w:rsidRDefault="00EE0A37" w:rsidP="00EE0A37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 писе</w:t>
      </w:r>
      <w:r w:rsidRPr="000B0549">
        <w:rPr>
          <w:sz w:val="28"/>
          <w:szCs w:val="28"/>
        </w:rPr>
        <w:t>м</w:t>
      </w:r>
      <w:r>
        <w:rPr>
          <w:sz w:val="28"/>
          <w:szCs w:val="28"/>
        </w:rPr>
        <w:t>, заявлений, жалоб</w:t>
      </w:r>
      <w:r w:rsidRPr="000B0549">
        <w:rPr>
          <w:sz w:val="28"/>
          <w:szCs w:val="28"/>
        </w:rPr>
        <w:t xml:space="preserve"> граждан и организаций по вопросам, относящимся</w:t>
      </w:r>
      <w:r>
        <w:rPr>
          <w:sz w:val="28"/>
          <w:szCs w:val="28"/>
        </w:rPr>
        <w:t xml:space="preserve"> к компетенции отдела, принятие</w:t>
      </w:r>
      <w:r w:rsidRPr="000B0549">
        <w:rPr>
          <w:sz w:val="28"/>
          <w:szCs w:val="28"/>
        </w:rPr>
        <w:t xml:space="preserve"> мер, подготов</w:t>
      </w:r>
      <w:r>
        <w:rPr>
          <w:sz w:val="28"/>
          <w:szCs w:val="28"/>
        </w:rPr>
        <w:t>ка</w:t>
      </w:r>
      <w:r w:rsidRPr="000B0549">
        <w:rPr>
          <w:sz w:val="28"/>
          <w:szCs w:val="28"/>
        </w:rPr>
        <w:t xml:space="preserve"> и отправл</w:t>
      </w:r>
      <w:r>
        <w:rPr>
          <w:sz w:val="28"/>
          <w:szCs w:val="28"/>
        </w:rPr>
        <w:t xml:space="preserve">ение </w:t>
      </w:r>
      <w:r w:rsidRPr="000B0549">
        <w:rPr>
          <w:sz w:val="28"/>
          <w:szCs w:val="28"/>
        </w:rPr>
        <w:t>ответ</w:t>
      </w:r>
      <w:r>
        <w:rPr>
          <w:sz w:val="28"/>
          <w:szCs w:val="28"/>
        </w:rPr>
        <w:t>ов в установленные Федеральным законом от 02.05.06г. №59-ФЗ «О порядке рассмотрения обращений граждан РФ» сроки.</w:t>
      </w:r>
    </w:p>
    <w:p w:rsidR="00EE0A37" w:rsidRPr="004819E3" w:rsidRDefault="00EE0A37" w:rsidP="00EE0A37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 w:rsidRPr="004819E3">
        <w:rPr>
          <w:sz w:val="28"/>
          <w:szCs w:val="28"/>
        </w:rPr>
        <w:t>Составление актов проверок по установленной форме.</w:t>
      </w:r>
    </w:p>
    <w:p w:rsidR="00EE0A37" w:rsidRDefault="00EE0A37" w:rsidP="00EE0A37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 w:rsidRPr="004819E3">
        <w:rPr>
          <w:sz w:val="28"/>
          <w:szCs w:val="28"/>
        </w:rPr>
        <w:t>Выдача обязате</w:t>
      </w:r>
      <w:r>
        <w:rPr>
          <w:sz w:val="28"/>
          <w:szCs w:val="28"/>
        </w:rPr>
        <w:t>льных для исполнения предписаний</w:t>
      </w:r>
      <w:r w:rsidRPr="004819E3">
        <w:rPr>
          <w:sz w:val="28"/>
          <w:szCs w:val="28"/>
        </w:rPr>
        <w:t xml:space="preserve"> об устранении нарушений в установленной форме.</w:t>
      </w:r>
    </w:p>
    <w:p w:rsidR="00EE0A37" w:rsidRDefault="00EE0A37" w:rsidP="00EE0A37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 w:rsidRPr="009F0581">
        <w:rPr>
          <w:sz w:val="28"/>
          <w:szCs w:val="28"/>
        </w:rPr>
        <w:t xml:space="preserve">Подготовка  с участием </w:t>
      </w:r>
      <w:r w:rsidRPr="00516EE8">
        <w:rPr>
          <w:sz w:val="28"/>
          <w:szCs w:val="28"/>
        </w:rPr>
        <w:t>отраслевого (функционального) органа администрации городского округа Кинешма</w:t>
      </w:r>
      <w:r w:rsidRPr="009F0581">
        <w:rPr>
          <w:sz w:val="28"/>
          <w:szCs w:val="28"/>
        </w:rPr>
        <w:t xml:space="preserve"> </w:t>
      </w:r>
      <w:r>
        <w:rPr>
          <w:sz w:val="28"/>
          <w:szCs w:val="28"/>
        </w:rPr>
        <w:t>и н</w:t>
      </w:r>
      <w:r w:rsidRPr="008F7019">
        <w:rPr>
          <w:sz w:val="28"/>
          <w:szCs w:val="28"/>
        </w:rPr>
        <w:t>аправление материалов проверок в органы, уполномоченные на решение вопросов привлечения виновных лиц к ответственности, устранение выявленных нарушений в соответствии с законодательством Российской Федерации и нормативными правовыми актами.</w:t>
      </w:r>
      <w:r w:rsidRPr="007B427B">
        <w:rPr>
          <w:sz w:val="28"/>
          <w:szCs w:val="28"/>
        </w:rPr>
        <w:t xml:space="preserve"> </w:t>
      </w:r>
    </w:p>
    <w:p w:rsidR="00EE0A37" w:rsidRPr="00D3199C" w:rsidRDefault="00EE0A37" w:rsidP="00EE0A37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 w:rsidRPr="00D3199C">
        <w:rPr>
          <w:sz w:val="28"/>
          <w:szCs w:val="28"/>
        </w:rPr>
        <w:t>Составление протоколов об административных правонарушениях в случаях, установленных законодательством, и направление их для рассмотрения в уполномоченные органы.</w:t>
      </w:r>
    </w:p>
    <w:p w:rsidR="00EE0A37" w:rsidRPr="0006176C" w:rsidRDefault="00EE0A37" w:rsidP="002720EA">
      <w:pPr>
        <w:pStyle w:val="stylet3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6176C">
        <w:rPr>
          <w:sz w:val="28"/>
          <w:szCs w:val="28"/>
        </w:rPr>
        <w:t>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предупреждению возникновения чрезвычайных ситуаций природного и техногенного характера.</w:t>
      </w:r>
    </w:p>
    <w:p w:rsidR="00EE0A37" w:rsidRPr="008F7019" w:rsidRDefault="00EE0A37" w:rsidP="002720EA">
      <w:pPr>
        <w:pStyle w:val="a5"/>
        <w:numPr>
          <w:ilvl w:val="1"/>
          <w:numId w:val="6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581">
        <w:rPr>
          <w:sz w:val="28"/>
          <w:szCs w:val="28"/>
        </w:rPr>
        <w:t xml:space="preserve">едение учета </w:t>
      </w:r>
      <w:r>
        <w:rPr>
          <w:sz w:val="28"/>
          <w:szCs w:val="28"/>
        </w:rPr>
        <w:t xml:space="preserve">материалов, направленных для принятия мер административного воздействия в органы, </w:t>
      </w:r>
      <w:r w:rsidRPr="009F0581">
        <w:rPr>
          <w:sz w:val="28"/>
          <w:szCs w:val="28"/>
        </w:rPr>
        <w:t>находящихся в производстве и законченных исполнением дел об административных правонарушениях</w:t>
      </w:r>
      <w:r>
        <w:rPr>
          <w:sz w:val="28"/>
          <w:szCs w:val="28"/>
        </w:rPr>
        <w:t>.</w:t>
      </w:r>
    </w:p>
    <w:p w:rsidR="00EE0A37" w:rsidRPr="009F0581" w:rsidRDefault="00EE0A37" w:rsidP="002720EA">
      <w:pPr>
        <w:pStyle w:val="stylet3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F0581">
        <w:rPr>
          <w:sz w:val="28"/>
          <w:szCs w:val="28"/>
        </w:rPr>
        <w:lastRenderedPageBreak/>
        <w:t>Организация  работы по правовой пропаганде в пределах компетенции отдела, ознакомлению должностных лиц администрации</w:t>
      </w:r>
      <w:r>
        <w:rPr>
          <w:sz w:val="28"/>
          <w:szCs w:val="28"/>
        </w:rPr>
        <w:t xml:space="preserve"> </w:t>
      </w:r>
      <w:r w:rsidRPr="00516EE8">
        <w:rPr>
          <w:sz w:val="28"/>
          <w:szCs w:val="28"/>
        </w:rPr>
        <w:t>городского округа Кинешма</w:t>
      </w:r>
      <w:r w:rsidRPr="009F0581">
        <w:rPr>
          <w:sz w:val="28"/>
          <w:szCs w:val="28"/>
        </w:rPr>
        <w:t>, иных заинтересованных лиц с нормативными актами, относящимися к их деятельности, и с изменениями</w:t>
      </w:r>
      <w:r>
        <w:rPr>
          <w:sz w:val="28"/>
          <w:szCs w:val="28"/>
        </w:rPr>
        <w:t xml:space="preserve"> в действующем законодательстве.</w:t>
      </w:r>
    </w:p>
    <w:p w:rsidR="00EE0A37" w:rsidRPr="004819E3" w:rsidRDefault="00EE0A37" w:rsidP="002720EA">
      <w:pPr>
        <w:pStyle w:val="a5"/>
        <w:numPr>
          <w:ilvl w:val="1"/>
          <w:numId w:val="11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sz w:val="28"/>
          <w:szCs w:val="28"/>
        </w:rPr>
      </w:pPr>
      <w:r w:rsidRPr="004819E3">
        <w:rPr>
          <w:sz w:val="28"/>
          <w:szCs w:val="28"/>
        </w:rPr>
        <w:t>Организация и проведение мониторинга эффективности муниципального контроля в соответствующих сферах деятельности; составление и представление в соответствующие органы необходимой отчетности и докладов.</w:t>
      </w:r>
    </w:p>
    <w:p w:rsidR="00EE0A37" w:rsidRPr="00516EE8" w:rsidRDefault="00EE0A37" w:rsidP="002720EA">
      <w:pPr>
        <w:pStyle w:val="stylet3"/>
        <w:numPr>
          <w:ilvl w:val="1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16EE8">
        <w:rPr>
          <w:sz w:val="28"/>
          <w:szCs w:val="28"/>
        </w:rPr>
        <w:t xml:space="preserve">Организационное обеспечение деятельности административной комиссии: </w:t>
      </w:r>
    </w:p>
    <w:p w:rsidR="00EE0A37" w:rsidRPr="00516EE8" w:rsidRDefault="00EE0A37" w:rsidP="002720EA">
      <w:pPr>
        <w:pStyle w:val="aa"/>
        <w:numPr>
          <w:ilvl w:val="0"/>
          <w:numId w:val="11"/>
        </w:numPr>
        <w:tabs>
          <w:tab w:val="left" w:pos="851"/>
        </w:tabs>
        <w:ind w:left="0" w:firstLine="567"/>
        <w:rPr>
          <w:rFonts w:eastAsia="Times New Roman" w:cs="Times New Roman"/>
          <w:vanish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0"/>
          <w:numId w:val="11"/>
        </w:numPr>
        <w:tabs>
          <w:tab w:val="left" w:pos="851"/>
        </w:tabs>
        <w:ind w:left="0" w:firstLine="567"/>
        <w:rPr>
          <w:rFonts w:eastAsia="Times New Roman" w:cs="Times New Roman"/>
          <w:vanish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1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szCs w:val="28"/>
          <w:lang w:eastAsia="ru-RU"/>
        </w:rPr>
      </w:pPr>
    </w:p>
    <w:p w:rsidR="00EE0A37" w:rsidRPr="00516EE8" w:rsidRDefault="00EE0A37" w:rsidP="002720EA">
      <w:pPr>
        <w:pStyle w:val="stylet3"/>
        <w:tabs>
          <w:tab w:val="left" w:pos="709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3.12.1.</w:t>
      </w:r>
      <w:r w:rsidRPr="00516EE8">
        <w:rPr>
          <w:sz w:val="28"/>
          <w:szCs w:val="28"/>
        </w:rPr>
        <w:t xml:space="preserve">Организация  </w:t>
      </w:r>
      <w:r w:rsidRPr="00516EE8">
        <w:rPr>
          <w:color w:val="000000"/>
          <w:sz w:val="28"/>
          <w:szCs w:val="28"/>
        </w:rPr>
        <w:t>работы по подготовке материалов к заседаниям административной комиссии и оформлению административных материалов.</w:t>
      </w:r>
    </w:p>
    <w:p w:rsidR="00EE0A37" w:rsidRPr="009F0581" w:rsidRDefault="00EE0A37" w:rsidP="002720EA">
      <w:pPr>
        <w:pStyle w:val="a5"/>
        <w:tabs>
          <w:tab w:val="left" w:pos="709"/>
          <w:tab w:val="left" w:pos="851"/>
        </w:tabs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3.12.2. О</w:t>
      </w:r>
      <w:r w:rsidRPr="009F0581">
        <w:rPr>
          <w:color w:val="000000"/>
          <w:sz w:val="28"/>
          <w:szCs w:val="28"/>
        </w:rPr>
        <w:t xml:space="preserve">рганизация работы по осуществлению контроля исполнения </w:t>
      </w:r>
      <w:r>
        <w:rPr>
          <w:color w:val="000000"/>
          <w:sz w:val="28"/>
          <w:szCs w:val="28"/>
        </w:rPr>
        <w:t>решений,</w:t>
      </w:r>
      <w:r w:rsidRPr="009F0581">
        <w:rPr>
          <w:color w:val="000000"/>
          <w:sz w:val="28"/>
          <w:szCs w:val="28"/>
        </w:rPr>
        <w:t xml:space="preserve"> принятых адми</w:t>
      </w:r>
      <w:r>
        <w:rPr>
          <w:color w:val="000000"/>
          <w:sz w:val="28"/>
          <w:szCs w:val="28"/>
        </w:rPr>
        <w:t>нистративной комиссией.</w:t>
      </w:r>
    </w:p>
    <w:p w:rsidR="00EE0A37" w:rsidRDefault="00EE0A37" w:rsidP="002720EA">
      <w:pPr>
        <w:pStyle w:val="a5"/>
        <w:tabs>
          <w:tab w:val="left" w:pos="709"/>
          <w:tab w:val="left" w:pos="851"/>
        </w:tabs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3.12.3.</w:t>
      </w:r>
      <w:proofErr w:type="gramStart"/>
      <w:r w:rsidRPr="00516EE8">
        <w:rPr>
          <w:color w:val="000000"/>
          <w:sz w:val="28"/>
          <w:szCs w:val="28"/>
        </w:rPr>
        <w:t>Контроль за</w:t>
      </w:r>
      <w:proofErr w:type="gramEnd"/>
      <w:r w:rsidRPr="00516EE8">
        <w:rPr>
          <w:color w:val="000000"/>
          <w:sz w:val="28"/>
          <w:szCs w:val="28"/>
        </w:rPr>
        <w:t xml:space="preserve"> своевременностью и полнотой поступления сумм налагаемых штрафов в бюджет город</w:t>
      </w:r>
      <w:r>
        <w:rPr>
          <w:color w:val="000000"/>
          <w:sz w:val="28"/>
          <w:szCs w:val="28"/>
        </w:rPr>
        <w:t>ского округа Кинешма</w:t>
      </w:r>
      <w:r w:rsidRPr="00516EE8">
        <w:rPr>
          <w:color w:val="000000"/>
          <w:sz w:val="28"/>
          <w:szCs w:val="28"/>
        </w:rPr>
        <w:t xml:space="preserve"> по постановлениям административной комиссии. </w:t>
      </w:r>
    </w:p>
    <w:p w:rsidR="00EE0A37" w:rsidRPr="00516EE8" w:rsidRDefault="00EE0A37" w:rsidP="002720EA">
      <w:pPr>
        <w:pStyle w:val="a5"/>
        <w:numPr>
          <w:ilvl w:val="2"/>
          <w:numId w:val="17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516EE8">
        <w:rPr>
          <w:color w:val="000000"/>
          <w:sz w:val="28"/>
          <w:szCs w:val="28"/>
        </w:rPr>
        <w:t xml:space="preserve">Представление интересов администрации города по делам, отнесенным к компенсации административной комиссии, в органах государственной власти и органах местного самоуправления, предприятиях, учреждениях, организациях, а также в судах общей юрисдикции и арбитражных судах. </w:t>
      </w:r>
    </w:p>
    <w:p w:rsidR="00EE0A37" w:rsidRPr="009F0581" w:rsidRDefault="00EE0A37" w:rsidP="002720EA">
      <w:pPr>
        <w:pStyle w:val="a5"/>
        <w:numPr>
          <w:ilvl w:val="2"/>
          <w:numId w:val="17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F0581">
        <w:rPr>
          <w:color w:val="000000"/>
          <w:sz w:val="28"/>
          <w:szCs w:val="28"/>
        </w:rPr>
        <w:t>рганизация работы по ведению делопроизв</w:t>
      </w:r>
      <w:r>
        <w:rPr>
          <w:color w:val="000000"/>
          <w:sz w:val="28"/>
          <w:szCs w:val="28"/>
        </w:rPr>
        <w:t>одства</w:t>
      </w:r>
      <w:r w:rsidRPr="008324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комиссии.</w:t>
      </w:r>
    </w:p>
    <w:p w:rsidR="00EE0A37" w:rsidRPr="00516EE8" w:rsidRDefault="00EE0A37" w:rsidP="002720EA">
      <w:pPr>
        <w:pStyle w:val="aa"/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0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516EE8" w:rsidRDefault="00EE0A37" w:rsidP="002720EA">
      <w:pPr>
        <w:pStyle w:val="aa"/>
        <w:numPr>
          <w:ilvl w:val="1"/>
          <w:numId w:val="18"/>
        </w:numPr>
        <w:tabs>
          <w:tab w:val="left" w:pos="709"/>
          <w:tab w:val="left" w:pos="851"/>
        </w:tabs>
        <w:ind w:left="0" w:firstLine="567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E0A37" w:rsidRPr="009D1613" w:rsidRDefault="00EE0A37" w:rsidP="002720EA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9D1613">
        <w:rPr>
          <w:color w:val="000000"/>
          <w:sz w:val="28"/>
          <w:szCs w:val="28"/>
        </w:rPr>
        <w:t>Организация мероприятий по охране окружающей среды:</w:t>
      </w:r>
    </w:p>
    <w:p w:rsidR="00EE0A37" w:rsidRPr="009D1613" w:rsidRDefault="00EE0A37" w:rsidP="002720EA">
      <w:pPr>
        <w:pStyle w:val="a5"/>
        <w:numPr>
          <w:ilvl w:val="2"/>
          <w:numId w:val="15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83244C">
        <w:rPr>
          <w:color w:val="000000"/>
          <w:sz w:val="28"/>
          <w:szCs w:val="28"/>
        </w:rPr>
        <w:t>Организация работы по реализации  федеральных, региональных, программ  по охране окружающей среды</w:t>
      </w:r>
      <w:r w:rsidRPr="009D1613">
        <w:rPr>
          <w:color w:val="000000"/>
          <w:sz w:val="28"/>
          <w:szCs w:val="28"/>
        </w:rPr>
        <w:t>.</w:t>
      </w:r>
    </w:p>
    <w:p w:rsidR="00EE0A37" w:rsidRPr="0083244C" w:rsidRDefault="00EE0A37" w:rsidP="002720EA">
      <w:pPr>
        <w:pStyle w:val="a5"/>
        <w:numPr>
          <w:ilvl w:val="2"/>
          <w:numId w:val="15"/>
        </w:numPr>
        <w:tabs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9D1613">
        <w:rPr>
          <w:color w:val="000000"/>
          <w:sz w:val="28"/>
          <w:szCs w:val="28"/>
        </w:rPr>
        <w:t>Разработка и организация исполнения муниципальных программ в области охраны окружающей среды, осуществление контроля за ходом их</w:t>
      </w:r>
      <w:r w:rsidRPr="0083244C">
        <w:rPr>
          <w:color w:val="000000"/>
          <w:sz w:val="28"/>
          <w:szCs w:val="28"/>
        </w:rPr>
        <w:t xml:space="preserve"> реализации.</w:t>
      </w:r>
    </w:p>
    <w:p w:rsidR="00EE0A37" w:rsidRDefault="00EE0A37" w:rsidP="002720EA">
      <w:pPr>
        <w:pStyle w:val="a5"/>
        <w:numPr>
          <w:ilvl w:val="2"/>
          <w:numId w:val="15"/>
        </w:numPr>
        <w:tabs>
          <w:tab w:val="clear" w:pos="1440"/>
          <w:tab w:val="num" w:pos="-3119"/>
          <w:tab w:val="left" w:pos="0"/>
          <w:tab w:val="left" w:pos="709"/>
          <w:tab w:val="left" w:pos="851"/>
        </w:tabs>
        <w:spacing w:before="0" w:after="0"/>
        <w:ind w:left="0" w:firstLine="567"/>
        <w:contextualSpacing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Организация взаимодействия администрации городского округа Кинешма с гражданами, общественными объединениями, организациями  по вопросам охраны окружающей среды. </w:t>
      </w:r>
    </w:p>
    <w:p w:rsidR="00EE0A37" w:rsidRDefault="00EE0A37" w:rsidP="002720EA">
      <w:pPr>
        <w:pStyle w:val="a5"/>
        <w:numPr>
          <w:ilvl w:val="2"/>
          <w:numId w:val="15"/>
        </w:numPr>
        <w:tabs>
          <w:tab w:val="clear" w:pos="1440"/>
          <w:tab w:val="num" w:pos="-3119"/>
          <w:tab w:val="left" w:pos="-2835"/>
          <w:tab w:val="left" w:pos="0"/>
          <w:tab w:val="left" w:pos="709"/>
        </w:tabs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Разработка и внесение предложений по основным направлениям (прогнозу) социального и экономического развития территории в части охраны окружающей природной среды, расчет показателей, применяемых для оценки эффективности деятельности органов местного самоуправления городского округа Кинешма по вопросам охраны окружающей среды. </w:t>
      </w:r>
    </w:p>
    <w:p w:rsidR="00EE0A37" w:rsidRDefault="00EE0A37" w:rsidP="002720EA">
      <w:pPr>
        <w:pStyle w:val="a5"/>
        <w:numPr>
          <w:ilvl w:val="2"/>
          <w:numId w:val="15"/>
        </w:numPr>
        <w:tabs>
          <w:tab w:val="clear" w:pos="1440"/>
          <w:tab w:val="left" w:pos="-2835"/>
          <w:tab w:val="num" w:pos="-269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Участие в принятие мер по предупреждению и устранению негативного химического, физического воздействий на окружающую среду. </w:t>
      </w:r>
    </w:p>
    <w:p w:rsidR="00EE0A37" w:rsidRDefault="00EE0A37" w:rsidP="002720EA">
      <w:pPr>
        <w:pStyle w:val="a5"/>
        <w:numPr>
          <w:ilvl w:val="2"/>
          <w:numId w:val="15"/>
        </w:numPr>
        <w:tabs>
          <w:tab w:val="clear" w:pos="1440"/>
          <w:tab w:val="num" w:pos="-2835"/>
          <w:tab w:val="left" w:pos="0"/>
          <w:tab w:val="left" w:pos="709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Предоставление муниципальных услуг в области экологической экспертизы: проведение общественных обсуждений о намечаемой хозяйственной деятельности и иной деятельности, подлежащей экологической экспертизе; проведение общественной экологической экспертизы. </w:t>
      </w:r>
    </w:p>
    <w:p w:rsidR="00EE0A37" w:rsidRDefault="00EE0A37" w:rsidP="002720EA">
      <w:pPr>
        <w:pStyle w:val="a5"/>
        <w:numPr>
          <w:ilvl w:val="2"/>
          <w:numId w:val="15"/>
        </w:numPr>
        <w:tabs>
          <w:tab w:val="clear" w:pos="1440"/>
          <w:tab w:val="num" w:pos="-2835"/>
          <w:tab w:val="left" w:pos="0"/>
          <w:tab w:val="left" w:pos="709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EE0A37" w:rsidRDefault="00EE0A37" w:rsidP="002720EA">
      <w:pPr>
        <w:pStyle w:val="a5"/>
        <w:numPr>
          <w:ilvl w:val="2"/>
          <w:numId w:val="16"/>
        </w:numPr>
        <w:tabs>
          <w:tab w:val="clear" w:pos="1440"/>
          <w:tab w:val="num" w:pos="-2835"/>
          <w:tab w:val="left" w:pos="0"/>
          <w:tab w:val="left" w:pos="709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Осуществление муниципального лесного контроля в отношении лесных участков, находящихся в муниципальной собственности.  </w:t>
      </w:r>
    </w:p>
    <w:p w:rsidR="00EE0A37" w:rsidRDefault="00EE0A37" w:rsidP="002720EA">
      <w:pPr>
        <w:pStyle w:val="a5"/>
        <w:numPr>
          <w:ilvl w:val="2"/>
          <w:numId w:val="16"/>
        </w:numPr>
        <w:tabs>
          <w:tab w:val="clear" w:pos="1440"/>
          <w:tab w:val="num" w:pos="-2835"/>
          <w:tab w:val="left" w:pos="0"/>
          <w:tab w:val="left" w:pos="709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rStyle w:val="FontStyle16"/>
          <w:sz w:val="28"/>
          <w:szCs w:val="28"/>
        </w:rPr>
        <w:t xml:space="preserve">Участие в организации сбора, вывоза, утилизации и переработки бытовых и промышленных отходов.  </w:t>
      </w:r>
    </w:p>
    <w:p w:rsidR="00EE0A37" w:rsidRPr="009443EF" w:rsidRDefault="00EE0A37" w:rsidP="002720EA">
      <w:pPr>
        <w:pStyle w:val="a5"/>
        <w:numPr>
          <w:ilvl w:val="2"/>
          <w:numId w:val="16"/>
        </w:numPr>
        <w:tabs>
          <w:tab w:val="clear" w:pos="1440"/>
          <w:tab w:val="num" w:pos="-3119"/>
          <w:tab w:val="left" w:pos="-2835"/>
          <w:tab w:val="left" w:pos="0"/>
          <w:tab w:val="left" w:pos="1701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9443EF">
        <w:rPr>
          <w:sz w:val="28"/>
          <w:szCs w:val="28"/>
        </w:rPr>
        <w:t>Участие в организации  озеленения территории городского округа</w:t>
      </w:r>
      <w:r>
        <w:rPr>
          <w:sz w:val="28"/>
          <w:szCs w:val="28"/>
        </w:rPr>
        <w:t xml:space="preserve"> Кинешма</w:t>
      </w:r>
      <w:r w:rsidRPr="009443EF">
        <w:rPr>
          <w:sz w:val="28"/>
          <w:szCs w:val="28"/>
        </w:rPr>
        <w:t xml:space="preserve">,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9443EF">
        <w:rPr>
          <w:rStyle w:val="FontStyle16"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Кинешма</w:t>
      </w:r>
      <w:r w:rsidRPr="009443EF">
        <w:rPr>
          <w:rStyle w:val="FontStyle16"/>
          <w:sz w:val="28"/>
          <w:szCs w:val="28"/>
        </w:rPr>
        <w:t>.</w:t>
      </w:r>
    </w:p>
    <w:p w:rsidR="00EE0A37" w:rsidRDefault="00EE0A37" w:rsidP="002720EA">
      <w:pPr>
        <w:pStyle w:val="a5"/>
        <w:numPr>
          <w:ilvl w:val="2"/>
          <w:numId w:val="16"/>
        </w:numPr>
        <w:tabs>
          <w:tab w:val="clear" w:pos="1440"/>
          <w:tab w:val="left" w:pos="-3402"/>
          <w:tab w:val="left" w:pos="-2835"/>
          <w:tab w:val="left" w:pos="0"/>
          <w:tab w:val="left" w:pos="1560"/>
          <w:tab w:val="left" w:pos="2694"/>
        </w:tabs>
        <w:spacing w:before="0" w:after="0"/>
        <w:ind w:left="0" w:firstLine="567"/>
        <w:jc w:val="both"/>
        <w:rPr>
          <w:rStyle w:val="FontStyle16"/>
          <w:sz w:val="28"/>
          <w:szCs w:val="28"/>
        </w:rPr>
      </w:pPr>
      <w:r w:rsidRPr="002835F3">
        <w:rPr>
          <w:rStyle w:val="FontStyle16"/>
          <w:sz w:val="28"/>
          <w:szCs w:val="28"/>
        </w:rPr>
        <w:t>Разработка правил использования водных объектов общего пользования, ра</w:t>
      </w:r>
      <w:r>
        <w:rPr>
          <w:rStyle w:val="FontStyle16"/>
          <w:sz w:val="28"/>
          <w:szCs w:val="28"/>
        </w:rPr>
        <w:t>сположенных на территории городского округа</w:t>
      </w:r>
      <w:r w:rsidRPr="002835F3">
        <w:rPr>
          <w:rStyle w:val="FontStyle16"/>
          <w:sz w:val="28"/>
          <w:szCs w:val="28"/>
        </w:rPr>
        <w:t xml:space="preserve"> Кинешма, для личных и бытовых нужд. </w:t>
      </w:r>
    </w:p>
    <w:p w:rsidR="00EE0A37" w:rsidRPr="002835F3" w:rsidRDefault="00EE0A37" w:rsidP="002720EA">
      <w:pPr>
        <w:pStyle w:val="a5"/>
        <w:numPr>
          <w:ilvl w:val="2"/>
          <w:numId w:val="16"/>
        </w:numPr>
        <w:tabs>
          <w:tab w:val="clear" w:pos="1440"/>
          <w:tab w:val="left" w:pos="-2835"/>
          <w:tab w:val="left" w:pos="0"/>
          <w:tab w:val="num" w:pos="1701"/>
          <w:tab w:val="left" w:pos="2694"/>
        </w:tabs>
        <w:spacing w:before="0" w:after="0"/>
        <w:ind w:left="0" w:firstLine="567"/>
        <w:jc w:val="both"/>
        <w:rPr>
          <w:sz w:val="28"/>
          <w:szCs w:val="28"/>
        </w:rPr>
      </w:pPr>
      <w:r w:rsidRPr="002835F3">
        <w:rPr>
          <w:rStyle w:val="FontStyle16"/>
          <w:sz w:val="28"/>
          <w:szCs w:val="28"/>
        </w:rPr>
        <w:t>Развитие  системы экологического образования и</w:t>
      </w:r>
      <w:r w:rsidRPr="002835F3">
        <w:rPr>
          <w:sz w:val="28"/>
          <w:szCs w:val="28"/>
        </w:rPr>
        <w:t xml:space="preserve"> формирование экологической культуры на территории городского округа Кинешма.</w:t>
      </w:r>
    </w:p>
    <w:p w:rsidR="00EE0A37" w:rsidRPr="00142343" w:rsidRDefault="00EE0A37" w:rsidP="002720EA">
      <w:pPr>
        <w:pStyle w:val="a5"/>
        <w:numPr>
          <w:ilvl w:val="2"/>
          <w:numId w:val="16"/>
        </w:numPr>
        <w:tabs>
          <w:tab w:val="clear" w:pos="1440"/>
          <w:tab w:val="left" w:pos="-2835"/>
          <w:tab w:val="left" w:pos="0"/>
          <w:tab w:val="num" w:pos="1701"/>
          <w:tab w:val="left" w:pos="2694"/>
        </w:tabs>
        <w:spacing w:before="0" w:after="0"/>
        <w:ind w:left="0" w:firstLine="567"/>
        <w:jc w:val="both"/>
        <w:rPr>
          <w:sz w:val="28"/>
          <w:szCs w:val="28"/>
        </w:rPr>
      </w:pPr>
      <w:r w:rsidRPr="002835F3">
        <w:rPr>
          <w:sz w:val="28"/>
          <w:szCs w:val="28"/>
        </w:rPr>
        <w:t>Обеспечение населения необходимой экологической информацией.</w:t>
      </w:r>
      <w:r w:rsidRPr="00142343">
        <w:rPr>
          <w:sz w:val="28"/>
          <w:szCs w:val="28"/>
        </w:rPr>
        <w:t xml:space="preserve"> </w:t>
      </w:r>
    </w:p>
    <w:p w:rsidR="00142343" w:rsidRPr="002835F3" w:rsidRDefault="00142343" w:rsidP="002720EA">
      <w:pPr>
        <w:pStyle w:val="a5"/>
        <w:numPr>
          <w:ilvl w:val="2"/>
          <w:numId w:val="16"/>
        </w:numPr>
        <w:tabs>
          <w:tab w:val="clear" w:pos="1440"/>
          <w:tab w:val="left" w:pos="-2835"/>
          <w:tab w:val="left" w:pos="0"/>
          <w:tab w:val="num" w:pos="1701"/>
          <w:tab w:val="left" w:pos="2694"/>
        </w:tabs>
        <w:spacing w:before="0" w:after="0"/>
        <w:ind w:left="0" w:firstLine="567"/>
        <w:jc w:val="both"/>
        <w:rPr>
          <w:sz w:val="28"/>
          <w:szCs w:val="28"/>
        </w:rPr>
      </w:pPr>
      <w:r w:rsidRPr="00142343">
        <w:rPr>
          <w:sz w:val="28"/>
          <w:szCs w:val="28"/>
        </w:rPr>
        <w:t>Организация деятельности по обращению с животными без владельцев, обитающими на территории городского округа Кинешма.</w:t>
      </w:r>
    </w:p>
    <w:p w:rsidR="00EE0A37" w:rsidRPr="002835F3" w:rsidRDefault="00EE0A37" w:rsidP="002720EA">
      <w:pPr>
        <w:pStyle w:val="a5"/>
        <w:numPr>
          <w:ilvl w:val="2"/>
          <w:numId w:val="16"/>
        </w:numPr>
        <w:tabs>
          <w:tab w:val="clear" w:pos="1440"/>
          <w:tab w:val="left" w:pos="-2835"/>
          <w:tab w:val="left" w:pos="0"/>
          <w:tab w:val="num" w:pos="1701"/>
          <w:tab w:val="left" w:pos="2694"/>
        </w:tabs>
        <w:spacing w:before="0" w:after="0"/>
        <w:ind w:left="0" w:firstLine="567"/>
        <w:jc w:val="both"/>
        <w:rPr>
          <w:sz w:val="28"/>
          <w:szCs w:val="28"/>
        </w:rPr>
      </w:pPr>
      <w:r w:rsidRPr="002835F3">
        <w:rPr>
          <w:sz w:val="28"/>
          <w:szCs w:val="28"/>
        </w:rPr>
        <w:t>Разработка проектов муниципальных правовых актов, иных документов и материалов, относящихся к компетенции отдела.</w:t>
      </w:r>
    </w:p>
    <w:p w:rsidR="00EE0A37" w:rsidRPr="003A7942" w:rsidRDefault="00EE0A37" w:rsidP="00EE0A37">
      <w:pPr>
        <w:tabs>
          <w:tab w:val="left" w:pos="709"/>
          <w:tab w:val="left" w:pos="851"/>
        </w:tabs>
        <w:contextualSpacing/>
        <w:rPr>
          <w:b/>
        </w:rPr>
      </w:pPr>
    </w:p>
    <w:p w:rsidR="00EE0A37" w:rsidRPr="0058452C" w:rsidRDefault="00EE0A37" w:rsidP="00EE0A37">
      <w:pPr>
        <w:contextualSpacing/>
        <w:jc w:val="center"/>
        <w:rPr>
          <w:b/>
          <w:sz w:val="28"/>
          <w:szCs w:val="28"/>
        </w:rPr>
      </w:pPr>
      <w:r w:rsidRPr="0058452C">
        <w:rPr>
          <w:b/>
          <w:sz w:val="28"/>
          <w:szCs w:val="28"/>
          <w:lang w:val="en-US"/>
        </w:rPr>
        <w:t>IV</w:t>
      </w:r>
      <w:r w:rsidRPr="0058452C">
        <w:rPr>
          <w:b/>
          <w:sz w:val="28"/>
          <w:szCs w:val="28"/>
        </w:rPr>
        <w:t xml:space="preserve">. Права отдела </w:t>
      </w:r>
    </w:p>
    <w:p w:rsidR="00EE0A37" w:rsidRDefault="00EE0A37" w:rsidP="00EE0A37">
      <w:pPr>
        <w:contextualSpacing/>
        <w:rPr>
          <w:b/>
          <w:i/>
        </w:rPr>
      </w:pPr>
    </w:p>
    <w:p w:rsidR="00EE0A37" w:rsidRPr="0058452C" w:rsidRDefault="00EE0A37" w:rsidP="0058452C">
      <w:pPr>
        <w:tabs>
          <w:tab w:val="left" w:pos="1134"/>
        </w:tabs>
        <w:ind w:firstLine="572"/>
        <w:contextualSpacing/>
        <w:rPr>
          <w:sz w:val="28"/>
          <w:szCs w:val="28"/>
        </w:rPr>
      </w:pPr>
      <w:r w:rsidRPr="0058452C">
        <w:rPr>
          <w:sz w:val="28"/>
          <w:szCs w:val="28"/>
        </w:rPr>
        <w:t>Отдел  во исполнение возложенных на него задач и функций имеет право: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Представлять администрацию городского округа Кинешма в её отношениях с предприятиями, организациями, учреждениями, индивидуальными предпринимателями и гражданами по вопросам, отнесенным к ведению отдела.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Самостоятельно, либо совместно с иными контролирующими и (или) надзорными органами, проводить проверочные мероприятия (плановые и внеплановые), обследования, мониторинги в целях выявления, предупреждения и пресечения нарушений, допускаемых юридическими, должностными и физическими лицами в сферах благоустройства территории, охраны окружающей среды.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Разрабатывать и вносить на рассмотрение главы городского округа  Кинешма  проекты муниципальных правовых актов по вопросам, относящихся к компетенции отдела.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По согласованию с руководителями органов администрации городского округа  Кинешма привлекать их работников для осуществления мероприятий, проводимых отделом в  соответствии с возложенными на него полномочиями.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Участвовать в совещаниях различных рангов, организовывать совещания для выработки решений, направленных на улучшение состояния объектов благоустройства и территорий города,  обеспечения экологической безопасности.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lastRenderedPageBreak/>
        <w:t>Запрашивать от отраслевых (функциональных) органов администрации городского округа Кинешма представления материалов, необходимых для осуществления работы, входящей в компетенцию отдела.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Запрашивать, в установленном законодательством порядке, у организаций всех форм собственности и ведомственной принадлежности, а также физических лиц информацию, необходимую для выполнения своих функций.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муниципального контроля, а также в установлении личности граждан, виновных в нарушении законодательства.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 Получать от должностных лиц и работников проверяемых организаций и физических лиц, объяснения по вопросам, связанным с контрольными функциями отдела.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Вносить предложения главе городского округа Кинешма по предупреждению и устранению выявленных нарушений, а также о наложении дисциплинарных взысканий на должностных лиц администрации городского округа Кинешма за допущенные нарушения.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Требовать от владельцев контролируемых </w:t>
      </w:r>
      <w:proofErr w:type="gramStart"/>
      <w:r w:rsidRPr="0058452C">
        <w:rPr>
          <w:sz w:val="28"/>
          <w:szCs w:val="28"/>
        </w:rPr>
        <w:t>объектов  надлежащего состояния объектов благоустройства территории</w:t>
      </w:r>
      <w:proofErr w:type="gramEnd"/>
      <w:r w:rsidRPr="0058452C">
        <w:rPr>
          <w:sz w:val="28"/>
          <w:szCs w:val="28"/>
        </w:rPr>
        <w:t>.</w:t>
      </w:r>
    </w:p>
    <w:p w:rsidR="00EE0A37" w:rsidRPr="0058452C" w:rsidRDefault="00EE0A37" w:rsidP="0058452C">
      <w:pPr>
        <w:numPr>
          <w:ilvl w:val="1"/>
          <w:numId w:val="2"/>
        </w:numPr>
        <w:tabs>
          <w:tab w:val="left" w:pos="1134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Требовать от организаций всех форм собственности и ведомственной принадлежности, а также физических лиц принятия мер по устранению выявленных нарушений и недостатков.</w:t>
      </w:r>
    </w:p>
    <w:p w:rsidR="00EE0A37" w:rsidRPr="0058452C" w:rsidRDefault="00EE0A37" w:rsidP="0058452C">
      <w:pPr>
        <w:tabs>
          <w:tab w:val="left" w:pos="1134"/>
        </w:tabs>
        <w:autoSpaceDE w:val="0"/>
        <w:autoSpaceDN w:val="0"/>
        <w:adjustRightInd w:val="0"/>
        <w:ind w:firstLine="572"/>
        <w:contextualSpacing/>
        <w:jc w:val="center"/>
        <w:rPr>
          <w:b/>
          <w:sz w:val="28"/>
          <w:szCs w:val="28"/>
        </w:rPr>
      </w:pPr>
    </w:p>
    <w:p w:rsidR="00EE0A37" w:rsidRPr="0058452C" w:rsidRDefault="00EE0A37" w:rsidP="00EE0A3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8452C">
        <w:rPr>
          <w:b/>
          <w:sz w:val="28"/>
          <w:szCs w:val="28"/>
          <w:lang w:val="en-US"/>
        </w:rPr>
        <w:t>V</w:t>
      </w:r>
      <w:r w:rsidRPr="0058452C">
        <w:rPr>
          <w:b/>
          <w:sz w:val="28"/>
          <w:szCs w:val="28"/>
        </w:rPr>
        <w:t>. Организация деятельности и руководство отделом</w:t>
      </w:r>
    </w:p>
    <w:p w:rsidR="00EE0A37" w:rsidRDefault="00EE0A37" w:rsidP="00EE0A37">
      <w:pPr>
        <w:pStyle w:val="a5"/>
        <w:spacing w:before="0" w:after="0"/>
        <w:contextualSpacing/>
        <w:rPr>
          <w:sz w:val="28"/>
          <w:szCs w:val="28"/>
        </w:rPr>
      </w:pPr>
      <w:r w:rsidRPr="00B86112">
        <w:rPr>
          <w:sz w:val="28"/>
          <w:szCs w:val="28"/>
        </w:rPr>
        <w:t> </w:t>
      </w:r>
    </w:p>
    <w:p w:rsidR="00EE0A37" w:rsidRPr="0058452C" w:rsidRDefault="00EE0A37" w:rsidP="0058452C">
      <w:pPr>
        <w:pStyle w:val="a5"/>
        <w:numPr>
          <w:ilvl w:val="1"/>
          <w:numId w:val="3"/>
        </w:numPr>
        <w:tabs>
          <w:tab w:val="clear" w:pos="720"/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Руководство отделом осуществляет начальник отдела, который назначается на должность и освобождается от занимаемой должности главой городского округа Кинешма. </w:t>
      </w:r>
    </w:p>
    <w:p w:rsidR="00EE0A37" w:rsidRPr="0058452C" w:rsidRDefault="00EE0A37" w:rsidP="0058452C">
      <w:pPr>
        <w:pStyle w:val="a5"/>
        <w:numPr>
          <w:ilvl w:val="1"/>
          <w:numId w:val="3"/>
        </w:numPr>
        <w:tabs>
          <w:tab w:val="clear" w:pos="720"/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Начальник отдела: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Осуществляет руководство отделом на принципах  единоначалия, действует без доверенности от его имени, представляет его во всех органах.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Распределяет обязанности между подчиненными работниками; даёт указания по вопросам деятельности отдела, обязательные для исполнения работниками отдела.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Представляет главе городского округа Кинешма на утверждение Положение об отделе.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Разрабатывает и утверждает должностные инструкции работников.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Представляет главе городского округа Кинешма предложения о приеме на работу и увольнении работников отдела, о поощрении работников, о применении к ним дисциплинарных взысканий.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Принимает меры к соблюдению работниками отдела трудовой дисциплины, правил внутреннего трудового распорядка, контролирует своевременное и качественное выполнение ими заданий и поручений.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Отвечает за своевременность и качество выполнения возложенных на отдел настоящим Положением функций в пределах, </w:t>
      </w:r>
      <w:r w:rsidRPr="0058452C">
        <w:rPr>
          <w:sz w:val="28"/>
          <w:szCs w:val="28"/>
        </w:rPr>
        <w:lastRenderedPageBreak/>
        <w:t>установленных законодательством; обеспечивает выполнение программ, планов, исполнение поручений главы администрации городского округа Кинешма.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Создает условия для повышения профессиональной подготовки должностных лиц и работников отдела, внедрения перспективных приемов и методов работы.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Обеспечивает рассмотрение обращений (в том числе, жалоб и заявлений) юридических и физических лиц в порядке, предусмотренном Федеральным законом от 02.05.2006г. №59-ФЗ «О порядке рассмотрения обращений граждан РФ». </w:t>
      </w:r>
    </w:p>
    <w:p w:rsidR="00EE0A37" w:rsidRPr="0058452C" w:rsidRDefault="00EE0A37" w:rsidP="0058452C">
      <w:pPr>
        <w:pStyle w:val="a5"/>
        <w:numPr>
          <w:ilvl w:val="2"/>
          <w:numId w:val="4"/>
        </w:numPr>
        <w:tabs>
          <w:tab w:val="left" w:pos="1134"/>
        </w:tabs>
        <w:spacing w:before="0" w:after="0"/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Осуществляет иные полномочия для решения задач, возложенных на отдел настоящим Положением.</w:t>
      </w:r>
    </w:p>
    <w:p w:rsidR="00EE0A37" w:rsidRPr="0058452C" w:rsidRDefault="00EE0A37" w:rsidP="0058452C">
      <w:pPr>
        <w:numPr>
          <w:ilvl w:val="1"/>
          <w:numId w:val="3"/>
        </w:numPr>
        <w:tabs>
          <w:tab w:val="clear" w:pos="720"/>
          <w:tab w:val="left" w:pos="1134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В штатное расписание отдела включаются должности муниципальной службы и должности, не отнесенные к должностям муниципальной службы, для технического обеспечения деятельности отдела.</w:t>
      </w:r>
    </w:p>
    <w:p w:rsidR="00EE0A37" w:rsidRPr="0058452C" w:rsidRDefault="00EE0A37" w:rsidP="0058452C">
      <w:pPr>
        <w:numPr>
          <w:ilvl w:val="1"/>
          <w:numId w:val="3"/>
        </w:numPr>
        <w:tabs>
          <w:tab w:val="clear" w:pos="720"/>
          <w:tab w:val="left" w:pos="1134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Сотрудники отдела одновременно по должности являются муниципальными инспекторами по контролю и имеют служебные удостоверения, выданные главой городского округа Кинешма.</w:t>
      </w:r>
    </w:p>
    <w:p w:rsidR="00EE0A37" w:rsidRPr="0058452C" w:rsidRDefault="00EE0A37" w:rsidP="0058452C">
      <w:pPr>
        <w:numPr>
          <w:ilvl w:val="1"/>
          <w:numId w:val="3"/>
        </w:numPr>
        <w:tabs>
          <w:tab w:val="clear" w:pos="720"/>
          <w:tab w:val="left" w:pos="1134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Трудовые отношения работников отдела регулируются трудовым законодательством и заключенными с ними договорами с учётом особенностей, установленных законодательством Российской Федерации и Ивановской области, а также муниципальными правовыми актами городского округа Кинешма о муниципальной службе.</w:t>
      </w:r>
    </w:p>
    <w:p w:rsidR="00EE0A37" w:rsidRPr="0058452C" w:rsidRDefault="00EE0A37" w:rsidP="0058452C">
      <w:pPr>
        <w:numPr>
          <w:ilvl w:val="1"/>
          <w:numId w:val="3"/>
        </w:numPr>
        <w:tabs>
          <w:tab w:val="clear" w:pos="720"/>
          <w:tab w:val="left" w:pos="1134"/>
        </w:tabs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Отдел для выполнения поставленных задач и возложенных функций обеспечивается необходимыми помещениями, средствами связи, техническими средствами, справочной правовой системой, периодическими изданиями, транспортом и другими материально-техническими ресурсами в установленном порядке. </w:t>
      </w:r>
    </w:p>
    <w:p w:rsidR="00EE0A37" w:rsidRPr="0058452C" w:rsidRDefault="00EE0A37" w:rsidP="0058452C">
      <w:pPr>
        <w:pStyle w:val="a5"/>
        <w:numPr>
          <w:ilvl w:val="1"/>
          <w:numId w:val="3"/>
        </w:numPr>
        <w:tabs>
          <w:tab w:val="clear" w:pos="720"/>
          <w:tab w:val="left" w:pos="1134"/>
        </w:tabs>
        <w:spacing w:before="0" w:after="0"/>
        <w:ind w:left="-26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В период временного отсутствия начальника отдела его обязанности по руководству отделом  исполняет сотрудник отдела по распоряжению администрации городского округа Кинешма.</w:t>
      </w:r>
    </w:p>
    <w:p w:rsidR="00EE0A37" w:rsidRDefault="00EE0A37" w:rsidP="00EE0A37">
      <w:pPr>
        <w:ind w:left="360"/>
        <w:contextualSpacing/>
        <w:jc w:val="center"/>
        <w:rPr>
          <w:b/>
          <w:szCs w:val="28"/>
        </w:rPr>
      </w:pPr>
    </w:p>
    <w:p w:rsidR="00EE0A37" w:rsidRPr="0058452C" w:rsidRDefault="00EE0A37" w:rsidP="00EE0A37">
      <w:pPr>
        <w:ind w:left="360"/>
        <w:contextualSpacing/>
        <w:jc w:val="center"/>
        <w:rPr>
          <w:b/>
          <w:sz w:val="28"/>
          <w:szCs w:val="28"/>
        </w:rPr>
      </w:pPr>
      <w:r w:rsidRPr="0058452C">
        <w:rPr>
          <w:b/>
          <w:sz w:val="28"/>
          <w:szCs w:val="28"/>
          <w:lang w:val="en-US"/>
        </w:rPr>
        <w:t>VI</w:t>
      </w:r>
      <w:r w:rsidRPr="0058452C">
        <w:rPr>
          <w:b/>
          <w:sz w:val="28"/>
          <w:szCs w:val="28"/>
        </w:rPr>
        <w:t>. Ответственность</w:t>
      </w:r>
    </w:p>
    <w:p w:rsidR="00EE0A37" w:rsidRDefault="00EE0A37" w:rsidP="00EE0A37">
      <w:pPr>
        <w:tabs>
          <w:tab w:val="left" w:pos="676"/>
        </w:tabs>
        <w:ind w:firstLine="572"/>
        <w:contextualSpacing/>
        <w:rPr>
          <w:b/>
          <w:szCs w:val="28"/>
        </w:rPr>
      </w:pPr>
    </w:p>
    <w:p w:rsidR="00EE0A37" w:rsidRPr="0058452C" w:rsidRDefault="00EE0A37" w:rsidP="00EE0A37">
      <w:pPr>
        <w:numPr>
          <w:ilvl w:val="2"/>
          <w:numId w:val="5"/>
        </w:numPr>
        <w:tabs>
          <w:tab w:val="clear" w:pos="1545"/>
          <w:tab w:val="num" w:pos="-5356"/>
          <w:tab w:val="left" w:pos="676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EE0A37" w:rsidRPr="0058452C" w:rsidRDefault="00EE0A37" w:rsidP="00EE0A37">
      <w:pPr>
        <w:numPr>
          <w:ilvl w:val="2"/>
          <w:numId w:val="5"/>
        </w:numPr>
        <w:tabs>
          <w:tab w:val="clear" w:pos="1545"/>
          <w:tab w:val="left" w:pos="676"/>
        </w:tabs>
        <w:ind w:left="0" w:firstLine="572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Степень ответственности других работников устанавливается должностными инструкциями.</w:t>
      </w:r>
      <w:bookmarkStart w:id="0" w:name="_GoBack"/>
      <w:bookmarkEnd w:id="0"/>
    </w:p>
    <w:p w:rsidR="00EE0A37" w:rsidRPr="0058452C" w:rsidRDefault="00EE0A37" w:rsidP="00EE0A37">
      <w:pPr>
        <w:contextualSpacing/>
        <w:rPr>
          <w:sz w:val="28"/>
          <w:szCs w:val="28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4D2A16" w:rsidRDefault="004D2A16" w:rsidP="003B2607">
      <w:pPr>
        <w:ind w:left="4956" w:firstLine="708"/>
        <w:contextualSpacing/>
        <w:jc w:val="right"/>
        <w:rPr>
          <w:sz w:val="24"/>
          <w:szCs w:val="24"/>
        </w:rPr>
      </w:pPr>
    </w:p>
    <w:p w:rsidR="003B2607" w:rsidRPr="003C42BA" w:rsidRDefault="003B2607" w:rsidP="003B2607">
      <w:pPr>
        <w:ind w:left="4956" w:firstLine="708"/>
        <w:contextualSpacing/>
        <w:jc w:val="right"/>
        <w:rPr>
          <w:sz w:val="24"/>
          <w:szCs w:val="24"/>
        </w:rPr>
      </w:pPr>
      <w:r w:rsidRPr="003C42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3B2607">
        <w:rPr>
          <w:sz w:val="24"/>
          <w:szCs w:val="24"/>
        </w:rPr>
        <w:t>2</w:t>
      </w:r>
      <w:r w:rsidRPr="003C42B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</w:t>
      </w:r>
      <w:r w:rsidRPr="003C42BA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3C42BA">
        <w:rPr>
          <w:sz w:val="24"/>
          <w:szCs w:val="24"/>
        </w:rPr>
        <w:t xml:space="preserve"> администрации</w:t>
      </w:r>
    </w:p>
    <w:p w:rsidR="003B2607" w:rsidRPr="003C42BA" w:rsidRDefault="003B2607" w:rsidP="003B2607">
      <w:pPr>
        <w:contextualSpacing/>
        <w:jc w:val="right"/>
        <w:rPr>
          <w:sz w:val="24"/>
          <w:szCs w:val="24"/>
        </w:rPr>
      </w:pPr>
      <w:r w:rsidRPr="003C42BA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ab/>
      </w:r>
      <w:r w:rsidRPr="003C42BA">
        <w:rPr>
          <w:sz w:val="24"/>
          <w:szCs w:val="24"/>
        </w:rPr>
        <w:t xml:space="preserve">городского округа  Кинешма                                                                           </w:t>
      </w:r>
    </w:p>
    <w:p w:rsidR="00EE0A37" w:rsidRDefault="003B2607" w:rsidP="003B2607">
      <w:pPr>
        <w:contextualSpacing/>
        <w:jc w:val="right"/>
        <w:rPr>
          <w:b/>
          <w:szCs w:val="28"/>
        </w:rPr>
      </w:pPr>
      <w:r w:rsidRPr="003C42B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</w:r>
      <w:r w:rsidRPr="003C42BA">
        <w:rPr>
          <w:sz w:val="24"/>
          <w:szCs w:val="24"/>
        </w:rPr>
        <w:t xml:space="preserve">от </w:t>
      </w:r>
      <w:r w:rsidRPr="00E86F68">
        <w:rPr>
          <w:sz w:val="24"/>
          <w:szCs w:val="24"/>
          <w:u w:val="single"/>
        </w:rPr>
        <w:t>29.10.2015</w:t>
      </w:r>
      <w:r w:rsidRPr="003C42BA">
        <w:rPr>
          <w:sz w:val="24"/>
          <w:szCs w:val="24"/>
        </w:rPr>
        <w:t xml:space="preserve"> № </w:t>
      </w:r>
      <w:r w:rsidRPr="00E86F68">
        <w:rPr>
          <w:sz w:val="24"/>
          <w:szCs w:val="24"/>
          <w:u w:val="single"/>
        </w:rPr>
        <w:t>221р</w:t>
      </w:r>
    </w:p>
    <w:p w:rsidR="00EE0A37" w:rsidRDefault="00EE0A37" w:rsidP="00EE0A37">
      <w:pPr>
        <w:contextualSpacing/>
        <w:jc w:val="center"/>
        <w:rPr>
          <w:b/>
          <w:szCs w:val="28"/>
        </w:rPr>
      </w:pPr>
    </w:p>
    <w:p w:rsidR="00EE0A37" w:rsidRPr="00EF4710" w:rsidRDefault="00EE0A37" w:rsidP="00EE0A37">
      <w:pPr>
        <w:contextualSpacing/>
        <w:jc w:val="right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4710">
        <w:rPr>
          <w:sz w:val="24"/>
          <w:szCs w:val="24"/>
        </w:rPr>
        <w:t xml:space="preserve">Приложение №2                                                                            </w:t>
      </w:r>
      <w:r w:rsidRPr="00EF4710">
        <w:rPr>
          <w:sz w:val="24"/>
          <w:szCs w:val="24"/>
        </w:rPr>
        <w:tab/>
      </w:r>
      <w:r w:rsidRPr="00EF4710">
        <w:rPr>
          <w:sz w:val="24"/>
          <w:szCs w:val="24"/>
        </w:rPr>
        <w:tab/>
      </w:r>
      <w:r w:rsidRPr="00EF4710">
        <w:rPr>
          <w:sz w:val="24"/>
          <w:szCs w:val="24"/>
        </w:rPr>
        <w:tab/>
      </w:r>
      <w:r w:rsidRPr="00EF4710">
        <w:rPr>
          <w:sz w:val="24"/>
          <w:szCs w:val="24"/>
        </w:rPr>
        <w:tab/>
      </w:r>
      <w:r w:rsidRPr="00EF4710">
        <w:rPr>
          <w:sz w:val="24"/>
          <w:szCs w:val="24"/>
        </w:rPr>
        <w:tab/>
      </w:r>
      <w:r w:rsidRPr="00EF4710">
        <w:rPr>
          <w:sz w:val="24"/>
          <w:szCs w:val="24"/>
        </w:rPr>
        <w:tab/>
        <w:t xml:space="preserve">     </w:t>
      </w:r>
      <w:r w:rsidRPr="00EF4710">
        <w:rPr>
          <w:sz w:val="24"/>
          <w:szCs w:val="24"/>
        </w:rPr>
        <w:tab/>
        <w:t>к распоряжению администрации</w:t>
      </w:r>
    </w:p>
    <w:p w:rsidR="00EE0A37" w:rsidRPr="00EF4710" w:rsidRDefault="00EE0A37" w:rsidP="00EE0A37">
      <w:pPr>
        <w:contextualSpacing/>
        <w:jc w:val="right"/>
        <w:rPr>
          <w:sz w:val="24"/>
          <w:szCs w:val="24"/>
        </w:rPr>
      </w:pPr>
      <w:r w:rsidRPr="00EF4710">
        <w:rPr>
          <w:sz w:val="24"/>
          <w:szCs w:val="24"/>
        </w:rPr>
        <w:t xml:space="preserve">                                                                              </w:t>
      </w:r>
      <w:r w:rsidRPr="00EF4710">
        <w:rPr>
          <w:sz w:val="24"/>
          <w:szCs w:val="24"/>
        </w:rPr>
        <w:tab/>
        <w:t xml:space="preserve">городского округа  Кинешма                                                                           </w:t>
      </w:r>
    </w:p>
    <w:p w:rsidR="00EE0A37" w:rsidRPr="002B4C1B" w:rsidRDefault="00EE0A37" w:rsidP="00EE0A37">
      <w:pPr>
        <w:contextualSpacing/>
        <w:jc w:val="right"/>
        <w:rPr>
          <w:u w:val="single"/>
        </w:rPr>
      </w:pPr>
      <w:r w:rsidRPr="00EF4710">
        <w:rPr>
          <w:sz w:val="24"/>
          <w:szCs w:val="24"/>
        </w:rPr>
        <w:t xml:space="preserve">                                                                     от </w:t>
      </w:r>
      <w:r w:rsidRPr="002B4C1B">
        <w:rPr>
          <w:sz w:val="24"/>
          <w:szCs w:val="24"/>
          <w:u w:val="single"/>
        </w:rPr>
        <w:t>31.03.2011г</w:t>
      </w:r>
      <w:r w:rsidRPr="00EF4710">
        <w:rPr>
          <w:sz w:val="24"/>
          <w:szCs w:val="24"/>
        </w:rPr>
        <w:t xml:space="preserve">. № </w:t>
      </w:r>
      <w:r w:rsidRPr="002B4C1B">
        <w:rPr>
          <w:sz w:val="24"/>
          <w:szCs w:val="24"/>
          <w:u w:val="single"/>
        </w:rPr>
        <w:t>155р</w:t>
      </w:r>
    </w:p>
    <w:p w:rsidR="00EE0A37" w:rsidRDefault="00EE0A37" w:rsidP="00EE0A37">
      <w:pPr>
        <w:contextualSpacing/>
        <w:rPr>
          <w:b/>
        </w:rPr>
      </w:pPr>
    </w:p>
    <w:p w:rsidR="00EE0A37" w:rsidRPr="00927AD4" w:rsidRDefault="00EE0A37" w:rsidP="00EE0A3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927AD4">
        <w:rPr>
          <w:rFonts w:ascii="Times New Roman" w:hAnsi="Times New Roman"/>
          <w:sz w:val="28"/>
          <w:szCs w:val="28"/>
        </w:rPr>
        <w:tab/>
      </w:r>
      <w:r w:rsidRPr="00927AD4">
        <w:rPr>
          <w:rFonts w:ascii="Times New Roman" w:hAnsi="Times New Roman"/>
          <w:sz w:val="28"/>
          <w:szCs w:val="28"/>
        </w:rPr>
        <w:tab/>
      </w:r>
      <w:r w:rsidRPr="00927AD4">
        <w:rPr>
          <w:rFonts w:ascii="Times New Roman" w:hAnsi="Times New Roman"/>
          <w:sz w:val="28"/>
          <w:szCs w:val="28"/>
        </w:rPr>
        <w:tab/>
      </w:r>
    </w:p>
    <w:p w:rsidR="00EE0A37" w:rsidRPr="00927AD4" w:rsidRDefault="00EE0A37" w:rsidP="00EE0A3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927AD4">
        <w:rPr>
          <w:rFonts w:ascii="Times New Roman" w:hAnsi="Times New Roman"/>
          <w:sz w:val="28"/>
          <w:szCs w:val="28"/>
        </w:rPr>
        <w:t>Должностная инструкция</w:t>
      </w:r>
    </w:p>
    <w:p w:rsidR="00EE0A37" w:rsidRPr="00927AD4" w:rsidRDefault="00EE0A37" w:rsidP="00EE0A3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927AD4">
        <w:rPr>
          <w:rFonts w:ascii="Times New Roman" w:hAnsi="Times New Roman"/>
          <w:sz w:val="28"/>
          <w:szCs w:val="28"/>
        </w:rPr>
        <w:t>муниципального служащего, замещающего должность начальника отдела муниципального контроля и охраны окружающей среды администрации городского округа Кинешма</w:t>
      </w:r>
    </w:p>
    <w:p w:rsidR="00EE0A37" w:rsidRPr="00927AD4" w:rsidRDefault="00EE0A37" w:rsidP="00EE0A37">
      <w:pPr>
        <w:pStyle w:val="1"/>
        <w:contextualSpacing/>
        <w:rPr>
          <w:rFonts w:ascii="Times New Roman" w:hAnsi="Times New Roman"/>
        </w:rPr>
      </w:pPr>
    </w:p>
    <w:p w:rsidR="00EE0A37" w:rsidRPr="00927AD4" w:rsidRDefault="00EE0A37" w:rsidP="00EE0A3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927AD4">
        <w:rPr>
          <w:rFonts w:ascii="Times New Roman" w:hAnsi="Times New Roman"/>
          <w:sz w:val="28"/>
          <w:szCs w:val="28"/>
        </w:rPr>
        <w:t>1. Общие положения</w:t>
      </w:r>
    </w:p>
    <w:p w:rsidR="00EE0A37" w:rsidRPr="0058452C" w:rsidRDefault="00EE0A37" w:rsidP="00EE0A37">
      <w:pPr>
        <w:ind w:left="-52" w:firstLine="598"/>
        <w:contextualSpacing/>
        <w:rPr>
          <w:sz w:val="28"/>
          <w:szCs w:val="28"/>
        </w:rPr>
      </w:pPr>
    </w:p>
    <w:p w:rsidR="00EE0A37" w:rsidRPr="0058452C" w:rsidRDefault="00EE0A37" w:rsidP="00FB1EB7">
      <w:pPr>
        <w:numPr>
          <w:ilvl w:val="0"/>
          <w:numId w:val="12"/>
        </w:numPr>
        <w:tabs>
          <w:tab w:val="clear" w:pos="720"/>
          <w:tab w:val="num" w:pos="960"/>
        </w:tabs>
        <w:ind w:left="52" w:firstLine="598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lastRenderedPageBreak/>
        <w:t xml:space="preserve">Должность начальника </w:t>
      </w:r>
      <w:r w:rsidRPr="0058452C">
        <w:rPr>
          <w:bCs/>
          <w:sz w:val="28"/>
          <w:szCs w:val="28"/>
        </w:rPr>
        <w:t>отдела муниципального контроля и охраны окружающей среды</w:t>
      </w:r>
      <w:r w:rsidRPr="0058452C">
        <w:rPr>
          <w:sz w:val="28"/>
          <w:szCs w:val="28"/>
        </w:rPr>
        <w:t xml:space="preserve"> является должностью муниципальной службы ведущей категории, включенной в реестр муниципальных должностей. </w:t>
      </w:r>
    </w:p>
    <w:p w:rsidR="00EE0A37" w:rsidRPr="0058452C" w:rsidRDefault="00EE0A37" w:rsidP="00FB1EB7">
      <w:pPr>
        <w:numPr>
          <w:ilvl w:val="0"/>
          <w:numId w:val="12"/>
        </w:numPr>
        <w:tabs>
          <w:tab w:val="clear" w:pos="720"/>
          <w:tab w:val="num" w:pos="960"/>
        </w:tabs>
        <w:ind w:left="52" w:firstLine="598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Начальник </w:t>
      </w:r>
      <w:r w:rsidRPr="0058452C">
        <w:rPr>
          <w:bCs/>
          <w:sz w:val="28"/>
          <w:szCs w:val="28"/>
        </w:rPr>
        <w:t xml:space="preserve">отдела муниципального контроля и охраны окружающей среды </w:t>
      </w:r>
      <w:r w:rsidRPr="0058452C">
        <w:rPr>
          <w:sz w:val="28"/>
          <w:szCs w:val="28"/>
        </w:rPr>
        <w:t xml:space="preserve">назначается на должность и освобождается от должности распоряжением администрации городского округа Кинешма. </w:t>
      </w:r>
    </w:p>
    <w:p w:rsidR="00EE0A37" w:rsidRPr="0058452C" w:rsidRDefault="00EE0A37" w:rsidP="00FB1EB7">
      <w:pPr>
        <w:numPr>
          <w:ilvl w:val="0"/>
          <w:numId w:val="12"/>
        </w:numPr>
        <w:tabs>
          <w:tab w:val="clear" w:pos="720"/>
          <w:tab w:val="num" w:pos="960"/>
        </w:tabs>
        <w:ind w:left="52" w:firstLine="598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Начальник отдела муниципального контроля и охраны окружающей среды в своей деятельности руководствуется Конституцией РФ, федеральными законами, иными нормативными правовыми актами Российской Федерации, муниципальными правовыми актами, действующими на территории городского округа Кинешма, Положением отдела муниципального контроля и охраны окружающей среды   администрации  городского округа Кинешма и настоящей должностной инструкцией. </w:t>
      </w:r>
    </w:p>
    <w:p w:rsidR="00EE0A37" w:rsidRDefault="00EE0A37" w:rsidP="00FB1EB7">
      <w:pPr>
        <w:numPr>
          <w:ilvl w:val="0"/>
          <w:numId w:val="12"/>
        </w:numPr>
        <w:tabs>
          <w:tab w:val="clear" w:pos="720"/>
          <w:tab w:val="num" w:pos="960"/>
        </w:tabs>
        <w:ind w:left="52" w:firstLine="598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 xml:space="preserve">Начальник </w:t>
      </w:r>
      <w:r w:rsidRPr="0058452C">
        <w:rPr>
          <w:bCs/>
          <w:sz w:val="28"/>
          <w:szCs w:val="28"/>
        </w:rPr>
        <w:t>отдела н</w:t>
      </w:r>
      <w:r w:rsidRPr="0058452C">
        <w:rPr>
          <w:sz w:val="28"/>
          <w:szCs w:val="28"/>
        </w:rPr>
        <w:t>епосредственно подчиняется  заместителю главы администрации городского округа Кинешма.</w:t>
      </w:r>
    </w:p>
    <w:p w:rsidR="00FB1EB7" w:rsidRPr="00275551" w:rsidRDefault="00FB1EB7" w:rsidP="00FB1EB7">
      <w:pPr>
        <w:pStyle w:val="aa"/>
        <w:numPr>
          <w:ilvl w:val="0"/>
          <w:numId w:val="12"/>
        </w:numPr>
        <w:tabs>
          <w:tab w:val="left" w:pos="993"/>
        </w:tabs>
        <w:ind w:left="52" w:firstLine="598"/>
        <w:rPr>
          <w:szCs w:val="28"/>
        </w:rPr>
      </w:pPr>
      <w:proofErr w:type="gramStart"/>
      <w:r w:rsidRPr="00317941">
        <w:rPr>
          <w:szCs w:val="28"/>
        </w:rPr>
        <w:t xml:space="preserve">Должность </w:t>
      </w:r>
      <w:r>
        <w:rPr>
          <w:szCs w:val="28"/>
        </w:rPr>
        <w:t>начальника</w:t>
      </w:r>
      <w:r w:rsidRPr="0072016C">
        <w:rPr>
          <w:szCs w:val="28"/>
        </w:rPr>
        <w:t xml:space="preserve"> </w:t>
      </w:r>
      <w:r w:rsidRPr="00317941">
        <w:rPr>
          <w:szCs w:val="28"/>
        </w:rPr>
        <w:t>отдела муниципального контроля и охраны окружающей среды включена в Перечень должностей муниципальной службы администрации городского округа Кинешма, при назначении на которые граждане и при замещении которых муниципальные служащие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</w:r>
      <w:proofErr w:type="gramEnd"/>
      <w:r w:rsidRPr="00317941">
        <w:rPr>
          <w:szCs w:val="28"/>
        </w:rPr>
        <w:t xml:space="preserve">, </w:t>
      </w:r>
      <w:proofErr w:type="gramStart"/>
      <w:r w:rsidRPr="00317941">
        <w:rPr>
          <w:szCs w:val="28"/>
        </w:rPr>
        <w:t>в соответствии с Федеральным законом от 25 декабря 2008 г. № 273-ФЗ «О противодействии коррупции», на основании постановления администрации городского округа Кинешма от 25.06.2020 № 693-п «Об утверждении Перечня должностей муниципальной службы администрации городского округа Кинешма, при назначении на которые граждане и при замещении которых муниципальные служащие представляют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317941">
        <w:rPr>
          <w:szCs w:val="28"/>
        </w:rPr>
        <w:t xml:space="preserve"> о доходах, расходах, об имуществе и обязательствах имущественного характера своих супруга (супруги) и несовершеннолетних детей», так как исполнение должностных обязанностей (должностных полномочий) в данной должности связано с коррупционными рисками</w:t>
      </w:r>
      <w:r>
        <w:rPr>
          <w:szCs w:val="28"/>
        </w:rPr>
        <w:t>.</w:t>
      </w:r>
    </w:p>
    <w:p w:rsidR="004D2A16" w:rsidRDefault="004D2A16" w:rsidP="00EE0A37">
      <w:pPr>
        <w:contextualSpacing/>
        <w:jc w:val="center"/>
        <w:rPr>
          <w:b/>
          <w:bCs/>
          <w:sz w:val="28"/>
          <w:szCs w:val="28"/>
        </w:rPr>
      </w:pPr>
    </w:p>
    <w:p w:rsidR="00EE0A37" w:rsidRPr="0058452C" w:rsidRDefault="00EE0A37" w:rsidP="00EE0A37">
      <w:pPr>
        <w:contextualSpacing/>
        <w:jc w:val="center"/>
        <w:rPr>
          <w:sz w:val="28"/>
          <w:szCs w:val="28"/>
        </w:rPr>
      </w:pPr>
      <w:r w:rsidRPr="0058452C">
        <w:rPr>
          <w:b/>
          <w:bCs/>
          <w:sz w:val="28"/>
          <w:szCs w:val="28"/>
        </w:rPr>
        <w:t>2. Должностные обязанности</w:t>
      </w:r>
    </w:p>
    <w:p w:rsidR="00EE0A37" w:rsidRPr="0058452C" w:rsidRDefault="00EE0A37" w:rsidP="00EE0A3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0A37" w:rsidRPr="0058452C" w:rsidRDefault="00EE0A37" w:rsidP="00BA7806">
      <w:pPr>
        <w:pStyle w:val="a8"/>
        <w:ind w:firstLine="567"/>
        <w:contextualSpacing/>
        <w:rPr>
          <w:rFonts w:ascii="Times New Roman" w:hAnsi="Times New Roman"/>
          <w:sz w:val="28"/>
          <w:szCs w:val="28"/>
        </w:rPr>
      </w:pPr>
      <w:r w:rsidRPr="0058452C">
        <w:rPr>
          <w:rFonts w:ascii="Times New Roman" w:hAnsi="Times New Roman"/>
          <w:sz w:val="28"/>
          <w:szCs w:val="28"/>
        </w:rPr>
        <w:t xml:space="preserve">Начальник отдела муниципального контроля и охраны окружающей среды:   </w:t>
      </w:r>
    </w:p>
    <w:p w:rsidR="00EE0A37" w:rsidRPr="0058452C" w:rsidRDefault="00EE0A37" w:rsidP="00EE0A37">
      <w:pPr>
        <w:numPr>
          <w:ilvl w:val="0"/>
          <w:numId w:val="14"/>
        </w:numPr>
        <w:tabs>
          <w:tab w:val="clear" w:pos="780"/>
          <w:tab w:val="num" w:pos="1070"/>
        </w:tabs>
        <w:ind w:left="26" w:firstLine="546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Организует планирование работы и контролирует исполнение плана работы и функциональных обязанностей служащих отдела.</w:t>
      </w:r>
    </w:p>
    <w:p w:rsidR="00EE0A37" w:rsidRPr="0058452C" w:rsidRDefault="00EE0A37" w:rsidP="00EE0A37">
      <w:pPr>
        <w:numPr>
          <w:ilvl w:val="0"/>
          <w:numId w:val="14"/>
        </w:numPr>
        <w:tabs>
          <w:tab w:val="clear" w:pos="780"/>
          <w:tab w:val="num" w:pos="1070"/>
        </w:tabs>
        <w:ind w:left="26" w:firstLine="546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Организует проведение проверок соблюдения требований, установленных муниципальными правовыми актами в сферах благоустройства территории, охраны окружающей среды на территории муниципального образования «Городской округ Кинешма».</w:t>
      </w:r>
    </w:p>
    <w:p w:rsidR="00EE0A37" w:rsidRPr="000B0549" w:rsidRDefault="00EE0A37" w:rsidP="00EE0A37">
      <w:pPr>
        <w:pStyle w:val="a5"/>
        <w:numPr>
          <w:ilvl w:val="0"/>
          <w:numId w:val="14"/>
        </w:numPr>
        <w:tabs>
          <w:tab w:val="clear" w:pos="780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lastRenderedPageBreak/>
        <w:t>Организует рассмотрение  писем, заявлений, жалоб граждан и организаций по вопросам, относящимся к компетенции отдела, принятие</w:t>
      </w:r>
      <w:r w:rsidRPr="000B0549">
        <w:rPr>
          <w:sz w:val="28"/>
          <w:szCs w:val="28"/>
        </w:rPr>
        <w:t xml:space="preserve"> мер, подготов</w:t>
      </w:r>
      <w:r>
        <w:rPr>
          <w:sz w:val="28"/>
          <w:szCs w:val="28"/>
        </w:rPr>
        <w:t>ка</w:t>
      </w:r>
      <w:r w:rsidRPr="000B0549">
        <w:rPr>
          <w:sz w:val="28"/>
          <w:szCs w:val="28"/>
        </w:rPr>
        <w:t xml:space="preserve"> и отправл</w:t>
      </w:r>
      <w:r>
        <w:rPr>
          <w:sz w:val="28"/>
          <w:szCs w:val="28"/>
        </w:rPr>
        <w:t xml:space="preserve">ение </w:t>
      </w:r>
      <w:r w:rsidRPr="000B0549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0B0549">
        <w:rPr>
          <w:sz w:val="28"/>
          <w:szCs w:val="28"/>
        </w:rPr>
        <w:t xml:space="preserve"> в установленные законом сроки.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</w:t>
      </w:r>
      <w:r w:rsidRPr="004819E3">
        <w:rPr>
          <w:sz w:val="28"/>
          <w:szCs w:val="28"/>
        </w:rPr>
        <w:t xml:space="preserve">оставление актов </w:t>
      </w:r>
      <w:r>
        <w:rPr>
          <w:sz w:val="28"/>
          <w:szCs w:val="28"/>
        </w:rPr>
        <w:t xml:space="preserve">проверок по установленной форме и выдачу </w:t>
      </w:r>
      <w:r w:rsidRPr="004819E3">
        <w:rPr>
          <w:sz w:val="28"/>
          <w:szCs w:val="28"/>
        </w:rPr>
        <w:t>обязате</w:t>
      </w:r>
      <w:r>
        <w:rPr>
          <w:sz w:val="28"/>
          <w:szCs w:val="28"/>
        </w:rPr>
        <w:t>льных для исполнения предписаний</w:t>
      </w:r>
      <w:r w:rsidRPr="004819E3">
        <w:rPr>
          <w:sz w:val="28"/>
          <w:szCs w:val="28"/>
        </w:rPr>
        <w:t xml:space="preserve"> об устранении нарушений в установленной форме.</w:t>
      </w:r>
    </w:p>
    <w:p w:rsidR="00EE0A37" w:rsidRPr="00D3199C" w:rsidRDefault="00EE0A37" w:rsidP="00EE0A37">
      <w:pPr>
        <w:pStyle w:val="a5"/>
        <w:numPr>
          <w:ilvl w:val="0"/>
          <w:numId w:val="14"/>
        </w:numPr>
        <w:tabs>
          <w:tab w:val="clear" w:pos="780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</w:t>
      </w:r>
      <w:r w:rsidRPr="00D3199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3199C">
        <w:rPr>
          <w:sz w:val="28"/>
          <w:szCs w:val="28"/>
        </w:rPr>
        <w:t>оставление протоколов об административных правонарушениях в случаях, установленных законодательством, и направление их для рассмотрения в уполномоченные органы.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Pr="009F058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Pr="009F0581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отраслевых (функциональных) органов</w:t>
      </w:r>
      <w:r w:rsidRPr="00BF29D9">
        <w:rPr>
          <w:sz w:val="28"/>
          <w:szCs w:val="28"/>
        </w:rPr>
        <w:t xml:space="preserve"> администрации городского округа Кинешма</w:t>
      </w:r>
      <w:r>
        <w:rPr>
          <w:sz w:val="28"/>
          <w:szCs w:val="28"/>
        </w:rPr>
        <w:t xml:space="preserve"> и н</w:t>
      </w:r>
      <w:r w:rsidRPr="008F7019">
        <w:rPr>
          <w:sz w:val="28"/>
          <w:szCs w:val="28"/>
        </w:rPr>
        <w:t>аправление материалов проверок в органы, уполномоченные на решение вопросов привлечения виновных л</w:t>
      </w:r>
      <w:r>
        <w:rPr>
          <w:sz w:val="28"/>
          <w:szCs w:val="28"/>
        </w:rPr>
        <w:t>иц к ответственности, устранения</w:t>
      </w:r>
      <w:r w:rsidRPr="008F7019">
        <w:rPr>
          <w:sz w:val="28"/>
          <w:szCs w:val="28"/>
        </w:rPr>
        <w:t xml:space="preserve"> выявленных нарушений в соответствии с законодательством Российской Федерации и нормативными правовыми актами.</w:t>
      </w:r>
      <w:r w:rsidRPr="007B427B">
        <w:rPr>
          <w:sz w:val="28"/>
          <w:szCs w:val="28"/>
        </w:rPr>
        <w:t xml:space="preserve"> 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Pr="000617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6176C">
        <w:rPr>
          <w:sz w:val="28"/>
          <w:szCs w:val="28"/>
        </w:rPr>
        <w:t xml:space="preserve">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предупреждению возникновения чрезвычайных ситуаций природного </w:t>
      </w:r>
      <w:r w:rsidRPr="00C1341E">
        <w:rPr>
          <w:sz w:val="28"/>
          <w:szCs w:val="28"/>
        </w:rPr>
        <w:t>и техногенного характера.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color w:val="000000"/>
          <w:sz w:val="28"/>
        </w:rPr>
      </w:pPr>
      <w:r w:rsidRPr="00C1341E">
        <w:rPr>
          <w:color w:val="000000"/>
          <w:sz w:val="28"/>
        </w:rPr>
        <w:t>Организует  работу деятельности административной комиссии.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color w:val="000000"/>
          <w:sz w:val="28"/>
        </w:rPr>
      </w:pPr>
      <w:r w:rsidRPr="00C1341E">
        <w:rPr>
          <w:color w:val="000000"/>
          <w:sz w:val="28"/>
        </w:rPr>
        <w:t>Контролирует подготовку и внесение на рассмотрение членам административной комиссии документов по вопросам деятельности административной комиссии.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color w:val="000000"/>
          <w:sz w:val="28"/>
        </w:rPr>
      </w:pPr>
      <w:r w:rsidRPr="00C1341E">
        <w:rPr>
          <w:color w:val="000000"/>
          <w:sz w:val="28"/>
        </w:rPr>
        <w:t>Контролирует исполнение постановлений, вынесенных административной комиссией, своевременность и полноту поступления сумм на</w:t>
      </w:r>
      <w:r>
        <w:rPr>
          <w:color w:val="000000"/>
          <w:sz w:val="28"/>
        </w:rPr>
        <w:t>лагаемых штрафов в бюджет городского округа Кинешма</w:t>
      </w:r>
      <w:r w:rsidRPr="00C1341E">
        <w:rPr>
          <w:color w:val="000000"/>
          <w:sz w:val="28"/>
        </w:rPr>
        <w:t xml:space="preserve"> по постановлениям административной комиссии.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color w:val="000000"/>
          <w:sz w:val="28"/>
        </w:rPr>
      </w:pPr>
      <w:r w:rsidRPr="00C1341E">
        <w:rPr>
          <w:color w:val="000000"/>
          <w:sz w:val="28"/>
        </w:rPr>
        <w:t>Организует  работу по реализации  федеральных, региональных программ  по охране окружающей среды.</w:t>
      </w:r>
    </w:p>
    <w:p w:rsidR="00EE0A37" w:rsidRPr="00C1341E" w:rsidRDefault="00EE0A37" w:rsidP="00EE0A37">
      <w:pPr>
        <w:pStyle w:val="stylet3"/>
        <w:numPr>
          <w:ilvl w:val="0"/>
          <w:numId w:val="14"/>
        </w:numPr>
        <w:tabs>
          <w:tab w:val="clear" w:pos="780"/>
          <w:tab w:val="num" w:pos="1070"/>
        </w:tabs>
        <w:spacing w:before="0" w:beforeAutospacing="0" w:after="0" w:afterAutospacing="0"/>
        <w:ind w:left="26" w:firstLine="546"/>
        <w:contextualSpacing/>
        <w:jc w:val="both"/>
        <w:rPr>
          <w:color w:val="000000"/>
          <w:sz w:val="28"/>
        </w:rPr>
      </w:pPr>
      <w:r w:rsidRPr="00C1341E">
        <w:rPr>
          <w:color w:val="000000"/>
          <w:sz w:val="28"/>
        </w:rPr>
        <w:t xml:space="preserve">Организует разработку и исполнение муниципальных программ в области охраны окружающей среды. </w:t>
      </w:r>
    </w:p>
    <w:p w:rsidR="00EE0A37" w:rsidRPr="00C1341E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0"/>
          <w:tab w:val="left" w:pos="709"/>
          <w:tab w:val="left" w:pos="851"/>
          <w:tab w:val="num" w:pos="1070"/>
        </w:tabs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 w:rsidRPr="00C1341E">
        <w:rPr>
          <w:rStyle w:val="FontStyle16"/>
          <w:sz w:val="28"/>
          <w:szCs w:val="28"/>
        </w:rPr>
        <w:t xml:space="preserve">Организует взаимодействие администрации </w:t>
      </w:r>
      <w:r>
        <w:rPr>
          <w:color w:val="000000"/>
          <w:sz w:val="28"/>
        </w:rPr>
        <w:t>городского округа Кинешма</w:t>
      </w:r>
      <w:r w:rsidRPr="00C1341E">
        <w:rPr>
          <w:color w:val="000000"/>
          <w:sz w:val="28"/>
        </w:rPr>
        <w:t xml:space="preserve"> </w:t>
      </w:r>
      <w:r w:rsidRPr="00C1341E">
        <w:rPr>
          <w:rStyle w:val="FontStyle16"/>
          <w:sz w:val="28"/>
          <w:szCs w:val="28"/>
        </w:rPr>
        <w:t>с гражданами, общественными объединениями, организациями  по вопросам охраны окружающей среды.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261"/>
          <w:tab w:val="left" w:pos="993"/>
          <w:tab w:val="num" w:pos="1070"/>
        </w:tabs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 w:rsidRPr="00A70A08">
        <w:rPr>
          <w:rStyle w:val="FontStyle16"/>
          <w:sz w:val="28"/>
          <w:szCs w:val="28"/>
        </w:rPr>
        <w:t xml:space="preserve">Обеспечивает </w:t>
      </w:r>
      <w:r>
        <w:rPr>
          <w:rStyle w:val="FontStyle16"/>
          <w:sz w:val="28"/>
          <w:szCs w:val="28"/>
        </w:rPr>
        <w:t xml:space="preserve"> </w:t>
      </w:r>
      <w:r w:rsidRPr="00A70A08">
        <w:rPr>
          <w:rStyle w:val="FontStyle16"/>
          <w:sz w:val="28"/>
          <w:szCs w:val="28"/>
        </w:rPr>
        <w:t xml:space="preserve">разработку предложений по основным направлениям (прогнозу) социального и экономического развития территории в части охраны окружающей природной среды, расчет показателей, применяемых для оценки эффективности деятельности органов местного самоуправления городского округа Кинешма по вопросам охраны окружающей среды. 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261"/>
          <w:tab w:val="left" w:pos="993"/>
          <w:tab w:val="num" w:pos="1070"/>
        </w:tabs>
        <w:autoSpaceDE w:val="0"/>
        <w:autoSpaceDN w:val="0"/>
        <w:adjustRightInd w:val="0"/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 w:rsidRPr="000C1C65">
        <w:rPr>
          <w:rStyle w:val="FontStyle16"/>
          <w:sz w:val="28"/>
          <w:szCs w:val="28"/>
        </w:rPr>
        <w:t>Организует участие в принятие мер по предупреждению и устранению негативного воздействия негативного химического, физического воздействия на окружающую среду.</w:t>
      </w:r>
    </w:p>
    <w:p w:rsidR="00EE0A37" w:rsidRPr="000C1C65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261"/>
          <w:tab w:val="left" w:pos="993"/>
          <w:tab w:val="num" w:pos="1070"/>
        </w:tabs>
        <w:autoSpaceDE w:val="0"/>
        <w:autoSpaceDN w:val="0"/>
        <w:adjustRightInd w:val="0"/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 w:rsidRPr="000C1C65">
        <w:rPr>
          <w:rStyle w:val="FontStyle16"/>
          <w:sz w:val="28"/>
          <w:szCs w:val="28"/>
        </w:rPr>
        <w:t xml:space="preserve">Руководит предоставлением муниципальных услуг в области экологической экспертизы: проведение общественных обсуждений о намечаемой хозяйственной деятельности и иной деятельности, подлежащей </w:t>
      </w:r>
      <w:r w:rsidRPr="000C1C65">
        <w:rPr>
          <w:rStyle w:val="FontStyle16"/>
          <w:sz w:val="28"/>
          <w:szCs w:val="28"/>
        </w:rPr>
        <w:lastRenderedPageBreak/>
        <w:t xml:space="preserve">экологической экспертизе; проведение общественной экологической экспертизы. </w:t>
      </w:r>
    </w:p>
    <w:p w:rsidR="00EE0A37" w:rsidRDefault="00EE0A37" w:rsidP="00EE0A37">
      <w:pPr>
        <w:pStyle w:val="Style12"/>
        <w:widowControl/>
        <w:numPr>
          <w:ilvl w:val="0"/>
          <w:numId w:val="14"/>
        </w:numPr>
        <w:tabs>
          <w:tab w:val="clear" w:pos="780"/>
          <w:tab w:val="left" w:pos="709"/>
          <w:tab w:val="left" w:pos="993"/>
          <w:tab w:val="num" w:pos="1070"/>
        </w:tabs>
        <w:spacing w:line="240" w:lineRule="auto"/>
        <w:ind w:left="26" w:firstLine="546"/>
        <w:rPr>
          <w:rStyle w:val="FontStyle16"/>
          <w:sz w:val="28"/>
          <w:szCs w:val="28"/>
        </w:rPr>
      </w:pPr>
      <w:r w:rsidRPr="00872A2E">
        <w:rPr>
          <w:rStyle w:val="FontStyle16"/>
          <w:sz w:val="28"/>
          <w:szCs w:val="28"/>
        </w:rPr>
        <w:t>Ор</w:t>
      </w:r>
      <w:r>
        <w:rPr>
          <w:rStyle w:val="FontStyle16"/>
          <w:sz w:val="28"/>
          <w:szCs w:val="28"/>
        </w:rPr>
        <w:t>ганизует осуществление</w:t>
      </w:r>
      <w:r w:rsidRPr="00872A2E">
        <w:rPr>
          <w:rStyle w:val="FontStyle16"/>
          <w:sz w:val="28"/>
          <w:szCs w:val="28"/>
        </w:rPr>
        <w:t xml:space="preserve"> муниципальн</w:t>
      </w:r>
      <w:r>
        <w:rPr>
          <w:rStyle w:val="FontStyle16"/>
          <w:sz w:val="28"/>
          <w:szCs w:val="28"/>
        </w:rPr>
        <w:t>ого</w:t>
      </w:r>
      <w:r w:rsidRPr="00872A2E">
        <w:rPr>
          <w:rStyle w:val="FontStyle16"/>
          <w:sz w:val="28"/>
          <w:szCs w:val="28"/>
        </w:rPr>
        <w:t xml:space="preserve"> контрол</w:t>
      </w:r>
      <w:r>
        <w:rPr>
          <w:rStyle w:val="FontStyle16"/>
          <w:sz w:val="28"/>
          <w:szCs w:val="28"/>
        </w:rPr>
        <w:t>я</w:t>
      </w:r>
      <w:r w:rsidRPr="00872A2E">
        <w:rPr>
          <w:rStyle w:val="FontStyle16"/>
          <w:sz w:val="28"/>
          <w:szCs w:val="28"/>
        </w:rPr>
        <w:t xml:space="preserve"> в области охраны и использования особо охраняемых природных территорий </w:t>
      </w:r>
      <w:r>
        <w:rPr>
          <w:rStyle w:val="FontStyle16"/>
          <w:sz w:val="28"/>
          <w:szCs w:val="28"/>
        </w:rPr>
        <w:t>местного значения.</w:t>
      </w:r>
    </w:p>
    <w:p w:rsidR="00EE0A37" w:rsidRPr="009D1613" w:rsidRDefault="00EE0A37" w:rsidP="00EE0A37">
      <w:pPr>
        <w:pStyle w:val="Style12"/>
        <w:widowControl/>
        <w:numPr>
          <w:ilvl w:val="0"/>
          <w:numId w:val="14"/>
        </w:numPr>
        <w:tabs>
          <w:tab w:val="clear" w:pos="780"/>
          <w:tab w:val="left" w:pos="709"/>
          <w:tab w:val="left" w:pos="851"/>
          <w:tab w:val="left" w:pos="993"/>
          <w:tab w:val="num" w:pos="1070"/>
        </w:tabs>
        <w:spacing w:line="240" w:lineRule="auto"/>
        <w:ind w:left="26" w:firstLine="546"/>
        <w:rPr>
          <w:rStyle w:val="FontStyle16"/>
          <w:sz w:val="28"/>
          <w:szCs w:val="28"/>
        </w:rPr>
      </w:pPr>
      <w:r w:rsidRPr="00872A2E">
        <w:rPr>
          <w:rStyle w:val="FontStyle16"/>
          <w:sz w:val="28"/>
          <w:szCs w:val="28"/>
        </w:rPr>
        <w:t>Ор</w:t>
      </w:r>
      <w:r>
        <w:rPr>
          <w:rStyle w:val="FontStyle16"/>
          <w:sz w:val="28"/>
          <w:szCs w:val="28"/>
        </w:rPr>
        <w:t>ганизует о</w:t>
      </w:r>
      <w:r w:rsidRPr="00872A2E">
        <w:rPr>
          <w:rStyle w:val="FontStyle16"/>
          <w:sz w:val="28"/>
          <w:szCs w:val="28"/>
        </w:rPr>
        <w:t xml:space="preserve">существление муниципального лесного контроля в отношении лесных участков, находящихся в муниципальной собственности. 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709"/>
          <w:tab w:val="left" w:pos="851"/>
          <w:tab w:val="left" w:pos="993"/>
          <w:tab w:val="num" w:pos="1070"/>
        </w:tabs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Принимает участие в </w:t>
      </w:r>
      <w:r>
        <w:rPr>
          <w:sz w:val="28"/>
          <w:szCs w:val="28"/>
        </w:rPr>
        <w:t>организации</w:t>
      </w:r>
      <w:r w:rsidRPr="002835F3">
        <w:rPr>
          <w:sz w:val="28"/>
          <w:szCs w:val="28"/>
        </w:rPr>
        <w:t xml:space="preserve"> озеленения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2835F3">
        <w:rPr>
          <w:rStyle w:val="FontStyle16"/>
          <w:sz w:val="28"/>
          <w:szCs w:val="28"/>
        </w:rPr>
        <w:t>городского округа.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402"/>
          <w:tab w:val="left" w:pos="993"/>
          <w:tab w:val="num" w:pos="1070"/>
          <w:tab w:val="left" w:pos="1560"/>
        </w:tabs>
        <w:spacing w:before="0" w:after="0"/>
        <w:ind w:left="26" w:firstLine="546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Обеспечивает р</w:t>
      </w:r>
      <w:r w:rsidRPr="002835F3">
        <w:rPr>
          <w:rStyle w:val="FontStyle16"/>
          <w:sz w:val="28"/>
          <w:szCs w:val="28"/>
        </w:rPr>
        <w:t>азработк</w:t>
      </w:r>
      <w:r>
        <w:rPr>
          <w:rStyle w:val="FontStyle16"/>
          <w:sz w:val="28"/>
          <w:szCs w:val="28"/>
        </w:rPr>
        <w:t>у</w:t>
      </w:r>
      <w:r w:rsidRPr="002835F3">
        <w:rPr>
          <w:rStyle w:val="FontStyle16"/>
          <w:sz w:val="28"/>
          <w:szCs w:val="28"/>
        </w:rPr>
        <w:t xml:space="preserve"> правил использования водных объектов общего пользования, расположенных на территории город</w:t>
      </w:r>
      <w:r>
        <w:rPr>
          <w:rStyle w:val="FontStyle16"/>
          <w:sz w:val="28"/>
          <w:szCs w:val="28"/>
        </w:rPr>
        <w:t>ского округа</w:t>
      </w:r>
      <w:r w:rsidRPr="002835F3">
        <w:rPr>
          <w:rStyle w:val="FontStyle16"/>
          <w:sz w:val="28"/>
          <w:szCs w:val="28"/>
        </w:rPr>
        <w:t xml:space="preserve"> Кинешма, для личных и бытовых нужд. </w:t>
      </w:r>
    </w:p>
    <w:p w:rsidR="00EE0A37" w:rsidRPr="00217BE4" w:rsidRDefault="00EE0A37" w:rsidP="00EE0A37">
      <w:pPr>
        <w:pStyle w:val="aa"/>
        <w:numPr>
          <w:ilvl w:val="0"/>
          <w:numId w:val="14"/>
        </w:numPr>
        <w:tabs>
          <w:tab w:val="clear" w:pos="780"/>
          <w:tab w:val="left" w:pos="993"/>
          <w:tab w:val="num" w:pos="1070"/>
        </w:tabs>
        <w:ind w:left="26" w:firstLine="546"/>
        <w:rPr>
          <w:szCs w:val="28"/>
        </w:rPr>
      </w:pPr>
      <w:r w:rsidRPr="00217BE4">
        <w:rPr>
          <w:szCs w:val="28"/>
        </w:rPr>
        <w:t>Организует экологическое просвещение, воспитание</w:t>
      </w:r>
      <w:r>
        <w:rPr>
          <w:szCs w:val="28"/>
        </w:rPr>
        <w:t xml:space="preserve"> и образование населения </w:t>
      </w:r>
      <w:r w:rsidRPr="002835F3">
        <w:rPr>
          <w:rStyle w:val="FontStyle16"/>
          <w:sz w:val="28"/>
          <w:szCs w:val="28"/>
        </w:rPr>
        <w:t>город</w:t>
      </w:r>
      <w:r>
        <w:rPr>
          <w:rStyle w:val="FontStyle16"/>
          <w:sz w:val="28"/>
          <w:szCs w:val="28"/>
        </w:rPr>
        <w:t>ского округа</w:t>
      </w:r>
      <w:r w:rsidRPr="002835F3">
        <w:rPr>
          <w:rStyle w:val="FontStyle16"/>
          <w:sz w:val="28"/>
          <w:szCs w:val="28"/>
        </w:rPr>
        <w:t xml:space="preserve"> Кинешма</w:t>
      </w:r>
      <w:r>
        <w:rPr>
          <w:rStyle w:val="FontStyle16"/>
          <w:sz w:val="28"/>
          <w:szCs w:val="28"/>
        </w:rPr>
        <w:t>.</w:t>
      </w:r>
    </w:p>
    <w:p w:rsidR="00EE0A37" w:rsidRPr="006914E9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2977"/>
          <w:tab w:val="left" w:pos="993"/>
          <w:tab w:val="num" w:pos="1070"/>
          <w:tab w:val="left" w:pos="156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 w:rsidRPr="006914E9">
        <w:rPr>
          <w:sz w:val="28"/>
          <w:szCs w:val="28"/>
        </w:rPr>
        <w:t>Обеспечивает население необходимой экологической информацией.</w:t>
      </w:r>
      <w:r w:rsidRPr="006914E9">
        <w:rPr>
          <w:szCs w:val="28"/>
        </w:rPr>
        <w:t xml:space="preserve"> </w:t>
      </w:r>
    </w:p>
    <w:p w:rsidR="00EE0A37" w:rsidRPr="006914E9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402"/>
          <w:tab w:val="left" w:pos="993"/>
          <w:tab w:val="num" w:pos="1070"/>
        </w:tabs>
        <w:spacing w:before="0" w:after="0"/>
        <w:ind w:left="26" w:firstLine="546"/>
        <w:contextualSpacing/>
        <w:jc w:val="both"/>
        <w:rPr>
          <w:sz w:val="28"/>
        </w:rPr>
      </w:pPr>
      <w:r w:rsidRPr="006914E9">
        <w:rPr>
          <w:sz w:val="28"/>
          <w:szCs w:val="28"/>
        </w:rPr>
        <w:t>Обеспечивает разработку проектов муниципальных правовых актов, иных документов и материалов, относящихся к компетенции отдела.</w:t>
      </w:r>
    </w:p>
    <w:p w:rsidR="00EE0A37" w:rsidRDefault="00EE0A37" w:rsidP="00EE0A37">
      <w:pPr>
        <w:pStyle w:val="a5"/>
        <w:numPr>
          <w:ilvl w:val="0"/>
          <w:numId w:val="14"/>
        </w:numPr>
        <w:tabs>
          <w:tab w:val="clear" w:pos="780"/>
          <w:tab w:val="left" w:pos="-3402"/>
          <w:tab w:val="left" w:pos="993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Оказывает</w:t>
      </w:r>
      <w:r w:rsidRPr="006914E9">
        <w:rPr>
          <w:sz w:val="28"/>
          <w:szCs w:val="28"/>
        </w:rPr>
        <w:t xml:space="preserve"> практическую помощь в исполнении функциональных обязанностей работников отдела.</w:t>
      </w:r>
    </w:p>
    <w:p w:rsidR="006F6C6E" w:rsidRPr="006914E9" w:rsidRDefault="006F6C6E" w:rsidP="00EE0A37">
      <w:pPr>
        <w:pStyle w:val="a5"/>
        <w:numPr>
          <w:ilvl w:val="0"/>
          <w:numId w:val="14"/>
        </w:numPr>
        <w:tabs>
          <w:tab w:val="clear" w:pos="780"/>
          <w:tab w:val="left" w:pos="-3402"/>
          <w:tab w:val="left" w:pos="993"/>
          <w:tab w:val="num" w:pos="1070"/>
        </w:tabs>
        <w:spacing w:before="0" w:after="0"/>
        <w:ind w:left="26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протоколы об административных правонарушениях, предусмотренных частью 1 статьи 19.4, частью 1 статьи 19.4.1,  частью 1 статьи 19.5, статьей 19.7 Кодекса Российской Федерации об административных правонарушениях, при осуществлении муниципального контроля.</w:t>
      </w:r>
    </w:p>
    <w:p w:rsidR="00EE0A37" w:rsidRPr="006914E9" w:rsidRDefault="00EE0A37" w:rsidP="00EE0A37">
      <w:pPr>
        <w:pStyle w:val="a5"/>
        <w:tabs>
          <w:tab w:val="left" w:pos="-3402"/>
          <w:tab w:val="left" w:pos="993"/>
        </w:tabs>
        <w:spacing w:before="0" w:after="0"/>
        <w:ind w:left="572"/>
        <w:contextualSpacing/>
        <w:rPr>
          <w:b/>
          <w:sz w:val="28"/>
        </w:rPr>
      </w:pPr>
    </w:p>
    <w:p w:rsidR="00EE0A37" w:rsidRPr="00EF4710" w:rsidRDefault="00EE0A37" w:rsidP="00EE0A37">
      <w:pPr>
        <w:pStyle w:val="2"/>
        <w:contextualSpacing/>
        <w:rPr>
          <w:b/>
          <w:i w:val="0"/>
          <w:iCs/>
          <w:lang w:val="ru-RU"/>
        </w:rPr>
      </w:pPr>
      <w:r w:rsidRPr="00EF4710">
        <w:rPr>
          <w:b/>
          <w:i w:val="0"/>
          <w:iCs/>
          <w:lang w:val="ru-RU"/>
        </w:rPr>
        <w:t>3. Должностные полномочия</w:t>
      </w:r>
    </w:p>
    <w:p w:rsidR="00EE0A37" w:rsidRPr="007A39F5" w:rsidRDefault="00EE0A37" w:rsidP="00EE0A37">
      <w:pPr>
        <w:contextualSpacing/>
      </w:pPr>
    </w:p>
    <w:p w:rsidR="00EE0A37" w:rsidRPr="0058452C" w:rsidRDefault="00EE0A37" w:rsidP="0058452C">
      <w:pPr>
        <w:pStyle w:val="a8"/>
        <w:tabs>
          <w:tab w:val="left" w:pos="1134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58452C">
        <w:rPr>
          <w:rFonts w:ascii="Times New Roman" w:hAnsi="Times New Roman"/>
          <w:sz w:val="28"/>
          <w:szCs w:val="28"/>
        </w:rPr>
        <w:t xml:space="preserve">Начальник отдела муниципального контроля и охраны окружающей среды имеет право:   </w:t>
      </w:r>
    </w:p>
    <w:p w:rsidR="00EE0A37" w:rsidRPr="0058452C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EE0A37" w:rsidRPr="0058452C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Принимать решения в соответствии с должностными обязанностями, запрашивать и получать от органов местного самоуправления, организаций, предприятий независимо от их форм собственности и подчиненности информацию по вопросам организации контроля и охраны окружающей среды.</w:t>
      </w:r>
    </w:p>
    <w:p w:rsidR="00EE0A37" w:rsidRPr="0058452C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26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Доводить до сведения главы городского округа Кинешма, заместителей главы администрации городского  округа Кинешма обо всех недостатках и нарушениях, выявленных в ходе муниципального контроля,  информацию по охране окружающей среды в пределах своей компетенции.</w:t>
      </w:r>
    </w:p>
    <w:p w:rsidR="00EE0A37" w:rsidRPr="0058452C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26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Предъявлять юридическим и должностным лицам, независимо от правового статуса и организационно – правовой формы собственности, а также физическим лицам требования по проведению соответствующих мероприятий по улучшению благоустройства территории, состояния окружающей среды.</w:t>
      </w:r>
    </w:p>
    <w:p w:rsidR="00EE0A37" w:rsidRPr="0058452C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26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lastRenderedPageBreak/>
        <w:t>Выходить с предложениями в природоохранные органы об устранении нарушений и улучшении экологической обстановки.</w:t>
      </w:r>
    </w:p>
    <w:p w:rsidR="00EE0A37" w:rsidRDefault="00EE0A37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26" w:firstLine="567"/>
        <w:contextualSpacing/>
        <w:jc w:val="both"/>
        <w:rPr>
          <w:sz w:val="28"/>
          <w:szCs w:val="28"/>
        </w:rPr>
      </w:pPr>
      <w:r w:rsidRPr="0058452C">
        <w:rPr>
          <w:sz w:val="28"/>
          <w:szCs w:val="28"/>
        </w:rPr>
        <w:t>Участвовать в  заседаниях  постоянных, временных  комиссий, имеющих отношение к вопросам его компетенции.</w:t>
      </w:r>
    </w:p>
    <w:p w:rsidR="00A50AD1" w:rsidRPr="0058452C" w:rsidRDefault="00A50AD1" w:rsidP="0058452C">
      <w:pPr>
        <w:numPr>
          <w:ilvl w:val="0"/>
          <w:numId w:val="13"/>
        </w:numPr>
        <w:tabs>
          <w:tab w:val="clear" w:pos="3634"/>
          <w:tab w:val="left" w:pos="1134"/>
        </w:tabs>
        <w:ind w:left="2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о направлении предостережений о недопустимости нарушений обязательных требований в сфере благоустройства и охраны окружающей среды, выявленных при проведении муниципального контроля.</w:t>
      </w:r>
    </w:p>
    <w:p w:rsidR="00EE0A37" w:rsidRDefault="00EE0A37" w:rsidP="0058452C">
      <w:pPr>
        <w:tabs>
          <w:tab w:val="num" w:pos="960"/>
          <w:tab w:val="left" w:pos="1134"/>
          <w:tab w:val="num" w:pos="1440"/>
        </w:tabs>
        <w:ind w:left="598" w:firstLine="567"/>
        <w:contextualSpacing/>
        <w:rPr>
          <w:szCs w:val="28"/>
        </w:rPr>
      </w:pPr>
    </w:p>
    <w:p w:rsidR="00EE0A37" w:rsidRPr="00F96881" w:rsidRDefault="00EE0A37" w:rsidP="00EE0A37">
      <w:pPr>
        <w:tabs>
          <w:tab w:val="num" w:pos="960"/>
          <w:tab w:val="num" w:pos="1440"/>
        </w:tabs>
        <w:ind w:left="598"/>
        <w:contextualSpacing/>
        <w:rPr>
          <w:szCs w:val="28"/>
        </w:rPr>
      </w:pPr>
    </w:p>
    <w:p w:rsidR="00EE0A37" w:rsidRPr="00EF4710" w:rsidRDefault="00EE0A37" w:rsidP="00EE0A37">
      <w:pPr>
        <w:pStyle w:val="2"/>
        <w:contextualSpacing/>
        <w:rPr>
          <w:b/>
          <w:i w:val="0"/>
          <w:lang w:val="ru-RU"/>
        </w:rPr>
      </w:pPr>
      <w:r w:rsidRPr="00EF4710">
        <w:rPr>
          <w:b/>
          <w:i w:val="0"/>
          <w:lang w:val="ru-RU"/>
        </w:rPr>
        <w:t>4. Должен знать и уметь</w:t>
      </w:r>
    </w:p>
    <w:p w:rsidR="00EE0A37" w:rsidRDefault="00EE0A37" w:rsidP="00EE0A37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EE0A37" w:rsidRPr="00963D87" w:rsidRDefault="00EE0A37" w:rsidP="001068AA">
      <w:pPr>
        <w:pStyle w:val="a8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963D87">
        <w:rPr>
          <w:rFonts w:ascii="Times New Roman" w:hAnsi="Times New Roman"/>
          <w:sz w:val="28"/>
          <w:szCs w:val="28"/>
        </w:rPr>
        <w:t xml:space="preserve"> отдела муниципального контрол</w:t>
      </w:r>
      <w:r>
        <w:rPr>
          <w:rFonts w:ascii="Times New Roman" w:hAnsi="Times New Roman"/>
          <w:sz w:val="28"/>
          <w:szCs w:val="28"/>
        </w:rPr>
        <w:t xml:space="preserve">я и охраны окружающей среды  </w:t>
      </w:r>
      <w:r w:rsidRPr="005F3294">
        <w:rPr>
          <w:rFonts w:ascii="Times New Roman" w:hAnsi="Times New Roman"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  <w:r w:rsidRPr="005F3294">
        <w:rPr>
          <w:rFonts w:ascii="Times New Roman" w:hAnsi="Times New Roman"/>
          <w:sz w:val="28"/>
          <w:szCs w:val="28"/>
        </w:rPr>
        <w:t xml:space="preserve"> </w:t>
      </w:r>
    </w:p>
    <w:p w:rsidR="00EE0A37" w:rsidRPr="005F3294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 w:rsidRPr="005F32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К</w:t>
      </w:r>
      <w:r w:rsidRPr="005F3294">
        <w:rPr>
          <w:sz w:val="28"/>
          <w:szCs w:val="28"/>
        </w:rPr>
        <w:t>онституцию РФ;</w:t>
      </w:r>
    </w:p>
    <w:p w:rsidR="00EE0A37" w:rsidRPr="005F3294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ф</w:t>
      </w:r>
      <w:r w:rsidRPr="005F3294">
        <w:rPr>
          <w:sz w:val="28"/>
          <w:szCs w:val="28"/>
        </w:rPr>
        <w:t>едеральное законодательство</w:t>
      </w:r>
      <w:r>
        <w:rPr>
          <w:sz w:val="28"/>
          <w:szCs w:val="28"/>
        </w:rPr>
        <w:t>;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5F3294">
        <w:rPr>
          <w:sz w:val="28"/>
          <w:szCs w:val="28"/>
        </w:rPr>
        <w:t>став муниципального образования «Городской округ Кинешма»;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C7ACB">
        <w:rPr>
          <w:sz w:val="28"/>
          <w:szCs w:val="28"/>
        </w:rPr>
        <w:t>аконодательные акты, нор</w:t>
      </w:r>
      <w:r>
        <w:rPr>
          <w:sz w:val="28"/>
          <w:szCs w:val="28"/>
        </w:rPr>
        <w:t>мативные правовые документы</w:t>
      </w:r>
      <w:r w:rsidRPr="002C7ACB">
        <w:rPr>
          <w:sz w:val="28"/>
          <w:szCs w:val="28"/>
        </w:rPr>
        <w:t xml:space="preserve"> по деятельности отдела и применительно к исполнению соответствующ</w:t>
      </w:r>
      <w:r>
        <w:rPr>
          <w:sz w:val="28"/>
          <w:szCs w:val="28"/>
        </w:rPr>
        <w:t>их  должностных обязанностей;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 w:rsidRPr="0023500A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и правила деловой этики, служебного поведения</w:t>
      </w:r>
      <w:r w:rsidRPr="0023500A">
        <w:rPr>
          <w:sz w:val="28"/>
          <w:szCs w:val="28"/>
        </w:rPr>
        <w:t>;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00A">
        <w:rPr>
          <w:sz w:val="28"/>
          <w:szCs w:val="28"/>
        </w:rPr>
        <w:t>правила и нормы охраны труда и техники безопасности.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63D87">
        <w:rPr>
          <w:sz w:val="28"/>
          <w:szCs w:val="28"/>
        </w:rPr>
        <w:t xml:space="preserve"> отдела муниципального контрол</w:t>
      </w:r>
      <w:r>
        <w:rPr>
          <w:sz w:val="28"/>
          <w:szCs w:val="28"/>
        </w:rPr>
        <w:t xml:space="preserve">я и охраны окружающей среды  </w:t>
      </w:r>
      <w:r w:rsidRPr="00D30F46">
        <w:rPr>
          <w:sz w:val="28"/>
          <w:szCs w:val="28"/>
        </w:rPr>
        <w:t xml:space="preserve">должен уметь: </w:t>
      </w:r>
    </w:p>
    <w:p w:rsidR="00EE0A37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 w:rsidRPr="002C7ACB">
        <w:rPr>
          <w:sz w:val="28"/>
          <w:szCs w:val="28"/>
        </w:rPr>
        <w:t>- проявлять  корректность в обращении с гр</w:t>
      </w:r>
      <w:r>
        <w:rPr>
          <w:sz w:val="28"/>
          <w:szCs w:val="28"/>
        </w:rPr>
        <w:t>ажданами;</w:t>
      </w:r>
    </w:p>
    <w:p w:rsidR="00EE0A37" w:rsidRPr="002C7ACB" w:rsidRDefault="00EE0A37" w:rsidP="001068AA">
      <w:pPr>
        <w:pStyle w:val="a6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компьютерной и организационной техникой.</w:t>
      </w:r>
    </w:p>
    <w:p w:rsidR="00EE0A37" w:rsidRDefault="00EE0A37" w:rsidP="00EE0A37">
      <w:pPr>
        <w:tabs>
          <w:tab w:val="left" w:pos="962"/>
        </w:tabs>
        <w:contextualSpacing/>
        <w:rPr>
          <w:szCs w:val="28"/>
        </w:rPr>
      </w:pPr>
    </w:p>
    <w:p w:rsidR="004D2A16" w:rsidRDefault="004D2A16" w:rsidP="00EE0A37">
      <w:pPr>
        <w:pStyle w:val="2"/>
        <w:contextualSpacing/>
        <w:rPr>
          <w:b/>
          <w:i w:val="0"/>
          <w:lang w:val="ru-RU"/>
        </w:rPr>
      </w:pPr>
    </w:p>
    <w:p w:rsidR="00EE0A37" w:rsidRPr="00F13D37" w:rsidRDefault="00EE0A37" w:rsidP="00EE0A37">
      <w:pPr>
        <w:pStyle w:val="2"/>
        <w:contextualSpacing/>
        <w:rPr>
          <w:b/>
          <w:i w:val="0"/>
          <w:lang w:val="ru-RU"/>
        </w:rPr>
      </w:pPr>
      <w:r w:rsidRPr="00F13D37">
        <w:rPr>
          <w:b/>
          <w:i w:val="0"/>
          <w:lang w:val="ru-RU"/>
        </w:rPr>
        <w:t>5. Квалификационные требования</w:t>
      </w:r>
    </w:p>
    <w:p w:rsidR="00EE0A37" w:rsidRDefault="00EE0A37" w:rsidP="00EE0A37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EE0A37" w:rsidRDefault="00EE0A37" w:rsidP="001068AA">
      <w:pPr>
        <w:pStyle w:val="a8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C55E4C">
        <w:rPr>
          <w:rFonts w:ascii="Times New Roman" w:hAnsi="Times New Roman"/>
          <w:sz w:val="28"/>
          <w:szCs w:val="28"/>
        </w:rPr>
        <w:t xml:space="preserve"> отдела муниципального кон</w:t>
      </w:r>
      <w:r>
        <w:rPr>
          <w:rFonts w:ascii="Times New Roman" w:hAnsi="Times New Roman"/>
          <w:sz w:val="28"/>
          <w:szCs w:val="28"/>
        </w:rPr>
        <w:t>троля и охраны окружающей среды</w:t>
      </w:r>
      <w:r w:rsidRPr="00C55E4C">
        <w:rPr>
          <w:rFonts w:ascii="Times New Roman" w:hAnsi="Times New Roman"/>
          <w:sz w:val="28"/>
          <w:szCs w:val="28"/>
        </w:rPr>
        <w:t xml:space="preserve">  должен  иметь: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0A37" w:rsidRPr="00FC5B58" w:rsidRDefault="00EE0A37" w:rsidP="001068AA">
      <w:pPr>
        <w:pStyle w:val="a8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0A37">
        <w:rPr>
          <w:rFonts w:ascii="Times New Roman" w:hAnsi="Times New Roman"/>
          <w:sz w:val="28"/>
          <w:szCs w:val="28"/>
        </w:rPr>
        <w:t>высшее экологическое, химико-технологическое, юридическое, управленческое образование без предъявления требований к стажу муниципальной службы или стажу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  <w:r w:rsidRPr="00FC5B58">
        <w:rPr>
          <w:rFonts w:ascii="Times New Roman" w:hAnsi="Times New Roman"/>
          <w:sz w:val="28"/>
          <w:szCs w:val="28"/>
        </w:rPr>
        <w:t xml:space="preserve"> </w:t>
      </w:r>
    </w:p>
    <w:p w:rsidR="00EE0A37" w:rsidRDefault="00EE0A37" w:rsidP="001068AA">
      <w:pPr>
        <w:tabs>
          <w:tab w:val="left" w:pos="962"/>
        </w:tabs>
        <w:contextualSpacing/>
        <w:jc w:val="both"/>
        <w:rPr>
          <w:szCs w:val="28"/>
        </w:rPr>
      </w:pPr>
    </w:p>
    <w:p w:rsidR="00EE0A37" w:rsidRPr="009230F3" w:rsidRDefault="00EE0A37" w:rsidP="00EE0A37">
      <w:pPr>
        <w:ind w:left="360"/>
        <w:contextualSpacing/>
        <w:rPr>
          <w:szCs w:val="28"/>
        </w:rPr>
      </w:pPr>
    </w:p>
    <w:p w:rsidR="00EE0A37" w:rsidRDefault="00EE0A37" w:rsidP="00EE0A37">
      <w:pPr>
        <w:contextualSpacing/>
        <w:rPr>
          <w:szCs w:val="28"/>
        </w:rPr>
      </w:pPr>
    </w:p>
    <w:p w:rsidR="00EE0A37" w:rsidRDefault="00EE0A37" w:rsidP="00EE0A37">
      <w:pPr>
        <w:contextualSpacing/>
        <w:rPr>
          <w:szCs w:val="28"/>
        </w:rPr>
      </w:pPr>
    </w:p>
    <w:p w:rsidR="00EE0A37" w:rsidRDefault="00EE0A37" w:rsidP="00EE0A37">
      <w:pPr>
        <w:contextualSpacing/>
        <w:rPr>
          <w:szCs w:val="28"/>
        </w:rPr>
      </w:pPr>
    </w:p>
    <w:p w:rsidR="00EE0A37" w:rsidRPr="00F077DF" w:rsidRDefault="00EE0A37" w:rsidP="00EE0A37">
      <w:pPr>
        <w:ind w:left="45" w:hanging="45"/>
        <w:rPr>
          <w:szCs w:val="28"/>
        </w:rPr>
      </w:pPr>
      <w:r w:rsidRPr="00F077DF">
        <w:rPr>
          <w:szCs w:val="28"/>
        </w:rPr>
        <w:t xml:space="preserve">С настоящей должностной инструкцией </w:t>
      </w:r>
      <w:proofErr w:type="gramStart"/>
      <w:r w:rsidRPr="00F077DF">
        <w:rPr>
          <w:szCs w:val="28"/>
        </w:rPr>
        <w:t>ознакомлен</w:t>
      </w:r>
      <w:proofErr w:type="gramEnd"/>
      <w:r w:rsidRPr="00F077DF">
        <w:rPr>
          <w:szCs w:val="28"/>
        </w:rPr>
        <w:t>.</w:t>
      </w:r>
    </w:p>
    <w:p w:rsidR="00EE0A37" w:rsidRPr="00F077DF" w:rsidRDefault="00EE0A37" w:rsidP="00EE0A37">
      <w:pPr>
        <w:ind w:left="45" w:hanging="45"/>
        <w:rPr>
          <w:szCs w:val="28"/>
        </w:rPr>
      </w:pPr>
      <w:r w:rsidRPr="00F077DF">
        <w:rPr>
          <w:szCs w:val="28"/>
        </w:rPr>
        <w:t>Один экземпляр получил и обязуюсь хранить на рабочем месте:</w:t>
      </w:r>
    </w:p>
    <w:p w:rsidR="00EE0A37" w:rsidRDefault="00EE0A37" w:rsidP="00EE0A37">
      <w:pPr>
        <w:tabs>
          <w:tab w:val="left" w:pos="-180"/>
        </w:tabs>
        <w:ind w:left="45" w:firstLine="690"/>
        <w:rPr>
          <w:sz w:val="26"/>
          <w:szCs w:val="26"/>
        </w:rPr>
      </w:pPr>
    </w:p>
    <w:p w:rsidR="00EE0A37" w:rsidRDefault="00EE0A37" w:rsidP="00EE0A37">
      <w:pPr>
        <w:tabs>
          <w:tab w:val="left" w:pos="-180"/>
        </w:tabs>
        <w:ind w:left="45" w:hanging="45"/>
        <w:rPr>
          <w:sz w:val="26"/>
          <w:szCs w:val="26"/>
        </w:rPr>
      </w:pPr>
      <w:r>
        <w:rPr>
          <w:sz w:val="26"/>
          <w:szCs w:val="26"/>
        </w:rPr>
        <w:t>__________________  _________________________    _________________________</w:t>
      </w:r>
    </w:p>
    <w:p w:rsidR="00A87311" w:rsidRDefault="00EE0A37" w:rsidP="006B29B0">
      <w:pPr>
        <w:tabs>
          <w:tab w:val="left" w:pos="-180"/>
        </w:tabs>
      </w:pPr>
      <w:r>
        <w:rPr>
          <w:sz w:val="22"/>
        </w:rPr>
        <w:t xml:space="preserve">                (дата)</w:t>
      </w:r>
      <w:r>
        <w:rPr>
          <w:sz w:val="26"/>
          <w:szCs w:val="26"/>
        </w:rPr>
        <w:t xml:space="preserve">                             </w:t>
      </w:r>
      <w:r>
        <w:rPr>
          <w:sz w:val="22"/>
        </w:rPr>
        <w:t>(подпись)                                         (расшифровка подписи)</w:t>
      </w:r>
      <w:r>
        <w:rPr>
          <w:sz w:val="26"/>
          <w:szCs w:val="26"/>
        </w:rPr>
        <w:t xml:space="preserve">  </w:t>
      </w:r>
    </w:p>
    <w:sectPr w:rsidR="00A87311" w:rsidSect="001601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2D0"/>
    <w:multiLevelType w:val="hybridMultilevel"/>
    <w:tmpl w:val="D6DC4ECC"/>
    <w:lvl w:ilvl="0" w:tplc="285A74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1256404"/>
    <w:multiLevelType w:val="multilevel"/>
    <w:tmpl w:val="FAF664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2F2D9C"/>
    <w:multiLevelType w:val="multilevel"/>
    <w:tmpl w:val="35B27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8" w:hanging="47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9F34010"/>
    <w:multiLevelType w:val="hybridMultilevel"/>
    <w:tmpl w:val="EA9E6332"/>
    <w:lvl w:ilvl="0" w:tplc="B69AB682">
      <w:start w:val="1"/>
      <w:numFmt w:val="decimal"/>
      <w:lvlText w:val="%1."/>
      <w:lvlJc w:val="left"/>
      <w:pPr>
        <w:tabs>
          <w:tab w:val="num" w:pos="3634"/>
        </w:tabs>
        <w:ind w:left="1139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</w:lvl>
  </w:abstractNum>
  <w:abstractNum w:abstractNumId="4">
    <w:nsid w:val="1F6517D5"/>
    <w:multiLevelType w:val="multilevel"/>
    <w:tmpl w:val="35B27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8" w:hanging="47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270D58"/>
    <w:multiLevelType w:val="multilevel"/>
    <w:tmpl w:val="4100F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F434DD2"/>
    <w:multiLevelType w:val="multilevel"/>
    <w:tmpl w:val="92067C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E08711F"/>
    <w:multiLevelType w:val="multilevel"/>
    <w:tmpl w:val="DB8C2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3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3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EE87F1B"/>
    <w:multiLevelType w:val="multilevel"/>
    <w:tmpl w:val="E3025F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%3."/>
      <w:lvlJc w:val="left"/>
      <w:pPr>
        <w:tabs>
          <w:tab w:val="num" w:pos="1545"/>
        </w:tabs>
        <w:ind w:left="1432" w:hanging="47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8897CDB"/>
    <w:multiLevelType w:val="multilevel"/>
    <w:tmpl w:val="298EACA6"/>
    <w:lvl w:ilvl="0">
      <w:start w:val="3"/>
      <w:numFmt w:val="decimal"/>
      <w:lvlText w:val="%1.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062"/>
        </w:tabs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4EB05B1"/>
    <w:multiLevelType w:val="multilevel"/>
    <w:tmpl w:val="38E28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6635771"/>
    <w:multiLevelType w:val="multilevel"/>
    <w:tmpl w:val="BFFA4A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B9C4A23"/>
    <w:multiLevelType w:val="multilevel"/>
    <w:tmpl w:val="F89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C5F6C61"/>
    <w:multiLevelType w:val="hybridMultilevel"/>
    <w:tmpl w:val="0C9AF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C522F"/>
    <w:multiLevelType w:val="multilevel"/>
    <w:tmpl w:val="568CD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3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37551D3"/>
    <w:multiLevelType w:val="multilevel"/>
    <w:tmpl w:val="80281D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3C84BDB"/>
    <w:multiLevelType w:val="multilevel"/>
    <w:tmpl w:val="BC767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22A0023"/>
    <w:multiLevelType w:val="multilevel"/>
    <w:tmpl w:val="0BECC9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1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8"/>
      <w:numFmt w:val="decimal"/>
      <w:lvlText w:val="%1.1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37"/>
    <w:rsid w:val="001068AA"/>
    <w:rsid w:val="00142343"/>
    <w:rsid w:val="0016011E"/>
    <w:rsid w:val="002720EA"/>
    <w:rsid w:val="00312463"/>
    <w:rsid w:val="003B2607"/>
    <w:rsid w:val="00433ABC"/>
    <w:rsid w:val="004D2A16"/>
    <w:rsid w:val="0058452C"/>
    <w:rsid w:val="00695C85"/>
    <w:rsid w:val="006B29B0"/>
    <w:rsid w:val="006F6C6E"/>
    <w:rsid w:val="00927AD4"/>
    <w:rsid w:val="00953589"/>
    <w:rsid w:val="00A50AD1"/>
    <w:rsid w:val="00A87311"/>
    <w:rsid w:val="00BA7806"/>
    <w:rsid w:val="00E368A5"/>
    <w:rsid w:val="00EE0A37"/>
    <w:rsid w:val="00F866C8"/>
    <w:rsid w:val="00F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A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0A37"/>
    <w:pPr>
      <w:keepNext/>
      <w:jc w:val="center"/>
      <w:outlineLvl w:val="1"/>
    </w:pPr>
    <w:rPr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A3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EE0A3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E0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E0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E0A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E0A37"/>
    <w:pPr>
      <w:spacing w:before="192" w:after="192"/>
    </w:pPr>
    <w:rPr>
      <w:sz w:val="24"/>
      <w:szCs w:val="24"/>
    </w:rPr>
  </w:style>
  <w:style w:type="paragraph" w:customStyle="1" w:styleId="stylet3">
    <w:name w:val="stylet3"/>
    <w:basedOn w:val="a"/>
    <w:rsid w:val="00EE0A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EE0A37"/>
    <w:pPr>
      <w:spacing w:after="120"/>
    </w:pPr>
  </w:style>
  <w:style w:type="character" w:customStyle="1" w:styleId="a7">
    <w:name w:val="Основной текст Знак"/>
    <w:basedOn w:val="a0"/>
    <w:link w:val="a6"/>
    <w:rsid w:val="00EE0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E0A37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EE0A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EE0A37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EE0A3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EE0A37"/>
    <w:rPr>
      <w:rFonts w:ascii="Times New Roman" w:hAnsi="Times New Roman" w:cs="Times New Roman" w:hint="default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EE0A37"/>
    <w:pPr>
      <w:ind w:left="720" w:firstLine="567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B29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A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0A37"/>
    <w:pPr>
      <w:keepNext/>
      <w:jc w:val="center"/>
      <w:outlineLvl w:val="1"/>
    </w:pPr>
    <w:rPr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A3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EE0A3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E0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E0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E0A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E0A37"/>
    <w:pPr>
      <w:spacing w:before="192" w:after="192"/>
    </w:pPr>
    <w:rPr>
      <w:sz w:val="24"/>
      <w:szCs w:val="24"/>
    </w:rPr>
  </w:style>
  <w:style w:type="paragraph" w:customStyle="1" w:styleId="stylet3">
    <w:name w:val="stylet3"/>
    <w:basedOn w:val="a"/>
    <w:rsid w:val="00EE0A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EE0A37"/>
    <w:pPr>
      <w:spacing w:after="120"/>
    </w:pPr>
  </w:style>
  <w:style w:type="character" w:customStyle="1" w:styleId="a7">
    <w:name w:val="Основной текст Знак"/>
    <w:basedOn w:val="a0"/>
    <w:link w:val="a6"/>
    <w:rsid w:val="00EE0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EE0A37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EE0A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EE0A37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EE0A3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EE0A37"/>
    <w:rPr>
      <w:rFonts w:ascii="Times New Roman" w:hAnsi="Times New Roman" w:cs="Times New Roman" w:hint="default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EE0A37"/>
    <w:pPr>
      <w:ind w:left="720" w:firstLine="567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B29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6894-8739-449D-BC18-965897AF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3662</Words>
  <Characters>20879</Characters>
  <Application>Microsoft Office Word</Application>
  <DocSecurity>0</DocSecurity>
  <Lines>173</Lines>
  <Paragraphs>48</Paragraphs>
  <ScaleCrop>false</ScaleCrop>
  <Company>Home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Гимранова Евгения Владимировна</dc:creator>
  <cp:lastModifiedBy>Марина Владимировна Грошева</cp:lastModifiedBy>
  <cp:revision>22</cp:revision>
  <cp:lastPrinted>2023-01-24T05:41:00Z</cp:lastPrinted>
  <dcterms:created xsi:type="dcterms:W3CDTF">2022-10-18T12:58:00Z</dcterms:created>
  <dcterms:modified xsi:type="dcterms:W3CDTF">2023-06-27T11:45:00Z</dcterms:modified>
</cp:coreProperties>
</file>