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EBA" w:rsidRPr="00144EBA" w:rsidRDefault="00144EBA" w:rsidP="00144EBA">
      <w:pPr>
        <w:widowControl w:val="0"/>
        <w:tabs>
          <w:tab w:val="left" w:pos="9267"/>
        </w:tabs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noProof/>
          <w:sz w:val="24"/>
          <w:szCs w:val="24"/>
          <w:lang w:eastAsia="ar-SA"/>
        </w:rPr>
      </w:pPr>
      <w:r>
        <w:rPr>
          <w:rFonts w:ascii="Times New Roman CYR" w:hAnsi="Times New Roman CYR" w:cs="Times New Roman CYR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-221615</wp:posOffset>
            </wp:positionH>
            <wp:positionV relativeFrom="paragraph">
              <wp:posOffset>22225</wp:posOffset>
            </wp:positionV>
            <wp:extent cx="6477000" cy="1047750"/>
            <wp:effectExtent l="0" t="0" r="0" b="0"/>
            <wp:wrapNone/>
            <wp:docPr id="2" name="Рисунок 2" descr="Описание: Описание: 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 CYR" w:hAnsi="Times New Roman CYR" w:cs="Times New Roman CYR"/>
          <w:b/>
          <w:noProof/>
          <w:color w:val="FFFFFF"/>
          <w:sz w:val="24"/>
          <w:szCs w:val="24"/>
          <w:lang w:eastAsia="ar-SA"/>
        </w:rPr>
        <w:t xml:space="preserve">23   </w:t>
      </w:r>
      <w:r w:rsidRPr="00144EBA">
        <w:rPr>
          <w:rFonts w:ascii="Times New Roman CYR" w:hAnsi="Times New Roman CYR" w:cs="Times New Roman CYR"/>
          <w:b/>
          <w:color w:val="FFFFFF"/>
          <w:sz w:val="24"/>
          <w:szCs w:val="24"/>
          <w:lang w:eastAsia="ar-SA"/>
        </w:rPr>
        <w:t xml:space="preserve"> апреля </w:t>
      </w:r>
      <w:r>
        <w:rPr>
          <w:rFonts w:ascii="Times New Roman CYR" w:hAnsi="Times New Roman CYR" w:cs="Times New Roman CYR"/>
          <w:b/>
          <w:color w:val="FFFFFF"/>
          <w:sz w:val="24"/>
          <w:szCs w:val="24"/>
          <w:lang w:eastAsia="ar-SA"/>
        </w:rPr>
        <w:t xml:space="preserve">  </w:t>
      </w:r>
      <w:r w:rsidRPr="00144EBA">
        <w:rPr>
          <w:rFonts w:ascii="Times New Roman CYR" w:hAnsi="Times New Roman CYR" w:cs="Times New Roman CYR"/>
          <w:b/>
          <w:color w:val="FFFFFF"/>
          <w:sz w:val="24"/>
          <w:szCs w:val="24"/>
          <w:lang w:eastAsia="ar-SA"/>
        </w:rPr>
        <w:t>2025</w:t>
      </w:r>
      <w:r w:rsidRPr="00144EBA">
        <w:rPr>
          <w:rFonts w:ascii="Times New Roman CYR" w:hAnsi="Times New Roman CYR" w:cs="Times New Roman CYR"/>
          <w:b/>
          <w:noProof/>
          <w:color w:val="FFFFFF"/>
          <w:sz w:val="24"/>
          <w:szCs w:val="24"/>
          <w:lang w:eastAsia="ar-SA"/>
        </w:rPr>
        <w:t xml:space="preserve"> года   </w:t>
      </w:r>
    </w:p>
    <w:p w:rsidR="00144EBA" w:rsidRPr="00144EBA" w:rsidRDefault="00144EBA" w:rsidP="00144EBA">
      <w:pPr>
        <w:widowControl w:val="0"/>
        <w:tabs>
          <w:tab w:val="left" w:pos="7125"/>
        </w:tabs>
        <w:suppressAutoHyphens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4"/>
          <w:szCs w:val="24"/>
          <w:lang w:eastAsia="ar-SA"/>
        </w:rPr>
      </w:pPr>
      <w:r w:rsidRPr="00144EBA">
        <w:rPr>
          <w:rFonts w:ascii="Times New Roman CYR" w:hAnsi="Times New Roman CYR" w:cs="Times New Roman CYR"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144EBA">
        <w:rPr>
          <w:rFonts w:ascii="Arial" w:hAnsi="Arial" w:cs="Arial"/>
          <w:color w:val="000000"/>
          <w:sz w:val="56"/>
          <w:szCs w:val="56"/>
          <w:lang w:eastAsia="ar-SA"/>
        </w:rPr>
        <w:t>№ 16</w:t>
      </w:r>
      <w:r>
        <w:rPr>
          <w:rFonts w:ascii="Arial" w:hAnsi="Arial" w:cs="Arial"/>
          <w:color w:val="000000"/>
          <w:sz w:val="56"/>
          <w:szCs w:val="56"/>
          <w:lang w:eastAsia="ar-SA"/>
        </w:rPr>
        <w:t>40</w:t>
      </w:r>
    </w:p>
    <w:p w:rsidR="00144EBA" w:rsidRPr="00144EBA" w:rsidRDefault="00144EBA" w:rsidP="00144EBA">
      <w:pPr>
        <w:widowControl w:val="0"/>
        <w:tabs>
          <w:tab w:val="left" w:pos="7125"/>
        </w:tabs>
        <w:suppressAutoHyphens/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4"/>
          <w:szCs w:val="24"/>
          <w:lang w:eastAsia="ar-SA"/>
        </w:rPr>
      </w:pPr>
      <w:r w:rsidRPr="00144EBA">
        <w:rPr>
          <w:rFonts w:ascii="Times New Roman CYR" w:hAnsi="Times New Roman CYR" w:cs="Times New Roman CYR"/>
          <w:sz w:val="24"/>
          <w:szCs w:val="24"/>
          <w:lang w:eastAsia="ar-SA"/>
        </w:rPr>
        <w:t xml:space="preserve">                                                                                                </w:t>
      </w:r>
      <w:r w:rsidRPr="00144EBA">
        <w:rPr>
          <w:rFonts w:ascii="Times New Roman CYR" w:hAnsi="Times New Roman CYR" w:cs="Arial"/>
          <w:b/>
          <w:color w:val="000000"/>
          <w:sz w:val="32"/>
          <w:szCs w:val="40"/>
          <w:lang w:eastAsia="ar-SA"/>
        </w:rPr>
        <w:t xml:space="preserve">Апрель </w:t>
      </w:r>
      <w:r w:rsidRPr="00144EBA">
        <w:rPr>
          <w:rFonts w:ascii="Times New Roman CYR" w:hAnsi="Times New Roman CYR" w:cs="Arial"/>
          <w:b/>
          <w:color w:val="000000"/>
          <w:sz w:val="32"/>
          <w:szCs w:val="32"/>
          <w:lang w:eastAsia="ar-SA"/>
        </w:rPr>
        <w:t>2025 года</w:t>
      </w:r>
    </w:p>
    <w:p w:rsidR="00144EBA" w:rsidRPr="00144EBA" w:rsidRDefault="00144EBA" w:rsidP="00144EBA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sz w:val="24"/>
          <w:szCs w:val="24"/>
          <w:lang w:eastAsia="ar-SA"/>
        </w:rPr>
      </w:pPr>
    </w:p>
    <w:p w:rsidR="00144EBA" w:rsidRPr="00144EBA" w:rsidRDefault="00144EBA" w:rsidP="00144EBA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rFonts w:ascii="Times New Roman CYR" w:hAnsi="Times New Roman CYR" w:cs="Times New Roman CYR"/>
          <w:sz w:val="24"/>
          <w:szCs w:val="24"/>
        </w:rPr>
      </w:pPr>
      <w:r w:rsidRPr="00144EBA"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</w:t>
      </w:r>
    </w:p>
    <w:p w:rsidR="00144EBA" w:rsidRDefault="00144EBA" w:rsidP="00C0114E">
      <w:pPr>
        <w:jc w:val="center"/>
      </w:pPr>
    </w:p>
    <w:p w:rsidR="00C07794" w:rsidRPr="00C07794" w:rsidRDefault="00C07794" w:rsidP="00C07794">
      <w:pPr>
        <w:jc w:val="center"/>
      </w:pPr>
      <w:r w:rsidRPr="00C07794">
        <w:rPr>
          <w:noProof/>
        </w:rPr>
        <w:drawing>
          <wp:inline distT="0" distB="0" distL="0" distR="0" wp14:anchorId="29A2C6DA" wp14:editId="64B36818">
            <wp:extent cx="657225" cy="828675"/>
            <wp:effectExtent l="0" t="0" r="9525" b="9525"/>
            <wp:docPr id="9" name="Рисунок 9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794" w:rsidRPr="00C07794" w:rsidRDefault="00C07794" w:rsidP="00C07794">
      <w:pPr>
        <w:jc w:val="center"/>
        <w:rPr>
          <w:sz w:val="24"/>
          <w:szCs w:val="24"/>
        </w:rPr>
      </w:pPr>
    </w:p>
    <w:p w:rsidR="00C07794" w:rsidRPr="00C07794" w:rsidRDefault="00C07794" w:rsidP="00C07794">
      <w:pPr>
        <w:jc w:val="center"/>
        <w:rPr>
          <w:b/>
          <w:bCs/>
          <w:color w:val="000000"/>
          <w:spacing w:val="60"/>
          <w:position w:val="3"/>
          <w:sz w:val="52"/>
          <w:szCs w:val="66"/>
        </w:rPr>
      </w:pPr>
      <w:r w:rsidRPr="00C07794">
        <w:rPr>
          <w:b/>
          <w:bCs/>
          <w:color w:val="000000"/>
          <w:spacing w:val="60"/>
          <w:position w:val="3"/>
          <w:sz w:val="52"/>
          <w:szCs w:val="66"/>
        </w:rPr>
        <w:t>ПОСТАНОВЛЕНИЕ</w:t>
      </w:r>
    </w:p>
    <w:p w:rsidR="00C07794" w:rsidRPr="00C07794" w:rsidRDefault="00C07794" w:rsidP="00C07794">
      <w:pPr>
        <w:jc w:val="center"/>
        <w:rPr>
          <w:b/>
          <w:bCs/>
          <w:color w:val="000000"/>
          <w:spacing w:val="56"/>
          <w:sz w:val="32"/>
          <w:szCs w:val="40"/>
        </w:rPr>
      </w:pPr>
      <w:r w:rsidRPr="00C07794">
        <w:rPr>
          <w:b/>
          <w:bCs/>
          <w:color w:val="000000"/>
          <w:spacing w:val="56"/>
          <w:sz w:val="32"/>
          <w:szCs w:val="40"/>
        </w:rPr>
        <w:t>главы</w:t>
      </w:r>
    </w:p>
    <w:p w:rsidR="00C07794" w:rsidRPr="00C07794" w:rsidRDefault="00C07794" w:rsidP="00C07794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C07794">
        <w:rPr>
          <w:b/>
          <w:bCs/>
          <w:color w:val="000000"/>
          <w:spacing w:val="56"/>
          <w:sz w:val="32"/>
          <w:szCs w:val="40"/>
        </w:rPr>
        <w:t>городского округа Кинешма</w:t>
      </w:r>
    </w:p>
    <w:p w:rsidR="00C07794" w:rsidRPr="00C07794" w:rsidRDefault="00C07794" w:rsidP="00C07794">
      <w:pPr>
        <w:jc w:val="center"/>
        <w:rPr>
          <w:sz w:val="16"/>
          <w:szCs w:val="16"/>
        </w:rPr>
      </w:pPr>
    </w:p>
    <w:p w:rsidR="00C07794" w:rsidRPr="00C07794" w:rsidRDefault="00C07794" w:rsidP="00C07794">
      <w:pPr>
        <w:jc w:val="center"/>
        <w:rPr>
          <w:b/>
          <w:u w:val="single"/>
        </w:rPr>
      </w:pPr>
      <w:r w:rsidRPr="00C07794">
        <w:rPr>
          <w:b/>
          <w:u w:val="single"/>
        </w:rPr>
        <w:t>от 23.04.2025 №7-пг</w:t>
      </w:r>
    </w:p>
    <w:p w:rsidR="00C07794" w:rsidRPr="00C07794" w:rsidRDefault="00C07794" w:rsidP="00C07794">
      <w:pPr>
        <w:jc w:val="center"/>
        <w:rPr>
          <w:b/>
          <w:sz w:val="24"/>
          <w:szCs w:val="24"/>
        </w:rPr>
      </w:pPr>
    </w:p>
    <w:p w:rsidR="00C07794" w:rsidRPr="00C07794" w:rsidRDefault="00C07794" w:rsidP="00C07794">
      <w:pPr>
        <w:suppressAutoHyphens/>
        <w:jc w:val="center"/>
        <w:rPr>
          <w:b/>
        </w:rPr>
      </w:pPr>
      <w:r w:rsidRPr="00C07794">
        <w:rPr>
          <w:b/>
        </w:rPr>
        <w:t>Об утверждении проекта планировки и проекта межевания территории</w:t>
      </w:r>
    </w:p>
    <w:p w:rsidR="00C07794" w:rsidRPr="00C07794" w:rsidRDefault="00C07794" w:rsidP="00C07794">
      <w:pPr>
        <w:suppressAutoHyphens/>
        <w:jc w:val="center"/>
        <w:rPr>
          <w:b/>
          <w:sz w:val="24"/>
          <w:szCs w:val="24"/>
        </w:rPr>
      </w:pPr>
    </w:p>
    <w:p w:rsidR="00C07794" w:rsidRPr="00C07794" w:rsidRDefault="00C07794" w:rsidP="00C07794">
      <w:pPr>
        <w:suppressAutoHyphens/>
        <w:ind w:firstLine="709"/>
        <w:jc w:val="both"/>
      </w:pPr>
      <w:r w:rsidRPr="00C07794">
        <w:t>В соответствии со статьей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статьями 41, 56, Устава муниципального образования «Городской округ Кинешма», заключением о результатах общественных обсуждений от 11.04.2025 №2</w:t>
      </w:r>
    </w:p>
    <w:p w:rsidR="00C07794" w:rsidRPr="00C07794" w:rsidRDefault="00C07794" w:rsidP="00C07794">
      <w:pPr>
        <w:ind w:firstLine="709"/>
        <w:jc w:val="both"/>
        <w:rPr>
          <w:spacing w:val="-6"/>
          <w:sz w:val="24"/>
          <w:szCs w:val="24"/>
        </w:rPr>
      </w:pPr>
    </w:p>
    <w:p w:rsidR="00C07794" w:rsidRPr="00C07794" w:rsidRDefault="00C07794" w:rsidP="00C07794">
      <w:pPr>
        <w:ind w:firstLine="709"/>
        <w:jc w:val="both"/>
        <w:rPr>
          <w:b/>
          <w:spacing w:val="-6"/>
        </w:rPr>
      </w:pPr>
      <w:proofErr w:type="gramStart"/>
      <w:r w:rsidRPr="00C07794">
        <w:rPr>
          <w:b/>
          <w:spacing w:val="-6"/>
        </w:rPr>
        <w:t>п</w:t>
      </w:r>
      <w:proofErr w:type="gramEnd"/>
      <w:r w:rsidRPr="00C07794">
        <w:rPr>
          <w:b/>
          <w:spacing w:val="-6"/>
        </w:rPr>
        <w:t xml:space="preserve"> о с т а н о в л я ю:</w:t>
      </w:r>
    </w:p>
    <w:p w:rsidR="00C07794" w:rsidRPr="00C07794" w:rsidRDefault="00C07794" w:rsidP="00C07794">
      <w:pPr>
        <w:numPr>
          <w:ilvl w:val="0"/>
          <w:numId w:val="3"/>
        </w:numPr>
        <w:tabs>
          <w:tab w:val="left" w:pos="0"/>
        </w:tabs>
        <w:suppressAutoHyphens/>
        <w:ind w:left="0" w:firstLine="709"/>
        <w:contextualSpacing/>
        <w:jc w:val="both"/>
        <w:rPr>
          <w:spacing w:val="-6"/>
        </w:rPr>
      </w:pPr>
      <w:r w:rsidRPr="00C07794">
        <w:rPr>
          <w:spacing w:val="-6"/>
        </w:rPr>
        <w:t>Утвердить проект планировки и межевания территории в кадастровом квартале 37:25:011103, ограниченной ул. Красноветкинская, ул. Фабричный двор в г. Кинешма.</w:t>
      </w:r>
    </w:p>
    <w:p w:rsidR="00C07794" w:rsidRPr="00C07794" w:rsidRDefault="00C07794" w:rsidP="00C07794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C07794">
        <w:rPr>
          <w:b/>
          <w:bCs/>
        </w:rPr>
        <w:t xml:space="preserve">2. </w:t>
      </w:r>
      <w:r w:rsidRPr="00C07794">
        <w:rPr>
          <w:bCs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«Вестнике органов местного самоуправления».</w:t>
      </w:r>
    </w:p>
    <w:p w:rsidR="00C07794" w:rsidRPr="00C07794" w:rsidRDefault="00C07794" w:rsidP="00C07794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C07794">
        <w:rPr>
          <w:b/>
          <w:bCs/>
        </w:rPr>
        <w:t>3.</w:t>
      </w:r>
      <w:r w:rsidRPr="00C07794">
        <w:rPr>
          <w:bCs/>
        </w:rPr>
        <w:t xml:space="preserve"> Настоящее постановление вступает в силу с момента его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самоуправления».</w:t>
      </w:r>
    </w:p>
    <w:p w:rsidR="00C07794" w:rsidRPr="00C07794" w:rsidRDefault="00C07794" w:rsidP="00C07794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C07794">
        <w:rPr>
          <w:b/>
          <w:bCs/>
        </w:rPr>
        <w:t>4</w:t>
      </w:r>
      <w:r w:rsidRPr="00C07794">
        <w:rPr>
          <w:bCs/>
        </w:rPr>
        <w:t xml:space="preserve">. </w:t>
      </w:r>
      <w:proofErr w:type="gramStart"/>
      <w:r w:rsidRPr="00C07794">
        <w:rPr>
          <w:bCs/>
        </w:rPr>
        <w:t>Контроль за</w:t>
      </w:r>
      <w:proofErr w:type="gramEnd"/>
      <w:r w:rsidRPr="00C07794">
        <w:rPr>
          <w:bCs/>
        </w:rPr>
        <w:t xml:space="preserve"> исполнением настоящего постановления возложить на комиссию по подготовке проекта правил землепользования и застройки муниципального образования «Городской округ Кинешма» и на заместителя главы администрации городского округа Кинешма по направлению его деятельности.</w:t>
      </w:r>
    </w:p>
    <w:p w:rsidR="00C07794" w:rsidRPr="00C07794" w:rsidRDefault="00C07794" w:rsidP="00C07794">
      <w:pPr>
        <w:jc w:val="both"/>
        <w:rPr>
          <w:b/>
          <w:bCs/>
        </w:rPr>
      </w:pPr>
    </w:p>
    <w:p w:rsidR="00C07794" w:rsidRPr="00C07794" w:rsidRDefault="00C07794" w:rsidP="00C07794">
      <w:pPr>
        <w:jc w:val="both"/>
        <w:rPr>
          <w:b/>
          <w:spacing w:val="-6"/>
        </w:rPr>
      </w:pPr>
      <w:r w:rsidRPr="00C07794">
        <w:rPr>
          <w:b/>
          <w:spacing w:val="-6"/>
        </w:rPr>
        <w:t>Глава</w:t>
      </w:r>
    </w:p>
    <w:p w:rsidR="00C07794" w:rsidRPr="00C07794" w:rsidRDefault="00C07794" w:rsidP="00C07794">
      <w:pPr>
        <w:jc w:val="both"/>
        <w:rPr>
          <w:b/>
        </w:rPr>
      </w:pPr>
      <w:r w:rsidRPr="00C07794">
        <w:rPr>
          <w:b/>
        </w:rPr>
        <w:t>городского округа Кинешма                                                 В.Г. Ступин</w:t>
      </w:r>
    </w:p>
    <w:p w:rsidR="00C07794" w:rsidRPr="00C07794" w:rsidRDefault="00C07794" w:rsidP="00C07794">
      <w:pPr>
        <w:jc w:val="both"/>
        <w:rPr>
          <w:b/>
        </w:rPr>
      </w:pPr>
    </w:p>
    <w:p w:rsidR="00C07794" w:rsidRPr="00C07794" w:rsidRDefault="00C07794" w:rsidP="00C07794">
      <w:pPr>
        <w:jc w:val="both"/>
        <w:rPr>
          <w:b/>
        </w:rPr>
      </w:pPr>
    </w:p>
    <w:p w:rsidR="00692F5E" w:rsidRPr="00692F5E" w:rsidRDefault="00692F5E" w:rsidP="00692F5E">
      <w:pPr>
        <w:jc w:val="center"/>
      </w:pPr>
      <w:r w:rsidRPr="00692F5E">
        <w:rPr>
          <w:noProof/>
        </w:rPr>
        <w:lastRenderedPageBreak/>
        <w:drawing>
          <wp:inline distT="0" distB="0" distL="0" distR="0" wp14:anchorId="3EBE7C60" wp14:editId="2CB63F20">
            <wp:extent cx="657225" cy="828675"/>
            <wp:effectExtent l="0" t="0" r="9525" b="9525"/>
            <wp:docPr id="10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F5E" w:rsidRPr="00692F5E" w:rsidRDefault="00692F5E" w:rsidP="00692F5E">
      <w:pPr>
        <w:jc w:val="center"/>
        <w:rPr>
          <w:sz w:val="24"/>
          <w:szCs w:val="24"/>
        </w:rPr>
      </w:pPr>
    </w:p>
    <w:p w:rsidR="00692F5E" w:rsidRPr="00692F5E" w:rsidRDefault="00692F5E" w:rsidP="00692F5E">
      <w:pPr>
        <w:jc w:val="center"/>
        <w:rPr>
          <w:b/>
          <w:bCs/>
          <w:color w:val="000000"/>
          <w:spacing w:val="60"/>
          <w:position w:val="3"/>
          <w:sz w:val="56"/>
          <w:szCs w:val="66"/>
        </w:rPr>
      </w:pPr>
      <w:r w:rsidRPr="00692F5E">
        <w:rPr>
          <w:b/>
          <w:bCs/>
          <w:color w:val="000000"/>
          <w:spacing w:val="60"/>
          <w:position w:val="3"/>
          <w:sz w:val="56"/>
          <w:szCs w:val="66"/>
        </w:rPr>
        <w:t>ПОСТАНОВЛЕНИЕ</w:t>
      </w:r>
    </w:p>
    <w:p w:rsidR="00692F5E" w:rsidRPr="00692F5E" w:rsidRDefault="00692F5E" w:rsidP="00692F5E">
      <w:pPr>
        <w:jc w:val="center"/>
        <w:rPr>
          <w:b/>
          <w:bCs/>
          <w:color w:val="000000"/>
          <w:spacing w:val="56"/>
          <w:sz w:val="36"/>
          <w:szCs w:val="40"/>
        </w:rPr>
      </w:pPr>
      <w:r w:rsidRPr="00692F5E">
        <w:rPr>
          <w:b/>
          <w:bCs/>
          <w:color w:val="000000"/>
          <w:spacing w:val="56"/>
          <w:sz w:val="36"/>
          <w:szCs w:val="40"/>
        </w:rPr>
        <w:t>главы</w:t>
      </w:r>
    </w:p>
    <w:p w:rsidR="00692F5E" w:rsidRPr="00692F5E" w:rsidRDefault="00692F5E" w:rsidP="00692F5E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6"/>
          <w:szCs w:val="40"/>
        </w:rPr>
      </w:pPr>
      <w:r w:rsidRPr="00692F5E">
        <w:rPr>
          <w:b/>
          <w:bCs/>
          <w:color w:val="000000"/>
          <w:spacing w:val="56"/>
          <w:sz w:val="36"/>
          <w:szCs w:val="40"/>
        </w:rPr>
        <w:t>городского округа Кинешма</w:t>
      </w:r>
    </w:p>
    <w:p w:rsidR="00692F5E" w:rsidRPr="00692F5E" w:rsidRDefault="00692F5E" w:rsidP="00692F5E">
      <w:pPr>
        <w:jc w:val="center"/>
        <w:rPr>
          <w:sz w:val="16"/>
          <w:szCs w:val="16"/>
        </w:rPr>
      </w:pPr>
    </w:p>
    <w:p w:rsidR="00692F5E" w:rsidRPr="00692F5E" w:rsidRDefault="00692F5E" w:rsidP="00692F5E">
      <w:pPr>
        <w:jc w:val="center"/>
        <w:rPr>
          <w:b/>
          <w:u w:val="single"/>
        </w:rPr>
      </w:pPr>
      <w:r w:rsidRPr="00692F5E">
        <w:rPr>
          <w:b/>
          <w:u w:val="single"/>
        </w:rPr>
        <w:t xml:space="preserve">от 23.04.2025 </w:t>
      </w:r>
      <w:r w:rsidR="00E62F74">
        <w:rPr>
          <w:b/>
          <w:u w:val="single"/>
        </w:rPr>
        <w:t>№</w:t>
      </w:r>
      <w:r w:rsidRPr="00692F5E">
        <w:rPr>
          <w:b/>
          <w:u w:val="single"/>
        </w:rPr>
        <w:t>8-пг</w:t>
      </w:r>
    </w:p>
    <w:p w:rsidR="00692F5E" w:rsidRPr="00692F5E" w:rsidRDefault="00692F5E" w:rsidP="00692F5E">
      <w:pPr>
        <w:jc w:val="center"/>
        <w:rPr>
          <w:b/>
          <w:sz w:val="24"/>
          <w:szCs w:val="24"/>
        </w:rPr>
      </w:pPr>
    </w:p>
    <w:p w:rsidR="00692F5E" w:rsidRPr="00692F5E" w:rsidRDefault="00692F5E" w:rsidP="00692F5E">
      <w:pPr>
        <w:suppressAutoHyphens/>
        <w:jc w:val="center"/>
        <w:rPr>
          <w:b/>
        </w:rPr>
      </w:pPr>
      <w:r w:rsidRPr="00692F5E">
        <w:rPr>
          <w:b/>
        </w:rPr>
        <w:t>Об утверждении проекта планировки и проекта межевания территории</w:t>
      </w:r>
    </w:p>
    <w:p w:rsidR="00692F5E" w:rsidRPr="00692F5E" w:rsidRDefault="00692F5E" w:rsidP="00692F5E">
      <w:pPr>
        <w:suppressAutoHyphens/>
        <w:jc w:val="center"/>
        <w:rPr>
          <w:b/>
          <w:sz w:val="24"/>
          <w:szCs w:val="24"/>
        </w:rPr>
      </w:pPr>
    </w:p>
    <w:p w:rsidR="00692F5E" w:rsidRPr="00692F5E" w:rsidRDefault="00692F5E" w:rsidP="00692F5E">
      <w:pPr>
        <w:suppressAutoHyphens/>
        <w:ind w:firstLine="709"/>
        <w:jc w:val="both"/>
      </w:pPr>
      <w:r w:rsidRPr="00692F5E">
        <w:t>В соответствии со статьей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руководствуясь статьями 41, 56, Устава муниципального образования «Городской округ Кинешма», заключением о результатах общественных обсуждений от 11.04.2025 №2</w:t>
      </w:r>
    </w:p>
    <w:p w:rsidR="00692F5E" w:rsidRPr="00692F5E" w:rsidRDefault="00692F5E" w:rsidP="00692F5E">
      <w:pPr>
        <w:ind w:firstLine="709"/>
        <w:jc w:val="both"/>
        <w:rPr>
          <w:spacing w:val="-6"/>
          <w:sz w:val="24"/>
          <w:szCs w:val="24"/>
        </w:rPr>
      </w:pPr>
    </w:p>
    <w:p w:rsidR="00692F5E" w:rsidRPr="00692F5E" w:rsidRDefault="00692F5E" w:rsidP="00692F5E">
      <w:pPr>
        <w:ind w:firstLine="709"/>
        <w:jc w:val="both"/>
        <w:rPr>
          <w:b/>
          <w:spacing w:val="-6"/>
        </w:rPr>
      </w:pPr>
      <w:proofErr w:type="gramStart"/>
      <w:r w:rsidRPr="00692F5E">
        <w:rPr>
          <w:b/>
          <w:spacing w:val="-6"/>
        </w:rPr>
        <w:t>п</w:t>
      </w:r>
      <w:proofErr w:type="gramEnd"/>
      <w:r w:rsidRPr="00692F5E">
        <w:rPr>
          <w:b/>
          <w:spacing w:val="-6"/>
        </w:rPr>
        <w:t xml:space="preserve"> о с т а н о в л я ю:</w:t>
      </w:r>
    </w:p>
    <w:p w:rsidR="00692F5E" w:rsidRPr="00692F5E" w:rsidRDefault="00692F5E" w:rsidP="00692F5E">
      <w:pPr>
        <w:ind w:firstLine="709"/>
        <w:jc w:val="both"/>
        <w:rPr>
          <w:b/>
          <w:spacing w:val="-6"/>
          <w:sz w:val="24"/>
          <w:szCs w:val="24"/>
        </w:rPr>
      </w:pPr>
    </w:p>
    <w:p w:rsidR="00692F5E" w:rsidRPr="00692F5E" w:rsidRDefault="00C457BA" w:rsidP="00C457BA">
      <w:pPr>
        <w:tabs>
          <w:tab w:val="left" w:pos="0"/>
        </w:tabs>
        <w:suppressAutoHyphens/>
        <w:ind w:firstLine="709"/>
        <w:contextualSpacing/>
        <w:jc w:val="both"/>
        <w:rPr>
          <w:spacing w:val="-6"/>
        </w:rPr>
      </w:pPr>
      <w:r>
        <w:rPr>
          <w:spacing w:val="-6"/>
        </w:rPr>
        <w:t xml:space="preserve">1.  </w:t>
      </w:r>
      <w:proofErr w:type="gramStart"/>
      <w:r w:rsidR="00692F5E" w:rsidRPr="00692F5E">
        <w:rPr>
          <w:spacing w:val="-6"/>
        </w:rPr>
        <w:t>У</w:t>
      </w:r>
      <w:proofErr w:type="gramEnd"/>
      <w:r w:rsidR="00692F5E" w:rsidRPr="00692F5E">
        <w:rPr>
          <w:spacing w:val="-6"/>
        </w:rPr>
        <w:t xml:space="preserve">твердить проект планировки и межевания территории в кадастровом квартале 37:25:010483, ограниченной ул. Гагарина, ул. им. Менделеева, ул. Ванцетти, ул. 1-я </w:t>
      </w:r>
      <w:proofErr w:type="spellStart"/>
      <w:r w:rsidR="00692F5E" w:rsidRPr="00692F5E">
        <w:rPr>
          <w:spacing w:val="-6"/>
        </w:rPr>
        <w:t>Касимихинская</w:t>
      </w:r>
      <w:proofErr w:type="spellEnd"/>
      <w:r w:rsidR="00692F5E" w:rsidRPr="00692F5E">
        <w:rPr>
          <w:spacing w:val="-6"/>
        </w:rPr>
        <w:t xml:space="preserve">  в г. Кинешма.</w:t>
      </w:r>
    </w:p>
    <w:p w:rsidR="00692F5E" w:rsidRPr="00692F5E" w:rsidRDefault="00692F5E" w:rsidP="00692F5E">
      <w:pPr>
        <w:widowControl w:val="0"/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692F5E">
        <w:rPr>
          <w:b/>
          <w:bCs/>
        </w:rPr>
        <w:t xml:space="preserve">2. </w:t>
      </w:r>
      <w:r w:rsidRPr="00692F5E">
        <w:rPr>
          <w:bCs/>
        </w:rPr>
        <w:t>Опубликовать настоящее постановление в официальном источнике опубликования муниципальных правовых актов городского округа Кинешма «Вестнике органов местного самоуправления».</w:t>
      </w:r>
    </w:p>
    <w:p w:rsidR="00692F5E" w:rsidRPr="00692F5E" w:rsidRDefault="00692F5E" w:rsidP="00692F5E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692F5E">
        <w:rPr>
          <w:b/>
          <w:bCs/>
        </w:rPr>
        <w:t>3.</w:t>
      </w:r>
      <w:r w:rsidRPr="00692F5E">
        <w:rPr>
          <w:bCs/>
        </w:rPr>
        <w:t xml:space="preserve"> Настоящее постановление вступает в силу с момента его официального опубликования в официальном источнике опубликования муниципальных правовых актов городского округа Кинешма «Вестник органов местного самоуправления».</w:t>
      </w:r>
    </w:p>
    <w:p w:rsidR="00692F5E" w:rsidRPr="00692F5E" w:rsidRDefault="00692F5E" w:rsidP="00692F5E">
      <w:pPr>
        <w:widowControl w:val="0"/>
        <w:tabs>
          <w:tab w:val="left" w:pos="0"/>
          <w:tab w:val="left" w:pos="993"/>
        </w:tabs>
        <w:suppressAutoHyphens/>
        <w:autoSpaceDE w:val="0"/>
        <w:autoSpaceDN w:val="0"/>
        <w:adjustRightInd w:val="0"/>
        <w:ind w:firstLine="709"/>
        <w:jc w:val="both"/>
        <w:rPr>
          <w:bCs/>
        </w:rPr>
      </w:pPr>
      <w:r w:rsidRPr="00692F5E">
        <w:rPr>
          <w:b/>
          <w:bCs/>
        </w:rPr>
        <w:t>4</w:t>
      </w:r>
      <w:r w:rsidRPr="00692F5E">
        <w:rPr>
          <w:bCs/>
        </w:rPr>
        <w:t xml:space="preserve">. </w:t>
      </w:r>
      <w:proofErr w:type="gramStart"/>
      <w:r w:rsidRPr="00692F5E">
        <w:rPr>
          <w:bCs/>
        </w:rPr>
        <w:t>Контроль за</w:t>
      </w:r>
      <w:proofErr w:type="gramEnd"/>
      <w:r w:rsidRPr="00692F5E">
        <w:rPr>
          <w:bCs/>
        </w:rPr>
        <w:t xml:space="preserve"> исполнением настоящего постановления возложить на комиссию по подготовке проекта правил землепользования и застройки муниципального образования «Городской округ Кинешма» и на заместителя главы администрации городского округа Кинешма по направлению его деятельности.</w:t>
      </w:r>
    </w:p>
    <w:p w:rsidR="00692F5E" w:rsidRPr="00692F5E" w:rsidRDefault="00692F5E" w:rsidP="00692F5E">
      <w:pPr>
        <w:jc w:val="both"/>
        <w:rPr>
          <w:b/>
          <w:bCs/>
        </w:rPr>
      </w:pPr>
    </w:p>
    <w:p w:rsidR="00692F5E" w:rsidRPr="00692F5E" w:rsidRDefault="00692F5E" w:rsidP="00692F5E">
      <w:pPr>
        <w:jc w:val="both"/>
        <w:rPr>
          <w:b/>
          <w:bCs/>
        </w:rPr>
      </w:pPr>
    </w:p>
    <w:p w:rsidR="00692F5E" w:rsidRPr="00692F5E" w:rsidRDefault="00692F5E" w:rsidP="00692F5E">
      <w:pPr>
        <w:jc w:val="both"/>
        <w:rPr>
          <w:b/>
          <w:spacing w:val="-6"/>
        </w:rPr>
      </w:pPr>
      <w:r w:rsidRPr="00692F5E">
        <w:rPr>
          <w:b/>
          <w:spacing w:val="-6"/>
        </w:rPr>
        <w:t>Глава</w:t>
      </w:r>
    </w:p>
    <w:p w:rsidR="00692F5E" w:rsidRPr="00692F5E" w:rsidRDefault="00692F5E" w:rsidP="00692F5E">
      <w:pPr>
        <w:jc w:val="both"/>
        <w:rPr>
          <w:b/>
        </w:rPr>
      </w:pPr>
      <w:r w:rsidRPr="00692F5E">
        <w:rPr>
          <w:b/>
        </w:rPr>
        <w:t>городского округа Кинешма                                                 В.Г. Ступин</w:t>
      </w:r>
    </w:p>
    <w:p w:rsidR="00692F5E" w:rsidRPr="00692F5E" w:rsidRDefault="00692F5E" w:rsidP="00692F5E">
      <w:pPr>
        <w:jc w:val="both"/>
        <w:rPr>
          <w:b/>
        </w:rPr>
      </w:pPr>
    </w:p>
    <w:p w:rsidR="00692F5E" w:rsidRPr="00692F5E" w:rsidRDefault="00692F5E" w:rsidP="00692F5E">
      <w:pPr>
        <w:jc w:val="both"/>
        <w:rPr>
          <w:b/>
        </w:rPr>
      </w:pPr>
    </w:p>
    <w:p w:rsidR="00736617" w:rsidRDefault="00736617" w:rsidP="00C0114E">
      <w:pPr>
        <w:jc w:val="center"/>
      </w:pPr>
      <w:r>
        <w:br w:type="page"/>
      </w:r>
    </w:p>
    <w:p w:rsidR="00282B01" w:rsidRPr="00D31C70" w:rsidRDefault="007D21FD" w:rsidP="00C0114E">
      <w:pPr>
        <w:jc w:val="center"/>
      </w:pPr>
      <w:r>
        <w:rPr>
          <w:noProof/>
        </w:rPr>
        <w:lastRenderedPageBreak/>
        <w:drawing>
          <wp:inline distT="0" distB="0" distL="0" distR="0">
            <wp:extent cx="657225" cy="8286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2B01" w:rsidRDefault="00282B01" w:rsidP="00282B01">
      <w:pPr>
        <w:jc w:val="center"/>
      </w:pPr>
    </w:p>
    <w:p w:rsidR="00282B01" w:rsidRPr="00131940" w:rsidRDefault="00282B01" w:rsidP="00282B01">
      <w:pPr>
        <w:jc w:val="center"/>
        <w:rPr>
          <w:spacing w:val="60"/>
          <w:sz w:val="22"/>
        </w:rPr>
      </w:pPr>
      <w:r w:rsidRPr="00131940">
        <w:rPr>
          <w:b/>
          <w:bCs/>
          <w:color w:val="000000"/>
          <w:spacing w:val="60"/>
          <w:position w:val="3"/>
          <w:sz w:val="52"/>
          <w:szCs w:val="66"/>
        </w:rPr>
        <w:t>ПОСТАНОВЛЕНИЕ</w:t>
      </w:r>
    </w:p>
    <w:p w:rsidR="00282B01" w:rsidRPr="00131940" w:rsidRDefault="00282B01" w:rsidP="00282B01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131940">
        <w:rPr>
          <w:b/>
          <w:bCs/>
          <w:color w:val="000000"/>
          <w:spacing w:val="56"/>
          <w:sz w:val="32"/>
          <w:szCs w:val="40"/>
        </w:rPr>
        <w:t>администрации</w:t>
      </w:r>
    </w:p>
    <w:p w:rsidR="00282B01" w:rsidRPr="00131940" w:rsidRDefault="00282B01" w:rsidP="00282B01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131940">
        <w:rPr>
          <w:b/>
          <w:bCs/>
          <w:color w:val="000000"/>
          <w:spacing w:val="56"/>
          <w:sz w:val="32"/>
          <w:szCs w:val="40"/>
        </w:rPr>
        <w:t>городского округа Кинешма</w:t>
      </w:r>
    </w:p>
    <w:p w:rsidR="00DC7489" w:rsidRDefault="00DC7489" w:rsidP="00282B01">
      <w:pPr>
        <w:jc w:val="center"/>
      </w:pPr>
    </w:p>
    <w:p w:rsidR="00282B01" w:rsidRPr="00131940" w:rsidRDefault="00282B01" w:rsidP="00282B01">
      <w:pPr>
        <w:jc w:val="center"/>
        <w:rPr>
          <w:b/>
          <w:u w:val="single"/>
        </w:rPr>
      </w:pPr>
      <w:r w:rsidRPr="00131940">
        <w:rPr>
          <w:b/>
          <w:u w:val="single"/>
        </w:rPr>
        <w:t>от</w:t>
      </w:r>
      <w:r w:rsidR="00131940">
        <w:rPr>
          <w:b/>
          <w:u w:val="single"/>
        </w:rPr>
        <w:t xml:space="preserve"> </w:t>
      </w:r>
      <w:r w:rsidR="00660197" w:rsidRPr="00131940">
        <w:rPr>
          <w:b/>
          <w:u w:val="single"/>
        </w:rPr>
        <w:t>15.04.2025</w:t>
      </w:r>
      <w:r w:rsidR="00BF2389" w:rsidRPr="00131940">
        <w:rPr>
          <w:b/>
          <w:u w:val="single"/>
        </w:rPr>
        <w:t xml:space="preserve"> №</w:t>
      </w:r>
      <w:r w:rsidR="00660197" w:rsidRPr="00131940">
        <w:rPr>
          <w:b/>
          <w:u w:val="single"/>
        </w:rPr>
        <w:t>798-п</w:t>
      </w:r>
    </w:p>
    <w:p w:rsidR="009267E5" w:rsidRPr="00D13052" w:rsidRDefault="009267E5" w:rsidP="00282B01">
      <w:pPr>
        <w:jc w:val="center"/>
      </w:pPr>
    </w:p>
    <w:p w:rsidR="00494F7B" w:rsidRPr="002521E2" w:rsidRDefault="007348F1" w:rsidP="007348F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521E2">
        <w:rPr>
          <w:b/>
          <w:bCs/>
          <w:sz w:val="26"/>
          <w:szCs w:val="26"/>
        </w:rPr>
        <w:t xml:space="preserve">О внесении изменений в </w:t>
      </w:r>
      <w:r w:rsidR="00494F7B" w:rsidRPr="002521E2">
        <w:rPr>
          <w:b/>
          <w:bCs/>
          <w:sz w:val="26"/>
          <w:szCs w:val="26"/>
        </w:rPr>
        <w:t xml:space="preserve">Постановление администрации </w:t>
      </w:r>
    </w:p>
    <w:p w:rsidR="00494F7B" w:rsidRPr="002521E2" w:rsidRDefault="00494F7B" w:rsidP="007348F1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521E2">
        <w:rPr>
          <w:b/>
          <w:bCs/>
          <w:sz w:val="26"/>
          <w:szCs w:val="26"/>
        </w:rPr>
        <w:t xml:space="preserve">городского округа Кинешма от </w:t>
      </w:r>
      <w:r w:rsidR="004B044E" w:rsidRPr="002521E2">
        <w:rPr>
          <w:b/>
          <w:bCs/>
          <w:sz w:val="26"/>
          <w:szCs w:val="26"/>
        </w:rPr>
        <w:t>2</w:t>
      </w:r>
      <w:r w:rsidR="00205CF7" w:rsidRPr="002521E2">
        <w:rPr>
          <w:b/>
          <w:bCs/>
          <w:sz w:val="26"/>
          <w:szCs w:val="26"/>
        </w:rPr>
        <w:t>0</w:t>
      </w:r>
      <w:r w:rsidR="004B044E" w:rsidRPr="002521E2">
        <w:rPr>
          <w:b/>
          <w:bCs/>
          <w:sz w:val="26"/>
          <w:szCs w:val="26"/>
        </w:rPr>
        <w:t>.12.201</w:t>
      </w:r>
      <w:r w:rsidR="00205CF7" w:rsidRPr="002521E2">
        <w:rPr>
          <w:b/>
          <w:bCs/>
          <w:sz w:val="26"/>
          <w:szCs w:val="26"/>
        </w:rPr>
        <w:t>8</w:t>
      </w:r>
      <w:r w:rsidR="004B044E" w:rsidRPr="002521E2">
        <w:rPr>
          <w:b/>
          <w:bCs/>
          <w:sz w:val="26"/>
          <w:szCs w:val="26"/>
        </w:rPr>
        <w:t xml:space="preserve">  №</w:t>
      </w:r>
      <w:r w:rsidR="00205CF7" w:rsidRPr="002521E2">
        <w:rPr>
          <w:b/>
          <w:bCs/>
          <w:sz w:val="26"/>
          <w:szCs w:val="26"/>
        </w:rPr>
        <w:t>1623</w:t>
      </w:r>
      <w:r w:rsidR="004B044E" w:rsidRPr="002521E2">
        <w:rPr>
          <w:b/>
          <w:bCs/>
          <w:sz w:val="26"/>
          <w:szCs w:val="26"/>
        </w:rPr>
        <w:t>п</w:t>
      </w:r>
    </w:p>
    <w:p w:rsidR="007348F1" w:rsidRDefault="00494F7B" w:rsidP="004B044E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521E2">
        <w:rPr>
          <w:b/>
          <w:bCs/>
          <w:sz w:val="26"/>
          <w:szCs w:val="26"/>
        </w:rPr>
        <w:t>«</w:t>
      </w:r>
      <w:r w:rsidR="004B044E" w:rsidRPr="002521E2">
        <w:rPr>
          <w:b/>
          <w:bCs/>
          <w:sz w:val="26"/>
          <w:szCs w:val="26"/>
        </w:rPr>
        <w:t>Об утверждении муниципальной прогр</w:t>
      </w:r>
      <w:r w:rsidR="00F101EB" w:rsidRPr="002521E2">
        <w:rPr>
          <w:b/>
          <w:bCs/>
          <w:sz w:val="26"/>
          <w:szCs w:val="26"/>
        </w:rPr>
        <w:t>аммы городского округа Кинешма «Благоустройство городского округа Кинешма</w:t>
      </w:r>
      <w:r w:rsidRPr="002521E2">
        <w:rPr>
          <w:b/>
          <w:bCs/>
          <w:sz w:val="26"/>
          <w:szCs w:val="26"/>
        </w:rPr>
        <w:t>»</w:t>
      </w:r>
    </w:p>
    <w:p w:rsidR="007348F1" w:rsidRPr="002521E2" w:rsidRDefault="007348F1" w:rsidP="007348F1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C0114E" w:rsidRPr="008C1E21" w:rsidRDefault="007348F1" w:rsidP="00B0115A">
      <w:pPr>
        <w:jc w:val="both"/>
      </w:pPr>
      <w:r w:rsidRPr="002521E2">
        <w:rPr>
          <w:sz w:val="26"/>
          <w:szCs w:val="26"/>
        </w:rPr>
        <w:tab/>
      </w:r>
      <w:r w:rsidR="00E15535" w:rsidRPr="008C1E21">
        <w:t>Руководствуясь Федеральным законом от 06.10.2003 № 131-ФЗ «Об общих принципах организации местного самоуправления в Российской Федерации», ст. ст.</w:t>
      </w:r>
      <w:r w:rsidR="00D76128" w:rsidRPr="008C1E21">
        <w:t xml:space="preserve"> 41, 46, 56</w:t>
      </w:r>
      <w:r w:rsidR="00E15535" w:rsidRPr="008C1E21">
        <w:t xml:space="preserve"> Устава муниципального образования «Городской округ Кинешма», 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</w:t>
      </w:r>
      <w:proofErr w:type="gramStart"/>
      <w:r w:rsidR="00E15535" w:rsidRPr="008C1E21">
        <w:t>,а</w:t>
      </w:r>
      <w:proofErr w:type="gramEnd"/>
      <w:r w:rsidR="00E15535" w:rsidRPr="008C1E21">
        <w:t>дминистр</w:t>
      </w:r>
      <w:r w:rsidR="00C0114E" w:rsidRPr="008C1E21">
        <w:t xml:space="preserve">ация городского округа Кинешма </w:t>
      </w:r>
    </w:p>
    <w:p w:rsidR="0045125E" w:rsidRPr="008C1E21" w:rsidRDefault="0045125E" w:rsidP="00B0115A">
      <w:pPr>
        <w:jc w:val="both"/>
      </w:pPr>
    </w:p>
    <w:p w:rsidR="00C0114E" w:rsidRPr="008C1E21" w:rsidRDefault="007348F1" w:rsidP="00B0115A">
      <w:pPr>
        <w:jc w:val="both"/>
        <w:rPr>
          <w:b/>
          <w:bCs/>
        </w:rPr>
      </w:pPr>
      <w:proofErr w:type="gramStart"/>
      <w:r w:rsidRPr="008C1E21">
        <w:rPr>
          <w:b/>
          <w:bCs/>
        </w:rPr>
        <w:t>п</w:t>
      </w:r>
      <w:proofErr w:type="gramEnd"/>
      <w:r w:rsidRPr="008C1E21">
        <w:rPr>
          <w:b/>
          <w:bCs/>
        </w:rPr>
        <w:t xml:space="preserve"> о с т а н о в л я е т:</w:t>
      </w:r>
    </w:p>
    <w:p w:rsidR="0045125E" w:rsidRPr="008C1E21" w:rsidRDefault="0045125E" w:rsidP="00B0115A">
      <w:pPr>
        <w:jc w:val="both"/>
        <w:rPr>
          <w:b/>
          <w:bCs/>
        </w:rPr>
      </w:pPr>
    </w:p>
    <w:p w:rsidR="004B044E" w:rsidRPr="008C1E21" w:rsidRDefault="00AB6372" w:rsidP="00CB39D0">
      <w:pPr>
        <w:pStyle w:val="a8"/>
        <w:suppressAutoHyphens/>
        <w:spacing w:after="0"/>
        <w:ind w:firstLine="527"/>
        <w:jc w:val="both"/>
      </w:pPr>
      <w:r w:rsidRPr="008C1E21">
        <w:t>1.</w:t>
      </w:r>
      <w:r w:rsidR="00BA3538" w:rsidRPr="008C1E21">
        <w:t xml:space="preserve">Внести в постановление администрации городского округа Кинешма от </w:t>
      </w:r>
      <w:r w:rsidR="004B044E" w:rsidRPr="008C1E21">
        <w:t>2</w:t>
      </w:r>
      <w:r w:rsidR="00205CF7" w:rsidRPr="008C1E21">
        <w:t>0</w:t>
      </w:r>
      <w:r w:rsidR="004B044E" w:rsidRPr="008C1E21">
        <w:t>.12.201</w:t>
      </w:r>
      <w:r w:rsidR="00205CF7" w:rsidRPr="008C1E21">
        <w:t>8</w:t>
      </w:r>
      <w:r w:rsidR="004B044E" w:rsidRPr="008C1E21">
        <w:t xml:space="preserve"> №</w:t>
      </w:r>
      <w:r w:rsidR="00205CF7" w:rsidRPr="008C1E21">
        <w:t>1623</w:t>
      </w:r>
      <w:r w:rsidR="004B044E" w:rsidRPr="008C1E21">
        <w:t>п «Об утверждении муниципальной программы городского округа Кинешма</w:t>
      </w:r>
      <w:proofErr w:type="gramStart"/>
      <w:r w:rsidR="00F9459F" w:rsidRPr="008C1E21">
        <w:rPr>
          <w:bCs/>
        </w:rPr>
        <w:t>«Б</w:t>
      </w:r>
      <w:proofErr w:type="gramEnd"/>
      <w:r w:rsidR="00F9459F" w:rsidRPr="008C1E21">
        <w:rPr>
          <w:bCs/>
        </w:rPr>
        <w:t xml:space="preserve">лагоустройство городского округа </w:t>
      </w:r>
      <w:r w:rsidR="007533D4" w:rsidRPr="008C1E21">
        <w:rPr>
          <w:bCs/>
        </w:rPr>
        <w:t xml:space="preserve">Кинешма» </w:t>
      </w:r>
      <w:r w:rsidR="007533D4" w:rsidRPr="008C1E21">
        <w:t>следующие</w:t>
      </w:r>
      <w:r w:rsidR="00BA3538" w:rsidRPr="008C1E21">
        <w:t xml:space="preserve"> изменения:</w:t>
      </w:r>
    </w:p>
    <w:p w:rsidR="00193649" w:rsidRPr="008C1E21" w:rsidRDefault="005C726C" w:rsidP="00193649">
      <w:pPr>
        <w:widowControl w:val="0"/>
        <w:tabs>
          <w:tab w:val="left" w:pos="720"/>
        </w:tabs>
        <w:autoSpaceDE w:val="0"/>
        <w:autoSpaceDN w:val="0"/>
        <w:adjustRightInd w:val="0"/>
        <w:ind w:firstLine="527"/>
        <w:jc w:val="both"/>
      </w:pPr>
      <w:r w:rsidRPr="008C1E21">
        <w:t>1.1. В приложении к постановлению</w:t>
      </w:r>
      <w:r w:rsidR="00193649" w:rsidRPr="008C1E21">
        <w:t>:</w:t>
      </w:r>
    </w:p>
    <w:p w:rsidR="00193649" w:rsidRPr="008C1E21" w:rsidRDefault="00193649" w:rsidP="002521E2">
      <w:pPr>
        <w:pStyle w:val="1"/>
        <w:spacing w:before="0"/>
        <w:contextualSpacing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C1E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1.1.1. пункт 8 «Объемы ресурсного </w:t>
      </w:r>
      <w:r w:rsidR="00D42572" w:rsidRPr="008C1E21">
        <w:rPr>
          <w:rFonts w:ascii="Times New Roman" w:hAnsi="Times New Roman" w:cs="Times New Roman"/>
          <w:b w:val="0"/>
          <w:color w:val="auto"/>
          <w:sz w:val="28"/>
          <w:szCs w:val="28"/>
        </w:rPr>
        <w:t>обеспечения» раздела</w:t>
      </w:r>
      <w:r w:rsidRPr="008C1E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1 «Паспорт муниципальной программы «Благоустройство городского округа Кинешма» изложить в следующей редакции:</w:t>
      </w:r>
    </w:p>
    <w:p w:rsidR="0045125E" w:rsidRPr="0045125E" w:rsidRDefault="0045125E" w:rsidP="0045125E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239"/>
        <w:gridCol w:w="6158"/>
      </w:tblGrid>
      <w:tr w:rsidR="00602BC9" w:rsidRPr="00602BC9" w:rsidTr="00193649">
        <w:tc>
          <w:tcPr>
            <w:tcW w:w="675" w:type="dxa"/>
          </w:tcPr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8.</w:t>
            </w:r>
          </w:p>
        </w:tc>
        <w:tc>
          <w:tcPr>
            <w:tcW w:w="2239" w:type="dxa"/>
          </w:tcPr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Объемы ресурсного обеспечения *:</w:t>
            </w:r>
          </w:p>
        </w:tc>
        <w:tc>
          <w:tcPr>
            <w:tcW w:w="6158" w:type="dxa"/>
          </w:tcPr>
          <w:p w:rsidR="00602BC9" w:rsidRPr="00602BC9" w:rsidRDefault="00602BC9" w:rsidP="00602BC9">
            <w:pPr>
              <w:ind w:right="846"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Общий объем бюджетных ассигнований на реализацию </w:t>
            </w:r>
            <w:r w:rsidRPr="00602BC9">
              <w:rPr>
                <w:iCs/>
                <w:sz w:val="24"/>
                <w:szCs w:val="24"/>
              </w:rPr>
              <w:t>программы</w:t>
            </w:r>
            <w:r w:rsidRPr="00602BC9">
              <w:rPr>
                <w:sz w:val="24"/>
                <w:szCs w:val="24"/>
              </w:rPr>
              <w:t>: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2019 год -  40 035,8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2020 год -  35 176,1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2021 год –  53 224,2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2022 год –  55 173,5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2023 год -   50</w:t>
            </w:r>
            <w:r w:rsidRPr="00602BC9">
              <w:rPr>
                <w:sz w:val="24"/>
                <w:szCs w:val="24"/>
                <w:lang w:val="en-US"/>
              </w:rPr>
              <w:t> </w:t>
            </w:r>
            <w:r w:rsidRPr="00602BC9">
              <w:rPr>
                <w:sz w:val="24"/>
                <w:szCs w:val="24"/>
              </w:rPr>
              <w:t>555.6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2024 год -  123  561,9тыс.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2025 год -   5</w:t>
            </w:r>
            <w:r w:rsidR="009018E3">
              <w:rPr>
                <w:sz w:val="24"/>
                <w:szCs w:val="24"/>
              </w:rPr>
              <w:t>4 5</w:t>
            </w:r>
            <w:r w:rsidR="002F6D46">
              <w:rPr>
                <w:sz w:val="24"/>
                <w:szCs w:val="24"/>
              </w:rPr>
              <w:t>1</w:t>
            </w:r>
            <w:r w:rsidR="009018E3">
              <w:rPr>
                <w:sz w:val="24"/>
                <w:szCs w:val="24"/>
              </w:rPr>
              <w:t>1,8</w:t>
            </w:r>
            <w:r w:rsidRPr="00602BC9">
              <w:rPr>
                <w:sz w:val="24"/>
                <w:szCs w:val="24"/>
              </w:rPr>
              <w:t>тыс.руб.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2026 год –   31 801,7 тыс.руб.</w:t>
            </w:r>
          </w:p>
          <w:p w:rsid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2027 год -    29 801,7 тыс.руб.</w:t>
            </w:r>
          </w:p>
          <w:p w:rsidR="008C1E21" w:rsidRPr="00602BC9" w:rsidRDefault="008C1E21" w:rsidP="00602BC9">
            <w:pPr>
              <w:rPr>
                <w:sz w:val="24"/>
                <w:szCs w:val="24"/>
              </w:rPr>
            </w:pP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- бюджет городского округа Кинешма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2019 год - 31 548,4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2020 год - 27 484,6 тыс. руб.,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2021 год – 45 066,7 тыс. руб.,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2022 год – 47 351,5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2023 год -  41 482,9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2024 год -  61 798,9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2025 год – 4</w:t>
            </w:r>
            <w:r w:rsidR="00C55AD1">
              <w:rPr>
                <w:sz w:val="24"/>
                <w:szCs w:val="24"/>
              </w:rPr>
              <w:t>5</w:t>
            </w:r>
            <w:r w:rsidR="002F6D46">
              <w:rPr>
                <w:sz w:val="24"/>
                <w:szCs w:val="24"/>
              </w:rPr>
              <w:t> 967,5</w:t>
            </w:r>
            <w:r w:rsidRPr="00602BC9">
              <w:rPr>
                <w:sz w:val="24"/>
                <w:szCs w:val="24"/>
              </w:rPr>
              <w:t>тыс.руб.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2026 год – 23 973,0 тыс.руб.</w:t>
            </w:r>
          </w:p>
          <w:p w:rsid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2027 год – 21 973,0 тыс.руб.</w:t>
            </w:r>
          </w:p>
          <w:p w:rsidR="008C1E21" w:rsidRPr="00602BC9" w:rsidRDefault="008C1E21" w:rsidP="00602BC9">
            <w:pPr>
              <w:rPr>
                <w:sz w:val="24"/>
                <w:szCs w:val="24"/>
              </w:rPr>
            </w:pP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- областной бюджет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2019 год - 8 487,4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2020 год - 7 968,2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2021 год - 8 157,5 тыс. руб.</w:t>
            </w:r>
          </w:p>
          <w:p w:rsidR="00602BC9" w:rsidRPr="00602BC9" w:rsidRDefault="00602BC9" w:rsidP="00602BC9">
            <w:pPr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2022 год – 7 821,99 тыс. 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2023 год -  9 072,7 тыс. 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2024 год – 61 763,0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2025 год -  8 544,3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2026 год – 7 828,7 тыс. руб.</w:t>
            </w:r>
          </w:p>
          <w:p w:rsid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2027 год -  7 828,7 тыс.руб.</w:t>
            </w:r>
          </w:p>
          <w:p w:rsidR="008C1E21" w:rsidRPr="00602BC9" w:rsidRDefault="008C1E21" w:rsidP="00602BC9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EA14B4" w:rsidRDefault="00EA14B4" w:rsidP="00EA14B4">
      <w:pPr>
        <w:widowControl w:val="0"/>
        <w:tabs>
          <w:tab w:val="left" w:pos="720"/>
        </w:tabs>
        <w:autoSpaceDE w:val="0"/>
        <w:autoSpaceDN w:val="0"/>
        <w:adjustRightInd w:val="0"/>
        <w:ind w:left="181"/>
        <w:jc w:val="both"/>
        <w:rPr>
          <w:sz w:val="26"/>
          <w:szCs w:val="26"/>
        </w:rPr>
      </w:pPr>
    </w:p>
    <w:p w:rsidR="008C1E21" w:rsidRPr="008C1E21" w:rsidRDefault="008C1E21" w:rsidP="008C1E21">
      <w:pPr>
        <w:ind w:firstLine="567"/>
        <w:jc w:val="both"/>
      </w:pPr>
    </w:p>
    <w:p w:rsidR="00193649" w:rsidRPr="008C1E21" w:rsidRDefault="006E0E0D" w:rsidP="00EA14B4">
      <w:pPr>
        <w:widowControl w:val="0"/>
        <w:tabs>
          <w:tab w:val="left" w:pos="720"/>
        </w:tabs>
        <w:autoSpaceDE w:val="0"/>
        <w:autoSpaceDN w:val="0"/>
        <w:adjustRightInd w:val="0"/>
        <w:ind w:left="181"/>
        <w:jc w:val="both"/>
      </w:pPr>
      <w:r w:rsidRPr="008C1E21">
        <w:t xml:space="preserve">1.2. </w:t>
      </w:r>
      <w:r w:rsidR="00193649" w:rsidRPr="008C1E21">
        <w:t xml:space="preserve">В приложении 1 к муниципальной программе: </w:t>
      </w:r>
    </w:p>
    <w:p w:rsidR="00193649" w:rsidRPr="008C1E21" w:rsidRDefault="00E36D0B" w:rsidP="00E8341A">
      <w:pPr>
        <w:widowControl w:val="0"/>
        <w:tabs>
          <w:tab w:val="left" w:pos="720"/>
        </w:tabs>
        <w:autoSpaceDE w:val="0"/>
        <w:autoSpaceDN w:val="0"/>
        <w:adjustRightInd w:val="0"/>
        <w:ind w:left="181"/>
        <w:jc w:val="both"/>
      </w:pPr>
      <w:r w:rsidRPr="008C1E21">
        <w:t>1.2.1.</w:t>
      </w:r>
      <w:r w:rsidR="0081518F" w:rsidRPr="008C1E21">
        <w:t xml:space="preserve"> Строку «Объемы ресурсного обеспечения </w:t>
      </w:r>
      <w:r w:rsidR="00785DC3" w:rsidRPr="008C1E21">
        <w:t>подпрограммы» раздела</w:t>
      </w:r>
      <w:r w:rsidRPr="008C1E21">
        <w:t xml:space="preserve"> 1 "Пасп</w:t>
      </w:r>
      <w:r w:rsidR="0081518F" w:rsidRPr="008C1E21">
        <w:t>орт подпрограммы"</w:t>
      </w:r>
      <w:r w:rsidR="004F3FD8" w:rsidRPr="008C1E21">
        <w:t>изложить</w:t>
      </w:r>
      <w:r w:rsidR="00193649" w:rsidRPr="008C1E21">
        <w:t xml:space="preserve"> в следующей редакции:</w:t>
      </w:r>
    </w:p>
    <w:p w:rsidR="009B2FC5" w:rsidRPr="008C1E21" w:rsidRDefault="009B2FC5" w:rsidP="00E8341A">
      <w:pPr>
        <w:widowControl w:val="0"/>
        <w:tabs>
          <w:tab w:val="left" w:pos="720"/>
        </w:tabs>
        <w:autoSpaceDE w:val="0"/>
        <w:autoSpaceDN w:val="0"/>
        <w:adjustRightInd w:val="0"/>
        <w:ind w:left="181"/>
        <w:jc w:val="both"/>
      </w:pPr>
    </w:p>
    <w:tbl>
      <w:tblPr>
        <w:tblW w:w="91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602BC9" w:rsidRPr="00602BC9" w:rsidTr="009018E3">
        <w:tc>
          <w:tcPr>
            <w:tcW w:w="2660" w:type="dxa"/>
          </w:tcPr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Объемы ресурсного обеспечения подпрограммы:</w:t>
            </w:r>
          </w:p>
        </w:tc>
        <w:tc>
          <w:tcPr>
            <w:tcW w:w="6520" w:type="dxa"/>
          </w:tcPr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Общий объем бюджетных ассигнований на реализацию подпрограммы: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2019 год -  31 101,7 тыс. 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2020 год –  26 788,5 тыс. руб.,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2021 год –  44 637,3 тыс. руб.  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2022 год –  46 939,9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2023 год –  41 005,4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2024 год – 113 588,2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2025 год –  </w:t>
            </w:r>
            <w:r>
              <w:rPr>
                <w:sz w:val="24"/>
                <w:szCs w:val="24"/>
              </w:rPr>
              <w:t>4</w:t>
            </w:r>
            <w:r w:rsidR="009018E3">
              <w:rPr>
                <w:sz w:val="24"/>
                <w:szCs w:val="24"/>
              </w:rPr>
              <w:t>5 </w:t>
            </w:r>
            <w:r w:rsidR="00A514D9">
              <w:rPr>
                <w:sz w:val="24"/>
                <w:szCs w:val="24"/>
              </w:rPr>
              <w:t>58</w:t>
            </w:r>
            <w:r w:rsidR="009018E3">
              <w:rPr>
                <w:sz w:val="24"/>
                <w:szCs w:val="24"/>
              </w:rPr>
              <w:t>1,00</w:t>
            </w:r>
            <w:r w:rsidRPr="00602BC9">
              <w:rPr>
                <w:sz w:val="24"/>
                <w:szCs w:val="24"/>
              </w:rPr>
              <w:t>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2026 год -   23 561,0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2027 год -   2</w:t>
            </w:r>
            <w:r w:rsidR="00A514D9">
              <w:rPr>
                <w:sz w:val="24"/>
                <w:szCs w:val="24"/>
              </w:rPr>
              <w:t>1</w:t>
            </w:r>
            <w:r w:rsidRPr="00602BC9">
              <w:rPr>
                <w:sz w:val="24"/>
                <w:szCs w:val="24"/>
              </w:rPr>
              <w:t xml:space="preserve"> 561,0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>-бюджет городского округа Кинешма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2019 год -  31 101,7 тыс. 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2020 год –  26 788,5 тыс. руб.,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2021 год –  44 637,3 тыс. руб.  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2022 год –  46 939,9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2023 год –  41 005,4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2024 год –  61 300,2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2025 год –  </w:t>
            </w:r>
            <w:r>
              <w:rPr>
                <w:sz w:val="24"/>
                <w:szCs w:val="24"/>
              </w:rPr>
              <w:t>4</w:t>
            </w:r>
            <w:r w:rsidR="009018E3">
              <w:rPr>
                <w:sz w:val="24"/>
                <w:szCs w:val="24"/>
              </w:rPr>
              <w:t>5 5</w:t>
            </w:r>
            <w:r w:rsidR="00A514D9">
              <w:rPr>
                <w:sz w:val="24"/>
                <w:szCs w:val="24"/>
              </w:rPr>
              <w:t>2</w:t>
            </w:r>
            <w:r w:rsidR="009018E3">
              <w:rPr>
                <w:sz w:val="24"/>
                <w:szCs w:val="24"/>
              </w:rPr>
              <w:t>1,00</w:t>
            </w:r>
            <w:r w:rsidRPr="00602BC9">
              <w:rPr>
                <w:sz w:val="24"/>
                <w:szCs w:val="24"/>
              </w:rPr>
              <w:t>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2026 год -   23 561,0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2027 год -   2</w:t>
            </w:r>
            <w:r w:rsidR="00A514D9">
              <w:rPr>
                <w:sz w:val="24"/>
                <w:szCs w:val="24"/>
              </w:rPr>
              <w:t>1</w:t>
            </w:r>
            <w:r w:rsidRPr="00602BC9">
              <w:rPr>
                <w:sz w:val="24"/>
                <w:szCs w:val="24"/>
              </w:rPr>
              <w:t xml:space="preserve"> 561,0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- областной бюджет 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t xml:space="preserve">    2024 год – 52 288,0 тыс.руб.</w:t>
            </w:r>
          </w:p>
          <w:p w:rsidR="00602BC9" w:rsidRPr="00602BC9" w:rsidRDefault="00602BC9" w:rsidP="00602BC9">
            <w:pPr>
              <w:suppressAutoHyphens/>
              <w:rPr>
                <w:sz w:val="24"/>
                <w:szCs w:val="24"/>
              </w:rPr>
            </w:pPr>
            <w:r w:rsidRPr="00602BC9">
              <w:rPr>
                <w:sz w:val="24"/>
                <w:szCs w:val="24"/>
              </w:rPr>
              <w:lastRenderedPageBreak/>
              <w:t xml:space="preserve">    2025 год -         60,0 тыс.руб.</w:t>
            </w:r>
          </w:p>
        </w:tc>
      </w:tr>
    </w:tbl>
    <w:p w:rsidR="00E8341A" w:rsidRDefault="00E8341A" w:rsidP="00186E79">
      <w:pPr>
        <w:widowControl w:val="0"/>
        <w:tabs>
          <w:tab w:val="left" w:pos="-142"/>
        </w:tabs>
        <w:autoSpaceDE w:val="0"/>
        <w:autoSpaceDN w:val="0"/>
        <w:adjustRightInd w:val="0"/>
        <w:jc w:val="both"/>
      </w:pPr>
    </w:p>
    <w:p w:rsidR="003E5817" w:rsidRPr="003E5817" w:rsidRDefault="00B21C06" w:rsidP="00B21C06">
      <w:pPr>
        <w:widowControl w:val="0"/>
        <w:autoSpaceDE w:val="0"/>
        <w:autoSpaceDN w:val="0"/>
        <w:adjustRightInd w:val="0"/>
        <w:ind w:left="426" w:hanging="567"/>
        <w:jc w:val="both"/>
      </w:pPr>
      <w:r>
        <w:t xml:space="preserve">               1.2.2</w:t>
      </w:r>
      <w:r w:rsidR="003E5817" w:rsidRPr="003E5817">
        <w:t xml:space="preserve">. </w:t>
      </w:r>
      <w:r w:rsidR="003E5817">
        <w:t xml:space="preserve">пункт 1.5. </w:t>
      </w:r>
      <w:r w:rsidR="003E5817" w:rsidRPr="003E5817">
        <w:t>раздел</w:t>
      </w:r>
      <w:r w:rsidR="003E5817">
        <w:t>а</w:t>
      </w:r>
      <w:r w:rsidR="003E5817" w:rsidRPr="003E5817">
        <w:t xml:space="preserve"> 2 «Характеристика основных мероприятий подпрограммы»</w:t>
      </w:r>
      <w:r w:rsidR="003E5817">
        <w:t xml:space="preserve"> изложить в следующей редакции</w:t>
      </w:r>
      <w:r w:rsidR="003E5817" w:rsidRPr="003E5817">
        <w:t>:</w:t>
      </w:r>
    </w:p>
    <w:p w:rsidR="003E5817" w:rsidRPr="003E5817" w:rsidRDefault="003E5817" w:rsidP="00B21C06">
      <w:pPr>
        <w:widowControl w:val="0"/>
        <w:autoSpaceDE w:val="0"/>
        <w:autoSpaceDN w:val="0"/>
        <w:adjustRightInd w:val="0"/>
        <w:ind w:left="426" w:hanging="567"/>
        <w:jc w:val="both"/>
      </w:pPr>
    </w:p>
    <w:p w:rsidR="003E5817" w:rsidRPr="003E5817" w:rsidRDefault="003E5817" w:rsidP="00B21C06">
      <w:pPr>
        <w:widowControl w:val="0"/>
        <w:autoSpaceDE w:val="0"/>
        <w:autoSpaceDN w:val="0"/>
        <w:adjustRightInd w:val="0"/>
        <w:ind w:left="426"/>
        <w:jc w:val="both"/>
        <w:rPr>
          <w:rFonts w:ascii="Times New Roman CYR" w:hAnsi="Times New Roman CYR" w:cs="Times New Roman CYR"/>
        </w:rPr>
      </w:pPr>
      <w:r w:rsidRPr="003E5817">
        <w:rPr>
          <w:rFonts w:ascii="Times New Roman CYR" w:hAnsi="Times New Roman CYR" w:cs="Times New Roman CYR"/>
        </w:rPr>
        <w:t xml:space="preserve">      «1.5. Ремонт мемориалов воинских захоронений, памятных знаков и других малых архитектурных форм на территории городского округа Кинешма.</w:t>
      </w:r>
    </w:p>
    <w:p w:rsidR="00B21C06" w:rsidRDefault="003E5817" w:rsidP="00B21C06">
      <w:pPr>
        <w:widowControl w:val="0"/>
        <w:autoSpaceDE w:val="0"/>
        <w:autoSpaceDN w:val="0"/>
        <w:adjustRightInd w:val="0"/>
        <w:ind w:left="426" w:firstLine="567"/>
        <w:jc w:val="both"/>
        <w:rPr>
          <w:rFonts w:ascii="Times New Roman CYR" w:hAnsi="Times New Roman CYR" w:cs="Times New Roman CYR"/>
        </w:rPr>
      </w:pPr>
      <w:r w:rsidRPr="003E5817">
        <w:rPr>
          <w:rFonts w:ascii="Times New Roman CYR" w:hAnsi="Times New Roman CYR" w:cs="Times New Roman CYR"/>
        </w:rPr>
        <w:t>Реализация данного мероприятия предусматривает</w:t>
      </w:r>
      <w:r w:rsidRPr="003E5817">
        <w:t xml:space="preserve"> выполнение работ по </w:t>
      </w:r>
      <w:r w:rsidR="00B21C06">
        <w:t xml:space="preserve">капитальному </w:t>
      </w:r>
      <w:r w:rsidRPr="003E5817">
        <w:t>ремонту</w:t>
      </w:r>
      <w:r w:rsidR="00B21C06">
        <w:rPr>
          <w:rFonts w:ascii="Times New Roman CYR" w:hAnsi="Times New Roman CYR" w:cs="Times New Roman CYR"/>
        </w:rPr>
        <w:t xml:space="preserve">, ремонту </w:t>
      </w:r>
      <w:r w:rsidRPr="003E5817">
        <w:rPr>
          <w:rFonts w:ascii="Times New Roman CYR" w:hAnsi="Times New Roman CYR" w:cs="Times New Roman CYR"/>
        </w:rPr>
        <w:t>мемориалов воинских захоронений, памятных знаков и других малых архитектурных форм, находящихся в собственности городского округа Кинешма</w:t>
      </w:r>
      <w:r>
        <w:rPr>
          <w:rFonts w:ascii="Times New Roman CYR" w:hAnsi="Times New Roman CYR" w:cs="Times New Roman CYR"/>
        </w:rPr>
        <w:t>, в том числе разработк</w:t>
      </w:r>
      <w:r w:rsidR="002B0261">
        <w:rPr>
          <w:rFonts w:ascii="Times New Roman CYR" w:hAnsi="Times New Roman CYR" w:cs="Times New Roman CYR"/>
        </w:rPr>
        <w:t>у</w:t>
      </w:r>
      <w:r>
        <w:rPr>
          <w:rFonts w:ascii="Times New Roman CYR" w:hAnsi="Times New Roman CYR" w:cs="Times New Roman CYR"/>
        </w:rPr>
        <w:t xml:space="preserve"> проектно-сметной, рабочей документации, расходы на проведение историко-культурной экспертизы</w:t>
      </w:r>
      <w:r w:rsidR="00B21C06">
        <w:rPr>
          <w:rFonts w:ascii="Times New Roman CYR" w:hAnsi="Times New Roman CYR" w:cs="Times New Roman CYR"/>
        </w:rPr>
        <w:t>, нанесение имен участников ВОВ.</w:t>
      </w:r>
    </w:p>
    <w:p w:rsidR="003E5817" w:rsidRPr="003E5817" w:rsidRDefault="003E5817" w:rsidP="00B21C06">
      <w:pPr>
        <w:widowControl w:val="0"/>
        <w:autoSpaceDE w:val="0"/>
        <w:autoSpaceDN w:val="0"/>
        <w:adjustRightInd w:val="0"/>
        <w:ind w:left="426" w:firstLine="567"/>
        <w:jc w:val="both"/>
        <w:rPr>
          <w:rFonts w:ascii="Times New Roman CYR" w:hAnsi="Times New Roman CYR" w:cs="Times New Roman CYR"/>
        </w:rPr>
      </w:pPr>
      <w:r w:rsidRPr="003E5817">
        <w:rPr>
          <w:rFonts w:ascii="Times New Roman CYR" w:hAnsi="Times New Roman CYR" w:cs="Times New Roman CYR"/>
        </w:rPr>
        <w:t>Срок исполнения мероприятия: 2019 - 2025 годы.</w:t>
      </w:r>
    </w:p>
    <w:p w:rsidR="003E5817" w:rsidRPr="003E5817" w:rsidRDefault="003E5817" w:rsidP="00B21C06">
      <w:pPr>
        <w:widowControl w:val="0"/>
        <w:autoSpaceDE w:val="0"/>
        <w:autoSpaceDN w:val="0"/>
        <w:adjustRightInd w:val="0"/>
        <w:ind w:left="426" w:firstLine="567"/>
        <w:jc w:val="both"/>
        <w:rPr>
          <w:rFonts w:ascii="Times New Roman CYR" w:hAnsi="Times New Roman CYR" w:cs="Times New Roman CYR"/>
        </w:rPr>
      </w:pPr>
      <w:r w:rsidRPr="003E5817">
        <w:rPr>
          <w:rFonts w:ascii="Times New Roman CYR" w:hAnsi="Times New Roman CYR" w:cs="Times New Roman CYR"/>
        </w:rPr>
        <w:t>Исполнитель: Муниципальное учреждение Управление городского хозяйства г. Кинешмы»</w:t>
      </w:r>
    </w:p>
    <w:p w:rsidR="003E5817" w:rsidRPr="003E5817" w:rsidRDefault="003E5817" w:rsidP="00B21C06">
      <w:pPr>
        <w:widowControl w:val="0"/>
        <w:tabs>
          <w:tab w:val="left" w:pos="426"/>
        </w:tabs>
        <w:autoSpaceDE w:val="0"/>
        <w:autoSpaceDN w:val="0"/>
        <w:adjustRightInd w:val="0"/>
        <w:ind w:left="426" w:hanging="567"/>
        <w:jc w:val="both"/>
      </w:pPr>
    </w:p>
    <w:p w:rsidR="007F5639" w:rsidRPr="003E5817" w:rsidRDefault="00131940" w:rsidP="00B21C06">
      <w:pPr>
        <w:widowControl w:val="0"/>
        <w:tabs>
          <w:tab w:val="left" w:pos="426"/>
        </w:tabs>
        <w:autoSpaceDE w:val="0"/>
        <w:autoSpaceDN w:val="0"/>
        <w:adjustRightInd w:val="0"/>
        <w:ind w:left="426" w:hanging="567"/>
        <w:jc w:val="both"/>
      </w:pPr>
      <w:r>
        <w:t xml:space="preserve">  </w:t>
      </w:r>
      <w:r>
        <w:tab/>
      </w:r>
      <w:r>
        <w:tab/>
      </w:r>
      <w:r w:rsidR="007F5639" w:rsidRPr="003E5817">
        <w:t>1.2.</w:t>
      </w:r>
      <w:r w:rsidR="00B21C06">
        <w:t>3</w:t>
      </w:r>
      <w:r w:rsidR="007F5639" w:rsidRPr="003E5817">
        <w:t>. таблицу 2 «Ресурсное обеспечение подпрограммы» раздела 4 «Ресурсное обеспечение подпрограммы» изложить в следующей ред</w:t>
      </w:r>
      <w:r w:rsidR="007A5ABB" w:rsidRPr="003E5817">
        <w:t>акции:</w:t>
      </w:r>
    </w:p>
    <w:p w:rsidR="003E5817" w:rsidRDefault="003E5817" w:rsidP="00D864FE">
      <w:pPr>
        <w:widowControl w:val="0"/>
        <w:tabs>
          <w:tab w:val="left" w:pos="-142"/>
        </w:tabs>
        <w:autoSpaceDE w:val="0"/>
        <w:autoSpaceDN w:val="0"/>
        <w:adjustRightInd w:val="0"/>
        <w:jc w:val="both"/>
        <w:rPr>
          <w:sz w:val="26"/>
          <w:szCs w:val="26"/>
        </w:rPr>
        <w:sectPr w:rsidR="003E5817" w:rsidSect="00131940">
          <w:headerReference w:type="default" r:id="rId12"/>
          <w:pgSz w:w="11906" w:h="16838"/>
          <w:pgMar w:top="992" w:right="851" w:bottom="567" w:left="993" w:header="709" w:footer="709" w:gutter="0"/>
          <w:cols w:space="708"/>
          <w:titlePg/>
          <w:docGrid w:linePitch="381"/>
        </w:sectPr>
      </w:pPr>
    </w:p>
    <w:p w:rsidR="007F5639" w:rsidRPr="007F5639" w:rsidRDefault="007A5ABB" w:rsidP="00CB39D0">
      <w:pPr>
        <w:tabs>
          <w:tab w:val="left" w:pos="1182"/>
        </w:tabs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т</w:t>
      </w:r>
      <w:r w:rsidR="007F5639">
        <w:rPr>
          <w:sz w:val="20"/>
          <w:szCs w:val="20"/>
        </w:rPr>
        <w:t>ыс.руб.</w:t>
      </w:r>
    </w:p>
    <w:tbl>
      <w:tblPr>
        <w:tblW w:w="13756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3250"/>
        <w:gridCol w:w="851"/>
        <w:gridCol w:w="992"/>
        <w:gridCol w:w="993"/>
        <w:gridCol w:w="985"/>
        <w:gridCol w:w="11"/>
        <w:gridCol w:w="992"/>
        <w:gridCol w:w="996"/>
        <w:gridCol w:w="1138"/>
        <w:gridCol w:w="983"/>
        <w:gridCol w:w="14"/>
        <w:gridCol w:w="992"/>
        <w:gridCol w:w="998"/>
      </w:tblGrid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N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п/п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Наименование основного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мероприятия/ Мероприятия/Источник ресурсного обеспечения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Исполнитель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2019 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2020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2021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2022 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2023 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2024 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год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2025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год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2026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2027 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год</w:t>
            </w:r>
          </w:p>
        </w:tc>
      </w:tr>
      <w:tr w:rsidR="007F5639" w:rsidRPr="007F5639" w:rsidTr="001E26A3">
        <w:tc>
          <w:tcPr>
            <w:tcW w:w="46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Подпрограмма всего: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31101,7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26 788,5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44  637,3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46 939,9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41 005,4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113 588,2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B21C06" w:rsidP="00A51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</w:t>
            </w:r>
            <w:r w:rsidR="00A514D9">
              <w:rPr>
                <w:sz w:val="20"/>
                <w:szCs w:val="20"/>
              </w:rPr>
              <w:t>58</w:t>
            </w:r>
            <w:r>
              <w:rPr>
                <w:sz w:val="20"/>
                <w:szCs w:val="20"/>
              </w:rPr>
              <w:t>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23 561,0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2F6D46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</w:t>
            </w:r>
            <w:r w:rsidR="002F6D46">
              <w:rPr>
                <w:sz w:val="20"/>
                <w:szCs w:val="20"/>
              </w:rPr>
              <w:t>1</w:t>
            </w:r>
            <w:r w:rsidRPr="007F5639">
              <w:rPr>
                <w:sz w:val="20"/>
                <w:szCs w:val="20"/>
              </w:rPr>
              <w:t> 561,0</w:t>
            </w:r>
          </w:p>
        </w:tc>
      </w:tr>
      <w:tr w:rsidR="007F5639" w:rsidRPr="007F5639" w:rsidTr="001E26A3">
        <w:tc>
          <w:tcPr>
            <w:tcW w:w="46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31101,7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26 788,5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44 637,3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46 939,9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41 005,4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113 588,2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B21C06" w:rsidP="00A51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</w:t>
            </w:r>
            <w:r w:rsidR="00A514D9">
              <w:rPr>
                <w:sz w:val="20"/>
                <w:szCs w:val="20"/>
              </w:rPr>
              <w:t>58</w:t>
            </w:r>
            <w:r>
              <w:rPr>
                <w:sz w:val="20"/>
                <w:szCs w:val="20"/>
              </w:rPr>
              <w:t>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23 561,0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2F6D46" w:rsidP="007F5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7F5639" w:rsidRPr="007F5639">
              <w:rPr>
                <w:sz w:val="20"/>
                <w:szCs w:val="20"/>
              </w:rPr>
              <w:t> 561,0</w:t>
            </w:r>
          </w:p>
        </w:tc>
      </w:tr>
      <w:tr w:rsidR="007F5639" w:rsidRPr="007F5639" w:rsidTr="001E26A3">
        <w:tc>
          <w:tcPr>
            <w:tcW w:w="46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31101,7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26 788,5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44 637,3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46 939,9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41 005,4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61 300,2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B21C06" w:rsidP="00A51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45 5</w:t>
            </w:r>
            <w:r w:rsidR="00A514D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1,0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23 561,0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2F6D46" w:rsidP="007F56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7F5639" w:rsidRPr="007F5639">
              <w:rPr>
                <w:sz w:val="20"/>
                <w:szCs w:val="20"/>
              </w:rPr>
              <w:t> 561,0</w:t>
            </w:r>
          </w:p>
        </w:tc>
      </w:tr>
      <w:tr w:rsidR="007F5639" w:rsidRPr="007F5639" w:rsidTr="001E26A3">
        <w:tc>
          <w:tcPr>
            <w:tcW w:w="46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52 588,0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Основное мероприятие "Благоустройство территорий общего пользования "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18 462,9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19 277,2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24 222,7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19 748,4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21 034,4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32 652,7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B21C06" w:rsidP="002F6D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</w:t>
            </w:r>
            <w:r w:rsidR="002F6D46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7,8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16 669,5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14 669,5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18 462,9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19 277,2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  <w:lang w:val="en-US"/>
              </w:rPr>
            </w:pPr>
            <w:r w:rsidRPr="007F5639">
              <w:rPr>
                <w:sz w:val="20"/>
                <w:szCs w:val="20"/>
              </w:rPr>
              <w:t>24 222,7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19 748,4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21 034,4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32 652,7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B21C06" w:rsidP="002F6D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</w:t>
            </w:r>
            <w:r w:rsidR="002F6D46">
              <w:rPr>
                <w:sz w:val="20"/>
                <w:szCs w:val="20"/>
              </w:rPr>
              <w:t>13</w:t>
            </w:r>
            <w:r>
              <w:rPr>
                <w:sz w:val="20"/>
                <w:szCs w:val="20"/>
              </w:rPr>
              <w:t>7,8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16 669,5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14 669,5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18 462,9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19 277,2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24 222,7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19 748,4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21 034,4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32 652,7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B21C06" w:rsidRDefault="00B21C06" w:rsidP="002F6D46">
            <w:pPr>
              <w:jc w:val="center"/>
              <w:rPr>
                <w:sz w:val="20"/>
                <w:szCs w:val="20"/>
              </w:rPr>
            </w:pPr>
            <w:r w:rsidRPr="00B21C06">
              <w:rPr>
                <w:sz w:val="20"/>
                <w:szCs w:val="20"/>
              </w:rPr>
              <w:t>37 </w:t>
            </w:r>
            <w:r w:rsidR="002F6D46">
              <w:rPr>
                <w:sz w:val="20"/>
                <w:szCs w:val="20"/>
              </w:rPr>
              <w:t>07</w:t>
            </w:r>
            <w:r w:rsidRPr="00B21C06">
              <w:rPr>
                <w:sz w:val="20"/>
                <w:szCs w:val="20"/>
              </w:rPr>
              <w:t>7,8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16 669,5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14 669,5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-областной бюджет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60,0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Содержание источников нецентрализованного водоснабжения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59,2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95,7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110,0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59,2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95,7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110,0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  <w:lang w:val="en-US"/>
              </w:rPr>
            </w:pPr>
            <w:r w:rsidRPr="007F5639">
              <w:rPr>
                <w:sz w:val="21"/>
                <w:szCs w:val="21"/>
              </w:rPr>
              <w:t>156,3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59,2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95,7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110,0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13 087,6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16 556,6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16 548,3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11 677,5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12 608,1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13 536,3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2F6D46" w:rsidP="00205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15 239,5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14 669,5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14 669,5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13 087,6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16 556,6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16 548,3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11 677,5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12 608,1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13 536,3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2F6D46" w:rsidP="00205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15 239,5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14 669,5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14 669,5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13 087,6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16 556,6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16 548,3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11 677,5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12 608,1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13 536,3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2F6D46" w:rsidP="002059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15 239,5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14 669,5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14 669,5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МКУ «ГУС»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709,9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  <w:tr w:rsidR="007F5639" w:rsidRPr="007F5639" w:rsidTr="001E26A3">
        <w:trPr>
          <w:trHeight w:val="1012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lastRenderedPageBreak/>
              <w:t>1.3.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Содержание и ремонт детских игровых площадок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118,4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465,7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200,0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118,4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465,7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200,0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118,4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125,0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465,7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200,0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1.4.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Наказы избирателей депутатам городской Думы городского округа Кинешма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МКУ «ГУС»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1.4.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Наказы избирателей депутатам городской Думы городского округа Кинешма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1 883,3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4 825,9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9 581,6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6702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</w:t>
            </w:r>
            <w:r w:rsidR="006702C4">
              <w:rPr>
                <w:sz w:val="21"/>
                <w:szCs w:val="21"/>
              </w:rPr>
              <w:t>86</w:t>
            </w:r>
            <w:r w:rsidRPr="007F5639">
              <w:rPr>
                <w:sz w:val="21"/>
                <w:szCs w:val="21"/>
              </w:rPr>
              <w:t>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1 883,3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4 825,9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9 581,6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6702C4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13 860,0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1 883,3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4 825,9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4 205,5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9 581,6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6702C4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13 860,0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1.5.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546,5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B21C06" w:rsidP="00205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2 449,1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546,5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B21C06" w:rsidP="00205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2 449,1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546,5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B21C06" w:rsidP="0020598B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2 449,1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1.6.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   Прочие работы по благоустройству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3 313,8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1 995,7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4 299,9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2 561,1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3 285,5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8 473,4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5 216,0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2 000,0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3 313,8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1 995,7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4 299,9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2 561,1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3 285,5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8 473,4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5 216,0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2 000,0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3 313,8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1 995,7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4 299,9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2 561,1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3 285,5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8 473,4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5 216,0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2 000,0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1.6.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   Прочие работы по благоустройству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МКУ «ГУС»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157,1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157,1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157,1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   Прочие работы по благоустройству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 xml:space="preserve">Комитет по </w:t>
            </w:r>
            <w:r w:rsidRPr="007F5639">
              <w:rPr>
                <w:sz w:val="21"/>
                <w:szCs w:val="21"/>
              </w:rPr>
              <w:lastRenderedPageBreak/>
              <w:t>культуре и туризму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lastRenderedPageBreak/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lastRenderedPageBreak/>
              <w:t>1.6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    Прочие работы по благоустройству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322,1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322,1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322,1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1.7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2"/>
                <w:szCs w:val="22"/>
              </w:rPr>
              <w:t>Реализация мероприятия по борьбе с борщевиком Сосновского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63,2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63,2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3,2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Основное мероприятие «Содержание территорий общего пользования городских кладбищ и оказание поддержки в связи с погребением неизвестных и невостребованных умерших»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УГХ,</w:t>
            </w:r>
          </w:p>
          <w:p w:rsidR="007F5639" w:rsidRPr="007F5639" w:rsidRDefault="007F5639" w:rsidP="007F5639">
            <w:pPr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УЖКХ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7 649,9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7 511,3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7 772,6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8 514,4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5 486,9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7 649,9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7 511,3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7 772,6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8 514,4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5 486,9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7 649,9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7 511,3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7 772,6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8 514,4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5 486,9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2.1.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Организация и содержание мест захоронений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7 610,5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7 465,4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7 726,7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8 514,4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5 486,9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7 610,5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7 465,4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7 726,7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8 514,4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5 486,9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7 610,5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7 465,4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7 726,7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8 514,4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5 486,9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6 891,5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областной бюджет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2.2.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Компенсация затрат на оказание услуг на погребение неизвестных и невостребованных трупов, в целях возмещения недополученных доходов, возникающих из-за </w:t>
            </w:r>
            <w:r w:rsidRPr="007F5639">
              <w:rPr>
                <w:sz w:val="20"/>
                <w:szCs w:val="20"/>
              </w:rPr>
              <w:lastRenderedPageBreak/>
              <w:t>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lastRenderedPageBreak/>
              <w:t>УЖКХ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45,9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45,9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45,9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45,9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rPr>
          <w:trHeight w:val="31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Основное мероприятие «Организация мест захоронений»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5 040,0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5 040,0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252,0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областной бюджет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4 788,0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3.1.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Разработка проектной документации на строительство общегражданского кладбища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5 040,0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 xml:space="preserve"> 5 040,0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252,0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областной бюджет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4 788,0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3.2.</w:t>
            </w:r>
          </w:p>
        </w:tc>
        <w:tc>
          <w:tcPr>
            <w:tcW w:w="3252" w:type="dxa"/>
            <w:tcBorders>
              <w:top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7F5639">
              <w:rPr>
                <w:rFonts w:ascii="Times New Roman CYR" w:hAnsi="Times New Roman CYR" w:cs="Times New Roman CYR"/>
                <w:sz w:val="20"/>
                <w:szCs w:val="20"/>
              </w:rPr>
              <w:t>Строительство общегражданского кладбища традиционного типа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МКУ «ГУС»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rPr>
          <w:trHeight w:val="31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областной бюджет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rPr>
          <w:trHeight w:val="1808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lastRenderedPageBreak/>
              <w:t>4.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Основное мероприятие «Обновление парка автотранспортных средств, используемых при уборке и ремонте автомобильных дорог и при выполнении некоторых операций внешнего благоустройства населенных пунктов, и коммунальной техники»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4 988,9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12 642,0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18 677,1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13 826,6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70 408,5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1 551,7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4 988,9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12 642,0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18 677,1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13 826,6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70 408,5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1 551,7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4 988,9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12 642,0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18 677,1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13 826,6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22 908,5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1 551,7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47 500,00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4.1.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 xml:space="preserve">Приобретение автотранспортных средств и коммунальной техники 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4 988,9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12 642,0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18 677,1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13 826,6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20 408,5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1 551,7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rPr>
          <w:trHeight w:val="323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4 988,9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12 642,0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18 677,1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13 826,6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20 408,5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1 551,7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 городского округа Кинешма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4 988,9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12 642,0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18 677,1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13 826,6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20 408,5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1 551,7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rPr>
          <w:trHeight w:val="2350"/>
        </w:trPr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4.2.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Приобретение специализированной техники и оборудования для организации осуществления дорожной деятельности в отношении автомобильных дорог местного значения в границах муниципального образования и участия в организации деятельности по сбору и транспортированию твердых коммунальных отходов</w:t>
            </w:r>
          </w:p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МУ УГХ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50 000,00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-бюджетные ассигнования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50 000,00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47 500,00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  <w:tr w:rsidR="007F5639" w:rsidRPr="007F5639" w:rsidTr="001E26A3">
        <w:tc>
          <w:tcPr>
            <w:tcW w:w="5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1"/>
                <w:szCs w:val="21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F5639">
              <w:rPr>
                <w:sz w:val="20"/>
                <w:szCs w:val="20"/>
              </w:rPr>
              <w:t>-бюджет городского округа Кинешма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39" w:rsidRPr="007F5639" w:rsidRDefault="007F5639" w:rsidP="007F56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2 500,00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5639" w:rsidRPr="007F5639" w:rsidRDefault="007F5639" w:rsidP="007F5639">
            <w:pPr>
              <w:jc w:val="center"/>
              <w:rPr>
                <w:sz w:val="21"/>
                <w:szCs w:val="21"/>
              </w:rPr>
            </w:pPr>
            <w:r w:rsidRPr="007F5639">
              <w:rPr>
                <w:sz w:val="21"/>
                <w:szCs w:val="21"/>
              </w:rPr>
              <w:t>-</w:t>
            </w:r>
          </w:p>
        </w:tc>
      </w:tr>
    </w:tbl>
    <w:p w:rsidR="007F5639" w:rsidRDefault="007F5639" w:rsidP="007F5639">
      <w:pPr>
        <w:tabs>
          <w:tab w:val="left" w:pos="1182"/>
        </w:tabs>
      </w:pPr>
    </w:p>
    <w:p w:rsidR="007F5639" w:rsidRPr="007F5639" w:rsidRDefault="007F5639" w:rsidP="007F5639">
      <w:pPr>
        <w:tabs>
          <w:tab w:val="left" w:pos="1182"/>
        </w:tabs>
        <w:sectPr w:rsidR="007F5639" w:rsidRPr="007F5639" w:rsidSect="003E5817">
          <w:pgSz w:w="16838" w:h="11906" w:orient="landscape"/>
          <w:pgMar w:top="851" w:right="992" w:bottom="851" w:left="567" w:header="709" w:footer="709" w:gutter="0"/>
          <w:cols w:space="708"/>
          <w:docGrid w:linePitch="360"/>
        </w:sectPr>
      </w:pPr>
      <w:r>
        <w:tab/>
      </w:r>
    </w:p>
    <w:p w:rsidR="00E8341A" w:rsidRDefault="00E8341A" w:rsidP="002A4E00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</w:pPr>
    </w:p>
    <w:p w:rsidR="002521E2" w:rsidRPr="00E168B8" w:rsidRDefault="00E15535" w:rsidP="002A4E00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  <w:rPr>
          <w:sz w:val="26"/>
          <w:szCs w:val="26"/>
        </w:rPr>
      </w:pPr>
      <w:r w:rsidRPr="00E168B8">
        <w:rPr>
          <w:sz w:val="26"/>
          <w:szCs w:val="26"/>
        </w:rPr>
        <w:t xml:space="preserve">2. Опубликовать настоящее постановление в </w:t>
      </w:r>
      <w:r w:rsidR="001E4CD3" w:rsidRPr="00E168B8">
        <w:rPr>
          <w:sz w:val="26"/>
          <w:szCs w:val="26"/>
        </w:rPr>
        <w:t>официальном источнике опубликования муниципальных правовых актов «Вестник</w:t>
      </w:r>
      <w:r w:rsidRPr="00E168B8">
        <w:rPr>
          <w:sz w:val="26"/>
          <w:szCs w:val="26"/>
        </w:rPr>
        <w:t xml:space="preserve"> органов местного самоуправл</w:t>
      </w:r>
      <w:r w:rsidR="00A857EE" w:rsidRPr="00E168B8">
        <w:rPr>
          <w:sz w:val="26"/>
          <w:szCs w:val="26"/>
        </w:rPr>
        <w:t>ения городского округа Кинешма».</w:t>
      </w:r>
    </w:p>
    <w:p w:rsidR="00BE5717" w:rsidRPr="00E168B8" w:rsidRDefault="00BE5717" w:rsidP="002A4E00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  <w:rPr>
          <w:sz w:val="26"/>
          <w:szCs w:val="26"/>
        </w:rPr>
      </w:pPr>
      <w:r w:rsidRPr="00E168B8">
        <w:rPr>
          <w:sz w:val="26"/>
          <w:szCs w:val="26"/>
        </w:rPr>
        <w:t xml:space="preserve">3. Настоящее постановление вступает в силу </w:t>
      </w:r>
      <w:r w:rsidR="00D76128" w:rsidRPr="00E168B8">
        <w:rPr>
          <w:sz w:val="26"/>
          <w:szCs w:val="26"/>
        </w:rPr>
        <w:t>после</w:t>
      </w:r>
      <w:r w:rsidRPr="00E168B8">
        <w:rPr>
          <w:sz w:val="26"/>
          <w:szCs w:val="26"/>
        </w:rPr>
        <w:t xml:space="preserve"> официального опубликования.</w:t>
      </w:r>
    </w:p>
    <w:p w:rsidR="00E15535" w:rsidRPr="00E168B8" w:rsidRDefault="00BE5717" w:rsidP="00251CD3">
      <w:pPr>
        <w:widowControl w:val="0"/>
        <w:tabs>
          <w:tab w:val="left" w:pos="720"/>
        </w:tabs>
        <w:autoSpaceDE w:val="0"/>
        <w:autoSpaceDN w:val="0"/>
        <w:adjustRightInd w:val="0"/>
        <w:ind w:left="-142" w:firstLine="850"/>
        <w:jc w:val="both"/>
        <w:rPr>
          <w:sz w:val="26"/>
          <w:szCs w:val="26"/>
        </w:rPr>
      </w:pPr>
      <w:r w:rsidRPr="00E168B8">
        <w:rPr>
          <w:sz w:val="26"/>
          <w:szCs w:val="26"/>
        </w:rPr>
        <w:t>4</w:t>
      </w:r>
      <w:r w:rsidR="00E15535" w:rsidRPr="00E168B8">
        <w:rPr>
          <w:sz w:val="26"/>
          <w:szCs w:val="26"/>
        </w:rPr>
        <w:t xml:space="preserve">. </w:t>
      </w:r>
      <w:r w:rsidR="007D2C41" w:rsidRPr="00E168B8">
        <w:rPr>
          <w:sz w:val="26"/>
          <w:szCs w:val="26"/>
        </w:rPr>
        <w:t>Контроль за</w:t>
      </w:r>
      <w:r w:rsidR="00E15535" w:rsidRPr="00E168B8">
        <w:rPr>
          <w:sz w:val="26"/>
          <w:szCs w:val="26"/>
        </w:rPr>
        <w:t xml:space="preserve"> исполнением настоящего постановления возложить на заместителя главы администрации городского округа Кинешма А.Г.Волкова</w:t>
      </w:r>
      <w:r w:rsidRPr="00E168B8">
        <w:rPr>
          <w:sz w:val="26"/>
          <w:szCs w:val="26"/>
        </w:rPr>
        <w:t>.</w:t>
      </w:r>
    </w:p>
    <w:p w:rsidR="00E652BE" w:rsidRDefault="00E652BE" w:rsidP="008022AF">
      <w:pPr>
        <w:tabs>
          <w:tab w:val="left" w:pos="0"/>
        </w:tabs>
        <w:jc w:val="both"/>
        <w:rPr>
          <w:b/>
          <w:sz w:val="26"/>
          <w:szCs w:val="26"/>
        </w:rPr>
      </w:pPr>
    </w:p>
    <w:p w:rsidR="00E168B8" w:rsidRPr="00E168B8" w:rsidRDefault="00E168B8" w:rsidP="008022AF">
      <w:pPr>
        <w:tabs>
          <w:tab w:val="left" w:pos="0"/>
        </w:tabs>
        <w:jc w:val="both"/>
        <w:rPr>
          <w:b/>
          <w:sz w:val="26"/>
          <w:szCs w:val="26"/>
        </w:rPr>
      </w:pPr>
    </w:p>
    <w:p w:rsidR="00E652BE" w:rsidRPr="00E168B8" w:rsidRDefault="00B63926" w:rsidP="008022AF">
      <w:pPr>
        <w:tabs>
          <w:tab w:val="left" w:pos="0"/>
          <w:tab w:val="left" w:pos="6870"/>
        </w:tabs>
        <w:jc w:val="both"/>
        <w:rPr>
          <w:b/>
          <w:sz w:val="26"/>
          <w:szCs w:val="26"/>
        </w:rPr>
      </w:pPr>
      <w:r w:rsidRPr="00E168B8">
        <w:rPr>
          <w:b/>
          <w:sz w:val="26"/>
          <w:szCs w:val="26"/>
        </w:rPr>
        <w:t>Г</w:t>
      </w:r>
      <w:r w:rsidR="000F4421" w:rsidRPr="00E168B8">
        <w:rPr>
          <w:b/>
          <w:sz w:val="26"/>
          <w:szCs w:val="26"/>
        </w:rPr>
        <w:t>лав</w:t>
      </w:r>
      <w:r w:rsidRPr="00E168B8">
        <w:rPr>
          <w:b/>
          <w:sz w:val="26"/>
          <w:szCs w:val="26"/>
        </w:rPr>
        <w:t>а</w:t>
      </w:r>
    </w:p>
    <w:p w:rsidR="00E652BE" w:rsidRPr="00E168B8" w:rsidRDefault="00E652BE" w:rsidP="008022AF">
      <w:pPr>
        <w:tabs>
          <w:tab w:val="left" w:pos="0"/>
          <w:tab w:val="left" w:pos="6870"/>
        </w:tabs>
        <w:jc w:val="both"/>
        <w:rPr>
          <w:b/>
          <w:sz w:val="26"/>
          <w:szCs w:val="26"/>
        </w:rPr>
      </w:pPr>
      <w:r w:rsidRPr="00E168B8">
        <w:rPr>
          <w:b/>
          <w:sz w:val="26"/>
          <w:szCs w:val="26"/>
        </w:rPr>
        <w:t xml:space="preserve">городского округа Кинешма       </w:t>
      </w:r>
      <w:r w:rsidR="00D86812">
        <w:rPr>
          <w:b/>
          <w:sz w:val="26"/>
          <w:szCs w:val="26"/>
        </w:rPr>
        <w:t xml:space="preserve">                           </w:t>
      </w:r>
      <w:r w:rsidRPr="00E168B8">
        <w:rPr>
          <w:b/>
          <w:sz w:val="26"/>
          <w:szCs w:val="26"/>
        </w:rPr>
        <w:t xml:space="preserve">  </w:t>
      </w:r>
      <w:r w:rsidR="00B63926" w:rsidRPr="00E168B8">
        <w:rPr>
          <w:b/>
          <w:sz w:val="26"/>
          <w:szCs w:val="26"/>
        </w:rPr>
        <w:t>В.Г.Ступин</w:t>
      </w:r>
    </w:p>
    <w:p w:rsidR="00611A91" w:rsidRDefault="00611A91" w:rsidP="004E5A13">
      <w:pPr>
        <w:widowControl w:val="0"/>
        <w:suppressAutoHyphens/>
        <w:ind w:firstLine="709"/>
        <w:jc w:val="both"/>
        <w:rPr>
          <w:sz w:val="27"/>
          <w:szCs w:val="27"/>
        </w:rPr>
        <w:sectPr w:rsidR="00611A91" w:rsidSect="006638FE">
          <w:pgSz w:w="11906" w:h="16838"/>
          <w:pgMar w:top="993" w:right="851" w:bottom="568" w:left="1985" w:header="709" w:footer="709" w:gutter="0"/>
          <w:cols w:space="708"/>
          <w:docGrid w:linePitch="360"/>
        </w:sectPr>
      </w:pPr>
    </w:p>
    <w:p w:rsidR="00433FEA" w:rsidRPr="00433FEA" w:rsidRDefault="00433FEA" w:rsidP="00433FEA">
      <w:pPr>
        <w:jc w:val="center"/>
        <w:rPr>
          <w:sz w:val="24"/>
          <w:szCs w:val="24"/>
        </w:rPr>
      </w:pPr>
      <w:r w:rsidRPr="00433FEA">
        <w:rPr>
          <w:noProof/>
          <w:sz w:val="24"/>
          <w:szCs w:val="24"/>
        </w:rPr>
        <w:lastRenderedPageBreak/>
        <w:drawing>
          <wp:inline distT="0" distB="0" distL="0" distR="0" wp14:anchorId="545BB2C0" wp14:editId="5CE55042">
            <wp:extent cx="657225" cy="8286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3FEA" w:rsidRPr="00433FEA" w:rsidRDefault="00433FEA" w:rsidP="00433FEA">
      <w:pPr>
        <w:jc w:val="center"/>
        <w:rPr>
          <w:b/>
          <w:bCs/>
          <w:color w:val="000000"/>
          <w:spacing w:val="60"/>
          <w:position w:val="1"/>
          <w:sz w:val="52"/>
          <w:szCs w:val="66"/>
        </w:rPr>
      </w:pPr>
      <w:r w:rsidRPr="00433FEA">
        <w:rPr>
          <w:b/>
          <w:bCs/>
          <w:color w:val="000000"/>
          <w:spacing w:val="60"/>
          <w:position w:val="1"/>
          <w:sz w:val="52"/>
          <w:szCs w:val="66"/>
        </w:rPr>
        <w:t>ПОСТАНОВЛЕНИЕ</w:t>
      </w:r>
    </w:p>
    <w:p w:rsidR="00433FEA" w:rsidRPr="00433FEA" w:rsidRDefault="00433FEA" w:rsidP="00433FEA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433FEA">
        <w:rPr>
          <w:b/>
          <w:bCs/>
          <w:color w:val="000000"/>
          <w:spacing w:val="56"/>
          <w:sz w:val="32"/>
          <w:szCs w:val="40"/>
        </w:rPr>
        <w:t>администрации</w:t>
      </w:r>
    </w:p>
    <w:p w:rsidR="00433FEA" w:rsidRPr="00433FEA" w:rsidRDefault="00433FEA" w:rsidP="00433FEA">
      <w:pPr>
        <w:shd w:val="clear" w:color="auto" w:fill="FFFFFF"/>
        <w:spacing w:line="468" w:lineRule="exact"/>
        <w:ind w:right="-2"/>
        <w:jc w:val="center"/>
        <w:rPr>
          <w:b/>
          <w:bCs/>
          <w:color w:val="000000"/>
          <w:spacing w:val="56"/>
          <w:sz w:val="32"/>
          <w:szCs w:val="40"/>
        </w:rPr>
      </w:pPr>
      <w:r w:rsidRPr="00433FEA">
        <w:rPr>
          <w:b/>
          <w:bCs/>
          <w:color w:val="000000"/>
          <w:spacing w:val="56"/>
          <w:sz w:val="32"/>
          <w:szCs w:val="40"/>
        </w:rPr>
        <w:t>городского округа Кинешма</w:t>
      </w:r>
    </w:p>
    <w:p w:rsidR="00433FEA" w:rsidRPr="00433FEA" w:rsidRDefault="00433FEA" w:rsidP="00433FEA">
      <w:pPr>
        <w:jc w:val="center"/>
        <w:rPr>
          <w:sz w:val="24"/>
          <w:szCs w:val="24"/>
        </w:rPr>
      </w:pPr>
    </w:p>
    <w:p w:rsidR="00433FEA" w:rsidRPr="00433FEA" w:rsidRDefault="00433FEA" w:rsidP="00433FEA">
      <w:pPr>
        <w:jc w:val="center"/>
        <w:rPr>
          <w:b/>
          <w:u w:val="single"/>
        </w:rPr>
      </w:pPr>
      <w:r w:rsidRPr="00433FEA">
        <w:rPr>
          <w:b/>
          <w:u w:val="single"/>
        </w:rPr>
        <w:t>от 16.04.2025 № 810-п</w:t>
      </w:r>
    </w:p>
    <w:p w:rsidR="00433FEA" w:rsidRPr="00433FEA" w:rsidRDefault="00433FEA" w:rsidP="00433FEA">
      <w:pPr>
        <w:jc w:val="center"/>
        <w:rPr>
          <w:u w:val="single"/>
        </w:rPr>
      </w:pPr>
    </w:p>
    <w:p w:rsidR="00433FEA" w:rsidRPr="00E07D30" w:rsidRDefault="00433FEA" w:rsidP="00433FEA">
      <w:pPr>
        <w:jc w:val="center"/>
        <w:rPr>
          <w:b/>
          <w:bCs/>
        </w:rPr>
      </w:pPr>
      <w:r w:rsidRPr="00433FEA">
        <w:rPr>
          <w:b/>
          <w:bCs/>
          <w:color w:val="26282F"/>
        </w:rPr>
        <w:t xml:space="preserve"> </w:t>
      </w:r>
      <w:r w:rsidRPr="00E07D30">
        <w:rPr>
          <w:b/>
          <w:bCs/>
        </w:rPr>
        <w:t>О внесении изменений в постановление администрации</w:t>
      </w:r>
    </w:p>
    <w:p w:rsidR="00433FEA" w:rsidRPr="00E07D30" w:rsidRDefault="00433FEA" w:rsidP="00433FEA">
      <w:pPr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b/>
          <w:bCs/>
        </w:rPr>
      </w:pPr>
      <w:r w:rsidRPr="00E07D30">
        <w:rPr>
          <w:b/>
          <w:bCs/>
        </w:rPr>
        <w:t>городского округа Кинешма от 31.12.2019 г. № 1805-п «Об утверждении муниципальной Программы городского округа Кинешма</w:t>
      </w:r>
    </w:p>
    <w:p w:rsidR="00433FEA" w:rsidRPr="00E07D30" w:rsidRDefault="00433FEA" w:rsidP="00433FEA">
      <w:pPr>
        <w:autoSpaceDE w:val="0"/>
        <w:autoSpaceDN w:val="0"/>
        <w:adjustRightInd w:val="0"/>
        <w:spacing w:before="108" w:after="108"/>
        <w:contextualSpacing/>
        <w:jc w:val="center"/>
        <w:outlineLvl w:val="0"/>
        <w:rPr>
          <w:b/>
          <w:bCs/>
        </w:rPr>
      </w:pPr>
      <w:r w:rsidRPr="00E07D30">
        <w:rPr>
          <w:b/>
          <w:bCs/>
        </w:rPr>
        <w:t xml:space="preserve"> "Охрана окружающей среды"</w:t>
      </w: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contextualSpacing/>
        <w:jc w:val="both"/>
        <w:outlineLvl w:val="0"/>
      </w:pPr>
      <w:r w:rsidRPr="00433FEA">
        <w:rPr>
          <w:b/>
          <w:bCs/>
          <w:color w:val="26282F"/>
        </w:rPr>
        <w:br/>
      </w:r>
      <w:r w:rsidRPr="00433FEA">
        <w:t xml:space="preserve">        </w:t>
      </w:r>
      <w:proofErr w:type="gramStart"/>
      <w:r w:rsidRPr="00433FEA">
        <w:t xml:space="preserve">Руководствуясь </w:t>
      </w:r>
      <w:hyperlink r:id="rId14" w:history="1">
        <w:r w:rsidRPr="00433FEA">
          <w:rPr>
            <w:lang w:eastAsia="en-US"/>
          </w:rPr>
          <w:t>Федеральным законом</w:t>
        </w:r>
      </w:hyperlink>
      <w:r w:rsidRPr="00433FEA">
        <w:t xml:space="preserve"> от 06.10.2003 №131-ФЗ "Об общих принципах организации местного самоуправления в Российской Федерации", </w:t>
      </w:r>
      <w:hyperlink r:id="rId15" w:history="1">
        <w:r w:rsidRPr="00433FEA">
          <w:rPr>
            <w:lang w:eastAsia="en-US"/>
          </w:rPr>
          <w:t>статьями 41</w:t>
        </w:r>
      </w:hyperlink>
      <w:r w:rsidRPr="00433FEA">
        <w:t xml:space="preserve">, </w:t>
      </w:r>
      <w:hyperlink r:id="rId16" w:history="1">
        <w:r w:rsidRPr="00433FEA">
          <w:rPr>
            <w:lang w:eastAsia="en-US"/>
          </w:rPr>
          <w:t>46</w:t>
        </w:r>
      </w:hyperlink>
      <w:r w:rsidRPr="00433FEA">
        <w:t xml:space="preserve">, </w:t>
      </w:r>
      <w:hyperlink r:id="rId17" w:history="1">
        <w:r w:rsidRPr="00433FEA">
          <w:rPr>
            <w:lang w:eastAsia="en-US"/>
          </w:rPr>
          <w:t>56</w:t>
        </w:r>
      </w:hyperlink>
      <w:r w:rsidRPr="00433FEA">
        <w:t xml:space="preserve"> Устава муниципального образования "Городской округ Кинешма", </w:t>
      </w:r>
      <w:hyperlink r:id="rId18" w:history="1">
        <w:r w:rsidRPr="00433FEA">
          <w:rPr>
            <w:lang w:eastAsia="en-US"/>
          </w:rPr>
          <w:t>постановлением</w:t>
        </w:r>
      </w:hyperlink>
      <w:r w:rsidRPr="00433FEA">
        <w:t xml:space="preserve"> администрации городского округа Кинешма от 11.11.2013 № 2556п "Об утверждении порядка разработки, реализации и оценки эффективности муниципальных программ городского округа Кинешма", </w:t>
      </w:r>
      <w:hyperlink r:id="rId19" w:history="1">
        <w:r w:rsidRPr="00433FEA">
          <w:rPr>
            <w:lang w:eastAsia="en-US"/>
          </w:rPr>
          <w:t>постановлением</w:t>
        </w:r>
      </w:hyperlink>
      <w:r w:rsidRPr="00433FEA">
        <w:t xml:space="preserve"> администрации городского округа Кинешма от 06.11.2018 №1401п "Об утверждении перечня муниципальных программ городского</w:t>
      </w:r>
      <w:proofErr w:type="gramEnd"/>
      <w:r w:rsidRPr="00433FEA">
        <w:t xml:space="preserve"> округа Кинешма",  администрация   городского   округа  Кинешма</w:t>
      </w:r>
    </w:p>
    <w:p w:rsidR="00433FEA" w:rsidRPr="00433FEA" w:rsidRDefault="00433FEA" w:rsidP="00433FEA">
      <w:pPr>
        <w:rPr>
          <w:b/>
          <w:spacing w:val="20"/>
        </w:rPr>
      </w:pPr>
    </w:p>
    <w:p w:rsidR="00433FEA" w:rsidRPr="00433FEA" w:rsidRDefault="00433FEA" w:rsidP="00433FEA">
      <w:pPr>
        <w:rPr>
          <w:b/>
          <w:spacing w:val="20"/>
        </w:rPr>
      </w:pPr>
      <w:r w:rsidRPr="00433FEA">
        <w:rPr>
          <w:b/>
          <w:spacing w:val="20"/>
        </w:rPr>
        <w:t>постановляет:</w:t>
      </w:r>
    </w:p>
    <w:p w:rsidR="00433FEA" w:rsidRPr="00433FEA" w:rsidRDefault="00433FEA" w:rsidP="00433FEA">
      <w:pPr>
        <w:tabs>
          <w:tab w:val="left" w:pos="851"/>
        </w:tabs>
        <w:jc w:val="both"/>
        <w:rPr>
          <w:b/>
          <w:spacing w:val="20"/>
        </w:rPr>
      </w:pPr>
    </w:p>
    <w:p w:rsidR="00433FEA" w:rsidRPr="00433FEA" w:rsidRDefault="00433FEA" w:rsidP="00433FEA">
      <w:pPr>
        <w:ind w:firstLine="708"/>
        <w:jc w:val="both"/>
        <w:rPr>
          <w:rFonts w:eastAsia="Calibri"/>
          <w:lang w:eastAsia="en-US"/>
        </w:rPr>
      </w:pPr>
      <w:r w:rsidRPr="00433FEA">
        <w:t xml:space="preserve">1. Внести в </w:t>
      </w:r>
      <w:r w:rsidRPr="00433FEA">
        <w:rPr>
          <w:bCs/>
          <w:color w:val="26282F"/>
        </w:rPr>
        <w:t>постановление администрации городского округа Кинешма от 31.12.2019 г. №1805-п</w:t>
      </w:r>
      <w:r w:rsidRPr="00433FEA">
        <w:rPr>
          <w:b/>
          <w:bCs/>
          <w:color w:val="26282F"/>
        </w:rPr>
        <w:t xml:space="preserve"> </w:t>
      </w:r>
      <w:r w:rsidRPr="00433FEA">
        <w:rPr>
          <w:bCs/>
          <w:color w:val="26282F"/>
        </w:rPr>
        <w:t xml:space="preserve">«Об утверждении муниципальной Программы городского округа Кинешма "Охрана окружающей среды" изменения, изложив </w:t>
      </w:r>
      <w:r w:rsidRPr="00433FEA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hyperlink r:id="rId20" w:history="1">
        <w:r w:rsidRPr="00433FEA">
          <w:rPr>
            <w:rFonts w:eastAsia="Calibri"/>
            <w:lang w:eastAsia="en-US"/>
          </w:rPr>
          <w:t>Приложение</w:t>
        </w:r>
      </w:hyperlink>
      <w:r w:rsidRPr="00433FEA">
        <w:rPr>
          <w:rFonts w:eastAsia="Calibri"/>
          <w:lang w:eastAsia="en-US"/>
        </w:rPr>
        <w:t xml:space="preserve"> в новой редакции согласно </w:t>
      </w:r>
      <w:hyperlink r:id="rId21" w:anchor="sub_10000" w:history="1">
        <w:r w:rsidRPr="00433FEA">
          <w:rPr>
            <w:rFonts w:eastAsia="Calibri"/>
            <w:lang w:eastAsia="en-US"/>
          </w:rPr>
          <w:t>Приложению</w:t>
        </w:r>
      </w:hyperlink>
      <w:r w:rsidRPr="00433FEA">
        <w:rPr>
          <w:rFonts w:eastAsia="Calibri"/>
          <w:lang w:eastAsia="en-US"/>
        </w:rPr>
        <w:t xml:space="preserve"> к настоящему постановлению.</w:t>
      </w:r>
    </w:p>
    <w:p w:rsidR="00433FEA" w:rsidRPr="00433FEA" w:rsidRDefault="00433FEA" w:rsidP="00433FEA">
      <w:pPr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2. Опубликовать настоящее постановление в официальном источнике опубликования муниципальных правовых актов  «Вестник органов местного самоуправления городского округа Кинешма».</w:t>
      </w:r>
    </w:p>
    <w:p w:rsidR="00433FEA" w:rsidRPr="00433FEA" w:rsidRDefault="00433FEA" w:rsidP="00433FEA">
      <w:pPr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         3. Настоящее постановление вступает в силу с момента опубликования, и распространяет свое действие на </w:t>
      </w:r>
      <w:proofErr w:type="gramStart"/>
      <w:r w:rsidRPr="00433FEA">
        <w:rPr>
          <w:rFonts w:eastAsia="Calibri"/>
          <w:lang w:eastAsia="en-US"/>
        </w:rPr>
        <w:t>правоотношения</w:t>
      </w:r>
      <w:proofErr w:type="gramEnd"/>
      <w:r w:rsidRPr="00433FEA">
        <w:rPr>
          <w:rFonts w:eastAsia="Calibri"/>
          <w:lang w:eastAsia="en-US"/>
        </w:rPr>
        <w:t xml:space="preserve"> возникшие с 01.01.2025г.</w:t>
      </w:r>
    </w:p>
    <w:p w:rsidR="00433FEA" w:rsidRPr="00433FEA" w:rsidRDefault="00433FEA" w:rsidP="00433FEA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/>
          <w:lang w:eastAsia="en-US"/>
        </w:rPr>
      </w:pPr>
    </w:p>
    <w:p w:rsidR="00433FEA" w:rsidRPr="00433FEA" w:rsidRDefault="00433FEA" w:rsidP="00433FEA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/>
          <w:b/>
          <w:lang w:eastAsia="en-US"/>
        </w:rPr>
      </w:pPr>
      <w:r w:rsidRPr="00433FEA">
        <w:rPr>
          <w:rFonts w:eastAsia="Calibri"/>
          <w:b/>
          <w:lang w:eastAsia="en-US"/>
        </w:rPr>
        <w:t xml:space="preserve">Глава </w:t>
      </w:r>
    </w:p>
    <w:p w:rsidR="00433FEA" w:rsidRPr="00433FEA" w:rsidRDefault="00433FEA" w:rsidP="00433FEA">
      <w:pPr>
        <w:widowControl w:val="0"/>
        <w:shd w:val="clear" w:color="auto" w:fill="FFFFFF"/>
        <w:suppressAutoHyphens/>
        <w:autoSpaceDE w:val="0"/>
        <w:jc w:val="both"/>
        <w:textAlignment w:val="baseline"/>
        <w:rPr>
          <w:rFonts w:eastAsia="Calibri"/>
          <w:b/>
          <w:lang w:eastAsia="en-US"/>
        </w:rPr>
      </w:pPr>
      <w:r w:rsidRPr="00433FEA">
        <w:rPr>
          <w:rFonts w:eastAsia="Calibri"/>
          <w:b/>
          <w:lang w:eastAsia="en-US"/>
        </w:rPr>
        <w:t>городского округа Кинешма                                                         В.Г. Ступин</w:t>
      </w:r>
    </w:p>
    <w:p w:rsidR="00433FEA" w:rsidRPr="00433FEA" w:rsidRDefault="00433FEA" w:rsidP="00433FEA">
      <w:pPr>
        <w:jc w:val="both"/>
        <w:rPr>
          <w:rFonts w:eastAsia="Calibri"/>
          <w:sz w:val="24"/>
          <w:szCs w:val="24"/>
          <w:lang w:eastAsia="en-US"/>
        </w:rPr>
      </w:pPr>
    </w:p>
    <w:p w:rsidR="00433FEA" w:rsidRPr="00433FEA" w:rsidRDefault="00433FEA" w:rsidP="00433FEA">
      <w:pPr>
        <w:jc w:val="both"/>
        <w:rPr>
          <w:rFonts w:eastAsia="Calibri"/>
          <w:sz w:val="24"/>
          <w:szCs w:val="24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jc w:val="right"/>
        <w:rPr>
          <w:rFonts w:eastAsia="Calibri"/>
          <w:b/>
          <w:u w:val="single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lastRenderedPageBreak/>
        <w:t>Приложение</w:t>
      </w:r>
      <w:r w:rsidRPr="00433FEA">
        <w:rPr>
          <w:rFonts w:eastAsia="Calibri"/>
          <w:b/>
          <w:bCs/>
          <w:color w:val="26282F"/>
          <w:lang w:eastAsia="en-US"/>
        </w:rPr>
        <w:br/>
        <w:t xml:space="preserve">к </w:t>
      </w:r>
      <w:hyperlink r:id="rId22" w:anchor="sub_0" w:history="1">
        <w:r w:rsidRPr="00433FEA">
          <w:rPr>
            <w:rFonts w:eastAsia="Calibri"/>
            <w:lang w:eastAsia="en-US"/>
          </w:rPr>
          <w:t>постановлению</w:t>
        </w:r>
      </w:hyperlink>
      <w:r w:rsidRPr="00433FEA">
        <w:rPr>
          <w:rFonts w:eastAsia="Calibri"/>
          <w:b/>
          <w:bCs/>
          <w:color w:val="26282F"/>
          <w:lang w:eastAsia="en-US"/>
        </w:rPr>
        <w:br/>
        <w:t>администрации городского</w:t>
      </w:r>
      <w:r w:rsidRPr="00433FEA">
        <w:rPr>
          <w:rFonts w:eastAsia="Calibri"/>
          <w:b/>
          <w:bCs/>
          <w:color w:val="26282F"/>
          <w:lang w:eastAsia="en-US"/>
        </w:rPr>
        <w:br/>
        <w:t>округа Кинешма</w:t>
      </w:r>
      <w:r w:rsidRPr="00433FEA">
        <w:rPr>
          <w:rFonts w:eastAsia="Calibri"/>
          <w:b/>
          <w:bCs/>
          <w:color w:val="26282F"/>
          <w:lang w:eastAsia="en-US"/>
        </w:rPr>
        <w:br/>
        <w:t>от</w:t>
      </w:r>
      <w:r w:rsidRPr="00433FEA">
        <w:rPr>
          <w:rFonts w:eastAsia="Calibri"/>
          <w:b/>
          <w:bCs/>
          <w:color w:val="26282F"/>
          <w:u w:val="single"/>
          <w:lang w:eastAsia="en-US"/>
        </w:rPr>
        <w:t xml:space="preserve"> </w:t>
      </w:r>
      <w:r w:rsidR="00502E6C" w:rsidRPr="00502E6C">
        <w:rPr>
          <w:rFonts w:eastAsia="Calibri"/>
          <w:b/>
          <w:bCs/>
          <w:color w:val="26282F"/>
          <w:u w:val="single"/>
          <w:lang w:eastAsia="en-US"/>
        </w:rPr>
        <w:t xml:space="preserve">  16.04.2025  </w:t>
      </w:r>
      <w:r w:rsidRPr="00433FEA">
        <w:rPr>
          <w:rFonts w:eastAsia="Calibri"/>
          <w:b/>
          <w:bCs/>
          <w:color w:val="26282F"/>
          <w:lang w:eastAsia="en-US"/>
        </w:rPr>
        <w:t>№</w:t>
      </w:r>
      <w:r w:rsidR="00502E6C" w:rsidRPr="00502E6C">
        <w:rPr>
          <w:rFonts w:eastAsia="Calibri"/>
          <w:b/>
          <w:bCs/>
          <w:color w:val="26282F"/>
          <w:u w:val="single"/>
          <w:lang w:eastAsia="en-US"/>
        </w:rPr>
        <w:t xml:space="preserve"> 810-п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jc w:val="right"/>
        <w:rPr>
          <w:rFonts w:eastAsia="Calibri"/>
          <w:b/>
          <w:bCs/>
          <w:color w:val="26282F"/>
          <w:u w:val="single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t>Приложение</w:t>
      </w:r>
      <w:r w:rsidRPr="00433FEA">
        <w:rPr>
          <w:rFonts w:eastAsia="Calibri"/>
          <w:b/>
          <w:bCs/>
          <w:color w:val="26282F"/>
          <w:lang w:eastAsia="en-US"/>
        </w:rPr>
        <w:br/>
        <w:t>к постановлению</w:t>
      </w:r>
      <w:r w:rsidRPr="00433FEA">
        <w:rPr>
          <w:rFonts w:eastAsia="Calibri"/>
          <w:b/>
          <w:bCs/>
          <w:color w:val="26282F"/>
          <w:lang w:eastAsia="en-US"/>
        </w:rPr>
        <w:br/>
        <w:t>администрации городского</w:t>
      </w:r>
      <w:r w:rsidRPr="00433FEA">
        <w:rPr>
          <w:rFonts w:eastAsia="Calibri"/>
          <w:b/>
          <w:bCs/>
          <w:color w:val="26282F"/>
          <w:lang w:eastAsia="en-US"/>
        </w:rPr>
        <w:br/>
        <w:t>округа Кинешма</w:t>
      </w:r>
      <w:r w:rsidRPr="00433FEA">
        <w:rPr>
          <w:rFonts w:eastAsia="Calibri"/>
          <w:b/>
          <w:bCs/>
          <w:color w:val="26282F"/>
          <w:lang w:eastAsia="en-US"/>
        </w:rPr>
        <w:br/>
        <w:t xml:space="preserve">от </w:t>
      </w:r>
      <w:r w:rsidRPr="00433FEA">
        <w:rPr>
          <w:rFonts w:eastAsia="Calibri"/>
          <w:b/>
          <w:bCs/>
          <w:color w:val="26282F"/>
          <w:u w:val="single"/>
          <w:lang w:eastAsia="en-US"/>
        </w:rPr>
        <w:t>31.12.2019</w:t>
      </w:r>
      <w:r w:rsidRPr="00433FEA">
        <w:rPr>
          <w:rFonts w:eastAsia="Calibri"/>
          <w:b/>
          <w:bCs/>
          <w:color w:val="26282F"/>
          <w:lang w:eastAsia="en-US"/>
        </w:rPr>
        <w:t xml:space="preserve"> № </w:t>
      </w:r>
      <w:r w:rsidRPr="00433FEA">
        <w:rPr>
          <w:rFonts w:eastAsia="Calibri"/>
          <w:b/>
          <w:bCs/>
          <w:color w:val="26282F"/>
          <w:u w:val="single"/>
          <w:lang w:eastAsia="en-US"/>
        </w:rPr>
        <w:t>1805-п</w:t>
      </w:r>
    </w:p>
    <w:p w:rsidR="00433FEA" w:rsidRPr="00433FEA" w:rsidRDefault="00433FEA" w:rsidP="00433FEA">
      <w:pPr>
        <w:autoSpaceDE w:val="0"/>
        <w:autoSpaceDN w:val="0"/>
        <w:adjustRightInd w:val="0"/>
        <w:jc w:val="right"/>
        <w:rPr>
          <w:rFonts w:eastAsia="Calibri"/>
          <w:b/>
          <w:bCs/>
          <w:color w:val="26282F"/>
          <w:u w:val="single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jc w:val="right"/>
        <w:rPr>
          <w:rFonts w:eastAsia="Calibri"/>
          <w:b/>
          <w:bCs/>
          <w:color w:val="26282F"/>
          <w:u w:val="single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t>Муниципальная программа городского округа Кинешма</w:t>
      </w:r>
      <w:r w:rsidRPr="00433FEA">
        <w:rPr>
          <w:rFonts w:eastAsia="Calibri"/>
          <w:b/>
          <w:bCs/>
          <w:color w:val="26282F"/>
          <w:lang w:eastAsia="en-US"/>
        </w:rPr>
        <w:br/>
        <w:t>"Охрана окружающей среды"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t>1. Паспорт муниципальной программы городского округа Кинешма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9749" w:type="dxa"/>
        <w:shd w:val="clear" w:color="auto" w:fill="FFFFFF"/>
        <w:tblLook w:val="04A0" w:firstRow="1" w:lastRow="0" w:firstColumn="1" w:lastColumn="0" w:noHBand="0" w:noVBand="1"/>
      </w:tblPr>
      <w:tblGrid>
        <w:gridCol w:w="3487"/>
        <w:gridCol w:w="6262"/>
      </w:tblGrid>
      <w:tr w:rsidR="00BF6EB4" w:rsidRPr="00433FEA" w:rsidTr="001C7B4A">
        <w:trPr>
          <w:trHeight w:val="142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t>Наименование программы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Муниципальная программа городского округа Кинешма "Охрана окружающей среды" (далее - Программа)</w:t>
            </w:r>
          </w:p>
        </w:tc>
      </w:tr>
      <w:tr w:rsidR="00BF6EB4" w:rsidRPr="00433FEA" w:rsidTr="001C7B4A">
        <w:trPr>
          <w:trHeight w:val="142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t>Срок реализации программы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2019 - 2027 год</w:t>
            </w:r>
          </w:p>
        </w:tc>
      </w:tr>
      <w:tr w:rsidR="00BF6EB4" w:rsidRPr="00433FEA" w:rsidTr="001C7B4A">
        <w:trPr>
          <w:trHeight w:val="142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t>Администратор программы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Администрация городского округа Кинешма, Отдел муниципального контроля и охраны окружающей среды администрации городского округа Кинешма</w:t>
            </w:r>
          </w:p>
        </w:tc>
      </w:tr>
      <w:tr w:rsidR="00BF6EB4" w:rsidRPr="00433FEA" w:rsidTr="001C7B4A">
        <w:trPr>
          <w:trHeight w:val="142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t>Исполнители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Муниципальное казённое учреждение городского округа Кинешма "Городское управление строительства", отдел муниципального контроля и охраны окружающей среды администрации городского округа Кинешма, муниципальное учреждение Управление городского хозяйства г. Кинешма.</w:t>
            </w:r>
          </w:p>
        </w:tc>
      </w:tr>
      <w:tr w:rsidR="00BF6EB4" w:rsidRPr="00433FEA" w:rsidTr="001C7B4A">
        <w:trPr>
          <w:trHeight w:val="142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t>Исполнители основных мероприятий (мероприятий)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Муниципальное казённое учреждение городского округа Кинешма "Городское управление строительства", отдел муниципального контроля и охраны окружающей среды администрации городского округа Кинешма, муниципальное учреждение Управление городского хозяйства г. Кинешма.</w:t>
            </w:r>
          </w:p>
        </w:tc>
      </w:tr>
      <w:tr w:rsidR="00BF6EB4" w:rsidRPr="00433FEA" w:rsidTr="001C7B4A">
        <w:trPr>
          <w:trHeight w:val="142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t>Цель (цели) программы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Улучшение экологической обстановки и повышение уровня экологической безопасности.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Улучшение экологического состояния реки Волги за счет сокращения доли загрязненных сточных вод, отводимых в реку Волга.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Сохранение и повышение экологического потенциала городского округа Кинешма.</w:t>
            </w:r>
          </w:p>
        </w:tc>
      </w:tr>
      <w:tr w:rsidR="00BF6EB4" w:rsidRPr="00433FEA" w:rsidTr="001C7B4A">
        <w:trPr>
          <w:trHeight w:val="142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t>Задачи программы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1. Уменьшение земель и земельных участков, подлежащих рекультивации.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2. Предотвращение разрушения естественных экосистем.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 xml:space="preserve">3. Повышение качества очистки сточных вод и водоотведения в результате модернизации систем водоотведения и очистки </w:t>
            </w:r>
            <w:r w:rsidRPr="00433FEA">
              <w:rPr>
                <w:sz w:val="23"/>
                <w:szCs w:val="23"/>
              </w:rPr>
              <w:lastRenderedPageBreak/>
              <w:t>сточных вод.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 xml:space="preserve">4. Внедрение в секторе очистки сточных вод и водоотведения современных инновационных технологий, обеспечивающих энергосбережение и повышение </w:t>
            </w:r>
            <w:proofErr w:type="spellStart"/>
            <w:r w:rsidRPr="00433FEA">
              <w:rPr>
                <w:sz w:val="23"/>
                <w:szCs w:val="23"/>
              </w:rPr>
              <w:t>энергоэффективности</w:t>
            </w:r>
            <w:proofErr w:type="spellEnd"/>
            <w:r w:rsidRPr="00433FEA">
              <w:rPr>
                <w:sz w:val="23"/>
                <w:szCs w:val="23"/>
              </w:rPr>
              <w:t>.</w:t>
            </w:r>
          </w:p>
        </w:tc>
      </w:tr>
      <w:tr w:rsidR="00BF6EB4" w:rsidRPr="00433FEA" w:rsidTr="001C7B4A">
        <w:trPr>
          <w:trHeight w:val="142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lastRenderedPageBreak/>
              <w:t>Целевые индикаторы (показатели) программы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1. Сокращение площади нарушенных земель в результате прошлой хозяйственной деятельности.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2. Количество особо охраняемых природных территорий местного значения, в отношении которых завершен весь комплекс работ по экологическому обследованию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3. Количество разработанных проектно-сметных документаций на строительство очистных сооружений канализации в г. Кинешма.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4. Количество разработанной проектной и рабочей документации.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5. Количество построенных, реконструированных (модернизированных) объектов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6. Необходимое количество разработанной проектной документации.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7. Количество ликвидированных (</w:t>
            </w:r>
            <w:proofErr w:type="spellStart"/>
            <w:r w:rsidRPr="00433FEA">
              <w:rPr>
                <w:sz w:val="23"/>
                <w:szCs w:val="23"/>
              </w:rPr>
              <w:t>рекультивированных</w:t>
            </w:r>
            <w:proofErr w:type="spellEnd"/>
            <w:r w:rsidRPr="00433FEA">
              <w:rPr>
                <w:sz w:val="23"/>
                <w:szCs w:val="23"/>
              </w:rPr>
              <w:t>) объектов накопленного вреда окружающей среде.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8. Количество ликвидированных (</w:t>
            </w:r>
            <w:proofErr w:type="spellStart"/>
            <w:r w:rsidRPr="00433FEA">
              <w:rPr>
                <w:sz w:val="23"/>
                <w:szCs w:val="23"/>
              </w:rPr>
              <w:t>рекультивированных</w:t>
            </w:r>
            <w:proofErr w:type="spellEnd"/>
            <w:r w:rsidRPr="00433FEA">
              <w:rPr>
                <w:sz w:val="23"/>
                <w:szCs w:val="23"/>
              </w:rPr>
              <w:t>) объектов накопленного вреда окружающей среде, на которых проводится мониторинг состояния и загрязнения окружающей среды.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 xml:space="preserve">  </w:t>
            </w:r>
          </w:p>
        </w:tc>
      </w:tr>
      <w:tr w:rsidR="00BF6EB4" w:rsidRPr="00433FEA" w:rsidTr="001C7B4A">
        <w:trPr>
          <w:trHeight w:val="142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t>Объем ресурсного обеспечения программы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Общий объем бюджетных ассигнований:  6901394,69 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2019 год - 50 123,4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2020 год - 72 236,8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2021 год - 765 902,9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2022 год - 1 470 298,78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2023 год - 1 009 127,8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2024 год - 1 464 381,21 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2025 год - 1710,0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2026 год - 1 042 541,4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2027 год - 3112 390,2 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в том числе: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- бюджет городского округа Кинешма: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2019 год - 233,4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2020 год - 3 611,8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2021 год - 2 795,1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2022 год - 442,94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2023 год - 2 043,0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2024 год - 4335,44 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2025 год - 1710,0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2026 год –5467,3 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2027 год –</w:t>
            </w:r>
            <w:r w:rsidRPr="00433FEA">
              <w:rPr>
                <w:sz w:val="23"/>
                <w:szCs w:val="23"/>
                <w:lang w:eastAsia="en-US"/>
              </w:rPr>
              <w:t xml:space="preserve">15640,2 </w:t>
            </w:r>
            <w:r w:rsidRPr="00433FEA">
              <w:rPr>
                <w:sz w:val="23"/>
                <w:szCs w:val="23"/>
              </w:rPr>
              <w:t>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- областной бюджет: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2019 год - 49 890,0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2020 год - 68 625,0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2021 год - 54 656,1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2022 год - 20 247,6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2023 год - 25 706,2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2024 год - 52 527,72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2025 год – 0,0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2026 год – 520949,08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  <w:highlight w:val="yellow"/>
              </w:rPr>
            </w:pPr>
            <w:r w:rsidRPr="00433FEA">
              <w:rPr>
                <w:sz w:val="23"/>
                <w:szCs w:val="23"/>
              </w:rPr>
              <w:t xml:space="preserve">2027 год – </w:t>
            </w:r>
            <w:r w:rsidRPr="00433FEA">
              <w:rPr>
                <w:sz w:val="23"/>
                <w:szCs w:val="23"/>
                <w:lang w:eastAsia="en-US"/>
              </w:rPr>
              <w:t>1548375,0</w:t>
            </w:r>
            <w:r w:rsidRPr="00433FEA">
              <w:rPr>
                <w:sz w:val="23"/>
                <w:szCs w:val="23"/>
              </w:rPr>
              <w:t xml:space="preserve"> 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lastRenderedPageBreak/>
              <w:t>- федеральный бюджет: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2019 год - 0,0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2020 год - 0,0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2021 год - 708 451,7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2022 год - 1 449 608,28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2023 год - 981 378,6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2024 год - 1 407 518,1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2025 год – 0,0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2026 год – 516125,0 тыс. руб.</w:t>
            </w:r>
          </w:p>
          <w:p w:rsidR="00433FEA" w:rsidRPr="00433FEA" w:rsidRDefault="00433FEA" w:rsidP="00433FEA">
            <w:pPr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 xml:space="preserve">2027 год - </w:t>
            </w:r>
            <w:r w:rsidRPr="00433FEA">
              <w:rPr>
                <w:sz w:val="23"/>
                <w:szCs w:val="23"/>
                <w:lang w:eastAsia="en-US"/>
              </w:rPr>
              <w:t>1548375,0</w:t>
            </w:r>
            <w:r w:rsidRPr="00433FEA">
              <w:rPr>
                <w:sz w:val="23"/>
                <w:szCs w:val="23"/>
              </w:rPr>
              <w:t xml:space="preserve"> тыс. руб.</w:t>
            </w:r>
          </w:p>
        </w:tc>
      </w:tr>
      <w:tr w:rsidR="00BF6EB4" w:rsidRPr="00433FEA" w:rsidTr="001C7B4A">
        <w:trPr>
          <w:trHeight w:val="785"/>
        </w:trPr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b/>
                <w:bCs/>
                <w:sz w:val="23"/>
                <w:szCs w:val="23"/>
              </w:rPr>
              <w:lastRenderedPageBreak/>
              <w:t>Ожидаемые результаты реализации программы</w:t>
            </w:r>
          </w:p>
        </w:tc>
        <w:tc>
          <w:tcPr>
            <w:tcW w:w="6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Реализация муниципальной программы в период до 2027 года позволит достичь следующих результатов: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- улучшить состояние окружающей среды и реабилитировать 3 территории, загрязненные в результате прошлой хозяйственной деятельности путём создания благоприятных условий для проживания населения и возврата их в хозяйственный оборот;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- обеспечить экологическую безопасность территории путём соблюдения режима правовой охраны особо охраняемой природной территории городского округа Кинешма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- сократить долю загрязненных сточных вод от общего объема сточных вод, подлежащих очистке;</w:t>
            </w:r>
          </w:p>
          <w:p w:rsidR="00433FEA" w:rsidRPr="00433FEA" w:rsidRDefault="00433FEA" w:rsidP="00433FEA">
            <w:pPr>
              <w:jc w:val="both"/>
              <w:rPr>
                <w:sz w:val="23"/>
                <w:szCs w:val="23"/>
              </w:rPr>
            </w:pPr>
            <w:r w:rsidRPr="00433FEA">
              <w:rPr>
                <w:sz w:val="23"/>
                <w:szCs w:val="23"/>
              </w:rPr>
              <w:t>- увеличить количество объектов коммунальной инфраструктуры</w:t>
            </w:r>
          </w:p>
        </w:tc>
      </w:tr>
    </w:tbl>
    <w:p w:rsidR="00433FEA" w:rsidRPr="00433FEA" w:rsidRDefault="00433FEA" w:rsidP="00433FEA">
      <w:pPr>
        <w:autoSpaceDE w:val="0"/>
        <w:autoSpaceDN w:val="0"/>
        <w:adjustRightInd w:val="0"/>
        <w:jc w:val="right"/>
        <w:rPr>
          <w:rFonts w:eastAsia="Calibri"/>
          <w:u w:val="single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t>2. Анализ текущей ситуации в сфере реализации Программы</w:t>
      </w: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bookmarkStart w:id="0" w:name="sub_221"/>
      <w:r w:rsidRPr="00433FEA">
        <w:rPr>
          <w:rFonts w:eastAsia="Calibri"/>
          <w:b/>
          <w:bCs/>
          <w:color w:val="26282F"/>
          <w:lang w:eastAsia="en-US"/>
        </w:rPr>
        <w:t>2.1. Описание и оценка основных результатов деятельности администрации городского округа Кинешма в сфере охраны окружающей среды, достигнутых к началу реализации Программы</w:t>
      </w:r>
    </w:p>
    <w:bookmarkEnd w:id="0"/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Город Кинешма расположен в центре европейской части России в 100 км от г. Иваново, в 400 км от Москвы. Город является одним из крупных административных образований Ивановской области, занимает площадь 4890 га.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 современных экономических условиях в ряд первоочередных задач выдвигается необходимость целенаправленной работы по сохранению и эффективному использованию земельных ресурсов города. Состояние земель города неоднородно и осложнено проявлением негативных процессов различного характера, основными из которых являются загрязнение химическими веществами, загрязнение твердыми коммунальными отходами.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Сфера обращения с отходами производства и потребления в последние годы находится под особым вниманием природоохранных органов Ивановской области. Негативное воздействие на окружающую среду объектов размещения твердых бытовых отходов на фоне отсутствия необходимого уровня организации сбора, вывоза, захоронения и переработки отходов представляет в настоящее время и в среднесрочной перспективе наибольшую угрозу экологической безопасности региона.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lastRenderedPageBreak/>
        <w:t xml:space="preserve">В настоящее время городская свалка твёрдых коммунальных отходов не эксплуатируется. Твердые коммунальные отходы вывозятся для захоронения на санкционированную свалку в Заволжский район. Городская свалка г. Кинешма, возникшая в 30-х годах прошлого столетия, расположена в 1,0 км от юго-восточной окраины города на правобережном склоне р. Кинешемка, впадающей в Горьковское водохранилище. В 200 м севернее располагается кладбище, восточнее в нескольких десятках метров, забор коллективных садов. Свалка санкционирована на площади 14,2 га. </w:t>
      </w:r>
      <w:proofErr w:type="gramStart"/>
      <w:r w:rsidRPr="00433FEA">
        <w:rPr>
          <w:rFonts w:eastAsia="Calibri"/>
          <w:lang w:eastAsia="en-US"/>
        </w:rPr>
        <w:t xml:space="preserve">Захоронение ведется навалом с 1930 г. По результатам инструментального обмера свалки, проведенного ТЦ "Иваново - </w:t>
      </w:r>
      <w:proofErr w:type="spellStart"/>
      <w:r w:rsidRPr="00433FEA">
        <w:rPr>
          <w:rFonts w:eastAsia="Calibri"/>
          <w:lang w:eastAsia="en-US"/>
        </w:rPr>
        <w:t>Геомониторинг</w:t>
      </w:r>
      <w:proofErr w:type="spellEnd"/>
      <w:r w:rsidRPr="00433FEA">
        <w:rPr>
          <w:rFonts w:eastAsia="Calibri"/>
          <w:lang w:eastAsia="en-US"/>
        </w:rPr>
        <w:t>", площадь, занятая отходами, составляет по состоянию на апрель 2015 года, порядка 10,58 га, а объем складированных отходов на свалке г. Кинешма за периоды с 1930 года по апрель 2015 г. в уплотненном состоянии составляет около 503650 куб. м.</w:t>
      </w:r>
      <w:proofErr w:type="gramEnd"/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Эксплуатацию городской свалки твердых бытовых отходов города Кинешма по адресу: ул. Спортивная, г. Кинешма с 2009 года осуществлял</w:t>
      </w:r>
      <w:proofErr w:type="gramStart"/>
      <w:r w:rsidRPr="00433FEA">
        <w:rPr>
          <w:rFonts w:eastAsia="Calibri"/>
          <w:lang w:eastAsia="en-US"/>
        </w:rPr>
        <w:t>о ООО</w:t>
      </w:r>
      <w:proofErr w:type="gramEnd"/>
      <w:r w:rsidRPr="00433FEA">
        <w:rPr>
          <w:rFonts w:eastAsia="Calibri"/>
          <w:lang w:eastAsia="en-US"/>
        </w:rPr>
        <w:t xml:space="preserve"> "Чистое поле" в соответствии с договором аренды земельного участка от 14.12.2009 г. N 3307.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proofErr w:type="gramStart"/>
      <w:r w:rsidRPr="00433FEA">
        <w:rPr>
          <w:rFonts w:eastAsia="Calibri"/>
          <w:lang w:eastAsia="en-US"/>
        </w:rPr>
        <w:t xml:space="preserve">Решением Шуйского городского суда Ивановской области от 07.11.2012 по гражданскому делу № 2-1059/2012 удовлетворены требования Ивановского межрайонного природоохранного прокурора к ООО "Чистое поле", администрации городского округа Кинешма о прекращении деятельности по захоронению отходов на городской свалке твердых бытовых отходов, расположенной по адресу: г. Кинешма, ул. Спортивная, </w:t>
      </w:r>
      <w:proofErr w:type="spellStart"/>
      <w:r w:rsidRPr="00433FEA">
        <w:rPr>
          <w:rFonts w:eastAsia="Calibri"/>
          <w:lang w:eastAsia="en-US"/>
        </w:rPr>
        <w:t>обязании</w:t>
      </w:r>
      <w:proofErr w:type="spellEnd"/>
      <w:r w:rsidRPr="00433FEA">
        <w:rPr>
          <w:rFonts w:eastAsia="Calibri"/>
          <w:lang w:eastAsia="en-US"/>
        </w:rPr>
        <w:t xml:space="preserve"> разработать путем совместных действий ООО "Чистое поле" и администрации городского округа Кинешма проект</w:t>
      </w:r>
      <w:proofErr w:type="gramEnd"/>
      <w:r w:rsidRPr="00433FEA">
        <w:rPr>
          <w:rFonts w:eastAsia="Calibri"/>
          <w:lang w:eastAsia="en-US"/>
        </w:rPr>
        <w:t xml:space="preserve"> рекультивации и провести рекультивацию земельного участка с </w:t>
      </w:r>
      <w:proofErr w:type="gramStart"/>
      <w:r w:rsidRPr="00433FEA">
        <w:rPr>
          <w:rFonts w:eastAsia="Calibri"/>
          <w:lang w:eastAsia="en-US"/>
        </w:rPr>
        <w:t>кадастровым</w:t>
      </w:r>
      <w:proofErr w:type="gramEnd"/>
      <w:r w:rsidRPr="00433FEA">
        <w:rPr>
          <w:rFonts w:eastAsia="Calibri"/>
          <w:lang w:eastAsia="en-US"/>
        </w:rPr>
        <w:t xml:space="preserve"> 37:25:030255:1. Одним из основных требований Ивановского межрайонного природоохранного прокурора является расположение городской свалки твердых бытовых отходов в границах населенного пункта г. Кинешма. Определением Шуйского городского суда Ивановской области от 01.02.2018 была предоставлена отсрочка исполнения вышеуказанного решения суда до 31.12.2018 года.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На территории городского округа Кинешма, в районе ООО "ДХЗ-Производство" ул. Производственная находится объект с накопленным вредом окружающей среде: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пруд-накопитель жидких химических отходов - гидротехническое сооружение (ГТС) и рядом расположенный навал твёрдых отходов бывшего производства уксусной кислоты. Площадь пруда-накопителя (ГТС) составляет 1,0099 га. Ориентировочная площадь навала твёрдых отходов составляет около 0,1 га. Общая площадь объекта примерно составляет 1,1099 га. Объем хранящихся жидких отходов в пруде-накопителе составляет около 7 - 10 тыс. куб. м, среда кислая с содержанием соединений серы, серной и уксусной кислот и прочего.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Данное ГТС долгое время являлось бесхозяйным и в 2016 году ГТС пруд-накопитель жидких химических отходов на р. Кинешемка включен в реестр муниципальной собственности городского округа Кинешма. Данный объект ГТС закреплен на праве оперативного управления за МУ Управление </w:t>
      </w:r>
      <w:r w:rsidRPr="00433FEA">
        <w:rPr>
          <w:rFonts w:eastAsia="Calibri"/>
          <w:lang w:eastAsia="en-US"/>
        </w:rPr>
        <w:lastRenderedPageBreak/>
        <w:t>городского хозяйства г. Кинешмы постановлением администрации городского округа Кинешма от 11.05.2016 N 801п.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Эксплуатирующей организацией ГТС является МУ УГХ г. Кинешма. В настоящее время МУ УГХ оформлен паспорт опасного отхода при промывке водой оборудования производства уксусной кислоты из уксусно-кальциевого порошка и серной кислоты. Согласно проведённым лабораторным исследованиям отходы отнесены к 3 классу опасности.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Навал твёрдых отходов образовался в результате работы производства по получению уксусной кислоты путём разложения уксусно-кальциевого порошка концентрированной серной кислотой на бывшем Дмитриевском химическом заводе. В производстве уксусной кислоты образовался отход, который называли "</w:t>
      </w:r>
      <w:proofErr w:type="spellStart"/>
      <w:r w:rsidRPr="00433FEA">
        <w:rPr>
          <w:rFonts w:eastAsia="Calibri"/>
          <w:lang w:eastAsia="en-US"/>
        </w:rPr>
        <w:t>окшарой</w:t>
      </w:r>
      <w:proofErr w:type="spellEnd"/>
      <w:r w:rsidRPr="00433FEA">
        <w:rPr>
          <w:rFonts w:eastAsia="Calibri"/>
          <w:lang w:eastAsia="en-US"/>
        </w:rPr>
        <w:t>".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Примерный состав </w:t>
      </w:r>
      <w:proofErr w:type="spellStart"/>
      <w:r w:rsidRPr="00433FEA">
        <w:rPr>
          <w:rFonts w:eastAsia="Calibri"/>
          <w:lang w:eastAsia="en-US"/>
        </w:rPr>
        <w:t>окшары</w:t>
      </w:r>
      <w:proofErr w:type="spellEnd"/>
      <w:proofErr w:type="gramStart"/>
      <w:r w:rsidRPr="00433FEA">
        <w:rPr>
          <w:rFonts w:eastAsia="Calibri"/>
          <w:lang w:eastAsia="en-US"/>
        </w:rPr>
        <w:t xml:space="preserve">, %: </w:t>
      </w:r>
      <w:proofErr w:type="gramEnd"/>
      <w:r w:rsidRPr="00433FEA">
        <w:rPr>
          <w:rFonts w:eastAsia="Calibri"/>
          <w:lang w:eastAsia="en-US"/>
        </w:rPr>
        <w:t>гипс (безводный) - 60 - 65; вода (гидратная) - 12 - 15; серная кислота - 12 - 10; уксусная кислота и гомологи - 1,5; неразложившийся порошок - 1,5 - 0,5; смола - 7 - 4; землистые вещества, уголь и пр. - 6 - 4.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Присутствие смолистых веще</w:t>
      </w:r>
      <w:proofErr w:type="gramStart"/>
      <w:r w:rsidRPr="00433FEA">
        <w:rPr>
          <w:rFonts w:eastAsia="Calibri"/>
          <w:lang w:eastAsia="en-US"/>
        </w:rPr>
        <w:t>ств пр</w:t>
      </w:r>
      <w:proofErr w:type="gramEnd"/>
      <w:r w:rsidRPr="00433FEA">
        <w:rPr>
          <w:rFonts w:eastAsia="Calibri"/>
          <w:lang w:eastAsia="en-US"/>
        </w:rPr>
        <w:t xml:space="preserve">идаёт </w:t>
      </w:r>
      <w:proofErr w:type="spellStart"/>
      <w:r w:rsidRPr="00433FEA">
        <w:rPr>
          <w:rFonts w:eastAsia="Calibri"/>
          <w:lang w:eastAsia="en-US"/>
        </w:rPr>
        <w:t>окшаре</w:t>
      </w:r>
      <w:proofErr w:type="spellEnd"/>
      <w:r w:rsidRPr="00433FEA">
        <w:rPr>
          <w:rFonts w:eastAsia="Calibri"/>
          <w:lang w:eastAsia="en-US"/>
        </w:rPr>
        <w:t xml:space="preserve"> почти чёрный цвет. На воздухе она поглощает влагу и превращается в чёрную густую массу.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Эксплуатирующей организацией ГТС является МУ УГХ г. Кинешма. В настоящее время МУ УГХ оформлен паспорт опасного отхода при промывке водой оборудования производства уксусной кислоты из уксусно-кальциевого порошка и серной кислоты. Согласно проведённым лабораторным исследованиям отходы отнесены к 3 классу опасности.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proofErr w:type="gramStart"/>
      <w:r w:rsidRPr="00433FEA">
        <w:rPr>
          <w:rFonts w:eastAsia="Calibri"/>
          <w:lang w:eastAsia="en-US"/>
        </w:rPr>
        <w:t>Также на территории городского округа Кинешма имеется земельный участок с накопленным экологическим ущербом "</w:t>
      </w:r>
      <w:proofErr w:type="spellStart"/>
      <w:r w:rsidRPr="00433FEA">
        <w:rPr>
          <w:rFonts w:eastAsia="Calibri"/>
          <w:lang w:eastAsia="en-US"/>
        </w:rPr>
        <w:t>Анилплошадка</w:t>
      </w:r>
      <w:proofErr w:type="spellEnd"/>
      <w:r w:rsidRPr="00433FEA">
        <w:rPr>
          <w:rFonts w:eastAsia="Calibri"/>
          <w:lang w:eastAsia="en-US"/>
        </w:rPr>
        <w:t>" (г. Кинешма между ул. </w:t>
      </w:r>
      <w:proofErr w:type="spellStart"/>
      <w:r w:rsidRPr="00433FEA">
        <w:rPr>
          <w:rFonts w:eastAsia="Calibri"/>
          <w:lang w:eastAsia="en-US"/>
        </w:rPr>
        <w:t>Наволокская</w:t>
      </w:r>
      <w:proofErr w:type="spellEnd"/>
      <w:r w:rsidRPr="00433FEA">
        <w:rPr>
          <w:rFonts w:eastAsia="Calibri"/>
          <w:lang w:eastAsia="en-US"/>
        </w:rPr>
        <w:t xml:space="preserve"> - ул. Грузинская и железнодорожным полотном), вследствие осуществления на нем погрузочно-разгрузочных работ токсичных химических веществ (анилин, серная, азотная, соляная кислоты и пр.), направляемых на Заволжский химзавод (</w:t>
      </w:r>
      <w:proofErr w:type="spellStart"/>
      <w:r w:rsidRPr="00433FEA">
        <w:rPr>
          <w:rFonts w:eastAsia="Calibri"/>
          <w:lang w:eastAsia="en-US"/>
        </w:rPr>
        <w:t>Анилзавод</w:t>
      </w:r>
      <w:proofErr w:type="spellEnd"/>
      <w:r w:rsidRPr="00433FEA">
        <w:rPr>
          <w:rFonts w:eastAsia="Calibri"/>
          <w:lang w:eastAsia="en-US"/>
        </w:rPr>
        <w:t>).</w:t>
      </w:r>
      <w:proofErr w:type="gramEnd"/>
      <w:r w:rsidRPr="00433FEA">
        <w:rPr>
          <w:rFonts w:eastAsia="Calibri"/>
          <w:lang w:eastAsia="en-US"/>
        </w:rPr>
        <w:t xml:space="preserve"> Данная площадка действовала около 20 лет и была закрыта ориентировочно в 1972 году. Работы по рекультивации земельного участка проведены не были. Информация о разгрузочной площадке токсичных химических веществ в официальных источниках не найдена. На генеральном плане г. Кинешма данный земельный участок выделен как объект с накопленным экологическим ущербом общей площадью 16,9 га.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Общий объем сброса сточных вод в г. Кинешма оценивается на уровне 12 тысяч кубических метров в сутки, сброс загрязненных вод остается на стабильном уровне. Без очистки сбрасывается около 10% сточных вод. Загрязненность рек Ивановской области характеризуется следующими значениями: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Горьковское водохранилище (р. Волга) - "слабо </w:t>
      </w:r>
      <w:proofErr w:type="gramStart"/>
      <w:r w:rsidRPr="00433FEA">
        <w:rPr>
          <w:rFonts w:eastAsia="Calibri"/>
          <w:lang w:eastAsia="en-US"/>
        </w:rPr>
        <w:t>загрязненные</w:t>
      </w:r>
      <w:proofErr w:type="gramEnd"/>
      <w:r w:rsidRPr="00433FEA">
        <w:rPr>
          <w:rFonts w:eastAsia="Calibri"/>
          <w:lang w:eastAsia="en-US"/>
        </w:rPr>
        <w:t xml:space="preserve"> - загрязненные";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р. Кинешемка - "загрязненные";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р. </w:t>
      </w:r>
      <w:proofErr w:type="spellStart"/>
      <w:r w:rsidRPr="00433FEA">
        <w:rPr>
          <w:rFonts w:eastAsia="Calibri"/>
          <w:lang w:eastAsia="en-US"/>
        </w:rPr>
        <w:t>Казоха</w:t>
      </w:r>
      <w:proofErr w:type="spellEnd"/>
      <w:r w:rsidRPr="00433FEA">
        <w:rPr>
          <w:rFonts w:eastAsia="Calibri"/>
          <w:lang w:eastAsia="en-US"/>
        </w:rPr>
        <w:t xml:space="preserve"> - "очень загрязненная".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Характерными загрязняющими веществами Горьковского водохранилища являются соединения меди, железа и в меньшей степени - фенолы; их </w:t>
      </w:r>
      <w:r w:rsidRPr="00433FEA">
        <w:rPr>
          <w:rFonts w:eastAsia="Calibri"/>
          <w:lang w:eastAsia="en-US"/>
        </w:rPr>
        <w:lastRenderedPageBreak/>
        <w:t>среднегодовые концентрации по акватории водохранилища составляют, как правило, 1 - 2 ПДК. Для всех притоков Горьковского водохранилища характерно повышенное содержание в воде соединений железа - до 4 - 10 ПДК.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Наиболее острой проблемой в области охраны поверхностных водных объектов является неудовлетворительное состояние очистных сооружений на объектах жилищно-коммунального хозяйства. </w:t>
      </w:r>
    </w:p>
    <w:p w:rsidR="00433FEA" w:rsidRPr="00433FEA" w:rsidRDefault="00433FEA" w:rsidP="00E07D3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В 2019 году завершился комплекс всех работ по обследованию особо охраняемых природных территорий городского округа Кинешма. По результатам обследования </w:t>
      </w:r>
      <w:hyperlink r:id="rId23" w:history="1">
        <w:r w:rsidRPr="00B73D76">
          <w:rPr>
            <w:rFonts w:eastAsia="Calibri"/>
            <w:color w:val="000000"/>
            <w:lang w:eastAsia="en-US"/>
          </w:rPr>
          <w:t>решением</w:t>
        </w:r>
      </w:hyperlink>
      <w:r w:rsidRPr="00433FEA">
        <w:rPr>
          <w:rFonts w:eastAsia="Calibri"/>
          <w:lang w:eastAsia="en-US"/>
        </w:rPr>
        <w:t xml:space="preserve"> Думы городского округа Кинешма от 27.02.2019 № 73/468 "Об особо охраняемых природных территориях городского округа Кинешма" была утверждена особо охраняемая природная территория городского округа Кинешма - туристско-рекреационная местность "Сосновый бор "</w:t>
      </w:r>
      <w:proofErr w:type="spellStart"/>
      <w:r w:rsidRPr="00433FEA">
        <w:rPr>
          <w:rFonts w:eastAsia="Calibri"/>
          <w:lang w:eastAsia="en-US"/>
        </w:rPr>
        <w:t>Богданиха</w:t>
      </w:r>
      <w:proofErr w:type="spellEnd"/>
      <w:r w:rsidRPr="00433FEA">
        <w:rPr>
          <w:rFonts w:eastAsia="Calibri"/>
          <w:lang w:eastAsia="en-US"/>
        </w:rPr>
        <w:t>".</w:t>
      </w: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t>2.2. Описание сложившейся социальной и экономической ситуации в сфере реализации Программы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Учитывая, что во времена образования свалок морфологический состав отходов состоял в основном из органических отходов, они рассматривались как менее опасные объекты негативного воздействия на окружающую среду. Однако на сегодняшний день морфология отходов значительно изменилась, увеличилось содержание бумаги и полимерных материалов, что связано с увеличением удельных объемов образования упаковки, значительно возросло содержание в ТКО цветных металлов за счет появления алюминиевых банок из-под напитков, а также пластмассовых упаковочных материалов, в том числе, пластмассовых бутылок.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Городская свалка твердых бытовых отходов представляет собой объект, на котором имеется земляная </w:t>
      </w:r>
      <w:proofErr w:type="spellStart"/>
      <w:r w:rsidRPr="00433FEA">
        <w:rPr>
          <w:rFonts w:eastAsia="Calibri"/>
          <w:lang w:eastAsia="en-US"/>
        </w:rPr>
        <w:t>обваловка</w:t>
      </w:r>
      <w:proofErr w:type="spellEnd"/>
      <w:r w:rsidRPr="00433FEA">
        <w:rPr>
          <w:rFonts w:eastAsia="Calibri"/>
          <w:lang w:eastAsia="en-US"/>
        </w:rPr>
        <w:t xml:space="preserve"> по периметру, пруды-отстойники, имеются скважины для мониторинга, навал формируется с использованием бульдозера.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 процессе эксплуатации свалки в атмосферный воздух вследствие разложения твердых бытовых отходов выделяются различные газообразные вещества и метан. В жаркие летние дни на таких свалках часто происходит возгорание. При этом едкий дым распространяется на значительные расстояния, в том числе и на жилую застройку.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Захоронение отходов насыпью на свалках является традиционным и самым дешевым способом их ликвидации. Однако</w:t>
      </w:r>
      <w:proofErr w:type="gramStart"/>
      <w:r w:rsidRPr="00433FEA">
        <w:rPr>
          <w:rFonts w:eastAsia="Calibri"/>
          <w:lang w:eastAsia="en-US"/>
        </w:rPr>
        <w:t>,</w:t>
      </w:r>
      <w:proofErr w:type="gramEnd"/>
      <w:r w:rsidRPr="00433FEA">
        <w:rPr>
          <w:rFonts w:eastAsia="Calibri"/>
          <w:lang w:eastAsia="en-US"/>
        </w:rPr>
        <w:t xml:space="preserve"> этот метод имеет целый ряд негативных последствий, в том числе, использование больших площадей земельных участков, которые на десятилетия исключаются из оборота; загрязнения окружающей среды из-за отсутствия фильтрационного экрана, системы дренажа фильтрата, сбора биогаза, отвода поверхностных вод от полигона; быстрое переполнение свалки из-за низкой плотности отходов; загрязнение фильтратом подземных водоносных горизонтов и широкое его распространение; самовоспламенение, выделение загрязняющих веществ в атмосферный воздух; размножение насекомых, грызунов и бездомных животных; отсутствие четкого контроля и достоверного учета количества завезенных и размещенных на свалке отходов.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lastRenderedPageBreak/>
        <w:t>Негативное воздействие на окружающую среду территорий и объектов накопленного экологического ущерба имеет тенденцию к росту и без принятия незамедлительных мер по ликвидации источников загрязнения и реабилитации территорий воздействие может достигнуть неконтролируемых последствий в будущем.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Реализация настоящей Программы предполагает работы по восстановлению нарушенных земель, приведение в безопасное техническое состояние гидротехнических сооружений, находящихся в собственности муниципальных образований Ивановской области, а также повышение уровня защищенности территорий от чрезвычайных ситуаций природного и техногенного характера.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Большинство сбрасываемых сточных вод в поверхностные водные объекты не удовлетворяет требованиям очистки сточных вод, что подтверждается статистическими данными надзорных организаций и отчетными данными хозяйствующих субъектов.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Вопрос выполнения мероприятий по строительству очистных сооружений на территории городского округа Кинешма в целях охраны водных объектов является крайне актуальным.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Реализация мероприятий программы направлена на сохранение и предотвращение загрязнения реки Волги, на обеспечение надежного и устойчивого обслуживания потребителей коммунальных услуг водоотведения, снижение износа объектов коммунальной инфраструктуры и улучшение экологической ситуации. В 2020 году разработана проектно-сметная документация  на строительство очистных сооружений. В период с 2021года по 2024 год осуществлялось строительство очистных сооружений канализации в г. Кинешма. В 2021 году завершена разработка проектно-сметной документации на строительство централизованной системы водоотведения г. Кинешма.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 2022 в г.Кинешма начато строительство очистных сооружений канализации, мощностью 19,7 тыс</w:t>
      </w:r>
      <w:proofErr w:type="gramStart"/>
      <w:r w:rsidRPr="00433FEA">
        <w:rPr>
          <w:rFonts w:eastAsia="Calibri"/>
          <w:lang w:eastAsia="en-US"/>
        </w:rPr>
        <w:t>.м</w:t>
      </w:r>
      <w:proofErr w:type="gramEnd"/>
      <w:r w:rsidRPr="00433FEA">
        <w:rPr>
          <w:rFonts w:eastAsia="Calibri"/>
          <w:lang w:eastAsia="en-US"/>
        </w:rPr>
        <w:t>3/</w:t>
      </w:r>
      <w:proofErr w:type="spellStart"/>
      <w:r w:rsidRPr="00433FEA">
        <w:rPr>
          <w:rFonts w:eastAsia="Calibri"/>
          <w:lang w:eastAsia="en-US"/>
        </w:rPr>
        <w:t>сут</w:t>
      </w:r>
      <w:proofErr w:type="spellEnd"/>
      <w:r w:rsidRPr="00433FEA">
        <w:rPr>
          <w:rFonts w:eastAsia="Calibri"/>
          <w:lang w:eastAsia="en-US"/>
        </w:rPr>
        <w:t xml:space="preserve"> (район «Озерки»), которое должно было завершиться в 2024г. Однако строительство законсервировано. Работы продолжатся в 2025г. 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Также, в 2022 году разработана проектно-сметная документация на рекультивацию свалки отходов на </w:t>
      </w:r>
      <w:proofErr w:type="spellStart"/>
      <w:r w:rsidRPr="00433FEA">
        <w:rPr>
          <w:rFonts w:eastAsia="Calibri"/>
          <w:lang w:eastAsia="en-US"/>
        </w:rPr>
        <w:t>ул</w:t>
      </w:r>
      <w:proofErr w:type="gramStart"/>
      <w:r w:rsidRPr="00433FEA">
        <w:rPr>
          <w:rFonts w:eastAsia="Calibri"/>
          <w:lang w:eastAsia="en-US"/>
        </w:rPr>
        <w:t>.С</w:t>
      </w:r>
      <w:proofErr w:type="gramEnd"/>
      <w:r w:rsidRPr="00433FEA">
        <w:rPr>
          <w:rFonts w:eastAsia="Calibri"/>
          <w:lang w:eastAsia="en-US"/>
        </w:rPr>
        <w:t>портивная</w:t>
      </w:r>
      <w:proofErr w:type="spellEnd"/>
      <w:r w:rsidRPr="00433FEA">
        <w:rPr>
          <w:rFonts w:eastAsia="Calibri"/>
          <w:lang w:eastAsia="en-US"/>
        </w:rPr>
        <w:t>, на которую получены положительные заключения экологической, строительной (сметной) экспертиз. Начало работ по рекультивации свалки - 2023 г., работы окончены в 2024г.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t>Показатели, характеризующие текущую ситуацию в сфере реализации Программы</w:t>
      </w:r>
    </w:p>
    <w:p w:rsidR="00433FEA" w:rsidRPr="00433FEA" w:rsidRDefault="00433FEA" w:rsidP="00433FEA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bookmarkStart w:id="1" w:name="sub_22210"/>
      <w:r w:rsidRPr="00433FEA">
        <w:rPr>
          <w:rFonts w:eastAsia="Calibri"/>
          <w:bCs/>
          <w:color w:val="26282F"/>
          <w:lang w:eastAsia="en-US"/>
        </w:rPr>
        <w:t>Таблица 1</w:t>
      </w:r>
    </w:p>
    <w:bookmarkEnd w:id="1"/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4504"/>
        <w:gridCol w:w="992"/>
        <w:gridCol w:w="1276"/>
        <w:gridCol w:w="1276"/>
        <w:gridCol w:w="1275"/>
      </w:tblGrid>
      <w:tr w:rsidR="00433FEA" w:rsidRPr="00433FEA" w:rsidTr="001C7B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2018 год</w:t>
            </w:r>
          </w:p>
        </w:tc>
      </w:tr>
      <w:tr w:rsidR="00433FEA" w:rsidRPr="00433FEA" w:rsidTr="001C7B4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Особо охраняемые природные территории местного значения, по которым необходимо провести экологическую оценку и комплексное обследование текущего их состояния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</w:tr>
    </w:tbl>
    <w:p w:rsidR="00433FEA" w:rsidRPr="00433FEA" w:rsidRDefault="00433FEA" w:rsidP="00433FEA">
      <w:pPr>
        <w:autoSpaceDE w:val="0"/>
        <w:autoSpaceDN w:val="0"/>
        <w:adjustRightInd w:val="0"/>
        <w:jc w:val="both"/>
        <w:outlineLvl w:val="0"/>
        <w:rPr>
          <w:bCs/>
          <w:color w:val="26282F"/>
          <w:sz w:val="24"/>
          <w:szCs w:val="24"/>
        </w:rPr>
      </w:pP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Отчётные значения </w:t>
      </w:r>
      <w:hyperlink r:id="rId24" w:anchor="sub_22211" w:history="1">
        <w:r w:rsidRPr="00AE4C33">
          <w:rPr>
            <w:rFonts w:eastAsia="Calibri"/>
            <w:lang w:eastAsia="en-US"/>
          </w:rPr>
          <w:t>целевых показателей № 1</w:t>
        </w:r>
      </w:hyperlink>
      <w:r w:rsidRPr="00433FEA">
        <w:rPr>
          <w:rFonts w:eastAsia="Calibri"/>
          <w:lang w:eastAsia="en-US"/>
        </w:rPr>
        <w:t xml:space="preserve"> определяются по данным учёта отдела муниципального контроля и охраны окружающей среды.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bookmarkStart w:id="2" w:name="sub_223"/>
      <w:r w:rsidRPr="00433FEA">
        <w:rPr>
          <w:rFonts w:eastAsia="Calibri"/>
          <w:b/>
          <w:bCs/>
          <w:color w:val="26282F"/>
          <w:lang w:eastAsia="en-US"/>
        </w:rPr>
        <w:t>2.3. Приоритеты и цели муниципальной политики в сфере охраны окружающей среды</w:t>
      </w:r>
    </w:p>
    <w:bookmarkEnd w:id="2"/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Выбор приоритетов муниципальной программы "Охрана окружающей среды" определен с учетом положений: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</w:t>
      </w:r>
      <w:hyperlink r:id="rId25" w:history="1">
        <w:r w:rsidRPr="00433FEA">
          <w:rPr>
            <w:rFonts w:eastAsia="Calibri"/>
            <w:lang w:eastAsia="en-US"/>
          </w:rPr>
          <w:t>Основ</w:t>
        </w:r>
      </w:hyperlink>
      <w:r w:rsidRPr="00433FEA">
        <w:rPr>
          <w:rFonts w:eastAsia="Calibri"/>
          <w:lang w:eastAsia="en-US"/>
        </w:rPr>
        <w:t xml:space="preserve"> государственной политики в области экологического развития Российской Федерации на период до 2030 года, утвержденных Президентом Российской Федерации 30.04.2012.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</w:t>
      </w:r>
      <w:hyperlink r:id="rId26" w:history="1">
        <w:r w:rsidRPr="00433FEA">
          <w:rPr>
            <w:rFonts w:eastAsia="Calibri"/>
            <w:lang w:eastAsia="en-US"/>
          </w:rPr>
          <w:t>Государственной программы</w:t>
        </w:r>
      </w:hyperlink>
      <w:r w:rsidRPr="00433FEA">
        <w:rPr>
          <w:rFonts w:eastAsia="Calibri"/>
          <w:lang w:eastAsia="en-US"/>
        </w:rPr>
        <w:t xml:space="preserve"> Российской Федерации "Охрана окружающей среды" на 2012 - 2024 годы, утвержденной </w:t>
      </w:r>
      <w:hyperlink r:id="rId27" w:history="1">
        <w:r w:rsidRPr="00433FEA">
          <w:rPr>
            <w:rFonts w:eastAsia="Calibri"/>
            <w:lang w:eastAsia="en-US"/>
          </w:rPr>
          <w:t>постановлением</w:t>
        </w:r>
      </w:hyperlink>
      <w:r w:rsidRPr="00433FEA">
        <w:rPr>
          <w:rFonts w:eastAsia="Calibri"/>
          <w:lang w:eastAsia="en-US"/>
        </w:rPr>
        <w:t xml:space="preserve"> Правительства Российской Федерации от 15.04.2014 № 326.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</w:t>
      </w:r>
      <w:hyperlink r:id="rId28" w:history="1">
        <w:r w:rsidRPr="00433FEA">
          <w:rPr>
            <w:rFonts w:eastAsia="Calibri"/>
            <w:lang w:eastAsia="en-US"/>
          </w:rPr>
          <w:t>Государственной программы</w:t>
        </w:r>
      </w:hyperlink>
      <w:r w:rsidRPr="00433FEA">
        <w:rPr>
          <w:rFonts w:eastAsia="Calibri"/>
          <w:lang w:eastAsia="en-US"/>
        </w:rPr>
        <w:t xml:space="preserve"> Ивановской области "Охрана окружающей среды Ивановской области", утвержденной </w:t>
      </w:r>
      <w:hyperlink r:id="rId29" w:history="1">
        <w:r w:rsidRPr="00433FEA">
          <w:rPr>
            <w:rFonts w:eastAsia="Calibri"/>
            <w:lang w:eastAsia="en-US"/>
          </w:rPr>
          <w:t>Постановлением</w:t>
        </w:r>
      </w:hyperlink>
      <w:r w:rsidRPr="00433FEA">
        <w:rPr>
          <w:rFonts w:eastAsia="Calibri"/>
          <w:lang w:eastAsia="en-US"/>
        </w:rPr>
        <w:t xml:space="preserve"> Правительства Ивановской области от 13 ноября 2013 г. № 452-п.</w:t>
      </w:r>
    </w:p>
    <w:p w:rsidR="00433FEA" w:rsidRPr="00433FEA" w:rsidRDefault="00A61B64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hyperlink r:id="rId30" w:history="1">
        <w:r w:rsidR="00433FEA" w:rsidRPr="00433FEA">
          <w:rPr>
            <w:rFonts w:eastAsia="Calibri"/>
            <w:lang w:eastAsia="en-US"/>
          </w:rPr>
          <w:t>Стратегией</w:t>
        </w:r>
      </w:hyperlink>
      <w:r w:rsidR="00433FEA" w:rsidRPr="00433FEA">
        <w:rPr>
          <w:rFonts w:eastAsia="Calibri"/>
          <w:lang w:eastAsia="en-US"/>
        </w:rPr>
        <w:t xml:space="preserve"> социально-экономического развития городского округа Кинешма установлена стратегическая цель по улучшению экологической обстановки и повышению уровня экологической безопасности, сохранению природных комплексов.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Для достижения указанной цели необходимо решение следующих задач: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уменьшение земель и земельных участков, подлежащих рекультивации;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предотвращение разрушения естественных экосистем;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повышение качества очистки сточных вод и водоотведения в результате модернизации систем водоотведения и очистки сточных вод;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внедрение в секторе очистки сточных вод и водоотведения современных инновационных технологий, обеспечивающих энергосбережение и повышение </w:t>
      </w:r>
      <w:proofErr w:type="spellStart"/>
      <w:r w:rsidRPr="00433FEA">
        <w:rPr>
          <w:rFonts w:eastAsia="Calibri"/>
          <w:lang w:eastAsia="en-US"/>
        </w:rPr>
        <w:t>энергоэффективности</w:t>
      </w:r>
      <w:proofErr w:type="spellEnd"/>
      <w:r w:rsidRPr="00433FEA">
        <w:rPr>
          <w:rFonts w:eastAsia="Calibri"/>
          <w:lang w:eastAsia="en-US"/>
        </w:rPr>
        <w:t>.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Следует ожидать, что решение основных задач в сфере охраны окружающей среды будет осуществляться с реализацией следующих мероприятий: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рекультивация нарушенных земель, объектов;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сохранение особо охраняемых природных территорий местного значения;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сокращение доли загрязненных сточных вод;</w:t>
      </w:r>
    </w:p>
    <w:p w:rsidR="00433FEA" w:rsidRPr="00433FEA" w:rsidRDefault="00433FEA" w:rsidP="007A3AC0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снижение антропогенной нагрузки на водный объект.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</w:pP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</w:pP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</w:pP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</w:pP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</w:pP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</w:pP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  <w:sectPr w:rsidR="00433FEA" w:rsidRPr="00433FEA" w:rsidSect="001C7B4A">
          <w:pgSz w:w="11906" w:h="16838"/>
          <w:pgMar w:top="454" w:right="1247" w:bottom="510" w:left="992" w:header="709" w:footer="709" w:gutter="0"/>
          <w:cols w:space="720"/>
          <w:docGrid w:linePitch="299"/>
        </w:sectPr>
      </w:pP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t>3. Сведения о целевых индикаторах (показателях) Программы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t xml:space="preserve">3.1. Перечень целевых индикаторов (показателей) Программы </w:t>
      </w:r>
    </w:p>
    <w:p w:rsidR="00433FEA" w:rsidRPr="00433FEA" w:rsidRDefault="00433FEA" w:rsidP="00433FEA">
      <w:pPr>
        <w:autoSpaceDE w:val="0"/>
        <w:autoSpaceDN w:val="0"/>
        <w:adjustRightInd w:val="0"/>
        <w:jc w:val="right"/>
        <w:rPr>
          <w:rFonts w:eastAsia="Calibri"/>
          <w:b/>
          <w:bCs/>
          <w:color w:val="26282F"/>
          <w:lang w:eastAsia="en-US"/>
        </w:rPr>
      </w:pPr>
      <w:bookmarkStart w:id="3" w:name="sub_33110"/>
      <w:r w:rsidRPr="00433FEA">
        <w:rPr>
          <w:rFonts w:eastAsia="Calibri"/>
          <w:bCs/>
          <w:color w:val="26282F"/>
          <w:lang w:eastAsia="en-US"/>
        </w:rPr>
        <w:t>Таблица 2</w:t>
      </w:r>
      <w:bookmarkEnd w:id="3"/>
    </w:p>
    <w:tbl>
      <w:tblPr>
        <w:tblpPr w:leftFromText="180" w:rightFromText="180" w:bottomFromText="200" w:vertAnchor="text" w:horzAnchor="margin" w:tblpXSpec="center" w:tblpY="167"/>
        <w:tblW w:w="13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31"/>
        <w:gridCol w:w="897"/>
        <w:gridCol w:w="897"/>
        <w:gridCol w:w="897"/>
        <w:gridCol w:w="896"/>
        <w:gridCol w:w="897"/>
        <w:gridCol w:w="896"/>
        <w:gridCol w:w="896"/>
        <w:gridCol w:w="897"/>
        <w:gridCol w:w="896"/>
        <w:gridCol w:w="897"/>
        <w:gridCol w:w="897"/>
      </w:tblGrid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№</w:t>
            </w:r>
            <w:proofErr w:type="gramStart"/>
            <w:r w:rsidRPr="00433FEA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433FEA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(показателя)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2019 год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2020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2024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2025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2026 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2027 год</w:t>
            </w: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Необходимое количество разработанной проектно-сметной документации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особо охраняемых природных территорий местного значения, в отношении которых завершен весь комплекс работ по экологическому обследованию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разработанной проектно-сметной документации на строительство очистных сооружений канализации в г. Кинешма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построенных, реконструированных (модернизированных) объектов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разработанной проектной и рабочей документации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ind w:right="-7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Сокращение объема отводимых в реку Волга загрязненных сточных вод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куб. км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0,036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bookmarkStart w:id="4" w:name="sub_33117"/>
            <w:r w:rsidRPr="00433FEA">
              <w:rPr>
                <w:rFonts w:eastAsia="Calibri"/>
                <w:sz w:val="24"/>
                <w:szCs w:val="24"/>
                <w:lang w:eastAsia="en-US"/>
              </w:rPr>
              <w:t>7</w:t>
            </w:r>
            <w:bookmarkEnd w:id="4"/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введённых в эксплуатацию объектов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ликвидированных (</w:t>
            </w:r>
            <w:proofErr w:type="spellStart"/>
            <w:r w:rsidRPr="00433FEA">
              <w:rPr>
                <w:rFonts w:eastAsia="Calibri"/>
                <w:sz w:val="24"/>
                <w:szCs w:val="24"/>
                <w:lang w:eastAsia="en-US"/>
              </w:rPr>
              <w:t>рекультивированных</w:t>
            </w:r>
            <w:proofErr w:type="spellEnd"/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) объектов накопленного вреда окружающей среде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введенных в эксплуатацию объектов после реконструкции.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дополнительно реализованных услуг, работ, объектов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9226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ind w:left="57" w:firstLine="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ликвидированных (</w:t>
            </w:r>
            <w:proofErr w:type="spellStart"/>
            <w:r w:rsidRPr="00433FEA">
              <w:rPr>
                <w:rFonts w:eastAsia="Calibri"/>
                <w:sz w:val="24"/>
                <w:szCs w:val="24"/>
                <w:lang w:eastAsia="en-US"/>
              </w:rPr>
              <w:t>рекультивированных</w:t>
            </w:r>
            <w:proofErr w:type="spellEnd"/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) объектов накопленного вреда окружающей среде, на которых проводится мониторинг состояния и загрязнения окружающей среды 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      0</w:t>
            </w:r>
          </w:p>
        </w:tc>
      </w:tr>
    </w:tbl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Пояснения к таблице 1 "Перечень целевых индикаторов (показателей) Программы".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Плановые показатели определяются на основании планируемых объемов ресурсного обеспечения и результатов работы за истекшие периоды.</w:t>
      </w:r>
    </w:p>
    <w:p w:rsidR="00433FEA" w:rsidRPr="00433FEA" w:rsidRDefault="00433FEA" w:rsidP="00AE2294">
      <w:pPr>
        <w:autoSpaceDE w:val="0"/>
        <w:autoSpaceDN w:val="0"/>
        <w:adjustRightInd w:val="0"/>
        <w:jc w:val="both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lang w:eastAsia="en-US"/>
        </w:rPr>
        <w:t>Отчетные значения по целевым индикаторам (показателям) определяются по данным ведомственного учета.</w:t>
      </w: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  <w:sectPr w:rsidR="00433FEA" w:rsidRPr="00433FEA">
          <w:pgSz w:w="16838" w:h="11906" w:orient="landscape"/>
          <w:pgMar w:top="992" w:right="454" w:bottom="1247" w:left="510" w:header="709" w:footer="709" w:gutter="0"/>
          <w:cols w:space="720"/>
        </w:sect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lastRenderedPageBreak/>
        <w:t>3.2. Ожидаемые результаты реализации Программы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Ожидаемые результаты реализации Программы в качественном выражении заключаются: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улучшение экологической и санитарной обстановки в городском округе;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сохранение особо охраняемых природных территорий местного значения;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сокращение доли загрязненных сточных вод от общего объема сточных вод, подлежащих очистке;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количество ликвидированных (</w:t>
      </w:r>
      <w:proofErr w:type="spellStart"/>
      <w:r w:rsidRPr="00433FEA">
        <w:rPr>
          <w:rFonts w:eastAsia="Calibri"/>
          <w:lang w:eastAsia="en-US"/>
        </w:rPr>
        <w:t>рекультивированных</w:t>
      </w:r>
      <w:proofErr w:type="spellEnd"/>
      <w:r w:rsidRPr="00433FEA">
        <w:rPr>
          <w:rFonts w:eastAsia="Calibri"/>
          <w:lang w:eastAsia="en-US"/>
        </w:rPr>
        <w:t>) объектов накопленного вреда окружающей среде;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количество вновь построенных, введенных в эксплуатацию объектов коммунальной инфраструктуры.</w:t>
      </w:r>
    </w:p>
    <w:p w:rsidR="00433FEA" w:rsidRPr="00433FEA" w:rsidRDefault="00433FEA" w:rsidP="00433FEA">
      <w:pPr>
        <w:autoSpaceDE w:val="0"/>
        <w:autoSpaceDN w:val="0"/>
        <w:adjustRightInd w:val="0"/>
        <w:jc w:val="center"/>
        <w:outlineLvl w:val="0"/>
        <w:rPr>
          <w:bCs/>
          <w:color w:val="26282F"/>
        </w:r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bookmarkStart w:id="5" w:name="sub_400"/>
      <w:r w:rsidRPr="00433FEA">
        <w:rPr>
          <w:rFonts w:eastAsia="Calibri"/>
          <w:b/>
          <w:bCs/>
          <w:color w:val="26282F"/>
          <w:lang w:eastAsia="en-US"/>
        </w:rPr>
        <w:t>4. Характеристика основных мероприятий Программы</w:t>
      </w:r>
    </w:p>
    <w:bookmarkEnd w:id="5"/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Программа предусматривает реализацию основных мероприятий:</w:t>
      </w:r>
    </w:p>
    <w:p w:rsidR="00433FEA" w:rsidRPr="00433FEA" w:rsidRDefault="00433FEA" w:rsidP="00D9169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6" w:name="sub_401"/>
      <w:r w:rsidRPr="00433FEA">
        <w:rPr>
          <w:rFonts w:eastAsia="Calibri"/>
          <w:lang w:eastAsia="en-US"/>
        </w:rPr>
        <w:t>1. Основное мероприятие:</w:t>
      </w:r>
    </w:p>
    <w:bookmarkEnd w:id="6"/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"Ликвидация накопленного вреда окружающей среде".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Проведение мероприятий по восстановлению нарушенной территории и возврат земельных участков в хозяйственный оборот.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 состав основного мероприятия "Ликвидация накопленного вреда окружающей среде" входит мероприятие:</w:t>
      </w:r>
    </w:p>
    <w:p w:rsidR="00433FEA" w:rsidRPr="00433FEA" w:rsidRDefault="00433FEA" w:rsidP="00D9169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7" w:name="sub_411"/>
      <w:r w:rsidRPr="00433FEA">
        <w:rPr>
          <w:rFonts w:eastAsia="Calibri"/>
          <w:lang w:eastAsia="en-US"/>
        </w:rPr>
        <w:t>1.1. Разработка проектов работ по ликвидации накопленного вреда окружающей среде, которое предусматривает выполнение мероприятий:</w:t>
      </w:r>
    </w:p>
    <w:bookmarkEnd w:id="7"/>
    <w:p w:rsidR="00433FEA" w:rsidRPr="00433FEA" w:rsidRDefault="00433FEA" w:rsidP="00D9169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1.1.1. Разработка проектной документации "Ликвидация (рекультивация) несанкционированной свалки в городском округе Кинешма на ул. Спортивная. Ликвидация накопленного вреда окружающей среде</w:t>
      </w:r>
      <w:proofErr w:type="gramStart"/>
      <w:r w:rsidRPr="00433FEA">
        <w:rPr>
          <w:rFonts w:eastAsia="Calibri"/>
          <w:lang w:eastAsia="en-US"/>
        </w:rPr>
        <w:t>."</w:t>
      </w:r>
      <w:proofErr w:type="gramEnd"/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Процесс проектирования ликвидации (рекультивации) свалки включает в себя следующие операции: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анализ общего состояния свалки и ее влияния на экологию;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процедура подготовки площади свалки к дальнейшему применению.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выработка проектных решений по предотвращению вредного химического воздействия образующегося свалочного газа.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проведение инженерно-экологических, геологических и топографических изысканий на свалке;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получение положительных заключений необходимых экспертиз и разрешений, выданных специально уполномоченными органами. 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Исполнители: Муниципальное казённое учреждение городского округа Кинешма "Городское управление строительства". Мероприятие выполнено в 2022 году.</w:t>
      </w:r>
    </w:p>
    <w:p w:rsidR="00433FEA" w:rsidRPr="00433FEA" w:rsidRDefault="00433FEA" w:rsidP="00D9169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1.1.2. Разработка проектно-сметной документации по ликвидации объектов: "Загрязненный земельный участок в районе "</w:t>
      </w:r>
      <w:proofErr w:type="spellStart"/>
      <w:r w:rsidRPr="00433FEA">
        <w:rPr>
          <w:rFonts w:eastAsia="Calibri"/>
          <w:lang w:eastAsia="en-US"/>
        </w:rPr>
        <w:t>Анилплощадка</w:t>
      </w:r>
      <w:proofErr w:type="spellEnd"/>
      <w:r w:rsidRPr="00433FEA">
        <w:rPr>
          <w:rFonts w:eastAsia="Calibri"/>
          <w:lang w:eastAsia="en-US"/>
        </w:rPr>
        <w:t>", между ул. </w:t>
      </w:r>
      <w:proofErr w:type="spellStart"/>
      <w:r w:rsidRPr="00433FEA">
        <w:rPr>
          <w:rFonts w:eastAsia="Calibri"/>
          <w:lang w:eastAsia="en-US"/>
        </w:rPr>
        <w:t>Наволокская</w:t>
      </w:r>
      <w:proofErr w:type="spellEnd"/>
      <w:r w:rsidRPr="00433FEA">
        <w:rPr>
          <w:rFonts w:eastAsia="Calibri"/>
          <w:lang w:eastAsia="en-US"/>
        </w:rPr>
        <w:t xml:space="preserve"> и железнодорожным полотном", "Пруд-накопитель жидких химических отходов и отвал отходов производства уксусной кислоты на </w:t>
      </w:r>
      <w:r w:rsidRPr="00433FEA">
        <w:rPr>
          <w:rFonts w:eastAsia="Calibri"/>
          <w:lang w:eastAsia="en-US"/>
        </w:rPr>
        <w:lastRenderedPageBreak/>
        <w:t>ул. </w:t>
      </w:r>
      <w:proofErr w:type="gramStart"/>
      <w:r w:rsidRPr="00433FEA">
        <w:rPr>
          <w:rFonts w:eastAsia="Calibri"/>
          <w:lang w:eastAsia="en-US"/>
        </w:rPr>
        <w:t>Производственная</w:t>
      </w:r>
      <w:proofErr w:type="gramEnd"/>
      <w:r w:rsidRPr="00433FEA">
        <w:rPr>
          <w:rFonts w:eastAsia="Calibri"/>
          <w:lang w:eastAsia="en-US"/>
        </w:rPr>
        <w:t>" и рекультивации земель под ними, которые использовались для размещения отходов производства и потребления."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Мероприятие включает в себя: проведение инженерно-экологических, геологических и топографических изысканий на загрязненном участке; выработка проектных решений после определения слоя загрязнённого грунта, согласно </w:t>
      </w:r>
      <w:hyperlink r:id="rId31" w:history="1">
        <w:r w:rsidRPr="00433FEA">
          <w:rPr>
            <w:rFonts w:eastAsia="Calibri"/>
            <w:lang w:eastAsia="en-US"/>
          </w:rPr>
          <w:t>Постановлению</w:t>
        </w:r>
      </w:hyperlink>
      <w:r w:rsidRPr="00433FEA">
        <w:rPr>
          <w:rFonts w:eastAsia="Calibri"/>
          <w:lang w:eastAsia="en-US"/>
        </w:rPr>
        <w:t xml:space="preserve"> Правительства Российской Федерации от 10.07.2018 г. № 800 "О проведении рекультивации и консервации земель"; получение положительных заключений необходимых экспертиз и разрешений, выданных специально уполномоченными органами. 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Исполнители: Муниципальное казённое учреждение городского округа Кинешма "Городское управление строительства", Мероприятие выполнено в 2020 год.</w:t>
      </w:r>
    </w:p>
    <w:p w:rsidR="00433FEA" w:rsidRPr="00433FEA" w:rsidRDefault="00433FEA" w:rsidP="00D91698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1.1.3. Разработка проектной документации «Ликвидация пруда-накопителя жидких химических отходов и отвала отходов производства уксусной кислоты  (</w:t>
      </w:r>
      <w:proofErr w:type="spellStart"/>
      <w:r w:rsidRPr="00433FEA">
        <w:rPr>
          <w:rFonts w:eastAsia="Calibri"/>
          <w:lang w:eastAsia="en-US"/>
        </w:rPr>
        <w:t>окшара</w:t>
      </w:r>
      <w:proofErr w:type="spellEnd"/>
      <w:r w:rsidRPr="00433FEA">
        <w:rPr>
          <w:rFonts w:eastAsia="Calibri"/>
          <w:lang w:eastAsia="en-US"/>
        </w:rPr>
        <w:t xml:space="preserve">), рекультивация земель под ними на </w:t>
      </w:r>
      <w:proofErr w:type="spellStart"/>
      <w:r w:rsidRPr="00433FEA">
        <w:rPr>
          <w:rFonts w:eastAsia="Calibri"/>
          <w:lang w:eastAsia="en-US"/>
        </w:rPr>
        <w:t>ул</w:t>
      </w:r>
      <w:proofErr w:type="gramStart"/>
      <w:r w:rsidRPr="00433FEA">
        <w:rPr>
          <w:rFonts w:eastAsia="Calibri"/>
          <w:lang w:eastAsia="en-US"/>
        </w:rPr>
        <w:t>.П</w:t>
      </w:r>
      <w:proofErr w:type="gramEnd"/>
      <w:r w:rsidRPr="00433FEA">
        <w:rPr>
          <w:rFonts w:eastAsia="Calibri"/>
          <w:lang w:eastAsia="en-US"/>
        </w:rPr>
        <w:t>роизводственная</w:t>
      </w:r>
      <w:proofErr w:type="spellEnd"/>
      <w:r w:rsidRPr="00433FEA">
        <w:rPr>
          <w:rFonts w:eastAsia="Calibri"/>
          <w:lang w:eastAsia="en-US"/>
        </w:rPr>
        <w:t>».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Процесс проведения проектирования ликвидации объектов включает в себя: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анализ общего состояния объектов и их влияния на экологию;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выработка проектных решений по предотвращению вредного воздействия отходов на окружающую среду;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проведение инженерно-экологических, геологических, гидрологических,  и топографических изысканий на объектах;</w:t>
      </w:r>
    </w:p>
    <w:p w:rsidR="00433FEA" w:rsidRPr="00433FEA" w:rsidRDefault="00433FEA" w:rsidP="00CF5A1A">
      <w:pPr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получение положительных заключений.</w:t>
      </w:r>
      <w:bookmarkStart w:id="8" w:name="sub_402"/>
    </w:p>
    <w:p w:rsidR="00433FEA" w:rsidRPr="00433FEA" w:rsidRDefault="00433FEA" w:rsidP="00CF5A1A">
      <w:pPr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Исполнители: Муниципальное казённое учреждение городского округа Кинешма "Городское управление строительства", срок исполнения – 2024-2025 годы.</w:t>
      </w:r>
    </w:p>
    <w:p w:rsidR="00433FEA" w:rsidRPr="00433FEA" w:rsidRDefault="00433FEA" w:rsidP="00D91698">
      <w:pPr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1.1.4.  Разработка проектной документации  «Рекультивация загрязненного земельного участка в районе "</w:t>
      </w:r>
      <w:proofErr w:type="spellStart"/>
      <w:r w:rsidRPr="00433FEA">
        <w:rPr>
          <w:rFonts w:eastAsia="Calibri"/>
          <w:lang w:eastAsia="en-US"/>
        </w:rPr>
        <w:t>Анилплощадка</w:t>
      </w:r>
      <w:proofErr w:type="spellEnd"/>
      <w:r w:rsidRPr="00433FEA">
        <w:rPr>
          <w:rFonts w:eastAsia="Calibri"/>
          <w:lang w:eastAsia="en-US"/>
        </w:rPr>
        <w:t>", между ул. </w:t>
      </w:r>
      <w:proofErr w:type="spellStart"/>
      <w:r w:rsidRPr="00433FEA">
        <w:rPr>
          <w:rFonts w:eastAsia="Calibri"/>
          <w:lang w:eastAsia="en-US"/>
        </w:rPr>
        <w:t>Наволокская</w:t>
      </w:r>
      <w:proofErr w:type="spellEnd"/>
      <w:r w:rsidRPr="00433FEA">
        <w:rPr>
          <w:rFonts w:eastAsia="Calibri"/>
          <w:lang w:eastAsia="en-US"/>
        </w:rPr>
        <w:t xml:space="preserve"> и железнодорожным полотном".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Мероприятие включает в себя проведение инженерно-экологических, геологических, гидрологических  и топографических изысканий на загрязненном участке; выработка проектных решений после определения слоя загрязнённого грунта согласно </w:t>
      </w:r>
      <w:hyperlink r:id="rId32" w:history="1">
        <w:r w:rsidRPr="00433FEA">
          <w:rPr>
            <w:rFonts w:eastAsia="Calibri"/>
            <w:lang w:eastAsia="en-US"/>
          </w:rPr>
          <w:t>Постановлению</w:t>
        </w:r>
      </w:hyperlink>
      <w:r w:rsidRPr="00433FEA">
        <w:rPr>
          <w:rFonts w:eastAsia="Calibri"/>
          <w:lang w:eastAsia="en-US"/>
        </w:rPr>
        <w:t xml:space="preserve"> Правительства Российской Федерации от 10.07.2018 г. № 800 "О проведении рекультивации и консервации земель"; получение положительных заключений необходимых экспертиз и разрешений, выданных специально уполномоченными органами. </w:t>
      </w:r>
    </w:p>
    <w:p w:rsidR="00433FEA" w:rsidRPr="00433FEA" w:rsidRDefault="00433FEA" w:rsidP="00CF5A1A">
      <w:pPr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Исполнители: Муниципальное казённое учреждение городского округа Кинешма "Городское управление строительства", срок исполнения - 2026 год.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2. Основное мероприятие:</w:t>
      </w:r>
    </w:p>
    <w:bookmarkEnd w:id="8"/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"Осуществление управления в области организации и функционирования особо охраняемых природных территорий местного значения". Комплексная оценка текущего состояния и экологическое обследование особо охраняемых природных территорий местного значения, обеспечение правового режима охраны.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lastRenderedPageBreak/>
        <w:t xml:space="preserve">В состав основного мероприятия "Осуществление управления в области организации и </w:t>
      </w:r>
      <w:proofErr w:type="gramStart"/>
      <w:r w:rsidRPr="00433FEA">
        <w:rPr>
          <w:rFonts w:eastAsia="Calibri"/>
          <w:lang w:eastAsia="en-US"/>
        </w:rPr>
        <w:t>функционирования</w:t>
      </w:r>
      <w:proofErr w:type="gramEnd"/>
      <w:r w:rsidRPr="00433FEA">
        <w:rPr>
          <w:rFonts w:eastAsia="Calibri"/>
          <w:lang w:eastAsia="en-US"/>
        </w:rPr>
        <w:t xml:space="preserve"> особо охраняемых природных территорий местного значения" входит мероприятие:</w:t>
      </w:r>
    </w:p>
    <w:p w:rsidR="00433FEA" w:rsidRPr="00433FEA" w:rsidRDefault="00433FEA" w:rsidP="00D9169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9" w:name="sub_421"/>
      <w:r w:rsidRPr="00433FEA">
        <w:rPr>
          <w:rFonts w:eastAsia="Calibri"/>
          <w:lang w:eastAsia="en-US"/>
        </w:rPr>
        <w:t>2.1. Проведение комплексных экологических обследований особо охраняемых природных территорий.</w:t>
      </w:r>
    </w:p>
    <w:bookmarkEnd w:id="9"/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Экологическое обследование ООПТ, подготовка экспертных заключений, обосновывающих их упразднение либо реорганизацию, подготовка документов, содержащих сведения для внесения в Единый государственный реестр недвижимости.</w:t>
      </w:r>
    </w:p>
    <w:p w:rsidR="00433FEA" w:rsidRPr="00433FEA" w:rsidRDefault="00433FEA" w:rsidP="00CF5A1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Исполнители: отдел муниципального контроля и охраны окружающей среды администрации городского округа Кинешма.  Мероприятие выполнено в течение 2019 года. Проведено обследование 9 особо охраняемых природных территорий городского округа Кинешма. </w:t>
      </w:r>
      <w:proofErr w:type="gramStart"/>
      <w:r w:rsidRPr="00433FEA">
        <w:rPr>
          <w:rFonts w:eastAsia="Calibri"/>
          <w:lang w:eastAsia="en-US"/>
        </w:rPr>
        <w:t>По результатам обследований 8 особо охраняемых природных территорий упразднены, одна особо охраняемая природная территория реорганизована в особо охраняемую природную территорию городского округа Кинешма - туристско-рекреационная местность "Сосновый бор "</w:t>
      </w:r>
      <w:proofErr w:type="spellStart"/>
      <w:r w:rsidRPr="00433FEA">
        <w:rPr>
          <w:rFonts w:eastAsia="Calibri"/>
          <w:lang w:eastAsia="en-US"/>
        </w:rPr>
        <w:t>Богданиха</w:t>
      </w:r>
      <w:proofErr w:type="spellEnd"/>
      <w:r w:rsidRPr="00433FEA">
        <w:rPr>
          <w:rFonts w:eastAsia="Calibri"/>
          <w:lang w:eastAsia="en-US"/>
        </w:rPr>
        <w:t>".</w:t>
      </w:r>
      <w:proofErr w:type="gramEnd"/>
      <w:r w:rsidRPr="00433FEA">
        <w:rPr>
          <w:rFonts w:eastAsia="Calibri"/>
          <w:lang w:eastAsia="en-US"/>
        </w:rPr>
        <w:t xml:space="preserve"> Сведения об ООПТ туристско-рекреационная местность "Сосновый бор "</w:t>
      </w:r>
      <w:proofErr w:type="spellStart"/>
      <w:r w:rsidRPr="00433FEA">
        <w:rPr>
          <w:rFonts w:eastAsia="Calibri"/>
          <w:lang w:eastAsia="en-US"/>
        </w:rPr>
        <w:t>Богданиха</w:t>
      </w:r>
      <w:proofErr w:type="spellEnd"/>
      <w:r w:rsidRPr="00433FEA">
        <w:rPr>
          <w:rFonts w:eastAsia="Calibri"/>
          <w:lang w:eastAsia="en-US"/>
        </w:rPr>
        <w:t>" внесены в Единый государственный реестр недвижимости.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10" w:name="sub_403"/>
      <w:r w:rsidRPr="00433FEA">
        <w:rPr>
          <w:rFonts w:eastAsia="Calibri"/>
          <w:lang w:eastAsia="en-US"/>
        </w:rPr>
        <w:t>3. Основное мероприятие:</w:t>
      </w:r>
    </w:p>
    <w:bookmarkEnd w:id="10"/>
    <w:p w:rsidR="00433FEA" w:rsidRPr="00433FEA" w:rsidRDefault="00433FEA" w:rsidP="004B7F9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"Региональный проект "Оздоровление Волги".</w:t>
      </w:r>
    </w:p>
    <w:p w:rsidR="00433FEA" w:rsidRPr="00433FEA" w:rsidRDefault="00433FEA" w:rsidP="004B7F9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Основное мероприятие предполагает улучшения экологического состояния водных объектов.</w:t>
      </w:r>
    </w:p>
    <w:p w:rsidR="00433FEA" w:rsidRPr="00433FEA" w:rsidRDefault="00433FEA" w:rsidP="004B7F9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 рамках основного мероприятия реализуются следующие мероприятия: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11" w:name="sub_431"/>
      <w:r w:rsidRPr="00433FEA">
        <w:rPr>
          <w:rFonts w:eastAsia="Calibri"/>
          <w:lang w:eastAsia="en-US"/>
        </w:rPr>
        <w:t>3.1.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загрязнённых сточных вод:</w:t>
      </w:r>
    </w:p>
    <w:bookmarkEnd w:id="11"/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3.1.1. Разработка проектно-сметной документации на строительство очистных сооружений канализации в г. Кинешма.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Мероприятие предусматривает разработку проектной документации на строительство очистных сооружений канализации в г. Кинешма, в том числе проведение государственной экспертизы.  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Исполнитель мероприятия - Муниципальное казённое учреждение городского округа Кинешма "Городское управление строительства", Управление жилищно-коммунального хозяйства администрации городского округа Кинешма. Мероприятие исполнено в течени</w:t>
      </w:r>
      <w:proofErr w:type="gramStart"/>
      <w:r w:rsidRPr="00433FEA">
        <w:rPr>
          <w:rFonts w:eastAsia="Calibri"/>
          <w:lang w:eastAsia="en-US"/>
        </w:rPr>
        <w:t>и</w:t>
      </w:r>
      <w:proofErr w:type="gramEnd"/>
      <w:r w:rsidRPr="00433FEA">
        <w:rPr>
          <w:rFonts w:eastAsia="Calibri"/>
          <w:lang w:eastAsia="en-US"/>
        </w:rPr>
        <w:t xml:space="preserve">  2019 - 2020 год.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3.1.2. Разработка проектно-сметной документации на строительство централизованной системы водоотведения г. Кинешма.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Мероприятие предусматривает разработку проектно-сметной документации на строительство централизованной системы водоотведения г. Кинешма, в том числе проведение государственной экспертизы. Исполнитель мероприятия - Муниципальное казённое учреждение городского округа Кинешма "Городское управление строительства", Управление жилищно-коммунального хозяйства администрации городского округа Кинешма. </w:t>
      </w:r>
      <w:bookmarkStart w:id="12" w:name="sub_432"/>
      <w:r w:rsidRPr="00433FEA">
        <w:rPr>
          <w:rFonts w:eastAsia="Calibri"/>
          <w:lang w:eastAsia="en-US"/>
        </w:rPr>
        <w:t>Мероприятие исполнено в 2021 году.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lastRenderedPageBreak/>
        <w:t>3.2. Сокращение доли загрязненных сточных вод. Мероприятие предполагает улучшение экологического состояния р. Волга и ее притоков. Мероприятие предусматривает:</w:t>
      </w:r>
    </w:p>
    <w:bookmarkEnd w:id="12"/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3.2.1. Строительство очистных сооружений канализации в г. Кинешма,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 том числе: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приемной камеры;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здания механической очистки сточных вод;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строительство распределительной камеры </w:t>
      </w:r>
      <w:proofErr w:type="spellStart"/>
      <w:r w:rsidRPr="00433FEA">
        <w:rPr>
          <w:rFonts w:eastAsia="Calibri"/>
          <w:lang w:eastAsia="en-US"/>
        </w:rPr>
        <w:t>усреднителей</w:t>
      </w:r>
      <w:proofErr w:type="spellEnd"/>
      <w:r w:rsidRPr="00433FEA">
        <w:rPr>
          <w:rFonts w:eastAsia="Calibri"/>
          <w:lang w:eastAsia="en-US"/>
        </w:rPr>
        <w:t>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строительство </w:t>
      </w:r>
      <w:proofErr w:type="spellStart"/>
      <w:r w:rsidRPr="00433FEA">
        <w:rPr>
          <w:rFonts w:eastAsia="Calibri"/>
          <w:lang w:eastAsia="en-US"/>
        </w:rPr>
        <w:t>усреднителей</w:t>
      </w:r>
      <w:proofErr w:type="spellEnd"/>
      <w:r w:rsidRPr="00433FEA">
        <w:rPr>
          <w:rFonts w:eastAsia="Calibri"/>
          <w:lang w:eastAsia="en-US"/>
        </w:rPr>
        <w:t xml:space="preserve"> сточных вод;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строительство насосной станции </w:t>
      </w:r>
      <w:proofErr w:type="spellStart"/>
      <w:r w:rsidRPr="00433FEA">
        <w:rPr>
          <w:rFonts w:eastAsia="Calibri"/>
          <w:lang w:eastAsia="en-US"/>
        </w:rPr>
        <w:t>усреднителей</w:t>
      </w:r>
      <w:proofErr w:type="spellEnd"/>
      <w:r w:rsidRPr="00433FEA">
        <w:rPr>
          <w:rFonts w:eastAsia="Calibri"/>
          <w:lang w:eastAsia="en-US"/>
        </w:rPr>
        <w:t>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строительство </w:t>
      </w:r>
      <w:proofErr w:type="spellStart"/>
      <w:r w:rsidRPr="00433FEA">
        <w:rPr>
          <w:rFonts w:eastAsia="Calibri"/>
          <w:lang w:eastAsia="en-US"/>
        </w:rPr>
        <w:t>двухкоридорных</w:t>
      </w:r>
      <w:proofErr w:type="spellEnd"/>
      <w:r w:rsidRPr="00433FEA">
        <w:rPr>
          <w:rFonts w:eastAsia="Calibri"/>
          <w:lang w:eastAsia="en-US"/>
        </w:rPr>
        <w:t xml:space="preserve"> </w:t>
      </w:r>
      <w:proofErr w:type="spellStart"/>
      <w:r w:rsidRPr="00433FEA">
        <w:rPr>
          <w:rFonts w:eastAsia="Calibri"/>
          <w:lang w:eastAsia="en-US"/>
        </w:rPr>
        <w:t>аэротенков</w:t>
      </w:r>
      <w:proofErr w:type="spellEnd"/>
      <w:r w:rsidRPr="00433FEA">
        <w:rPr>
          <w:rFonts w:eastAsia="Calibri"/>
          <w:lang w:eastAsia="en-US"/>
        </w:rPr>
        <w:t>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распределительной камеры вторичных отстойников;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вторичных радиальных отстойников;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иловых камер вторичных отстойников;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строительство здания дисковых фильтров, УФ обеззараживания и </w:t>
      </w:r>
      <w:proofErr w:type="gramStart"/>
      <w:r w:rsidRPr="00433FEA">
        <w:rPr>
          <w:rFonts w:eastAsia="Calibri"/>
          <w:lang w:eastAsia="en-US"/>
        </w:rPr>
        <w:t>воздуходувной</w:t>
      </w:r>
      <w:proofErr w:type="gramEnd"/>
      <w:r w:rsidRPr="00433FEA">
        <w:rPr>
          <w:rFonts w:eastAsia="Calibri"/>
          <w:lang w:eastAsia="en-US"/>
        </w:rPr>
        <w:t>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иловой насосной станции;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аэробных стабилизаторов;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блока биологической доочистки;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строительство распределительной камеры </w:t>
      </w:r>
      <w:proofErr w:type="spellStart"/>
      <w:r w:rsidRPr="00433FEA">
        <w:rPr>
          <w:rFonts w:eastAsia="Calibri"/>
          <w:lang w:eastAsia="en-US"/>
        </w:rPr>
        <w:t>илоуплотнителей</w:t>
      </w:r>
      <w:proofErr w:type="spellEnd"/>
      <w:r w:rsidRPr="00433FEA">
        <w:rPr>
          <w:rFonts w:eastAsia="Calibri"/>
          <w:lang w:eastAsia="en-US"/>
        </w:rPr>
        <w:t>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строительство </w:t>
      </w:r>
      <w:proofErr w:type="gramStart"/>
      <w:r w:rsidRPr="00433FEA">
        <w:rPr>
          <w:rFonts w:eastAsia="Calibri"/>
          <w:lang w:eastAsia="en-US"/>
        </w:rPr>
        <w:t>вертикальных</w:t>
      </w:r>
      <w:proofErr w:type="gramEnd"/>
      <w:r w:rsidRPr="00433FEA">
        <w:rPr>
          <w:rFonts w:eastAsia="Calibri"/>
          <w:lang w:eastAsia="en-US"/>
        </w:rPr>
        <w:t xml:space="preserve"> </w:t>
      </w:r>
      <w:proofErr w:type="spellStart"/>
      <w:r w:rsidRPr="00433FEA">
        <w:rPr>
          <w:rFonts w:eastAsia="Calibri"/>
          <w:lang w:eastAsia="en-US"/>
        </w:rPr>
        <w:t>илоуплотнителей</w:t>
      </w:r>
      <w:proofErr w:type="spellEnd"/>
      <w:r w:rsidRPr="00433FEA">
        <w:rPr>
          <w:rFonts w:eastAsia="Calibri"/>
          <w:lang w:eastAsia="en-US"/>
        </w:rPr>
        <w:t>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двухсекционного накопительного резервуара уплотненного ила;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здания механического обезвоживания и сушки осадка;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установка канализационной насосной станции хозяйственно-бытовых сточных вод;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аварийных иловых площадок;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установка КНС фильтрата, иловой воды и дренажной воды;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установка </w:t>
      </w:r>
      <w:proofErr w:type="spellStart"/>
      <w:r w:rsidRPr="00433FEA">
        <w:rPr>
          <w:rFonts w:eastAsia="Calibri"/>
          <w:lang w:eastAsia="en-US"/>
        </w:rPr>
        <w:t>жиросборного</w:t>
      </w:r>
      <w:proofErr w:type="spellEnd"/>
      <w:r w:rsidRPr="00433FEA">
        <w:rPr>
          <w:rFonts w:eastAsia="Calibri"/>
          <w:lang w:eastAsia="en-US"/>
        </w:rPr>
        <w:t xml:space="preserve"> колодца;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установка блоков системы очистки воздуха;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строительство двухсекционной площадки хранения высушенного осадка.</w:t>
      </w:r>
    </w:p>
    <w:p w:rsidR="00433FEA" w:rsidRPr="00433FEA" w:rsidRDefault="00433FEA" w:rsidP="004B7F9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Поставка оборудования и материалов для целей указанного строительства.</w:t>
      </w:r>
    </w:p>
    <w:p w:rsidR="00433FEA" w:rsidRPr="00433FEA" w:rsidRDefault="00433FEA" w:rsidP="004B7F9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Производительность очистных сооружений канализации 19 700 м3/</w:t>
      </w:r>
      <w:proofErr w:type="spellStart"/>
      <w:r w:rsidRPr="00433FEA">
        <w:rPr>
          <w:rFonts w:eastAsia="Calibri"/>
          <w:lang w:eastAsia="en-US"/>
        </w:rPr>
        <w:t>сут</w:t>
      </w:r>
      <w:proofErr w:type="spellEnd"/>
      <w:r w:rsidRPr="00433FEA">
        <w:rPr>
          <w:rFonts w:eastAsia="Calibri"/>
          <w:lang w:eastAsia="en-US"/>
        </w:rPr>
        <w:t>.</w:t>
      </w:r>
    </w:p>
    <w:p w:rsidR="00433FEA" w:rsidRPr="00433FEA" w:rsidRDefault="00433FEA" w:rsidP="004B7F9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Исполнитель мероприятия - Муниципальное казённое учреждение городского округа Кинешма "Городское управление строительства", Управление жилищно-коммунального хозяйства администрации городского округа Кинешма. Срок реализации мероприятия - 2021 - 2025 годы.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13" w:name="sub_404"/>
      <w:r w:rsidRPr="00433FEA">
        <w:rPr>
          <w:rFonts w:eastAsia="Calibri"/>
          <w:lang w:eastAsia="en-US"/>
        </w:rPr>
        <w:t>4. Основное мероприятие:</w:t>
      </w:r>
    </w:p>
    <w:bookmarkEnd w:id="13"/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"Прочие работы при строительстве и (или) реконструкции комплексов очистных сооружений и систем водоотведения с целью сокращения доли загрязнённых сточных вод".</w:t>
      </w:r>
    </w:p>
    <w:p w:rsidR="00433FEA" w:rsidRPr="00433FEA" w:rsidRDefault="00433FEA" w:rsidP="00A93CB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Основное мероприятие предполагает улучшения экологического состояния водных объектов.</w:t>
      </w:r>
    </w:p>
    <w:p w:rsidR="00433FEA" w:rsidRPr="00433FEA" w:rsidRDefault="00433FEA" w:rsidP="00A93CB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 рамках основного мероприятия реализуются следующие мероприятия: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4.1. Прочие работы при строительстве очистных сооружений канализации в г. Кинешма.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lastRenderedPageBreak/>
        <w:t>Мероприятие предусматривает: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- проведение проектно-изыскательских работ, кадастровых и геодезических работ, исполнительной </w:t>
      </w:r>
      <w:proofErr w:type="spellStart"/>
      <w:r w:rsidRPr="00433FEA">
        <w:rPr>
          <w:rFonts w:eastAsia="Calibri"/>
          <w:lang w:eastAsia="en-US"/>
        </w:rPr>
        <w:t>топосъёмки</w:t>
      </w:r>
      <w:proofErr w:type="spellEnd"/>
      <w:r w:rsidRPr="00433FEA">
        <w:rPr>
          <w:rFonts w:eastAsia="Calibri"/>
          <w:lang w:eastAsia="en-US"/>
        </w:rPr>
        <w:t xml:space="preserve"> местности, изготовление и проверка топографических планов, технических и кадастровых планов здания, линейных сооружений, земельных участков;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разработку технической документации и выполнение сопутствующих работ при строительстве и вводе объекта в эксплуатацию;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proofErr w:type="gramStart"/>
      <w:r w:rsidRPr="00433FEA">
        <w:rPr>
          <w:rFonts w:eastAsia="Calibri"/>
          <w:lang w:eastAsia="en-US"/>
        </w:rPr>
        <w:t>- корректировку проектной и технической документации, в том числе согласованные с контролирующими организациями (включая государственную экспертизу);</w:t>
      </w:r>
      <w:proofErr w:type="gramEnd"/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подключение построенного объекта капитального строительства к сетям инженерно-технического обеспечения, оформление технических условий;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proofErr w:type="gramStart"/>
      <w:r w:rsidRPr="00433FEA">
        <w:rPr>
          <w:rFonts w:eastAsia="Calibri"/>
          <w:lang w:eastAsia="en-US"/>
        </w:rPr>
        <w:t>- проведение санитарно-эпидемиологической экспертизы: исследование параметров окружающей среды (пробы воды, воздуха, экспертиза радиологии, санитарно-эпидемиологические анализы и др.) и микроклимата (шума, освещённости, воздуха на содержание вредных веществ) и др.;</w:t>
      </w:r>
      <w:proofErr w:type="gramEnd"/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14" w:name="sub_4418"/>
      <w:r w:rsidRPr="00433FEA">
        <w:rPr>
          <w:rFonts w:eastAsia="Calibri"/>
          <w:lang w:eastAsia="en-US"/>
        </w:rPr>
        <w:t>- межевание земельного участка объекта "Сбросной коллектор строящихся очистных сооружений в г. Кинешма";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15" w:name="sub_4419"/>
      <w:bookmarkEnd w:id="14"/>
      <w:r w:rsidRPr="00433FEA">
        <w:rPr>
          <w:rFonts w:eastAsia="Calibri"/>
          <w:lang w:eastAsia="en-US"/>
        </w:rPr>
        <w:t>- создание геодезической разбивочной основы на объект "Сбросной коллектор строящихся очистных сооружений канализации в г. Кинешма".</w:t>
      </w:r>
    </w:p>
    <w:bookmarkEnd w:id="15"/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Исполнители: Муниципальное казённое учреждение городского округа Кинешма "Городское управление строительства", срок исполнения 2023-2025 годы.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4.2. Прочие работы при строительстве централизованной системы водоотведения г. Кинешма.</w:t>
      </w:r>
    </w:p>
    <w:p w:rsidR="00433FEA" w:rsidRPr="00433FEA" w:rsidRDefault="006625F8" w:rsidP="00433FEA">
      <w:pPr>
        <w:shd w:val="clear" w:color="auto" w:fill="FFFFFF"/>
        <w:tabs>
          <w:tab w:val="left" w:pos="993"/>
        </w:tabs>
        <w:contextualSpacing/>
        <w:jc w:val="both"/>
      </w:pPr>
      <w:r>
        <w:tab/>
      </w:r>
      <w:r w:rsidR="00433FEA" w:rsidRPr="00433FEA">
        <w:t>Мероприятие предусматривает:</w:t>
      </w:r>
    </w:p>
    <w:p w:rsidR="00433FEA" w:rsidRPr="00433FEA" w:rsidRDefault="006625F8" w:rsidP="00433FEA">
      <w:pPr>
        <w:shd w:val="clear" w:color="auto" w:fill="FFFFFF"/>
        <w:tabs>
          <w:tab w:val="left" w:pos="993"/>
        </w:tabs>
        <w:contextualSpacing/>
        <w:jc w:val="both"/>
      </w:pPr>
      <w:r>
        <w:tab/>
      </w:r>
      <w:r w:rsidR="00433FEA" w:rsidRPr="00433FEA">
        <w:t>- разработку проектной документации;</w:t>
      </w:r>
    </w:p>
    <w:p w:rsidR="00433FEA" w:rsidRPr="00433FEA" w:rsidRDefault="006625F8" w:rsidP="00433FEA">
      <w:pPr>
        <w:shd w:val="clear" w:color="auto" w:fill="FFFFFF"/>
        <w:tabs>
          <w:tab w:val="left" w:pos="993"/>
        </w:tabs>
        <w:contextualSpacing/>
        <w:jc w:val="both"/>
      </w:pPr>
      <w:r>
        <w:tab/>
      </w:r>
      <w:r w:rsidR="00433FEA" w:rsidRPr="00433FEA">
        <w:t>- корректировку проектной документации;</w:t>
      </w:r>
    </w:p>
    <w:p w:rsidR="00433FEA" w:rsidRPr="00433FEA" w:rsidRDefault="006625F8" w:rsidP="00433FEA">
      <w:pPr>
        <w:shd w:val="clear" w:color="auto" w:fill="FFFFFF"/>
        <w:tabs>
          <w:tab w:val="left" w:pos="993"/>
        </w:tabs>
        <w:contextualSpacing/>
        <w:jc w:val="both"/>
      </w:pPr>
      <w:r>
        <w:tab/>
      </w:r>
      <w:r w:rsidR="00433FEA" w:rsidRPr="00433FEA">
        <w:t>- экспертизу сметной документации.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Исполнитель: Муниципальное казённое учреждение городского округа Кинешма "Городское управление строительства", срок исполнения 2023-2025 годы.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16" w:name="sub_405"/>
      <w:r w:rsidRPr="00433FEA">
        <w:rPr>
          <w:rFonts w:eastAsia="Calibri"/>
          <w:lang w:eastAsia="en-US"/>
        </w:rPr>
        <w:t>5. Основное мероприятие:</w:t>
      </w:r>
    </w:p>
    <w:bookmarkEnd w:id="16"/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Региональный проект "Чистая страна".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5.1. В состав основного мероприятия "Региональный проект "Чистая страна" входит мероприятие "Ликвидация несанкционированных свалок в границах городов и наиболее опасных объектов накопленного экологического вреда окружающей среде".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17" w:name="sub_4512"/>
      <w:r w:rsidRPr="00433FEA">
        <w:rPr>
          <w:rFonts w:eastAsia="Calibri"/>
          <w:lang w:eastAsia="en-US"/>
        </w:rPr>
        <w:t>Мероприятие предусматривает:</w:t>
      </w:r>
    </w:p>
    <w:bookmarkEnd w:id="17"/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выполнение работ в соответствии с разработанной проектно-сметной документацией, проектом работ по ликвидации накопленного вреда окружающей среде "Ликвидация (рекультивация) несанкционированной свалки в городском округе Кинешма на ул. Спортивная. Ликвидация накопленного вреда окружающей среде";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- оказание услуг по проведению строительного контроля на объекте;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lastRenderedPageBreak/>
        <w:t xml:space="preserve">- выполнение работ по осуществлению </w:t>
      </w:r>
      <w:proofErr w:type="gramStart"/>
      <w:r w:rsidRPr="00433FEA">
        <w:rPr>
          <w:rFonts w:eastAsia="Calibri"/>
          <w:lang w:eastAsia="en-US"/>
        </w:rPr>
        <w:t>контроля за</w:t>
      </w:r>
      <w:proofErr w:type="gramEnd"/>
      <w:r w:rsidRPr="00433FEA">
        <w:rPr>
          <w:rFonts w:eastAsia="Calibri"/>
          <w:lang w:eastAsia="en-US"/>
        </w:rPr>
        <w:t xml:space="preserve"> рекультивацией свалки, ликвидацией объекта накопленного вреда окружающей среде, оказание услуг по осуществлению технических, лабораторных и иных измерений.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Исполнители: Муниципальное казённое учреждение городского округа Кинешма "Городское управление строительства". Мероприятие  исполнено в  2024 годы.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6. Основное мероприятие: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"Рекультивация городской свалки твердых бытовых отходов".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Основное мероприятие предполагает улучшение экологического состояния земель.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 рамках основного мероприятия реализуются мероприятия:</w:t>
      </w:r>
    </w:p>
    <w:p w:rsidR="00433FEA" w:rsidRPr="00433FEA" w:rsidRDefault="00433FEA" w:rsidP="002B1C6A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bookmarkStart w:id="18" w:name="sub_461"/>
      <w:r w:rsidRPr="00433FEA">
        <w:rPr>
          <w:rFonts w:eastAsia="Calibri"/>
          <w:lang w:eastAsia="en-US"/>
        </w:rPr>
        <w:t>6.1. Дополнительные работы по объекту "Ликвидация (рекультивация) несанкционированной свалки в городском округе Кинешма на ул. Спортивная. Ликвидация накопленного вреда окружающей среде".</w:t>
      </w:r>
    </w:p>
    <w:bookmarkEnd w:id="18"/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Мероприятие предусматривает выполнение работ по осуществлению авторского надзора за выполнением строительно-монтажных и иных работ в рамках проектной и сметной документации.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Исполнители: Муниципальное казённое учреждение городского округа Кинешма "Городское управление строительства". Мероприятие  исполнено в   2024 годы.</w:t>
      </w:r>
    </w:p>
    <w:p w:rsidR="00433FEA" w:rsidRPr="00433FEA" w:rsidRDefault="00433FEA" w:rsidP="002B1C6A">
      <w:pPr>
        <w:ind w:firstLine="708"/>
        <w:contextualSpacing/>
        <w:jc w:val="both"/>
      </w:pPr>
      <w:r w:rsidRPr="00433FEA">
        <w:t>7. Основное мероприятие:</w:t>
      </w:r>
    </w:p>
    <w:p w:rsidR="00433FEA" w:rsidRPr="00433FEA" w:rsidRDefault="00433FEA" w:rsidP="006625F8">
      <w:pPr>
        <w:ind w:firstLine="708"/>
        <w:contextualSpacing/>
        <w:jc w:val="both"/>
      </w:pPr>
      <w:r w:rsidRPr="00433FEA">
        <w:rPr>
          <w:rFonts w:eastAsia="Calibri"/>
          <w:lang w:eastAsia="en-US"/>
        </w:rPr>
        <w:t>"</w:t>
      </w:r>
      <w:r w:rsidRPr="00433FEA">
        <w:t>Прочие работы для завершения строительства канализационно-насосной станции по адресу г. Кинешма ул. Социалистическая</w:t>
      </w:r>
      <w:r w:rsidRPr="00433FEA">
        <w:rPr>
          <w:rFonts w:eastAsia="Calibri"/>
          <w:lang w:eastAsia="en-US"/>
        </w:rPr>
        <w:t>"</w:t>
      </w:r>
      <w:r w:rsidRPr="00433FEA">
        <w:t>.</w:t>
      </w:r>
    </w:p>
    <w:p w:rsidR="00433FEA" w:rsidRPr="00433FEA" w:rsidRDefault="00433FEA" w:rsidP="006625F8">
      <w:pPr>
        <w:ind w:firstLine="708"/>
        <w:contextualSpacing/>
        <w:jc w:val="both"/>
      </w:pPr>
      <w:r w:rsidRPr="00433FEA">
        <w:t>Основное мероприятие предполагает улучшение экологического состояния водных объектов.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В рамках основного мероприятия реализуются мероприятия:</w:t>
      </w:r>
    </w:p>
    <w:p w:rsidR="00433FEA" w:rsidRPr="00433FEA" w:rsidRDefault="00433FEA" w:rsidP="002B1C6A">
      <w:pPr>
        <w:ind w:firstLine="708"/>
        <w:contextualSpacing/>
        <w:jc w:val="both"/>
      </w:pPr>
      <w:r w:rsidRPr="00433FEA">
        <w:t>7.1.Прочие работы при строительстве канализационно-насосной станции по адресу г. Кинешма ул. Социалистическая.</w:t>
      </w:r>
    </w:p>
    <w:p w:rsidR="00433FEA" w:rsidRPr="00433FEA" w:rsidRDefault="00433FEA" w:rsidP="006625F8">
      <w:pPr>
        <w:ind w:firstLine="708"/>
        <w:contextualSpacing/>
        <w:jc w:val="both"/>
      </w:pPr>
      <w:r w:rsidRPr="00433FEA">
        <w:t>Мероприятие предусматривает:</w:t>
      </w:r>
    </w:p>
    <w:p w:rsidR="00433FEA" w:rsidRPr="00433FEA" w:rsidRDefault="00433FEA" w:rsidP="006625F8">
      <w:pPr>
        <w:ind w:firstLine="708"/>
        <w:contextualSpacing/>
        <w:jc w:val="both"/>
      </w:pPr>
      <w:r w:rsidRPr="00433FEA">
        <w:t>- строительство линий электроснабжения канализационно-насосной станции по адресу г. Кинешма ул. Социалистическая, в том числе проектно-изыскательские работы, пуско-наладочные работы.</w:t>
      </w: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t>Исполнитель: Муниципальное казённое учреждение городского округа Кинешма "Городское управление строительства", срок исполнения 2024 год.</w:t>
      </w:r>
    </w:p>
    <w:p w:rsidR="00433FEA" w:rsidRPr="00433FEA" w:rsidRDefault="00433FEA" w:rsidP="00433FEA">
      <w:pPr>
        <w:contextualSpacing/>
        <w:jc w:val="both"/>
      </w:pPr>
    </w:p>
    <w:p w:rsidR="00433FEA" w:rsidRPr="00433FEA" w:rsidRDefault="00433FEA" w:rsidP="002B1C6A">
      <w:pPr>
        <w:ind w:firstLine="708"/>
        <w:contextualSpacing/>
        <w:jc w:val="both"/>
      </w:pPr>
      <w:r w:rsidRPr="00433FEA">
        <w:t>8. Основное мероприятие:</w:t>
      </w:r>
    </w:p>
    <w:p w:rsidR="00433FEA" w:rsidRPr="00433FEA" w:rsidRDefault="00433FEA" w:rsidP="00433FEA">
      <w:pPr>
        <w:shd w:val="clear" w:color="auto" w:fill="FFFFFF"/>
        <w:jc w:val="both"/>
      </w:pPr>
      <w:r w:rsidRPr="00433FEA">
        <w:t xml:space="preserve">          "Региональный проект "Вода России".</w:t>
      </w:r>
    </w:p>
    <w:p w:rsidR="00433FEA" w:rsidRPr="00433FEA" w:rsidRDefault="00433FEA" w:rsidP="006625F8">
      <w:pPr>
        <w:ind w:firstLine="708"/>
        <w:contextualSpacing/>
        <w:jc w:val="both"/>
      </w:pPr>
      <w:r w:rsidRPr="00433FEA">
        <w:t>Основное мероприятие предполагает улучшение экологического состояния водных объектов.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 xml:space="preserve"> </w:t>
      </w:r>
      <w:r w:rsidR="006625F8">
        <w:rPr>
          <w:rFonts w:eastAsia="Calibri"/>
          <w:lang w:eastAsia="en-US"/>
        </w:rPr>
        <w:tab/>
      </w:r>
      <w:r w:rsidRPr="00433FEA">
        <w:rPr>
          <w:rFonts w:eastAsia="Calibri"/>
          <w:lang w:eastAsia="en-US"/>
        </w:rPr>
        <w:t xml:space="preserve"> В рамках основного мероприятия реализуются мероприятия:</w:t>
      </w:r>
    </w:p>
    <w:p w:rsidR="00433FEA" w:rsidRPr="00433FEA" w:rsidRDefault="00433FEA" w:rsidP="002B1C6A">
      <w:pPr>
        <w:shd w:val="clear" w:color="auto" w:fill="FFFFFF"/>
        <w:ind w:firstLine="708"/>
        <w:jc w:val="both"/>
      </w:pPr>
      <w:r w:rsidRPr="00433FEA">
        <w:t>8.1 "Сокращение доли загрязненных сточных вод".</w:t>
      </w:r>
    </w:p>
    <w:p w:rsidR="00433FEA" w:rsidRPr="00433FEA" w:rsidRDefault="00433FEA" w:rsidP="006625F8">
      <w:pPr>
        <w:ind w:firstLine="708"/>
        <w:contextualSpacing/>
        <w:jc w:val="both"/>
      </w:pPr>
      <w:r w:rsidRPr="00433FEA">
        <w:t>Исполнитель мероприятия - Муниципальное казённое учреждение городского округа Кинешма "Городское управление строительства", Управление жилищно-коммунального хозяйства администрации городского округа Кинешма. Срок реализации мероприятия - 2026 - 2027 год.</w:t>
      </w:r>
    </w:p>
    <w:p w:rsidR="00433FEA" w:rsidRPr="00433FEA" w:rsidRDefault="00433FEA" w:rsidP="00433FEA">
      <w:pPr>
        <w:contextualSpacing/>
        <w:jc w:val="both"/>
      </w:pPr>
    </w:p>
    <w:p w:rsidR="00433FEA" w:rsidRPr="00433FEA" w:rsidRDefault="00433FEA" w:rsidP="002B1C6A">
      <w:pPr>
        <w:ind w:firstLine="708"/>
        <w:contextualSpacing/>
        <w:jc w:val="both"/>
      </w:pPr>
      <w:r w:rsidRPr="00433FEA">
        <w:lastRenderedPageBreak/>
        <w:t xml:space="preserve">9. Основное мероприятие: </w:t>
      </w:r>
    </w:p>
    <w:p w:rsidR="00433FEA" w:rsidRPr="00433FEA" w:rsidRDefault="00433FEA" w:rsidP="006625F8">
      <w:pPr>
        <w:ind w:firstLine="708"/>
        <w:contextualSpacing/>
        <w:jc w:val="both"/>
      </w:pPr>
      <w:r w:rsidRPr="00433FEA">
        <w:t xml:space="preserve">«Мониторинг состояния и загрязнения окружающей среды на </w:t>
      </w:r>
      <w:proofErr w:type="gramStart"/>
      <w:r w:rsidRPr="00433FEA">
        <w:t>территориях</w:t>
      </w:r>
      <w:proofErr w:type="gramEnd"/>
      <w:r w:rsidRPr="00433FEA">
        <w:t xml:space="preserve"> выведенных из эксплуатации объектов размещения отходов на территории городского округа Кинешма».</w:t>
      </w:r>
    </w:p>
    <w:p w:rsidR="00433FEA" w:rsidRPr="00433FEA" w:rsidRDefault="00433FEA" w:rsidP="00433FEA">
      <w:pPr>
        <w:contextualSpacing/>
        <w:jc w:val="both"/>
      </w:pPr>
      <w:r w:rsidRPr="00433FEA">
        <w:t>В рамках основного мероприятия реализуются следующие мероприятия:</w:t>
      </w:r>
    </w:p>
    <w:p w:rsidR="00433FEA" w:rsidRPr="00433FEA" w:rsidRDefault="00433FEA" w:rsidP="002B1C6A">
      <w:pPr>
        <w:ind w:firstLine="708"/>
        <w:contextualSpacing/>
        <w:jc w:val="both"/>
      </w:pPr>
      <w:r w:rsidRPr="00433FEA">
        <w:t xml:space="preserve">9.1. Мониторинг состояния и загрязнения окружающей среды на территории  объекта «Ликвидация (рекультивация) несанкционированной свалки в городском округе Кинешма на ул. Спортивная. </w:t>
      </w:r>
    </w:p>
    <w:p w:rsidR="00433FEA" w:rsidRPr="00433FEA" w:rsidRDefault="00433FEA" w:rsidP="006625F8">
      <w:pPr>
        <w:ind w:firstLine="708"/>
        <w:contextualSpacing/>
        <w:jc w:val="both"/>
      </w:pPr>
      <w:r w:rsidRPr="00433FEA">
        <w:t xml:space="preserve">В рамках мероприятия предполагается проведение мониторинга состояния и загрязнения окружающей среды на </w:t>
      </w:r>
      <w:proofErr w:type="gramStart"/>
      <w:r w:rsidRPr="00433FEA">
        <w:t>территориях</w:t>
      </w:r>
      <w:proofErr w:type="gramEnd"/>
      <w:r w:rsidRPr="00433FEA">
        <w:t xml:space="preserve"> выведенных из эксплуатации объектов размещения отходов на территории городского округа Кинешма.</w:t>
      </w:r>
    </w:p>
    <w:p w:rsidR="00433FEA" w:rsidRPr="00433FEA" w:rsidRDefault="00433FEA" w:rsidP="006625F8">
      <w:pPr>
        <w:ind w:firstLine="708"/>
        <w:contextualSpacing/>
        <w:jc w:val="both"/>
      </w:pPr>
      <w:r w:rsidRPr="00433FEA">
        <w:t xml:space="preserve">Исполнитель: муниципальное учреждения «Управление городского хозяйства г. Кинешма». Срок исполнения мероприятия: 2025 год. 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b/>
          <w:bCs/>
          <w:color w:val="26282F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t>5. Целевые индикаторы (показатели) основных мероприятий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6625F8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433FEA">
        <w:rPr>
          <w:rFonts w:eastAsia="Calibri"/>
          <w:lang w:eastAsia="en-US"/>
        </w:rPr>
        <w:t>Успешная реализация основных мероприятий программы: "Ликвидация накопленного вреда окружающей среде", "Осуществление управления в области организации и функционирования особо охраняемых природных территорий местного значения", "Региональный проект "Оздоровление Волги", "Прочие работы при строительстве и (или) реконструкции комплексов очистных сооружений и систем водоотведения с целью сокращения доли загрязнённых сточных вод",  "</w:t>
      </w:r>
      <w:r w:rsidRPr="00433FEA">
        <w:t>Прочие работы для завершения строительства канализационно-насосной станции по адресу г. Кинешма ул. Социалистическая</w:t>
      </w:r>
      <w:r w:rsidRPr="00433FEA">
        <w:rPr>
          <w:rFonts w:eastAsia="Calibri"/>
          <w:lang w:eastAsia="en-US"/>
        </w:rPr>
        <w:t>", мониторинг состояния и загрязнения окружающей среды на территории объекта «Ликвидация (рекультивация) несанкционированной свалки в городском округе Кинешма на ул. Спортивная будет выражаться в соответствии с индикаторами, представленными в таблице.</w:t>
      </w: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433FEA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  <w:sectPr w:rsidR="00433FEA" w:rsidRPr="00433FEA" w:rsidSect="001C7B4A">
          <w:pgSz w:w="11906" w:h="16838"/>
          <w:pgMar w:top="709" w:right="991" w:bottom="709" w:left="1247" w:header="709" w:footer="709" w:gutter="0"/>
          <w:cols w:space="720"/>
        </w:sectPr>
      </w:pPr>
    </w:p>
    <w:p w:rsidR="00433FEA" w:rsidRPr="00433FEA" w:rsidRDefault="00433FEA" w:rsidP="00433FEA">
      <w:pPr>
        <w:autoSpaceDE w:val="0"/>
        <w:autoSpaceDN w:val="0"/>
        <w:adjustRightInd w:val="0"/>
        <w:spacing w:before="108" w:after="108"/>
        <w:jc w:val="center"/>
        <w:outlineLvl w:val="0"/>
        <w:rPr>
          <w:rFonts w:eastAsia="Calibri"/>
          <w:sz w:val="24"/>
          <w:szCs w:val="24"/>
          <w:lang w:eastAsia="en-US"/>
        </w:rPr>
      </w:pPr>
      <w:r w:rsidRPr="00433FEA">
        <w:rPr>
          <w:rFonts w:eastAsia="Calibri"/>
          <w:b/>
          <w:bCs/>
          <w:color w:val="26282F"/>
          <w:lang w:eastAsia="en-US"/>
        </w:rPr>
        <w:lastRenderedPageBreak/>
        <w:t>5.1. Перечень целевых индикаторов (показателей) мероприятий программы</w:t>
      </w:r>
    </w:p>
    <w:p w:rsidR="00433FEA" w:rsidRPr="00433FEA" w:rsidRDefault="00433FEA" w:rsidP="00433FEA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bookmarkStart w:id="19" w:name="sub_551"/>
      <w:r w:rsidRPr="00433FEA">
        <w:rPr>
          <w:rFonts w:eastAsia="Calibri"/>
          <w:bCs/>
          <w:color w:val="26282F"/>
          <w:sz w:val="24"/>
          <w:szCs w:val="24"/>
          <w:lang w:eastAsia="en-US"/>
        </w:rPr>
        <w:t xml:space="preserve">      </w:t>
      </w:r>
      <w:r w:rsidRPr="00433FEA">
        <w:rPr>
          <w:rFonts w:eastAsia="Calibri"/>
          <w:bCs/>
          <w:color w:val="26282F"/>
          <w:lang w:eastAsia="en-US"/>
        </w:rPr>
        <w:t>Таблица 3</w:t>
      </w:r>
    </w:p>
    <w:tbl>
      <w:tblPr>
        <w:tblpPr w:leftFromText="180" w:rightFromText="180" w:bottomFromText="200" w:vertAnchor="text" w:horzAnchor="margin" w:tblpXSpec="center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7007"/>
        <w:gridCol w:w="709"/>
        <w:gridCol w:w="708"/>
        <w:gridCol w:w="709"/>
        <w:gridCol w:w="709"/>
        <w:gridCol w:w="709"/>
        <w:gridCol w:w="708"/>
        <w:gridCol w:w="709"/>
        <w:gridCol w:w="756"/>
        <w:gridCol w:w="696"/>
        <w:gridCol w:w="816"/>
        <w:gridCol w:w="701"/>
      </w:tblGrid>
      <w:tr w:rsidR="00433FEA" w:rsidRPr="00433FEA" w:rsidTr="001C7B4A">
        <w:tc>
          <w:tcPr>
            <w:tcW w:w="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9"/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433FEA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433FEA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Наименование мероприятия, целевого индикатора (показателя)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6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Значение целевых индикаторов (показателей)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2020 год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2027 год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Основное мероприятие: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"Ликвидация накопленного вреда окружающей среде"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Мероприятие 1: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"Разработка проектов работ по ликвидации накопленного вреда окружающей среде"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Показатель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Необходимое количество разработанной проектно-сметной документации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1.1.1.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ind w:right="-7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«Разработка проектной документации «Ликвидация  (рекультивация) несанкционированной свалки в городском округе  Кинешма на ул. Спортивная.  Ликвидация накопленного вреда окружающей среде»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1.1.2.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ind w:right="-75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"Разработка проектно-сметной документации по ликвидации объектов: "Загрязненный земельный участок в районе "</w:t>
            </w:r>
            <w:proofErr w:type="spellStart"/>
            <w:r w:rsidRPr="00433FEA">
              <w:rPr>
                <w:rFonts w:eastAsia="Calibri"/>
                <w:sz w:val="24"/>
                <w:szCs w:val="24"/>
                <w:lang w:eastAsia="en-US"/>
              </w:rPr>
              <w:t>Анилплощадка</w:t>
            </w:r>
            <w:proofErr w:type="spellEnd"/>
            <w:r w:rsidRPr="00433FEA">
              <w:rPr>
                <w:rFonts w:eastAsia="Calibri"/>
                <w:sz w:val="24"/>
                <w:szCs w:val="24"/>
                <w:lang w:eastAsia="en-US"/>
              </w:rPr>
              <w:t>", между ул. </w:t>
            </w:r>
            <w:proofErr w:type="spellStart"/>
            <w:r w:rsidRPr="00433FEA">
              <w:rPr>
                <w:rFonts w:eastAsia="Calibri"/>
                <w:sz w:val="24"/>
                <w:szCs w:val="24"/>
                <w:lang w:eastAsia="en-US"/>
              </w:rPr>
              <w:t>Наволокская</w:t>
            </w:r>
            <w:proofErr w:type="spellEnd"/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 и железнодорожным полотном", "Пруд-накопитель жидких химических отходов и отвал отходов производства уксусной кислоты на ул. </w:t>
            </w:r>
            <w:proofErr w:type="gramStart"/>
            <w:r w:rsidRPr="00433FEA">
              <w:rPr>
                <w:rFonts w:eastAsia="Calibri"/>
                <w:sz w:val="24"/>
                <w:szCs w:val="24"/>
                <w:lang w:eastAsia="en-US"/>
              </w:rPr>
              <w:t>Производственная</w:t>
            </w:r>
            <w:proofErr w:type="gramEnd"/>
            <w:r w:rsidRPr="00433FEA">
              <w:rPr>
                <w:rFonts w:eastAsia="Calibri"/>
                <w:sz w:val="24"/>
                <w:szCs w:val="24"/>
                <w:lang w:eastAsia="en-US"/>
              </w:rPr>
              <w:t>" и рекультивации земель под ними, которые использовались для размещения отходов производства и потребления"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1.1.3.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«Разработка проектной документации «Ликвидация пруда-накопителя жидких химических отходов и отвала отходов производства уксусной кислоты  (</w:t>
            </w:r>
            <w:proofErr w:type="spellStart"/>
            <w:r w:rsidRPr="00433FEA">
              <w:rPr>
                <w:rFonts w:eastAsia="Calibri"/>
                <w:sz w:val="24"/>
                <w:szCs w:val="24"/>
                <w:lang w:eastAsia="en-US"/>
              </w:rPr>
              <w:t>окшара</w:t>
            </w:r>
            <w:proofErr w:type="spellEnd"/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), рекультивация земель под ними на </w:t>
            </w:r>
            <w:proofErr w:type="spellStart"/>
            <w:r w:rsidRPr="00433FEA">
              <w:rPr>
                <w:rFonts w:eastAsia="Calibri"/>
                <w:sz w:val="24"/>
                <w:szCs w:val="24"/>
                <w:lang w:eastAsia="en-US"/>
              </w:rPr>
              <w:t>ул</w:t>
            </w:r>
            <w:proofErr w:type="gramStart"/>
            <w:r w:rsidRPr="00433FEA">
              <w:rPr>
                <w:rFonts w:eastAsia="Calibri"/>
                <w:sz w:val="24"/>
                <w:szCs w:val="24"/>
                <w:lang w:eastAsia="en-US"/>
              </w:rPr>
              <w:t>.П</w:t>
            </w:r>
            <w:proofErr w:type="gramEnd"/>
            <w:r w:rsidRPr="00433FEA">
              <w:rPr>
                <w:rFonts w:eastAsia="Calibri"/>
                <w:sz w:val="24"/>
                <w:szCs w:val="24"/>
                <w:lang w:eastAsia="en-US"/>
              </w:rPr>
              <w:t>роизводственная</w:t>
            </w:r>
            <w:proofErr w:type="spellEnd"/>
            <w:r w:rsidRPr="00433FEA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1.1.4.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«Разработка проектной документации "Рекультивация загрязненного земельного участка в районе "</w:t>
            </w:r>
            <w:proofErr w:type="spellStart"/>
            <w:r w:rsidRPr="00433FEA">
              <w:rPr>
                <w:rFonts w:eastAsia="Calibri"/>
                <w:sz w:val="24"/>
                <w:szCs w:val="24"/>
                <w:lang w:eastAsia="en-US"/>
              </w:rPr>
              <w:t>Анилплощадка</w:t>
            </w:r>
            <w:proofErr w:type="spellEnd"/>
            <w:r w:rsidRPr="00433FEA">
              <w:rPr>
                <w:rFonts w:eastAsia="Calibri"/>
                <w:sz w:val="24"/>
                <w:szCs w:val="24"/>
                <w:lang w:eastAsia="en-US"/>
              </w:rPr>
              <w:t>", между ул. </w:t>
            </w:r>
            <w:proofErr w:type="spellStart"/>
            <w:r w:rsidRPr="00433FEA">
              <w:rPr>
                <w:rFonts w:eastAsia="Calibri"/>
                <w:sz w:val="24"/>
                <w:szCs w:val="24"/>
                <w:lang w:eastAsia="en-US"/>
              </w:rPr>
              <w:t>Наволокская</w:t>
            </w:r>
            <w:proofErr w:type="spellEnd"/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 и железнодорожным полотном в городском округе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Показатель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Необходимое количество разработанной проектной документации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Основное мероприятие: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"Осуществление управления в области организации и </w:t>
            </w:r>
            <w:proofErr w:type="gramStart"/>
            <w:r w:rsidRPr="00433FEA">
              <w:rPr>
                <w:rFonts w:eastAsia="Calibri"/>
                <w:sz w:val="24"/>
                <w:szCs w:val="24"/>
                <w:lang w:eastAsia="en-US"/>
              </w:rPr>
              <w:t>функционирования</w:t>
            </w:r>
            <w:proofErr w:type="gramEnd"/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 особо охраняемых природных территорий местного значения" Выполнено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Мероприятие 1: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"Проведение комплексных экологических обследований особо охраняемых природных территорий". Выполнено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Показатель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особо охраняемых природных территорий местного значения, в отношении которых завершен весь комплекс работ по экологическому обследованию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Основное мероприятие: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"Региональный проект "Оздоровление Волги"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Мероприятие 1: 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загрязнённых сточных вод"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3.1.1.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Разработка проектно-сметной документации на строительство очистных сооружений канализации в г. Кинешма.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Показатель 1 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разработанной проектно-сметной документации на строительство очистных сооружений канализации в г.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Разработка проектно-сметной документации на строительство централизованной системы водоотведения г. Кинешма.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Показатель 2 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Количество разработанной  проектно-сметной документации на строительство централизованной системы водоотведения г. Кинешма.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lastRenderedPageBreak/>
              <w:t>3.2.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Мероприятие 2: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"Сокращение доли загрязнённых сточных вод"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3.2.1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Строительство очистных сооружений канализации в г. 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Показатель 1 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Сокращение объёма отводимых в реку Волга загрязнённых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куб. км.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0,036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Показатель 2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построенных, реконструированных (модернизированных)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bookmarkStart w:id="20" w:name="sub_5515"/>
            <w:r w:rsidRPr="00433FEA">
              <w:rPr>
                <w:rFonts w:eastAsia="Calibri"/>
                <w:sz w:val="24"/>
                <w:szCs w:val="24"/>
                <w:lang w:eastAsia="en-US"/>
              </w:rPr>
              <w:t>4.</w:t>
            </w:r>
            <w:bookmarkEnd w:id="20"/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Основное мероприятие: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"Прочие работы при строительстве и (или) реконструкции комплексов очистных сооружений и систем водоотведения с целью сокращения доли загрязнённых сточных вод"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bookmarkStart w:id="21" w:name="sub_55151"/>
            <w:r w:rsidRPr="00433FEA">
              <w:rPr>
                <w:rFonts w:eastAsia="Calibri"/>
                <w:sz w:val="24"/>
                <w:szCs w:val="24"/>
                <w:lang w:eastAsia="en-US"/>
              </w:rPr>
              <w:t>4.1.</w:t>
            </w:r>
            <w:bookmarkEnd w:id="21"/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Мероприятие 1: "Прочие работы при строительстве очистных сооружений канализации в г. Кинешма"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 xml:space="preserve">Показатель 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Количество введённых в эксплуатацию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Основное мероприятие:</w:t>
            </w:r>
          </w:p>
          <w:p w:rsidR="00433FEA" w:rsidRPr="00433FEA" w:rsidRDefault="00433FEA" w:rsidP="00433FEA">
            <w:pPr>
              <w:contextualSpacing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Региональный проект «Чистая страна»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5.1.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Мероприятие 1: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</w:t>
            </w:r>
            <w:r w:rsidRPr="00433FEA">
              <w:rPr>
                <w:sz w:val="24"/>
                <w:szCs w:val="24"/>
              </w:rPr>
              <w:t>Ликвидация  несанкционированных свалок  в границах городов и наиболее опасных объектов накопленного экологического вреда окружающей среде</w:t>
            </w:r>
            <w:r w:rsidRPr="00433FEA">
              <w:rPr>
                <w:rFonts w:eastAsia="Calibri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5.1.1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"</w:t>
            </w:r>
            <w:r w:rsidRPr="00433FEA">
              <w:rPr>
                <w:sz w:val="24"/>
                <w:szCs w:val="24"/>
              </w:rPr>
              <w:t>Ликвидация (рекультивация) несанкционированной свалки в городском округе Кинешма на ул. Спортивная. Ликвидация накопленного вреда окружающей среде</w:t>
            </w:r>
            <w:r w:rsidRPr="00433FEA">
              <w:rPr>
                <w:rFonts w:eastAsia="Calibri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ind w:right="-108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Показатель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sz w:val="24"/>
                <w:szCs w:val="24"/>
              </w:rPr>
              <w:t>Количество ликвидированных (</w:t>
            </w:r>
            <w:proofErr w:type="spellStart"/>
            <w:r w:rsidRPr="00433FEA">
              <w:rPr>
                <w:sz w:val="24"/>
                <w:szCs w:val="24"/>
              </w:rPr>
              <w:t>рекультивированных</w:t>
            </w:r>
            <w:proofErr w:type="spellEnd"/>
            <w:r w:rsidRPr="00433FEA">
              <w:rPr>
                <w:sz w:val="24"/>
                <w:szCs w:val="24"/>
              </w:rPr>
              <w:t xml:space="preserve">) объектов накопленного вреда окружающей среде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shd w:val="clear" w:color="auto" w:fill="FFFFFF"/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"Рекультивация городской свалки твердых бытовых отходов".</w:t>
            </w:r>
          </w:p>
          <w:p w:rsidR="00433FEA" w:rsidRPr="00433FEA" w:rsidRDefault="00433FEA" w:rsidP="00433F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6.1.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Мероприятие:</w:t>
            </w:r>
          </w:p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"Дополнительные работы по объекту "Ликвидация (рекультивация) несанкционированной свалки в городском округе Кинешма на ул. Спортивная. Ликвидация накопленного вреда окружающей среде".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Показатель:</w:t>
            </w:r>
          </w:p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Количество дополнительно реализованных услуг, работ,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33FEA">
              <w:rPr>
                <w:rFonts w:eastAsia="Calibri"/>
                <w:sz w:val="24"/>
                <w:szCs w:val="24"/>
                <w:lang w:eastAsia="en-US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7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Основное мероприятие:</w:t>
            </w: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ind w:right="-108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"Прочие работы для завершения строительства канализационно-насосной станции по адресу г. Кинешма ул. Социалистическая"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7.1.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433FEA">
              <w:rPr>
                <w:sz w:val="24"/>
                <w:szCs w:val="24"/>
                <w:lang w:eastAsia="en-US"/>
              </w:rPr>
              <w:t>Мероприятие:</w:t>
            </w:r>
          </w:p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433FEA">
              <w:rPr>
                <w:sz w:val="24"/>
                <w:szCs w:val="24"/>
                <w:lang w:eastAsia="en-US"/>
              </w:rPr>
              <w:t>"Прочие работы при строительстве канализационно-насосной станции по адресу г. Кинешма ул. Социалистическая"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433FEA">
              <w:rPr>
                <w:sz w:val="24"/>
                <w:szCs w:val="24"/>
                <w:lang w:eastAsia="en-US"/>
              </w:rPr>
              <w:t>Показатель:</w:t>
            </w:r>
          </w:p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433FEA">
              <w:rPr>
                <w:sz w:val="24"/>
                <w:szCs w:val="24"/>
                <w:lang w:eastAsia="en-US"/>
              </w:rPr>
              <w:t>"Количество введенных в эксплуатацию объектов после реконструкции"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shd w:val="clear" w:color="auto" w:fill="FFFFFF"/>
              <w:spacing w:before="100" w:beforeAutospacing="1" w:afterAutospacing="1"/>
              <w:jc w:val="center"/>
              <w:rPr>
                <w:sz w:val="24"/>
                <w:szCs w:val="24"/>
              </w:rPr>
            </w:pPr>
            <w:r w:rsidRPr="00433FEA">
              <w:rPr>
                <w:color w:val="22272F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"Региональный проект "Вода России"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8.1.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Мероприятие:</w:t>
            </w:r>
          </w:p>
          <w:p w:rsidR="00433FEA" w:rsidRPr="00433FEA" w:rsidRDefault="00433FEA" w:rsidP="00433FEA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"Сокращение доли загрязненных сточных вод"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3FEA" w:rsidRPr="00433FEA" w:rsidTr="001C7B4A">
        <w:trPr>
          <w:trHeight w:val="61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Показатель:</w:t>
            </w:r>
          </w:p>
          <w:p w:rsidR="00433FEA" w:rsidRPr="00433FEA" w:rsidRDefault="00433FEA" w:rsidP="00433FEA">
            <w:pPr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Сокращение доли загрязненных сточных вод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9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 xml:space="preserve">Основное мероприятие: </w:t>
            </w:r>
          </w:p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 xml:space="preserve">«Мониторинг состояния и загрязнения окружающей среды на </w:t>
            </w:r>
            <w:proofErr w:type="gramStart"/>
            <w:r w:rsidRPr="00433FEA">
              <w:rPr>
                <w:sz w:val="24"/>
                <w:szCs w:val="24"/>
              </w:rPr>
              <w:t>территориях</w:t>
            </w:r>
            <w:proofErr w:type="gramEnd"/>
            <w:r w:rsidRPr="00433FEA">
              <w:rPr>
                <w:sz w:val="24"/>
                <w:szCs w:val="24"/>
              </w:rPr>
              <w:t xml:space="preserve"> выведенных из эксплуатации объектов размещения отходов на территории городского округа Кинешма».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433FEA" w:rsidRPr="00433FEA" w:rsidTr="001C7B4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9.1.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Показатель</w:t>
            </w:r>
          </w:p>
          <w:p w:rsidR="00433FEA" w:rsidRPr="00433FEA" w:rsidRDefault="00433FEA" w:rsidP="00433FEA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Количество ликвидированных (</w:t>
            </w:r>
            <w:proofErr w:type="spellStart"/>
            <w:r w:rsidRPr="00433FEA">
              <w:rPr>
                <w:sz w:val="24"/>
                <w:szCs w:val="24"/>
              </w:rPr>
              <w:t>рекультивированных</w:t>
            </w:r>
            <w:proofErr w:type="spellEnd"/>
            <w:r w:rsidRPr="00433FEA">
              <w:rPr>
                <w:sz w:val="24"/>
                <w:szCs w:val="24"/>
              </w:rPr>
              <w:t xml:space="preserve">) объектов </w:t>
            </w:r>
            <w:r w:rsidRPr="00433FEA">
              <w:rPr>
                <w:sz w:val="24"/>
                <w:szCs w:val="24"/>
              </w:rPr>
              <w:lastRenderedPageBreak/>
              <w:t>накопленного вреда, на которых проводится мониторинг состояния и загрязнения окружающей среды.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EA" w:rsidRPr="00433FEA" w:rsidRDefault="00433FEA" w:rsidP="00433FE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433FEA" w:rsidRPr="00433FEA" w:rsidRDefault="00433FEA" w:rsidP="00433FEA">
            <w:pPr>
              <w:spacing w:after="200" w:line="276" w:lineRule="auto"/>
              <w:rPr>
                <w:sz w:val="24"/>
                <w:szCs w:val="24"/>
              </w:rPr>
            </w:pPr>
            <w:r w:rsidRPr="00433FEA">
              <w:rPr>
                <w:sz w:val="24"/>
                <w:szCs w:val="24"/>
              </w:rPr>
              <w:lastRenderedPageBreak/>
              <w:t>0</w:t>
            </w:r>
          </w:p>
        </w:tc>
      </w:tr>
    </w:tbl>
    <w:p w:rsidR="00433FEA" w:rsidRPr="00433FEA" w:rsidRDefault="00433FEA" w:rsidP="00433FEA">
      <w:pPr>
        <w:rPr>
          <w:sz w:val="24"/>
          <w:szCs w:val="24"/>
        </w:rPr>
        <w:sectPr w:rsidR="00433FEA" w:rsidRPr="00433FEA">
          <w:pgSz w:w="16838" w:h="11906" w:orient="landscape"/>
          <w:pgMar w:top="992" w:right="851" w:bottom="1247" w:left="510" w:header="709" w:footer="709" w:gutter="0"/>
          <w:cols w:space="720"/>
        </w:sectPr>
      </w:pPr>
    </w:p>
    <w:p w:rsidR="00433FEA" w:rsidRPr="00433FEA" w:rsidRDefault="00433FEA" w:rsidP="00433FEA">
      <w:pPr>
        <w:spacing w:after="200" w:line="276" w:lineRule="auto"/>
        <w:ind w:right="1103"/>
        <w:jc w:val="center"/>
        <w:rPr>
          <w:rFonts w:eastAsia="Calibri"/>
          <w:color w:val="22272F"/>
          <w:sz w:val="32"/>
          <w:szCs w:val="32"/>
          <w:shd w:val="clear" w:color="auto" w:fill="FFFFFF"/>
          <w:lang w:eastAsia="en-US"/>
        </w:rPr>
      </w:pPr>
      <w:r w:rsidRPr="00433FEA">
        <w:rPr>
          <w:rFonts w:eastAsia="Calibri"/>
          <w:color w:val="22272F"/>
          <w:sz w:val="32"/>
          <w:szCs w:val="32"/>
          <w:shd w:val="clear" w:color="auto" w:fill="FFFFFF"/>
          <w:lang w:eastAsia="en-US"/>
        </w:rPr>
        <w:lastRenderedPageBreak/>
        <w:t>6. Ресурсное обеспечение Программы</w:t>
      </w:r>
    </w:p>
    <w:p w:rsidR="00433FEA" w:rsidRPr="00433FEA" w:rsidRDefault="00433FEA" w:rsidP="00433FEA">
      <w:pPr>
        <w:spacing w:after="200" w:line="276" w:lineRule="auto"/>
        <w:ind w:right="1103"/>
        <w:jc w:val="center"/>
        <w:rPr>
          <w:rFonts w:eastAsia="Calibri"/>
          <w:color w:val="22272F"/>
          <w:sz w:val="32"/>
          <w:szCs w:val="32"/>
          <w:shd w:val="clear" w:color="auto" w:fill="FFFFFF"/>
          <w:lang w:eastAsia="en-US"/>
        </w:rPr>
      </w:pPr>
    </w:p>
    <w:p w:rsidR="00433FEA" w:rsidRPr="00433FEA" w:rsidRDefault="00433FEA" w:rsidP="00433FEA">
      <w:pPr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33FEA">
        <w:rPr>
          <w:rFonts w:ascii="Calibri" w:eastAsia="Calibri" w:hAnsi="Calibri"/>
          <w:b/>
          <w:bCs/>
          <w:color w:val="22272F"/>
          <w:sz w:val="23"/>
          <w:szCs w:val="23"/>
          <w:shd w:val="clear" w:color="auto" w:fill="FFFFFF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33FEA">
        <w:rPr>
          <w:rFonts w:eastAsia="Calibri"/>
          <w:b/>
          <w:bCs/>
          <w:color w:val="22272F"/>
          <w:sz w:val="23"/>
          <w:szCs w:val="23"/>
          <w:shd w:val="clear" w:color="auto" w:fill="FFFFFF"/>
          <w:lang w:eastAsia="en-US"/>
        </w:rPr>
        <w:t>Таблица 4</w:t>
      </w:r>
    </w:p>
    <w:tbl>
      <w:tblPr>
        <w:tblW w:w="15465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81"/>
        <w:gridCol w:w="2977"/>
        <w:gridCol w:w="2126"/>
        <w:gridCol w:w="992"/>
        <w:gridCol w:w="992"/>
        <w:gridCol w:w="993"/>
        <w:gridCol w:w="1134"/>
        <w:gridCol w:w="1134"/>
        <w:gridCol w:w="1275"/>
        <w:gridCol w:w="993"/>
        <w:gridCol w:w="1134"/>
        <w:gridCol w:w="1134"/>
      </w:tblGrid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N</w:t>
            </w:r>
            <w:r w:rsidRPr="00433FEA">
              <w:rPr>
                <w:color w:val="22272F"/>
                <w:sz w:val="23"/>
                <w:szCs w:val="23"/>
              </w:rPr>
              <w:br/>
            </w:r>
            <w:proofErr w:type="gramStart"/>
            <w:r w:rsidRPr="00433FEA">
              <w:rPr>
                <w:color w:val="22272F"/>
                <w:sz w:val="23"/>
                <w:szCs w:val="23"/>
              </w:rPr>
              <w:t>п</w:t>
            </w:r>
            <w:proofErr w:type="gramEnd"/>
            <w:r w:rsidRPr="00433FEA">
              <w:rPr>
                <w:color w:val="22272F"/>
                <w:sz w:val="23"/>
                <w:szCs w:val="23"/>
              </w:rPr>
              <w:t>/п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 xml:space="preserve">Наименование основного мероприятия / </w:t>
            </w:r>
            <w:proofErr w:type="gramStart"/>
            <w:r w:rsidRPr="00433FEA">
              <w:rPr>
                <w:color w:val="22272F"/>
                <w:sz w:val="23"/>
                <w:szCs w:val="23"/>
              </w:rPr>
              <w:t>мероприятия</w:t>
            </w:r>
            <w:proofErr w:type="gramEnd"/>
            <w:r w:rsidRPr="00433FEA">
              <w:rPr>
                <w:color w:val="22272F"/>
                <w:sz w:val="23"/>
                <w:szCs w:val="23"/>
              </w:rPr>
              <w:t xml:space="preserve"> / Источник ресурсного обеспечения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Исполнитель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2019 год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2020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2023 год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2024 год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2026 год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2027 год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I.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Всего бюджетных ассигнований: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50123,4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72236,8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765902,9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1470298,78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1009127,8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1 464 381,21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1710,0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1042541,36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3112390,15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а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233,4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3611,8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2795,1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442,94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2043,0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4 335,44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1710,0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5467,28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15640,15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49890,0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68625,0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54656,1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20247,56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25706,2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52527,67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520949,078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1548375,0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в</w:t>
            </w:r>
          </w:p>
        </w:tc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708451,7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1449608,28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981378,6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1407518,1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516125,0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1548375,0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"Ликвидация накопленного вреда окружающей среде".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5263,16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5077,98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5263,16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5077,98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295,0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263,16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0.0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253,9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5605,0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4824,078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"Разработка проектов работ по ликвидации накопленного вреда окружающей среде"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 xml:space="preserve">Муниципальное казённое учреждение городского округа Кинешма "Городское 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5263,16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5077,98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5263,16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5077,98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847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295,0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263,16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0.0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253,9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5605,0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4824,078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1.1.1.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"Разработка проектной документации "Ликвидация (рекультивация) несанкционированной свалки в городском округе Кинешма на ул. Спортивная. Ликвидация накопленного вреда окружающей среде"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295,0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5605,0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1.1.2.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"Разработка проектно-сметной документации по ликвидации объектов "Загрязненный земельный участок в районе "</w:t>
            </w:r>
            <w:proofErr w:type="spellStart"/>
            <w:r w:rsidRPr="00433FEA">
              <w:rPr>
                <w:color w:val="22272F"/>
                <w:sz w:val="23"/>
                <w:szCs w:val="23"/>
              </w:rPr>
              <w:t>Анилплощадка</w:t>
            </w:r>
            <w:proofErr w:type="spellEnd"/>
            <w:r w:rsidRPr="00433FEA">
              <w:rPr>
                <w:color w:val="22272F"/>
                <w:sz w:val="23"/>
                <w:szCs w:val="23"/>
              </w:rPr>
              <w:t>", между ул. </w:t>
            </w:r>
            <w:proofErr w:type="spellStart"/>
            <w:r w:rsidRPr="00433FEA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  <w:r w:rsidRPr="00433FEA">
              <w:rPr>
                <w:color w:val="22272F"/>
                <w:sz w:val="23"/>
                <w:szCs w:val="23"/>
              </w:rPr>
              <w:t xml:space="preserve"> и железнодорожным полотном", "Пруд-накопитель жидких химических отходов и отвал отходов производства 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уксусной кислоты на ул. Производственная" и рекультивации земель под ними, которые использовались для размещения отходов производства и потребления"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236,8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0.0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1.1.3.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"Разработка проектной документации "Ликвидация пруда-накопителя жидких химических отходов, рекультивация земель на ул. Производственная в городском округе Кинешма"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5263,16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5263,16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263,16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1.1.4.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 xml:space="preserve">"Разработка проектной документации "Рекультивация загрязненного земельного 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участка в районе "</w:t>
            </w:r>
            <w:proofErr w:type="spellStart"/>
            <w:r w:rsidRPr="00433FEA">
              <w:rPr>
                <w:color w:val="22272F"/>
                <w:sz w:val="23"/>
                <w:szCs w:val="23"/>
              </w:rPr>
              <w:t>Анилплощадка</w:t>
            </w:r>
            <w:proofErr w:type="spellEnd"/>
            <w:r w:rsidRPr="00433FEA">
              <w:rPr>
                <w:color w:val="22272F"/>
                <w:sz w:val="23"/>
                <w:szCs w:val="23"/>
              </w:rPr>
              <w:t>", между ул. </w:t>
            </w:r>
            <w:proofErr w:type="spellStart"/>
            <w:r w:rsidRPr="00433FEA">
              <w:rPr>
                <w:color w:val="22272F"/>
                <w:sz w:val="23"/>
                <w:szCs w:val="23"/>
              </w:rPr>
              <w:t>Наволокская</w:t>
            </w:r>
            <w:proofErr w:type="spellEnd"/>
            <w:r w:rsidRPr="00433FEA">
              <w:rPr>
                <w:color w:val="22272F"/>
                <w:sz w:val="23"/>
                <w:szCs w:val="23"/>
              </w:rPr>
              <w:t xml:space="preserve"> и железнодорожным полотном"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 xml:space="preserve">Муниципальное казённое учреждение городского округа 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5077,98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5077,98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253,9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4824,08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"Осуществление управления в области организации и функционирования особо охраняемых природных территорий местного значения"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Администрация городского округа Кинешма - отдел муниципального контроля и охраны окружающей среды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 исполнено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233,4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233,4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 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233,4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0.0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"Проведение комплексных экологических обследований особо охраняемых природных территорий</w:t>
            </w:r>
            <w:proofErr w:type="gramStart"/>
            <w:r w:rsidRPr="00433FEA">
              <w:rPr>
                <w:color w:val="22272F"/>
                <w:sz w:val="23"/>
                <w:szCs w:val="23"/>
              </w:rPr>
              <w:t>."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Администрация городского округа Кинешма - отдел муниципального контроля и охраны окружающ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ей среды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233,4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233,4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 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233,4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0.0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hRule="exact" w:val="28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hRule="exact" w:val="284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"Региональный проект "Оздоровление Волги"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49890,0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67500,0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765680,1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1464398,78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746570,7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1283427,7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hRule="exact" w:val="284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49890,0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67500,0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765680,1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1464398,78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746570,7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1283427,7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3375,0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2572,3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147,94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358,48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49890,0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64125,0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54656,1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14642,56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7465,0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35489,22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708451,7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1449608,28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739031,0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1247580,0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 1: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загрязнённых сточных вод"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49890,0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67500,0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49890,0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67500,0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3375,0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2500,0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0.0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49890,0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64125,0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47500,0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3.1.1.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 xml:space="preserve">Разработка проектно-сметной документации на строительство очистных 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сооружений канализации в г. Кинешма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 xml:space="preserve">Муниципальное казённое учреждение 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21330,0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17500,0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21330,0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17500,0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875,0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21330,0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16625,0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3.1.2.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Разработка проектно-сметной документации на строительство централизованной системы водоотведения г. Кинешма.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28560,0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50000,0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0.0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28560,0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50000,0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2500,0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28560,0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47500,0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47500,0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3.2.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 2: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"Сокращение доли загрязненных сточных вод"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715680,1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1464398,78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746570,7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1283427,7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715680,1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1464398,78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746570,7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1283427,7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72,3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147,94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358,48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7156,1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14642,56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7465,0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35489,22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708451,7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1449608,28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739031,0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1247580,0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3.2.1.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Строительство очистных сооружений канализации в г. Кинешма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715680,1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1464398,78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746570,7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1283427,7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715680,1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1464398,78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746570,7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1283427,7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72,3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147,94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74,7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358,48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7156,1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14642,56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7465,0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35489,22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708451,7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1449608,28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739031,0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1247580,0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"Прочие работы при строительстве и (или) реконструкции комплексов очистных сооружений и систем водоотведения с целью сокращения доли загрязнённых сточных вод"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222,8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701,0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1 750,81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8</w:t>
            </w:r>
            <w:r w:rsidRPr="00433FEA">
              <w:rPr>
                <w:color w:val="22272F"/>
                <w:sz w:val="23"/>
                <w:szCs w:val="23"/>
                <w:lang w:val="en-US"/>
              </w:rPr>
              <w:t>1</w:t>
            </w: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222,8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701,0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1 750,81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8</w:t>
            </w:r>
            <w:r w:rsidRPr="00433FEA">
              <w:rPr>
                <w:color w:val="22272F"/>
                <w:sz w:val="23"/>
                <w:szCs w:val="23"/>
                <w:lang w:val="en-US"/>
              </w:rPr>
              <w:t>1</w:t>
            </w: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222,8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701,0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1 750,81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8</w:t>
            </w:r>
            <w:r w:rsidRPr="00433FEA">
              <w:rPr>
                <w:color w:val="22272F"/>
                <w:sz w:val="23"/>
                <w:szCs w:val="23"/>
                <w:lang w:val="en-US"/>
              </w:rPr>
              <w:t>1</w:t>
            </w: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 1: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"Прочие работы при строительстве очистных сооружений канализации в г. Кинешма"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 xml:space="preserve">Муниципальное казённое учреждение городского округа Кинешма "Городское управление 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222,8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415,0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0.0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222,8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415,0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222,8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415,0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4.2.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 2: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"Прочие работы при строительстве централизованной системы водоотведения в г. Кинешма"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286,0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1 750,81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8</w:t>
            </w:r>
            <w:r w:rsidRPr="00433FEA">
              <w:rPr>
                <w:color w:val="22272F"/>
                <w:sz w:val="23"/>
                <w:szCs w:val="23"/>
                <w:lang w:val="en-US"/>
              </w:rPr>
              <w:t>1</w:t>
            </w: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286,0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1 750,81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8</w:t>
            </w:r>
            <w:r w:rsidRPr="00433FEA">
              <w:rPr>
                <w:color w:val="22272F"/>
                <w:sz w:val="23"/>
                <w:szCs w:val="23"/>
                <w:lang w:val="en-US"/>
              </w:rPr>
              <w:t>1</w:t>
            </w: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286,0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1 750,81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8</w:t>
            </w:r>
            <w:r w:rsidRPr="00433FEA">
              <w:rPr>
                <w:color w:val="22272F"/>
                <w:sz w:val="23"/>
                <w:szCs w:val="23"/>
                <w:lang w:val="en-US"/>
              </w:rPr>
              <w:t>1</w:t>
            </w: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"Региональный проект "Чистая страна"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261548,9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172610,18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261548, 9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172610,18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960,1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633,63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397"/>
        </w:trPr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18241,2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12038,45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242347,6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159938,1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 xml:space="preserve">"Ликвидация несанкционированных свалок в границах городов и 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наиболее опасных объектов накопленного экологического вреда окружающей среде".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 xml:space="preserve">Муниципальное казённое учреждение городского округа </w:t>
            </w:r>
            <w:r w:rsidRPr="00433FEA">
              <w:rPr>
                <w:color w:val="22272F"/>
                <w:sz w:val="23"/>
                <w:szCs w:val="23"/>
              </w:rPr>
              <w:lastRenderedPageBreak/>
              <w:t>Кинешма "Городское управление строительства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lastRenderedPageBreak/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261548, 9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172610,18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261548, 9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172610,18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960,1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633,63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18241,2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12038,45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242347,6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159938,1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"Рекультивация городской свалки твердых бытовых отходов".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307,2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202,76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307,2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202,76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307,2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202,76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6.1.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"Дополнительные работы по объекту "Ликвидация (рекультивация) несанкционированной свалки в городском округе Кинешма на ул. Спортивная. Ликвидация накопленного вреда окружающей среде".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307,2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202,76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307,2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202,76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307,2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202,76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"Прочие работы для завершения строительства канализационно-насосной станции по адресу г. Кинешма ул. Социалистическая".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1126,6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1126,6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1126,6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rPr>
          <w:trHeight w:val="240"/>
        </w:trPr>
        <w:tc>
          <w:tcPr>
            <w:tcW w:w="5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7.1.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"Прочие работы при строительстве канализационно-насосной станции по адресу г. Кинешма ул. Социалистическая".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1126,6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1126,6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1126,6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8.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Основное 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"Региональный проект "Вода России"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1037463,38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3112390,15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1037463,38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3112390,15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5213,38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15640,15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516125,0</w:t>
            </w:r>
            <w:r w:rsidRPr="00433FEA">
              <w:rPr>
                <w:vanish/>
                <w:color w:val="22272F"/>
                <w:sz w:val="23"/>
                <w:szCs w:val="23"/>
              </w:rPr>
              <w:t xml:space="preserve">612563д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1548375,0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516125,0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1548375,0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8.1.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Мероприятие:</w:t>
            </w:r>
          </w:p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"Сокращение доли загрязненных сточных вод"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казённое учреждение городского округа Кинешма "Городское управление строительства"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1037463,38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3112390,15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1037463,38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3112390,15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5213,38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15640,15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516125,0</w:t>
            </w:r>
            <w:r w:rsidRPr="00433FEA">
              <w:rPr>
                <w:vanish/>
                <w:color w:val="22272F"/>
                <w:sz w:val="23"/>
                <w:szCs w:val="23"/>
              </w:rPr>
              <w:t xml:space="preserve">612563д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1548375,0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516125,0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1548375,0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  <w:lang w:val="en-US"/>
              </w:rPr>
              <w:lastRenderedPageBreak/>
              <w:t>9</w:t>
            </w:r>
            <w:r w:rsidRPr="00433FEA">
              <w:rPr>
                <w:color w:val="22272F"/>
                <w:sz w:val="23"/>
                <w:szCs w:val="23"/>
              </w:rPr>
              <w:t>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contextualSpacing/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 xml:space="preserve">Основное мероприятие: </w:t>
            </w:r>
          </w:p>
          <w:p w:rsidR="00433FEA" w:rsidRPr="00433FEA" w:rsidRDefault="00433FEA" w:rsidP="00433FEA">
            <w:pPr>
              <w:contextualSpacing/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 xml:space="preserve">«Мониторинг состояния и загрязнения окружающей среды на </w:t>
            </w:r>
            <w:proofErr w:type="gramStart"/>
            <w:r w:rsidRPr="00433FEA">
              <w:rPr>
                <w:color w:val="22272F"/>
                <w:sz w:val="23"/>
                <w:szCs w:val="23"/>
              </w:rPr>
              <w:t>территориях</w:t>
            </w:r>
            <w:proofErr w:type="gramEnd"/>
            <w:r w:rsidRPr="00433FEA">
              <w:rPr>
                <w:color w:val="22272F"/>
                <w:sz w:val="23"/>
                <w:szCs w:val="23"/>
              </w:rPr>
              <w:t xml:space="preserve"> выведенных из эксплуатации объектов размещения отходов на территории городского округа Кинешма».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 учреждение Управление городского хозяйства г. Кинешма 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9.1.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Мероприятие:</w:t>
            </w:r>
          </w:p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«Мониторинг состояния и загрязнения окружающей среды на территории  объекта «Ликвидация (рекультивация) несанкционированной свалки в городском округе Кинешма на ул. Спортивная».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Муниципальное  учреждение Управление городского хозяйства г. Кинешма.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бюджетные ассигнования: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бюджет городского округа Кинешма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областной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  <w:tr w:rsidR="00433FEA" w:rsidRPr="00433FEA" w:rsidTr="001C7B4A">
        <w:tc>
          <w:tcPr>
            <w:tcW w:w="5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both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- федеральный бюджет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33FEA" w:rsidRPr="00433FEA" w:rsidRDefault="00433FEA" w:rsidP="00433FEA">
            <w:pPr>
              <w:rPr>
                <w:color w:val="22272F"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jc w:val="center"/>
              <w:rPr>
                <w:color w:val="22272F"/>
                <w:sz w:val="23"/>
                <w:szCs w:val="23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33FEA" w:rsidRPr="00433FEA" w:rsidRDefault="00433FEA" w:rsidP="00433FEA">
            <w:pPr>
              <w:spacing w:after="200"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33FEA">
              <w:rPr>
                <w:color w:val="22272F"/>
                <w:sz w:val="23"/>
                <w:szCs w:val="23"/>
              </w:rPr>
              <w:t>0,0</w:t>
            </w:r>
          </w:p>
        </w:tc>
      </w:tr>
    </w:tbl>
    <w:p w:rsidR="00433FEA" w:rsidRPr="00433FEA" w:rsidRDefault="00433FEA" w:rsidP="00433FEA">
      <w:pPr>
        <w:rPr>
          <w:rFonts w:eastAsia="Calibri"/>
          <w:b/>
          <w:bCs/>
          <w:color w:val="26282F"/>
          <w:lang w:eastAsia="en-US"/>
        </w:rPr>
        <w:sectPr w:rsidR="00433FEA" w:rsidRPr="00433FEA" w:rsidSect="001C7B4A">
          <w:pgSz w:w="16838" w:h="11906" w:orient="landscape"/>
          <w:pgMar w:top="1247" w:right="284" w:bottom="991" w:left="284" w:header="709" w:footer="709" w:gutter="0"/>
          <w:cols w:space="720"/>
          <w:docGrid w:linePitch="299"/>
        </w:sectPr>
      </w:pPr>
    </w:p>
    <w:p w:rsidR="008F3B59" w:rsidRPr="008F3B59" w:rsidRDefault="008F3B59" w:rsidP="008F3B59">
      <w:pPr>
        <w:jc w:val="center"/>
      </w:pPr>
      <w:r>
        <w:rPr>
          <w:noProof/>
        </w:rPr>
        <w:lastRenderedPageBreak/>
        <w:drawing>
          <wp:inline distT="0" distB="0" distL="0" distR="0">
            <wp:extent cx="658495" cy="819150"/>
            <wp:effectExtent l="0" t="0" r="8255" b="0"/>
            <wp:docPr id="5" name="Рисунок 5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B59" w:rsidRPr="008F3B59" w:rsidRDefault="008F3B59" w:rsidP="008F3B59">
      <w:pPr>
        <w:jc w:val="center"/>
      </w:pPr>
    </w:p>
    <w:p w:rsidR="008F3B59" w:rsidRPr="008F3B59" w:rsidRDefault="008F3B59" w:rsidP="008F3B59">
      <w:pPr>
        <w:jc w:val="center"/>
        <w:rPr>
          <w:spacing w:val="60"/>
          <w:sz w:val="20"/>
          <w:szCs w:val="24"/>
        </w:rPr>
      </w:pPr>
      <w:r w:rsidRPr="008F3B59">
        <w:rPr>
          <w:b/>
          <w:bCs/>
          <w:spacing w:val="60"/>
          <w:position w:val="3"/>
          <w:sz w:val="52"/>
          <w:szCs w:val="66"/>
        </w:rPr>
        <w:t>ПОСТАНОВЛЕНИЕ</w:t>
      </w:r>
    </w:p>
    <w:p w:rsidR="008F3B59" w:rsidRPr="008F3B59" w:rsidRDefault="008F3B59" w:rsidP="008F3B59">
      <w:pPr>
        <w:shd w:val="clear" w:color="auto" w:fill="FFFFFF"/>
        <w:jc w:val="center"/>
        <w:rPr>
          <w:b/>
          <w:bCs/>
          <w:spacing w:val="56"/>
          <w:sz w:val="32"/>
          <w:szCs w:val="40"/>
        </w:rPr>
      </w:pPr>
      <w:r w:rsidRPr="008F3B59">
        <w:rPr>
          <w:b/>
          <w:bCs/>
          <w:spacing w:val="56"/>
          <w:sz w:val="32"/>
          <w:szCs w:val="40"/>
        </w:rPr>
        <w:t>администрации</w:t>
      </w:r>
    </w:p>
    <w:p w:rsidR="008F3B59" w:rsidRPr="008F3B59" w:rsidRDefault="008F3B59" w:rsidP="008F3B59">
      <w:pPr>
        <w:shd w:val="clear" w:color="auto" w:fill="FFFFFF"/>
        <w:jc w:val="center"/>
        <w:rPr>
          <w:b/>
          <w:bCs/>
          <w:spacing w:val="56"/>
          <w:sz w:val="32"/>
          <w:szCs w:val="40"/>
        </w:rPr>
      </w:pPr>
      <w:r w:rsidRPr="008F3B59">
        <w:rPr>
          <w:b/>
          <w:bCs/>
          <w:spacing w:val="56"/>
          <w:sz w:val="32"/>
          <w:szCs w:val="40"/>
        </w:rPr>
        <w:t>городского округа Кинешма</w:t>
      </w:r>
    </w:p>
    <w:p w:rsidR="008F3B59" w:rsidRPr="008F3B59" w:rsidRDefault="008F3B59" w:rsidP="008F3B59">
      <w:pPr>
        <w:jc w:val="center"/>
        <w:rPr>
          <w:sz w:val="24"/>
          <w:szCs w:val="24"/>
        </w:rPr>
      </w:pPr>
    </w:p>
    <w:p w:rsidR="008F3B59" w:rsidRPr="008F3B59" w:rsidRDefault="008F3B59" w:rsidP="008F3B59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8F3B59">
        <w:rPr>
          <w:b/>
          <w:u w:val="single"/>
        </w:rPr>
        <w:t>от    22.04.2025   №  846-п</w:t>
      </w:r>
    </w:p>
    <w:p w:rsidR="008F3B59" w:rsidRPr="008F3B59" w:rsidRDefault="008F3B59" w:rsidP="008F3B59">
      <w:pPr>
        <w:jc w:val="center"/>
      </w:pPr>
    </w:p>
    <w:p w:rsidR="008F3B59" w:rsidRPr="008F3B59" w:rsidRDefault="008F3B59" w:rsidP="008F3B5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F3B59">
        <w:rPr>
          <w:b/>
          <w:bCs/>
        </w:rPr>
        <w:t>О внесении изменений в постановление администрации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F3B59">
        <w:rPr>
          <w:b/>
          <w:bCs/>
        </w:rPr>
        <w:t>городского округа Кинешма от 29.12.2017 № 1853-п</w:t>
      </w:r>
      <w:r w:rsidRPr="008F3B59">
        <w:rPr>
          <w:b/>
          <w:bCs/>
        </w:rPr>
        <w:br/>
        <w:t>"Об утверждении муниципальной программы "Формирование современной городской среды на территории муниципального образования "Городской округ Кинешма"</w:t>
      </w:r>
    </w:p>
    <w:p w:rsidR="008F3B59" w:rsidRPr="008F3B59" w:rsidRDefault="008F3B59" w:rsidP="008F3B59">
      <w:pPr>
        <w:jc w:val="center"/>
      </w:pP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 xml:space="preserve">В соответствии с </w:t>
      </w:r>
      <w:hyperlink r:id="rId34" w:history="1">
        <w:r w:rsidRPr="008F3B59">
          <w:t>Постановлением</w:t>
        </w:r>
      </w:hyperlink>
      <w:r w:rsidRPr="008F3B59">
        <w:t xml:space="preserve"> Правительства Ивановской области от 01.09.2017 № 337-п "Об утверждении государственной программы Ивановской области "Формирование современной городской среды", </w:t>
      </w:r>
      <w:hyperlink r:id="rId35" w:history="1">
        <w:r w:rsidRPr="008F3B59">
          <w:t>приказом</w:t>
        </w:r>
      </w:hyperlink>
      <w:r w:rsidRPr="008F3B59">
        <w:t xml:space="preserve"> Министерства строительства и жилищно-коммунального хозяйства Российской Федерации от 06.04.2017 № 691/</w:t>
      </w:r>
      <w:proofErr w:type="spellStart"/>
      <w:proofErr w:type="gramStart"/>
      <w:r w:rsidRPr="008F3B59">
        <w:t>пр</w:t>
      </w:r>
      <w:proofErr w:type="spellEnd"/>
      <w:proofErr w:type="gramEnd"/>
      <w:r w:rsidRPr="008F3B59"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"Формирование комфортной городской среды" на </w:t>
      </w:r>
      <w:proofErr w:type="gramStart"/>
      <w:r w:rsidRPr="008F3B59">
        <w:t xml:space="preserve">2018 - 2022 годы", руководствуясь </w:t>
      </w:r>
      <w:hyperlink r:id="rId36" w:history="1">
        <w:r w:rsidRPr="008F3B59">
          <w:t>ст. 41</w:t>
        </w:r>
      </w:hyperlink>
      <w:r w:rsidRPr="008F3B59">
        <w:t xml:space="preserve">, </w:t>
      </w:r>
      <w:hyperlink r:id="rId37" w:history="1">
        <w:r w:rsidRPr="008F3B59">
          <w:t>46</w:t>
        </w:r>
      </w:hyperlink>
      <w:r w:rsidRPr="008F3B59">
        <w:t xml:space="preserve">, </w:t>
      </w:r>
      <w:hyperlink r:id="rId38" w:history="1">
        <w:r w:rsidRPr="008F3B59">
          <w:t>56</w:t>
        </w:r>
      </w:hyperlink>
      <w:r w:rsidRPr="008F3B59">
        <w:t xml:space="preserve"> Устава муниципального образования "Городской округ Кинешма", </w:t>
      </w:r>
      <w:hyperlink r:id="rId39" w:history="1">
        <w:r w:rsidRPr="008F3B59">
          <w:t>постановлением</w:t>
        </w:r>
      </w:hyperlink>
      <w:r w:rsidRPr="008F3B59">
        <w:t xml:space="preserve"> администрации городского округа Кинешма от 11.11.2013 № 2556-п "Об утверждении порядка разработки, реализации и оценки эффективности муниципальных программ городского округа Кинешма", постановлением администрации городского округа Кинешма от 06.11.2018 № 1401-п "Об утверждении перечня муниципальных программ городского округа Кинешма", администрация городского округа Кинешма 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b/>
        </w:rPr>
      </w:pPr>
      <w:r w:rsidRPr="008F3B59">
        <w:rPr>
          <w:b/>
        </w:rPr>
        <w:t>постановляет: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8F3B59">
        <w:t>1. Внести в постановление администрации городского округа Кинешма от 29.12.2017 № 1853п «</w:t>
      </w:r>
      <w:r w:rsidRPr="008F3B59">
        <w:rPr>
          <w:bCs/>
        </w:rPr>
        <w:t>Об утверждении муниципальной программы "Формирование современной городской среды на территории муниципального образования "Городской округ Кинешма"» следующие изменения: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>1.1. В Приложении 1 к постановлению: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rPr>
          <w:bCs/>
          <w:color w:val="000000"/>
        </w:rPr>
        <w:t xml:space="preserve">1.1.1. Строку </w:t>
      </w:r>
      <w:r w:rsidRPr="008F3B59">
        <w:rPr>
          <w:bCs/>
        </w:rPr>
        <w:t>«Объемы ресурсного обеспечения программы»</w:t>
      </w:r>
      <w:r w:rsidRPr="008F3B59">
        <w:rPr>
          <w:color w:val="000000"/>
        </w:rPr>
        <w:t xml:space="preserve"> паспорта муниципальной программы </w:t>
      </w:r>
      <w:r w:rsidRPr="008F3B59">
        <w:rPr>
          <w:bCs/>
          <w:color w:val="000000"/>
        </w:rPr>
        <w:t>«Формирование современной городской среды на территории муниципального образования «Городской округ Кинешма»</w:t>
      </w:r>
      <w:bookmarkStart w:id="22" w:name="sub_200"/>
      <w:r w:rsidRPr="008F3B59">
        <w:rPr>
          <w:bCs/>
          <w:color w:val="000000"/>
        </w:rPr>
        <w:t xml:space="preserve"> </w:t>
      </w:r>
      <w:r w:rsidRPr="008F3B59">
        <w:t>изложить в следующей редакции: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0"/>
        <w:gridCol w:w="6101"/>
      </w:tblGrid>
      <w:tr w:rsidR="008F3B59" w:rsidRPr="008F3B59" w:rsidTr="001C7B4A">
        <w:trPr>
          <w:trHeight w:val="1125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bookmarkStart w:id="23" w:name="sub_108"/>
            <w:bookmarkEnd w:id="22"/>
            <w:r w:rsidRPr="008F3B59">
              <w:rPr>
                <w:b/>
                <w:bCs/>
                <w:sz w:val="24"/>
                <w:szCs w:val="24"/>
              </w:rPr>
              <w:t>Объем ресурсного обеспечения программы</w:t>
            </w:r>
            <w:bookmarkEnd w:id="23"/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Общий объем бюджетных ассигнований: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2018 год - 30 697,4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- 110 524,23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- 146 614,6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- 19 686,3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- 119 975,5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- 57 908,3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- 40 827,9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- 126 857,8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- федеральный бюджет: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2018 год - 26 938,00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- 106 587,50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- 132 387,4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- 5 908,0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- 99 526,4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- 18 196,9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- 17 307,0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- 80 293,7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- областной бюджет: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2018 год - 2 027,6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- 2 656,55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- 8 091,0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- 7 149,0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- 12 466,8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- 34 735,06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- 17 201,5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- 38 335,2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- местный бюджет: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2018 год - 1 731,8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- 1 280,18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- 6 136,2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- 6 629,3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- 7 982,3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- 3 687,34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- 4 384,2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- 5 567,6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- иные внебюджетные источники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- 210,0 тыс. руб.,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- 1 003,0 тыс. руб.,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- 1 591,1 тыс. руб.,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- 1 591,1 тыс. руб.,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- 1 289,0 тыс. руб.,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- 1 935,2 тыс. руб.,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-  2 661,3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</w:tc>
      </w:tr>
    </w:tbl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1.1.2. Абзац второй пункта 3 строки «Ожидаемые результаты реализации программы</w:t>
      </w:r>
      <w:r w:rsidRPr="008F3B59">
        <w:rPr>
          <w:rFonts w:ascii="Times New Roman CYR" w:hAnsi="Times New Roman CYR" w:cs="Times New Roman CYR"/>
          <w:bCs/>
        </w:rPr>
        <w:t xml:space="preserve">» </w:t>
      </w:r>
      <w:r w:rsidRPr="008F3B59">
        <w:rPr>
          <w:rFonts w:ascii="Times New Roman CYR" w:hAnsi="Times New Roman CYR" w:cs="Times New Roman CYR"/>
        </w:rPr>
        <w:t xml:space="preserve">паспорта муниципальной программы </w:t>
      </w:r>
      <w:r w:rsidRPr="008F3B59">
        <w:rPr>
          <w:rFonts w:ascii="Times New Roman CYR" w:hAnsi="Times New Roman CYR" w:cs="Times New Roman CYR"/>
          <w:bCs/>
        </w:rPr>
        <w:t xml:space="preserve">«Формирование современной городской среды на территории муниципального образования «Городской округ Кинешма» </w:t>
      </w:r>
      <w:r w:rsidRPr="008F3B59">
        <w:rPr>
          <w:rFonts w:ascii="Times New Roman CYR" w:hAnsi="Times New Roman CYR" w:cs="Times New Roman CYR"/>
        </w:rPr>
        <w:t xml:space="preserve">изложить в следующей редакции: 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«- территории, благоустроенные в рамках проектов, основанных на местных инициативах (инициативных проектов), 144 единицы</w:t>
      </w:r>
      <w:proofErr w:type="gramStart"/>
      <w:r w:rsidRPr="008F3B59">
        <w:rPr>
          <w:rFonts w:ascii="Times New Roman CYR" w:hAnsi="Times New Roman CYR" w:cs="Times New Roman CYR"/>
        </w:rPr>
        <w:t>.».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1.1.3. В подразделе 2.2 «</w:t>
      </w:r>
      <w:bookmarkStart w:id="24" w:name="sub_202"/>
      <w:r w:rsidRPr="008F3B59">
        <w:rPr>
          <w:rFonts w:ascii="Times New Roman CYR" w:hAnsi="Times New Roman CYR" w:cs="Times New Roman CYR"/>
        </w:rPr>
        <w:t>Описание сложившейся социально-экономической ситуации в сфере реализации муниципальной программы»  раздела 2 «</w:t>
      </w:r>
      <w:bookmarkEnd w:id="24"/>
      <w:r w:rsidRPr="008F3B59">
        <w:rPr>
          <w:rFonts w:ascii="Times New Roman CYR" w:hAnsi="Times New Roman CYR" w:cs="Times New Roman CYR"/>
        </w:rPr>
        <w:t>Анализ текущей ситуации в сфере реализации муниципальной программы» слова «В 2025 году в рамках программы "Формирование современной городской среды" будет благоустроено 22 общественных и дворовых территорий» и прилагаемую  таблицу изложить в следующей редакции: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«В 2025 году в рамках программы «Формирование современной городской среды» будет благоустроено 62 общественных и дворовых территорий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425"/>
        <w:gridCol w:w="3260"/>
      </w:tblGrid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N</w:t>
            </w: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br/>
            </w:r>
            <w:proofErr w:type="gramStart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Адрес многоквартирного дома, улица, номер дома, адрес общественной территории.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Вид работ</w:t>
            </w:r>
          </w:p>
        </w:tc>
      </w:tr>
      <w:tr w:rsidR="008F3B59" w:rsidRPr="008F3B59" w:rsidTr="001C7B4A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По номинации «Местные инициативы»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Автомобильная дорога от д. N 36 до д. N 10 по ул. 2-я Заречная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Автомобильная дорога от д. N 46 до д. N 74 по ул. 3-я Заречная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Автомобильная дорога от д. д. N 61 до д. N 43 по ул. 5-я Заречная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Автомобильная дорога от д. N 9 до д. N 31 по ул. Григория Цветкова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Автомобильная дорога по ул. Бабушкина от пересечения с ул. Грузинская и ул. Якова Беляева, по ул. Якова Беляева от пересечения с ул. Бабушкина и ул. Международная, по ул. Международная от пересечения с ул. Якова Беляева и ул. Грузинская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Территория, прилегающая к ООО ГК "</w:t>
            </w:r>
            <w:proofErr w:type="spellStart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Спа</w:t>
            </w:r>
            <w:proofErr w:type="spellEnd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-Волга"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 сквера в микрорайоне "Фабрика N 2"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 парка культуры и отдыха по ул. Социалистическая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 съезда - выезда от д. N 17 по ул. Баумана к ул. Социалистическая г. Кинешмы и прилегающей территории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 у памятного знака участникам ликвидации аварии на Чернобыльской АЭС на ул. 50-летия Комсомола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 у д. N 18 по пер. Дунаевского г. Кинешмы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12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 между д. N 17 и 19 по ул. Гагарина и д. N 13, 13а по ул. Щорса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Сквер микрорайона "Электроконтакт"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 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Автомобильная дорога по ул. 3-я Районная от пересечения с ул. 1-я Березниковская и 2-я Березниковская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 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Автомобильная дорога по пер. 2-Трудовой от д. N 25 до пересечения с пер. 4-й </w:t>
            </w:r>
            <w:proofErr w:type="gramStart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Трудовой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Автомобильная дорога от пересечения пер. 2-й </w:t>
            </w:r>
            <w:proofErr w:type="gramStart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Трудовой</w:t>
            </w:r>
            <w:proofErr w:type="gramEnd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 и пер. 3-й Трудовой до д. N 25 по пер. 2-й Трудовой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 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 у д. N 9 по ул. Гражданская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gramStart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Автомобильная дорога от д. N 10 по ул. Зелинского до пересечения с ул. Невельского; по ул. Невельского от д. N 184/1 по ул. Юрьевецкая до пересечения с ул. Тимирязева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19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Автомобильная дорога по пр. 5-й </w:t>
            </w:r>
            <w:proofErr w:type="gramStart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Новгородский</w:t>
            </w:r>
            <w:proofErr w:type="gramEnd"/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 пересечения с ул. Текстильная до пересечения с ул. Новгородская; по ул. Новгородская до д. N 24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 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20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Автомобильная дорога по ул. Новгородская от д. N 22 до д. N 222 по ул. Юрьевецкая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 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21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 между д. N 8, 10, 12 по ул. Пионерская, д. N 62 по ул. Аристарха Макарова и д. N 1, 5 по ул. Красногорская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Территория съезда - выезда к д. N 2, 2а, 4, 4б по ул. им. Урицкого г. Кинешмы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общественной территории</w:t>
            </w:r>
          </w:p>
        </w:tc>
      </w:tr>
      <w:tr w:rsidR="008F3B59" w:rsidRPr="008F3B59" w:rsidTr="001C7B4A">
        <w:tc>
          <w:tcPr>
            <w:tcW w:w="97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По номинации «Светлый двор»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41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Социалистическая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дворовой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1/33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Григория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Королева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дворовой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между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2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пер</w:t>
            </w:r>
            <w:r w:rsidRPr="008F3B59">
              <w:rPr>
                <w:rFonts w:hAnsi="Times New Roman CYR"/>
                <w:sz w:val="24"/>
                <w:szCs w:val="24"/>
              </w:rPr>
              <w:t>. 1-</w:t>
            </w:r>
            <w:r w:rsidRPr="008F3B59">
              <w:rPr>
                <w:rFonts w:hAnsi="Times New Roman CYR"/>
                <w:sz w:val="24"/>
                <w:szCs w:val="24"/>
              </w:rPr>
              <w:t>й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proofErr w:type="gramStart"/>
            <w:r w:rsidRPr="008F3B59">
              <w:rPr>
                <w:rFonts w:hAnsi="Times New Roman CYR"/>
                <w:sz w:val="24"/>
                <w:szCs w:val="24"/>
              </w:rPr>
              <w:t>Баррикадный</w:t>
            </w:r>
            <w:proofErr w:type="gramEnd"/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и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>,5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пер</w:t>
            </w:r>
            <w:r w:rsidRPr="008F3B59">
              <w:rPr>
                <w:rFonts w:hAnsi="Times New Roman CYR"/>
                <w:sz w:val="24"/>
                <w:szCs w:val="24"/>
              </w:rPr>
              <w:t>. 2-</w:t>
            </w:r>
            <w:r w:rsidRPr="008F3B59">
              <w:rPr>
                <w:rFonts w:hAnsi="Times New Roman CYR"/>
                <w:sz w:val="24"/>
                <w:szCs w:val="24"/>
              </w:rPr>
              <w:t>й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Баррикадный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общественной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проезда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от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2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пр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proofErr w:type="gramStart"/>
            <w:r w:rsidRPr="008F3B59">
              <w:rPr>
                <w:rFonts w:hAnsi="Times New Roman CYR"/>
                <w:sz w:val="24"/>
                <w:szCs w:val="24"/>
              </w:rPr>
              <w:t>Плехановскому</w:t>
            </w:r>
            <w:proofErr w:type="gramEnd"/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лестничного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схода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к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зоне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отдыха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общественной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2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Соревнования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16, 16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Социалистическая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8</w:t>
            </w:r>
            <w:r w:rsidRPr="008F3B59">
              <w:rPr>
                <w:rFonts w:hAnsi="Times New Roman CYR"/>
                <w:sz w:val="24"/>
                <w:szCs w:val="24"/>
              </w:rPr>
              <w:t>б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пер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Баумана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70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им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Менделеева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14, 14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Гагарина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7, 11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Красноветкинская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около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1,  3, 3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Гагарина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от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11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Фабричный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двор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спуска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к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бывшей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паромной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переправе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proofErr w:type="spellStart"/>
            <w:r w:rsidRPr="008F3B59">
              <w:rPr>
                <w:rFonts w:hAnsi="Times New Roman CYR"/>
                <w:sz w:val="24"/>
                <w:szCs w:val="24"/>
              </w:rPr>
              <w:t>через</w:t>
            </w:r>
            <w:proofErr w:type="gramStart"/>
            <w:r w:rsidRPr="008F3B59">
              <w:rPr>
                <w:rFonts w:hAnsi="Times New Roman CYR"/>
                <w:sz w:val="24"/>
                <w:szCs w:val="24"/>
              </w:rPr>
              <w:t>.</w:t>
            </w:r>
            <w:r w:rsidRPr="008F3B59">
              <w:rPr>
                <w:rFonts w:hAnsi="Times New Roman CYR"/>
                <w:sz w:val="24"/>
                <w:szCs w:val="24"/>
              </w:rPr>
              <w:t>р</w:t>
            </w:r>
            <w:proofErr w:type="spellEnd"/>
            <w:proofErr w:type="gramEnd"/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Волгу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общественной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color w:val="00000A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14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Воеводы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Боборыкина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4, 6, 12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Воеводы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Боборыкина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1, 1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>, 3, 3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им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Менделеева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green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34, 34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>. 2-</w:t>
            </w:r>
            <w:r w:rsidRPr="008F3B59">
              <w:rPr>
                <w:rFonts w:hAnsi="Times New Roman CYR"/>
                <w:sz w:val="24"/>
                <w:szCs w:val="24"/>
              </w:rPr>
              <w:t>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Львовская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green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33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Маршала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Василевского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6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Декабристов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 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i/>
                <w:color w:val="00000A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17/1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Ивана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Седова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и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3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пер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Дунаевского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i/>
                <w:color w:val="00000A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25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>. 50-</w:t>
            </w:r>
            <w:r w:rsidRPr="008F3B59">
              <w:rPr>
                <w:rFonts w:hAnsi="Times New Roman CYR"/>
                <w:sz w:val="24"/>
                <w:szCs w:val="24"/>
              </w:rPr>
              <w:t>летия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Комсомола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color w:val="00000A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 17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пер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Дунаевского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и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 30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. 2-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я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color w:val="00000A"/>
                <w:sz w:val="24"/>
                <w:szCs w:val="24"/>
              </w:rPr>
              <w:t>Львовская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18, 20, 22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Гагарина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64, 66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Щорса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color w:val="00000A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23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Гагарина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color w:val="00000A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5, 6, 8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1-</w:t>
            </w:r>
            <w:r w:rsidRPr="008F3B59">
              <w:rPr>
                <w:rFonts w:hAnsi="Times New Roman CYR"/>
                <w:sz w:val="24"/>
                <w:szCs w:val="24"/>
              </w:rPr>
              <w:t>му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proofErr w:type="spellStart"/>
            <w:r w:rsidRPr="008F3B59">
              <w:rPr>
                <w:rFonts w:hAnsi="Times New Roman CYR"/>
                <w:sz w:val="24"/>
                <w:szCs w:val="24"/>
              </w:rPr>
              <w:t>Вичугскому</w:t>
            </w:r>
            <w:proofErr w:type="spellEnd"/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пр</w:t>
            </w:r>
            <w:r w:rsidRPr="008F3B59">
              <w:rPr>
                <w:rFonts w:hAnsi="Times New Roman CYR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color w:val="00000A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168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Вичугская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на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пересечении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>. 1-</w:t>
            </w:r>
            <w:r w:rsidRPr="008F3B59">
              <w:rPr>
                <w:rFonts w:hAnsi="Times New Roman CYR"/>
                <w:sz w:val="24"/>
                <w:szCs w:val="24"/>
              </w:rPr>
              <w:t>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Березниковская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и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>. 3-</w:t>
            </w:r>
            <w:r w:rsidRPr="008F3B59">
              <w:rPr>
                <w:rFonts w:hAnsi="Times New Roman CYR"/>
                <w:sz w:val="24"/>
                <w:szCs w:val="24"/>
              </w:rPr>
              <w:t>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Запрудная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общественной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от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67 </w:t>
            </w:r>
            <w:r w:rsidRPr="008F3B59">
              <w:rPr>
                <w:rFonts w:hAnsi="Times New Roman CYR"/>
                <w:sz w:val="24"/>
                <w:szCs w:val="24"/>
              </w:rPr>
              <w:t>до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73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proofErr w:type="spellStart"/>
            <w:r w:rsidRPr="008F3B59">
              <w:rPr>
                <w:rFonts w:hAnsi="Times New Roman CYR"/>
                <w:sz w:val="24"/>
                <w:szCs w:val="24"/>
              </w:rPr>
              <w:t>Южская</w:t>
            </w:r>
            <w:proofErr w:type="spellEnd"/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общественной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4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Кустодиева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tabs>
                <w:tab w:val="left" w:pos="116"/>
              </w:tabs>
              <w:autoSpaceDE w:val="0"/>
              <w:autoSpaceDN w:val="0"/>
              <w:adjustRightInd w:val="0"/>
              <w:ind w:hanging="26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tabs>
                <w:tab w:val="left" w:pos="116"/>
              </w:tabs>
              <w:autoSpaceDE w:val="0"/>
              <w:autoSpaceDN w:val="0"/>
              <w:adjustRightInd w:val="0"/>
              <w:ind w:hanging="26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между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12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Красный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Металлист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и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9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Смольная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tabs>
                <w:tab w:val="left" w:pos="116"/>
              </w:tabs>
              <w:autoSpaceDE w:val="0"/>
              <w:autoSpaceDN w:val="0"/>
              <w:adjustRightInd w:val="0"/>
              <w:ind w:hanging="26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</w:t>
            </w:r>
          </w:p>
          <w:p w:rsidR="008F3B59" w:rsidRPr="008F3B59" w:rsidRDefault="008F3B59" w:rsidP="008F3B59">
            <w:pPr>
              <w:widowControl w:val="0"/>
              <w:tabs>
                <w:tab w:val="left" w:pos="116"/>
              </w:tabs>
              <w:autoSpaceDE w:val="0"/>
              <w:autoSpaceDN w:val="0"/>
              <w:adjustRightInd w:val="0"/>
              <w:ind w:hanging="26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 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104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Вичугская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tabs>
                <w:tab w:val="left" w:pos="116"/>
              </w:tabs>
              <w:autoSpaceDE w:val="0"/>
              <w:autoSpaceDN w:val="0"/>
              <w:adjustRightInd w:val="0"/>
              <w:ind w:hanging="26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tabs>
                <w:tab w:val="left" w:pos="116"/>
              </w:tabs>
              <w:autoSpaceDE w:val="0"/>
              <w:autoSpaceDN w:val="0"/>
              <w:adjustRightInd w:val="0"/>
              <w:ind w:hanging="26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126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Вичугская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tabs>
                <w:tab w:val="left" w:pos="116"/>
              </w:tabs>
              <w:autoSpaceDE w:val="0"/>
              <w:autoSpaceDN w:val="0"/>
              <w:adjustRightInd w:val="0"/>
              <w:ind w:hanging="26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tabs>
                <w:tab w:val="left" w:pos="116"/>
              </w:tabs>
              <w:autoSpaceDE w:val="0"/>
              <w:autoSpaceDN w:val="0"/>
              <w:adjustRightInd w:val="0"/>
              <w:ind w:hanging="26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около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20/15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Каховская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общественной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напротив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82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Аккуратова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общественной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i/>
                <w:color w:val="00000A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9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Гражданская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общественной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33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пр</w:t>
            </w:r>
            <w:r w:rsidRPr="008F3B59">
              <w:rPr>
                <w:rFonts w:hAnsi="Times New Roman CYR"/>
                <w:sz w:val="24"/>
                <w:szCs w:val="24"/>
              </w:rPr>
              <w:t>. 5-</w:t>
            </w:r>
            <w:r w:rsidRPr="008F3B59">
              <w:rPr>
                <w:rFonts w:hAnsi="Times New Roman CYR"/>
                <w:sz w:val="24"/>
                <w:szCs w:val="24"/>
              </w:rPr>
              <w:t>й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proofErr w:type="gramStart"/>
            <w:r w:rsidRPr="008F3B59">
              <w:rPr>
                <w:rFonts w:hAnsi="Times New Roman CYR"/>
                <w:sz w:val="24"/>
                <w:szCs w:val="24"/>
              </w:rPr>
              <w:t>Новгородский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Благоустройство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</w:p>
          <w:p w:rsidR="008F3B59" w:rsidRPr="008F3B59" w:rsidRDefault="008F3B59" w:rsidP="008F3B59">
            <w:pPr>
              <w:suppressAutoHyphens/>
              <w:jc w:val="center"/>
              <w:rPr>
                <w:rFonts w:asci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cs="Times New Roman CYR"/>
                <w:sz w:val="24"/>
                <w:szCs w:val="24"/>
              </w:rPr>
              <w:t>общественной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 xml:space="preserve"> </w:t>
            </w:r>
            <w:r w:rsidRPr="008F3B59">
              <w:rPr>
                <w:rFonts w:ascii="Times New Roman CYR" w:cs="Times New Roman CYR"/>
                <w:sz w:val="24"/>
                <w:szCs w:val="24"/>
              </w:rPr>
              <w:t>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  <w:highlight w:val="yellow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12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Школьная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между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8, 10, 12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Пионерская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и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1, 5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Красногорская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102, 104, 106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Аристарха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Макарова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  <w:tr w:rsidR="008F3B59" w:rsidRPr="008F3B59" w:rsidTr="001C7B4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uppressAutoHyphens/>
              <w:spacing w:after="14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F3B59">
              <w:rPr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8F3B59">
              <w:rPr>
                <w:rFonts w:hAnsi="Times New Roman CYR"/>
                <w:sz w:val="24"/>
                <w:szCs w:val="24"/>
              </w:rPr>
              <w:t>Территория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д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№№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39, 41</w:t>
            </w:r>
            <w:r w:rsidRPr="008F3B59">
              <w:rPr>
                <w:rFonts w:hAnsi="Times New Roman CYR"/>
                <w:sz w:val="24"/>
                <w:szCs w:val="24"/>
              </w:rPr>
              <w:t>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по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ул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. </w:t>
            </w:r>
            <w:r w:rsidRPr="008F3B59">
              <w:rPr>
                <w:rFonts w:hAnsi="Times New Roman CYR"/>
                <w:sz w:val="24"/>
                <w:szCs w:val="24"/>
              </w:rPr>
              <w:t>Аристарха</w:t>
            </w:r>
            <w:r w:rsidRPr="008F3B59">
              <w:rPr>
                <w:rFonts w:hAnsi="Times New Roman CYR"/>
                <w:sz w:val="24"/>
                <w:szCs w:val="24"/>
              </w:rPr>
              <w:t xml:space="preserve"> </w:t>
            </w:r>
            <w:r w:rsidRPr="008F3B59">
              <w:rPr>
                <w:rFonts w:hAnsi="Times New Roman CYR"/>
                <w:sz w:val="24"/>
                <w:szCs w:val="24"/>
              </w:rPr>
              <w:t>Макарова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 xml:space="preserve">Благоустройство </w:t>
            </w:r>
          </w:p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8F3B59">
              <w:rPr>
                <w:rFonts w:ascii="Times New Roman CYR" w:hAnsi="Times New Roman CYR" w:cs="Times New Roman CYR"/>
                <w:sz w:val="24"/>
                <w:szCs w:val="24"/>
              </w:rPr>
              <w:t>дворовой территории</w:t>
            </w:r>
          </w:p>
        </w:tc>
      </w:tr>
    </w:tbl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».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>1.1.4.</w:t>
      </w:r>
      <w:r w:rsidRPr="008F3B59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F3B59">
        <w:rPr>
          <w:rFonts w:ascii="Times New Roman CYR" w:hAnsi="Times New Roman CYR" w:cs="Times New Roman CYR"/>
        </w:rPr>
        <w:t>Пункт 3.2.</w:t>
      </w:r>
      <w:r w:rsidRPr="008F3B59">
        <w:t xml:space="preserve"> «Ожидаемые результаты реализации муниципальной программы» раздела 3. «Сведения о целевых индикаторах (показателях) муниципальной программы» изложить в новой редакции: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>«3.2. Ожидаемые результаты реализации муниципальной программы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>Реализация муниципальной программы в период до 2027 года позволит достичь следующих результатов: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>1. Повышение качества жизни населения.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>2. Обеспечение повышения качества и комфорта городской среды муниципального образования "Городской округ Кинешма";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>3. Увеличение благоустроенных дворовых и общественных территорий на территории муниципального образования "Городской округ Кинешма":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>- территории, благоустроенные в рамках проектов, основанных на местных инициативах, 144 единицы;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t>- общественные территории, благоустроенных в рамках реализации муниципальной программы, 8 единиц</w:t>
      </w:r>
      <w:proofErr w:type="gramStart"/>
      <w:r w:rsidRPr="008F3B59">
        <w:t>.»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bCs/>
        </w:rPr>
      </w:pPr>
      <w:r w:rsidRPr="008F3B59">
        <w:t>1.2. В Приложении № 1 к муниципальной</w:t>
      </w:r>
      <w:r w:rsidRPr="008F3B59">
        <w:rPr>
          <w:bCs/>
        </w:rPr>
        <w:t xml:space="preserve"> программе городского округа Кинешма «Формирование современной городской среды на территории муниципального образования «Городской округ Кинешма»: 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rPr>
          <w:bCs/>
        </w:rPr>
        <w:t xml:space="preserve">1.2.1. </w:t>
      </w:r>
      <w:r w:rsidRPr="008F3B59">
        <w:rPr>
          <w:bCs/>
          <w:color w:val="000000"/>
        </w:rPr>
        <w:t xml:space="preserve">Строку </w:t>
      </w:r>
      <w:r w:rsidRPr="008F3B59">
        <w:rPr>
          <w:bCs/>
        </w:rPr>
        <w:t xml:space="preserve">«Объемы ресурсного обеспечения подпрограммы» паспорта подпрограммы </w:t>
      </w:r>
      <w:r w:rsidRPr="008F3B59">
        <w:t>"Благоустройство дворовых и общественных территорий" муниципальной программы "Формирование современной городской среды на территории муниципального образования "Городской округ Кинешма" изложить в следующей редакции: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6096"/>
      </w:tblGrid>
      <w:tr w:rsidR="008F3B59" w:rsidRPr="008F3B59" w:rsidTr="001C7B4A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bookmarkStart w:id="25" w:name="sub_1116"/>
            <w:r w:rsidRPr="008F3B59">
              <w:rPr>
                <w:b/>
                <w:bCs/>
                <w:sz w:val="24"/>
                <w:szCs w:val="24"/>
              </w:rPr>
              <w:t>Объемы ресурсного обеспечения подпрограммы</w:t>
            </w:r>
            <w:bookmarkEnd w:id="25"/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59" w:rsidRPr="008F3B59" w:rsidRDefault="008F3B59" w:rsidP="008F3B5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Общий объем бюджетных ассигнований: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2018 год - 30 697,4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- 110 524,23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- 144 354,5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- 19 682,8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- 119 275,5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- 57 015,9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- 40 827,9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- 126 857,8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- федеральный бюджет: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2018 год - 26 938,00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- 106 587,50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- 132 387,4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- 5 908,0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- 99 526,4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- 18 196,9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- 17 307,0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- 80 293,7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lastRenderedPageBreak/>
              <w:t>- областной бюджет: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2018 год - 2 027,6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- 2 656,55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- 8 091,0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- 7 149,0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- 12 466,8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- 34 735,06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- 17 201,5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– 38 335,2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- местный бюджет: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2018 год - 1 731,8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- 1 280,18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- 6 136,2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- 6 629,3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- 7 982,3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- 3 687,34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- 4 384,2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- 5 567,6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- иные внебюджетные источники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2019 год - 210,0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2020 год - 1 003,0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2021 год - 1 591,1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2022 год - 1 591,1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2023 год - 1 289,00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2024 год - 1 935,2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2025 год -  2 661,3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2026 год - 0,00 тыс. руб.;</w:t>
            </w:r>
          </w:p>
          <w:p w:rsidR="008F3B59" w:rsidRPr="008F3B59" w:rsidRDefault="008F3B59" w:rsidP="008F3B59">
            <w:pPr>
              <w:shd w:val="clear" w:color="auto" w:fill="FFFFFF"/>
              <w:rPr>
                <w:sz w:val="24"/>
                <w:szCs w:val="24"/>
              </w:rPr>
            </w:pPr>
            <w:r w:rsidRPr="008F3B59">
              <w:rPr>
                <w:sz w:val="24"/>
                <w:szCs w:val="24"/>
              </w:rPr>
              <w:t>2027 год - 0,00 тыс. руб.</w:t>
            </w:r>
          </w:p>
        </w:tc>
      </w:tr>
    </w:tbl>
    <w:p w:rsidR="008F3B59" w:rsidRPr="008F3B59" w:rsidRDefault="008F3B59" w:rsidP="008F3B59">
      <w:pPr>
        <w:shd w:val="clear" w:color="auto" w:fill="FFFFFF"/>
        <w:ind w:firstLine="709"/>
        <w:jc w:val="both"/>
        <w:rPr>
          <w:color w:val="22272F"/>
        </w:rPr>
      </w:pP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</w:pPr>
      <w:r w:rsidRPr="008F3B59">
        <w:rPr>
          <w:rFonts w:ascii="Times New Roman CYR" w:hAnsi="Times New Roman CYR" w:cs="Times New Roman CYR"/>
        </w:rPr>
        <w:t>1.2.2. Абзац шестой строки «Ожидаемые результаты реализации подпрограммы</w:t>
      </w:r>
      <w:r w:rsidRPr="008F3B59">
        <w:rPr>
          <w:rFonts w:ascii="Times New Roman CYR" w:hAnsi="Times New Roman CYR" w:cs="Times New Roman CYR"/>
          <w:bCs/>
        </w:rPr>
        <w:t xml:space="preserve">» </w:t>
      </w:r>
      <w:r w:rsidRPr="008F3B59">
        <w:rPr>
          <w:rFonts w:ascii="Times New Roman CYR" w:hAnsi="Times New Roman CYR" w:cs="Times New Roman CYR"/>
        </w:rPr>
        <w:t>паспорта</w:t>
      </w:r>
      <w:r w:rsidRPr="008F3B59">
        <w:rPr>
          <w:bCs/>
        </w:rPr>
        <w:t xml:space="preserve"> подпрограммы </w:t>
      </w:r>
      <w:r w:rsidRPr="008F3B59">
        <w:t>"Благоустройство дворовых и общественных территорий" муниципальной программы "Формирование современной городской среды на территории муниципального образования "Городской округ Кинешма" изложить в следующей редакции: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«- территории, благоустроенные в рамках проектов, основанных на местных инициативах, 144 единицы».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  <w:szCs w:val="24"/>
        </w:rPr>
        <w:t xml:space="preserve">1.2.3. </w:t>
      </w:r>
      <w:r w:rsidRPr="008F3B59">
        <w:rPr>
          <w:rFonts w:ascii="Times New Roman CYR" w:hAnsi="Times New Roman CYR" w:cs="Times New Roman CYR"/>
        </w:rPr>
        <w:t>В разделе 2 «Характеристика основных мероприятий подпрограммы» в подпункте 2.5.3. «Прочие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 w:rsidRPr="008F3B59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8F3B59">
        <w:rPr>
          <w:rFonts w:ascii="Times New Roman CYR" w:hAnsi="Times New Roman CYR" w:cs="Times New Roman CYR"/>
        </w:rPr>
        <w:t>(дополнительные работы, возникшие при реализации проекта "Порт культуры и отдыха (благоустройство "под ключ" на принципах жизненного цикла")</w:t>
      </w:r>
      <w:proofErr w:type="gramStart"/>
      <w:r w:rsidRPr="008F3B59">
        <w:rPr>
          <w:rFonts w:ascii="Times New Roman CYR" w:hAnsi="Times New Roman CYR" w:cs="Times New Roman CYR"/>
        </w:rPr>
        <w:t>.»</w:t>
      </w:r>
      <w:proofErr w:type="gramEnd"/>
      <w:r w:rsidRPr="008F3B59">
        <w:rPr>
          <w:rFonts w:ascii="Times New Roman CYR" w:hAnsi="Times New Roman CYR" w:cs="Times New Roman CYR"/>
        </w:rPr>
        <w:t xml:space="preserve"> после слов «- создание альбома конкурсной заявки на участие во Всероссийском конкурсе лучших проектов создания комфортной городской среды в городе Кинешма, Ивановской области, по объекту: "Сквер у </w:t>
      </w:r>
      <w:proofErr w:type="spellStart"/>
      <w:r w:rsidRPr="008F3B59">
        <w:rPr>
          <w:rFonts w:ascii="Times New Roman CYR" w:hAnsi="Times New Roman CYR" w:cs="Times New Roman CYR"/>
        </w:rPr>
        <w:t>ЗАГСа</w:t>
      </w:r>
      <w:proofErr w:type="spellEnd"/>
      <w:r w:rsidRPr="008F3B59">
        <w:rPr>
          <w:rFonts w:ascii="Times New Roman CYR" w:hAnsi="Times New Roman CYR" w:cs="Times New Roman CYR"/>
        </w:rPr>
        <w:t>"</w:t>
      </w:r>
      <w:proofErr w:type="gramStart"/>
      <w:r w:rsidRPr="008F3B59">
        <w:rPr>
          <w:rFonts w:ascii="Times New Roman CYR" w:hAnsi="Times New Roman CYR" w:cs="Times New Roman CYR"/>
        </w:rPr>
        <w:t>.»</w:t>
      </w:r>
      <w:proofErr w:type="gramEnd"/>
      <w:r w:rsidRPr="008F3B59">
        <w:rPr>
          <w:rFonts w:ascii="Times New Roman CYR" w:hAnsi="Times New Roman CYR" w:cs="Times New Roman CYR"/>
        </w:rPr>
        <w:t xml:space="preserve"> дополнить словами: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Cs w:val="24"/>
        </w:rPr>
      </w:pPr>
      <w:proofErr w:type="gramStart"/>
      <w:r w:rsidRPr="008F3B59">
        <w:rPr>
          <w:rFonts w:ascii="Times New Roman CYR" w:hAnsi="Times New Roman CYR" w:cs="Times New Roman CYR"/>
        </w:rPr>
        <w:t>«- видеонаблюдение в режиме онлайн (в том числе хранение данных и услуги подключения интернета.»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lastRenderedPageBreak/>
        <w:t xml:space="preserve">1.2.4. В пункте 2.7 подраздела 2 </w:t>
      </w:r>
      <w:bookmarkStart w:id="26" w:name="sub_1102"/>
      <w:r w:rsidRPr="008F3B59">
        <w:rPr>
          <w:rFonts w:ascii="Times New Roman CYR" w:hAnsi="Times New Roman CYR" w:cs="Times New Roman CYR"/>
        </w:rPr>
        <w:t>«Характеристика основных мероприятий подпрограммы» текст: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 xml:space="preserve"> «В 2025 году: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д. N 36 до д. N 10 по ул. 2-я Заречная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д. N 46 до д. N 74 по ул. 3-я Заречная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д. д. N 61 до д. N 43 по ул. 5-я Заречная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д. N 9 до д. N 31 по ул. Григория Цветкова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по ул. Бабушкина от пересечения с ул. Грузинская и ул. Якова Беляева, по ул. Якова Беляева от пересечения с ул. Бабушкина и ул. Международная, по ул. Международная от пересечения с ул. Якова Беляева и ул. Грузинская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 xml:space="preserve">- Благоустройство общественной территории: установка лестничного схода к зоне отдыха, обустроенной в рамках конкурса поддержки местных инициатив в </w:t>
      </w:r>
      <w:smartTag w:uri="urn:schemas-microsoft-com:office:smarttags" w:element="metricconverter">
        <w:smartTagPr>
          <w:attr w:name="ProductID" w:val="2024 г"/>
        </w:smartTagPr>
        <w:r w:rsidRPr="008F3B59">
          <w:rPr>
            <w:rFonts w:ascii="Times New Roman CYR" w:hAnsi="Times New Roman CYR" w:cs="Times New Roman CYR"/>
          </w:rPr>
          <w:t>2024 г</w:t>
        </w:r>
      </w:smartTag>
      <w:r w:rsidRPr="008F3B59">
        <w:rPr>
          <w:rFonts w:ascii="Times New Roman CYR" w:hAnsi="Times New Roman CYR" w:cs="Times New Roman CYR"/>
        </w:rPr>
        <w:t>., прилегающей к ООО ГК "</w:t>
      </w:r>
      <w:proofErr w:type="spellStart"/>
      <w:r w:rsidRPr="008F3B59">
        <w:rPr>
          <w:rFonts w:ascii="Times New Roman CYR" w:hAnsi="Times New Roman CYR" w:cs="Times New Roman CYR"/>
        </w:rPr>
        <w:t>Спа</w:t>
      </w:r>
      <w:proofErr w:type="spellEnd"/>
      <w:r w:rsidRPr="008F3B59">
        <w:rPr>
          <w:rFonts w:ascii="Times New Roman CYR" w:hAnsi="Times New Roman CYR" w:cs="Times New Roman CYR"/>
        </w:rPr>
        <w:t>-Волга";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установка детской площадки на территории сквера в микрорайоне "Фабрика N 2"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II этап благоустройства общественной территории: покрытие спортивной площадки для баскетбола и волейбола в парке культуры и отдыха по ул. </w:t>
      </w:r>
      <w:proofErr w:type="gramStart"/>
      <w:r w:rsidRPr="008F3B59">
        <w:rPr>
          <w:rFonts w:ascii="Times New Roman CYR" w:hAnsi="Times New Roman CYR" w:cs="Times New Roman CYR"/>
        </w:rPr>
        <w:t>Социалистическая</w:t>
      </w:r>
      <w:proofErr w:type="gramEnd"/>
      <w:r w:rsidRPr="008F3B59">
        <w:rPr>
          <w:rFonts w:ascii="Times New Roman CYR" w:hAnsi="Times New Roman CYR" w:cs="Times New Roman CYR"/>
        </w:rPr>
        <w:t xml:space="preserve"> г. Кинешмы травмобезопасным покрытием и устройство ограждения площадки;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обустройство съезда - выезда от д. N 17 по ул. Баумана к ул. </w:t>
      </w:r>
      <w:proofErr w:type="gramStart"/>
      <w:r w:rsidRPr="008F3B59">
        <w:rPr>
          <w:rFonts w:ascii="Times New Roman CYR" w:hAnsi="Times New Roman CYR" w:cs="Times New Roman CYR"/>
        </w:rPr>
        <w:t>Социалистическая</w:t>
      </w:r>
      <w:proofErr w:type="gramEnd"/>
      <w:r w:rsidRPr="008F3B59">
        <w:rPr>
          <w:rFonts w:ascii="Times New Roman CYR" w:hAnsi="Times New Roman CYR" w:cs="Times New Roman CYR"/>
        </w:rPr>
        <w:t xml:space="preserve"> г. Кинешмы и прилегающей территории;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у памятного знака участникам ликвидации аварии на Чернобыльской АЭС на ул. 50-летия Комсомола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дворовой территории: установка детской площадки у д. N 18 по пер. Дунаевского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II этап благоустройства дворовой территории между д. N 17 и 19 по ул. Гагарина и д. N 13, 13а по ул. Щорса г. Кинешмы: установка детской площадки;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сквера микрорайона "Электроконтакт" г. Кинешмы (III этап);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 xml:space="preserve">- Благоустройство общественной территории: восстановление дорожного покрытия автомобильной дороги по ул. 3-я </w:t>
      </w:r>
      <w:proofErr w:type="gramStart"/>
      <w:r w:rsidRPr="008F3B59">
        <w:rPr>
          <w:rFonts w:ascii="Times New Roman CYR" w:hAnsi="Times New Roman CYR" w:cs="Times New Roman CYR"/>
        </w:rPr>
        <w:t>Районная</w:t>
      </w:r>
      <w:proofErr w:type="gramEnd"/>
      <w:r w:rsidRPr="008F3B59">
        <w:rPr>
          <w:rFonts w:ascii="Times New Roman CYR" w:hAnsi="Times New Roman CYR" w:cs="Times New Roman CYR"/>
        </w:rPr>
        <w:t xml:space="preserve"> от пересечения с ул. 1-я Березниковская и 2-я Березниковская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 xml:space="preserve">- Благоустройство общественной территории: восстановление дорожного покрытия автомобильной дороги по пер. 2-Трудовой от д. N 25 до </w:t>
      </w:r>
      <w:r w:rsidRPr="008F3B59">
        <w:rPr>
          <w:rFonts w:ascii="Times New Roman CYR" w:hAnsi="Times New Roman CYR" w:cs="Times New Roman CYR"/>
        </w:rPr>
        <w:lastRenderedPageBreak/>
        <w:t>пересечения с пер. 4-й Трудовой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восстановление дорожного покрытия участка автомобильной дороги от пересечения пер. 2-й Трудовой и пер. 3-й Трудовой до д. N 25 по пер. 2-й Трудовой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установка детской площадки напротив д. N 9 по ул. Гражданская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proofErr w:type="gramStart"/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д. N 10 по ул. Зелинского до пересечения с ул. Невельского; по ул. Невельского от д. N 184/1 по ул. Юрьевецкая до пересечения с ул. Тимирязева г. Кинешмы (в щебеночном исполнении);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proofErr w:type="gramStart"/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по пр. 5-й Новгородский от пересечения с ул. Текстильная до пересечения с ул. Новгородская; по ул. Новгородская до д. N 24 г. Кинешмы (в щебеночном исполнении);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по ул. Новгородская от д. N 22 до д. N 222 по ул. Юрьевецкая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установка детской площадки на территории между д. N 8, 10, 12 по ул. Пионерская, д. N 62 по ул. Аристарха Макарова и д. N 1, 5 по ул. Красногорская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обустройство съезда - выезда к д. N 2, 2а, 4, 4б по ул. им. Урицкого г. Кинешмы</w:t>
      </w:r>
      <w:proofErr w:type="gramStart"/>
      <w:r w:rsidRPr="008F3B59">
        <w:rPr>
          <w:rFonts w:ascii="Times New Roman CYR" w:hAnsi="Times New Roman CYR" w:cs="Times New Roman CYR"/>
        </w:rPr>
        <w:t xml:space="preserve">.» 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изложить в следующей редакции: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«</w:t>
      </w:r>
      <w:bookmarkEnd w:id="26"/>
      <w:r w:rsidRPr="008F3B59">
        <w:rPr>
          <w:rFonts w:ascii="Times New Roman CYR" w:hAnsi="Times New Roman CYR" w:cs="Times New Roman CYR"/>
        </w:rPr>
        <w:t xml:space="preserve"> В 2025 году: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По номинации «Местные инициативы»: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д. N 36 до д. N 10 по ул. 2-я Заречная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д. N 46 до д. N 74 по ул. 3-я Заречная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 д. N 61 до д. N 43 по ул. 5-я Заречная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д. N 9 до д. N 31 по ул. Григория Цветкова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по ул. Бабушкина от пересечения с ул. Грузинская и ул. Якова Беляева, по ул. Якова Беляева от пересечения с ул. Бабушкина и ул. Международная, по ул. Международная от пересечения с ул. Якова Беляева и ул. Грузинская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 xml:space="preserve">- Благоустройство общественной территории: установка лестничного схода к зоне отдыха, обустроенной в рамках конкурса поддержки местных инициатив в </w:t>
      </w:r>
      <w:smartTag w:uri="urn:schemas-microsoft-com:office:smarttags" w:element="metricconverter">
        <w:smartTagPr>
          <w:attr w:name="ProductID" w:val="2024 г"/>
        </w:smartTagPr>
        <w:r w:rsidRPr="008F3B59">
          <w:rPr>
            <w:rFonts w:ascii="Times New Roman CYR" w:hAnsi="Times New Roman CYR" w:cs="Times New Roman CYR"/>
          </w:rPr>
          <w:t>2024 г</w:t>
        </w:r>
      </w:smartTag>
      <w:r w:rsidRPr="008F3B59">
        <w:rPr>
          <w:rFonts w:ascii="Times New Roman CYR" w:hAnsi="Times New Roman CYR" w:cs="Times New Roman CYR"/>
        </w:rPr>
        <w:t>., прилегающей к ООО ГК "</w:t>
      </w:r>
      <w:proofErr w:type="spellStart"/>
      <w:r w:rsidRPr="008F3B59">
        <w:rPr>
          <w:rFonts w:ascii="Times New Roman CYR" w:hAnsi="Times New Roman CYR" w:cs="Times New Roman CYR"/>
        </w:rPr>
        <w:t>Спа</w:t>
      </w:r>
      <w:proofErr w:type="spellEnd"/>
      <w:r w:rsidRPr="008F3B59">
        <w:rPr>
          <w:rFonts w:ascii="Times New Roman CYR" w:hAnsi="Times New Roman CYR" w:cs="Times New Roman CYR"/>
        </w:rPr>
        <w:t>-Волга";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установка детской площадки на территории сквера в микрорайоне "Фабрика N 2"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lastRenderedPageBreak/>
        <w:t>- II этап благоустройства общественной территории: покрытие спортивной площадки для баскетбола и волейбола в парке культуры и отдыха по ул. </w:t>
      </w:r>
      <w:proofErr w:type="gramStart"/>
      <w:r w:rsidRPr="008F3B59">
        <w:rPr>
          <w:rFonts w:ascii="Times New Roman CYR" w:hAnsi="Times New Roman CYR" w:cs="Times New Roman CYR"/>
        </w:rPr>
        <w:t>Социалистическая</w:t>
      </w:r>
      <w:proofErr w:type="gramEnd"/>
      <w:r w:rsidRPr="008F3B59">
        <w:rPr>
          <w:rFonts w:ascii="Times New Roman CYR" w:hAnsi="Times New Roman CYR" w:cs="Times New Roman CYR"/>
        </w:rPr>
        <w:t xml:space="preserve"> г. Кинешмы травмобезопасным покрытием и устройство ограждения площадки;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обустройство съезда - выезда от д. N 17 по ул. Баумана к ул. </w:t>
      </w:r>
      <w:proofErr w:type="gramStart"/>
      <w:r w:rsidRPr="008F3B59">
        <w:rPr>
          <w:rFonts w:ascii="Times New Roman CYR" w:hAnsi="Times New Roman CYR" w:cs="Times New Roman CYR"/>
        </w:rPr>
        <w:t>Социалистическая</w:t>
      </w:r>
      <w:proofErr w:type="gramEnd"/>
      <w:r w:rsidRPr="008F3B59">
        <w:rPr>
          <w:rFonts w:ascii="Times New Roman CYR" w:hAnsi="Times New Roman CYR" w:cs="Times New Roman CYR"/>
        </w:rPr>
        <w:t xml:space="preserve"> г. Кинешмы и прилегающей территории;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у памятного знака участникам ликвидации аварии на Чернобыльской АЭС на ул. 50-летия Комсомола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дворовой территории: установка детской площадки у д. N 18 по пер. Дунаевского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II этап благоустройства дворовой территории между д. N 17 и 19 по ул. Гагарина и д. N 13, 13а по ул. Щорса г. Кинешмы: установка детской площадки;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сквера микрорайона "Электроконтакт" г. Кинешмы (III этап);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 xml:space="preserve">- Благоустройство общественной территории: восстановление дорожного покрытия автомобильной дороги по ул. 3-я </w:t>
      </w:r>
      <w:proofErr w:type="gramStart"/>
      <w:r w:rsidRPr="008F3B59">
        <w:rPr>
          <w:rFonts w:ascii="Times New Roman CYR" w:hAnsi="Times New Roman CYR" w:cs="Times New Roman CYR"/>
        </w:rPr>
        <w:t>Районная</w:t>
      </w:r>
      <w:proofErr w:type="gramEnd"/>
      <w:r w:rsidRPr="008F3B59">
        <w:rPr>
          <w:rFonts w:ascii="Times New Roman CYR" w:hAnsi="Times New Roman CYR" w:cs="Times New Roman CYR"/>
        </w:rPr>
        <w:t xml:space="preserve"> от пересечения с ул. 1-я Березниковская и 2-я Березниковская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восстановление дорожного покрытия автомобильной дороги по пер. 2-Трудовой от д. N 25 до пересечения с пер. 4-й Трудовой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восстановление дорожного покрытия участка автомобильной дороги от пересечения пер. 2-й Трудовой и пер. 3-й Трудовой до д. N 25 по пер. 2-й Трудовой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установка детской площадки напротив д. N 9 по ул. Гражданская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proofErr w:type="gramStart"/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от д. N 10 по ул. Зелинского до пересечения с ул. Невельского; по ул. Невельского от д. N 184/1 по ул. Юрьевецкая до пересечения с ул. Тимирязева г. Кинешмы (в щебеночном исполнении);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proofErr w:type="gramStart"/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по пр. 5-й Новгородский от пересечения с ул. Текстильная до пересечения с ул. Новгородская; по ул. Новгородская до д. N 24 г. Кинешмы (в щебеночном исполнении);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 - автомобильная дорога по ул. Новгородская от д. N 22 до д. N 222 по ул. Юрьевецкая г. Кинешмы (в щебеночном исполнении);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установка детской площадки на территории между д. N 8, 10, 12 по ул. Пионерская, д. N 62 по ул. Аристарха Макарова и д. N 1, 5 по ул. Красногорская г. Кинешмы;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- Благоустройство общественной территории: обустройство съезда - выезда к д. N 2, 2а, 4, 4б по ул. им. Урицкого г. Кинешмы.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По номинации «Светлый двор»: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ascii="Times New Roman CYR" w:hAnsi="Times New Roman CYR" w:cs="Times New Roman CYR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Воеводы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lastRenderedPageBreak/>
        <w:t>Боборыкина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4, 6, 12;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Аристарха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Макарова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102, 104, 106;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bookmarkStart w:id="27" w:name="RANGE!B11"/>
      <w:bookmarkEnd w:id="27"/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им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Менделеева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1, 1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>, 3, 3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общественной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пр</w:t>
      </w:r>
      <w:r w:rsidRPr="008F3B59">
        <w:rPr>
          <w:rFonts w:hAnsi="Times New Roman CYR"/>
          <w:color w:val="000000"/>
        </w:rPr>
        <w:t>. 5-</w:t>
      </w:r>
      <w:r w:rsidRPr="008F3B59">
        <w:rPr>
          <w:rFonts w:hAnsi="Times New Roman CYR"/>
          <w:color w:val="000000"/>
        </w:rPr>
        <w:t>й</w:t>
      </w:r>
      <w:r w:rsidRPr="008F3B59">
        <w:rPr>
          <w:rFonts w:hAnsi="Times New Roman CYR"/>
          <w:color w:val="000000"/>
        </w:rPr>
        <w:t xml:space="preserve"> </w:t>
      </w:r>
      <w:proofErr w:type="gramStart"/>
      <w:r w:rsidRPr="008F3B59">
        <w:rPr>
          <w:rFonts w:hAnsi="Times New Roman CYR"/>
          <w:color w:val="000000"/>
        </w:rPr>
        <w:t>Новгородский</w:t>
      </w:r>
      <w:proofErr w:type="gramEnd"/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>. 33;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между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8,10,12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Пионерская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1,5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Красногорская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общественной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Каховская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около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20/15;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Гагарина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около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1, 3, 3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proofErr w:type="gramStart"/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Красный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Металлист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12 </w:t>
      </w:r>
      <w:r w:rsidRPr="008F3B59">
        <w:rPr>
          <w:rFonts w:hAnsi="Times New Roman CYR"/>
          <w:color w:val="000000"/>
        </w:rPr>
        <w:t>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Смольная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9;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Аристарха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Макарова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39, 41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Школьная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12;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общественной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пересечение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>. 1-</w:t>
      </w:r>
      <w:r w:rsidRPr="008F3B59">
        <w:rPr>
          <w:rFonts w:hAnsi="Times New Roman CYR"/>
          <w:color w:val="000000"/>
        </w:rPr>
        <w:t>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Березниковская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>. 3-</w:t>
      </w:r>
      <w:r w:rsidRPr="008F3B59">
        <w:rPr>
          <w:rFonts w:hAnsi="Times New Roman CYR"/>
          <w:color w:val="000000"/>
        </w:rPr>
        <w:t>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Запрудная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>, 1-</w:t>
      </w:r>
      <w:r w:rsidRPr="008F3B59">
        <w:rPr>
          <w:rFonts w:hAnsi="Times New Roman CYR"/>
          <w:color w:val="000000"/>
        </w:rPr>
        <w:t>й</w:t>
      </w:r>
      <w:r w:rsidRPr="008F3B59">
        <w:rPr>
          <w:rFonts w:hAnsi="Times New Roman CYR"/>
          <w:color w:val="000000"/>
        </w:rPr>
        <w:t xml:space="preserve"> </w:t>
      </w:r>
      <w:proofErr w:type="spellStart"/>
      <w:r w:rsidRPr="008F3B59">
        <w:rPr>
          <w:rFonts w:hAnsi="Times New Roman CYR"/>
          <w:color w:val="000000"/>
        </w:rPr>
        <w:t>Вичугский</w:t>
      </w:r>
      <w:proofErr w:type="spellEnd"/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пр</w:t>
      </w:r>
      <w:r w:rsidRPr="008F3B59">
        <w:rPr>
          <w:rFonts w:hAnsi="Times New Roman CYR"/>
          <w:color w:val="000000"/>
        </w:rPr>
        <w:t xml:space="preserve">.,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5,6,8;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proofErr w:type="gramStart"/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им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Менделеева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70;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Красноветкинская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7, 11;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Вичугская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126;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общественной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Гражданская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9;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</w:rPr>
      </w:pPr>
      <w:r w:rsidRPr="008F3B59">
        <w:rPr>
          <w:rFonts w:hAnsi="Times New Roman CYR"/>
        </w:rPr>
        <w:t xml:space="preserve">- </w:t>
      </w:r>
      <w:r w:rsidRPr="008F3B59">
        <w:rPr>
          <w:rFonts w:hAnsi="Times New Roman CYR"/>
        </w:rPr>
        <w:t>Благоустройство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дворовой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территории</w:t>
      </w:r>
      <w:r w:rsidRPr="008F3B59">
        <w:rPr>
          <w:rFonts w:hAnsi="Times New Roman CYR"/>
        </w:rPr>
        <w:t xml:space="preserve">: </w:t>
      </w:r>
      <w:r w:rsidRPr="008F3B59">
        <w:rPr>
          <w:rFonts w:hAnsi="Times New Roman CYR"/>
        </w:rPr>
        <w:t>модернизация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сети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уличного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lastRenderedPageBreak/>
        <w:t>освещения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по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адресу</w:t>
      </w:r>
      <w:r w:rsidRPr="008F3B59">
        <w:rPr>
          <w:rFonts w:hAnsi="Times New Roman CYR"/>
        </w:rPr>
        <w:t xml:space="preserve">: </w:t>
      </w:r>
      <w:r w:rsidRPr="008F3B59">
        <w:rPr>
          <w:rFonts w:hAnsi="Times New Roman CYR"/>
        </w:rPr>
        <w:t>Ивановская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область</w:t>
      </w:r>
      <w:r w:rsidRPr="008F3B59">
        <w:rPr>
          <w:rFonts w:hAnsi="Times New Roman CYR"/>
        </w:rPr>
        <w:t xml:space="preserve">, </w:t>
      </w:r>
      <w:r w:rsidRPr="008F3B59">
        <w:rPr>
          <w:rFonts w:hAnsi="Times New Roman CYR"/>
        </w:rPr>
        <w:t>г</w:t>
      </w:r>
      <w:r w:rsidRPr="008F3B59">
        <w:rPr>
          <w:rFonts w:hAnsi="Times New Roman CYR"/>
        </w:rPr>
        <w:t xml:space="preserve">. </w:t>
      </w:r>
      <w:r w:rsidRPr="008F3B59">
        <w:rPr>
          <w:rFonts w:hAnsi="Times New Roman CYR"/>
        </w:rPr>
        <w:t>Кинешма</w:t>
      </w:r>
      <w:r w:rsidRPr="008F3B59">
        <w:rPr>
          <w:rFonts w:hAnsi="Times New Roman CYR"/>
        </w:rPr>
        <w:t xml:space="preserve">, </w:t>
      </w:r>
      <w:r w:rsidRPr="008F3B59">
        <w:rPr>
          <w:rFonts w:hAnsi="Times New Roman CYR"/>
        </w:rPr>
        <w:t>ул</w:t>
      </w:r>
      <w:r w:rsidRPr="008F3B59">
        <w:rPr>
          <w:rFonts w:hAnsi="Times New Roman CYR"/>
        </w:rPr>
        <w:t xml:space="preserve">. </w:t>
      </w:r>
      <w:r w:rsidRPr="008F3B59">
        <w:rPr>
          <w:rFonts w:hAnsi="Times New Roman CYR"/>
        </w:rPr>
        <w:t>Социалистическая</w:t>
      </w:r>
      <w:r w:rsidRPr="008F3B59">
        <w:rPr>
          <w:rFonts w:hAnsi="Times New Roman CYR"/>
        </w:rPr>
        <w:t xml:space="preserve">, </w:t>
      </w:r>
      <w:r w:rsidRPr="008F3B59">
        <w:rPr>
          <w:rFonts w:hAnsi="Times New Roman CYR"/>
        </w:rPr>
        <w:t>д</w:t>
      </w:r>
      <w:r w:rsidRPr="008F3B59">
        <w:rPr>
          <w:rFonts w:hAnsi="Times New Roman CYR"/>
        </w:rPr>
        <w:t xml:space="preserve">. </w:t>
      </w:r>
      <w:r w:rsidRPr="008F3B59">
        <w:rPr>
          <w:rFonts w:hAnsi="Times New Roman CYR"/>
        </w:rPr>
        <w:t>№</w:t>
      </w:r>
      <w:r w:rsidRPr="008F3B59">
        <w:rPr>
          <w:rFonts w:hAnsi="Times New Roman CYR"/>
        </w:rPr>
        <w:t xml:space="preserve"> 41;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общественной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proofErr w:type="spellStart"/>
      <w:r w:rsidRPr="008F3B59">
        <w:rPr>
          <w:rFonts w:hAnsi="Times New Roman CYR"/>
          <w:color w:val="000000"/>
        </w:rPr>
        <w:t>Южская</w:t>
      </w:r>
      <w:proofErr w:type="spellEnd"/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от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67 </w:t>
      </w:r>
      <w:r w:rsidRPr="008F3B59">
        <w:rPr>
          <w:rFonts w:hAnsi="Times New Roman CYR"/>
          <w:color w:val="000000"/>
        </w:rPr>
        <w:t>до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73;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общественной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проезд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Плехановский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от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2 </w:t>
      </w:r>
      <w:r w:rsidRPr="008F3B59">
        <w:rPr>
          <w:rFonts w:hAnsi="Times New Roman CYR"/>
          <w:color w:val="000000"/>
        </w:rPr>
        <w:t>до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лестничного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схода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к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зоне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отдыха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обустроенной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в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рамках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конкурса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поддержки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местных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инициатив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в</w:t>
      </w:r>
      <w:r w:rsidRPr="008F3B59">
        <w:rPr>
          <w:rFonts w:hAnsi="Times New Roman CYR"/>
          <w:color w:val="000000"/>
        </w:rPr>
        <w:t xml:space="preserve"> 2024 </w:t>
      </w:r>
      <w:r w:rsidRPr="008F3B59">
        <w:rPr>
          <w:rFonts w:hAnsi="Times New Roman CYR"/>
          <w:color w:val="000000"/>
        </w:rPr>
        <w:t>году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общественной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между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2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пер</w:t>
      </w:r>
      <w:r w:rsidRPr="008F3B59">
        <w:rPr>
          <w:rFonts w:hAnsi="Times New Roman CYR"/>
          <w:color w:val="000000"/>
        </w:rPr>
        <w:t>. 1-</w:t>
      </w:r>
      <w:r w:rsidRPr="008F3B59">
        <w:rPr>
          <w:rFonts w:hAnsi="Times New Roman CYR"/>
          <w:color w:val="000000"/>
        </w:rPr>
        <w:t>й</w:t>
      </w:r>
      <w:r w:rsidRPr="008F3B59">
        <w:rPr>
          <w:rFonts w:hAnsi="Times New Roman CYR"/>
          <w:color w:val="000000"/>
        </w:rPr>
        <w:t xml:space="preserve"> </w:t>
      </w:r>
      <w:proofErr w:type="gramStart"/>
      <w:r w:rsidRPr="008F3B59">
        <w:rPr>
          <w:rFonts w:hAnsi="Times New Roman CYR"/>
          <w:color w:val="000000"/>
        </w:rPr>
        <w:t>Баррикадный</w:t>
      </w:r>
      <w:proofErr w:type="gramEnd"/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1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>,5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пер</w:t>
      </w:r>
      <w:r w:rsidRPr="008F3B59">
        <w:rPr>
          <w:rFonts w:hAnsi="Times New Roman CYR"/>
          <w:color w:val="000000"/>
        </w:rPr>
        <w:t>. 2-</w:t>
      </w:r>
      <w:r w:rsidRPr="008F3B59">
        <w:rPr>
          <w:rFonts w:hAnsi="Times New Roman CYR"/>
          <w:color w:val="000000"/>
        </w:rPr>
        <w:t>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Баррикадный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Гагарина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>. 23;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Гагарина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18,20,22;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общественной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Аккуратова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напротив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82;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Григория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Королева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1/33;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hAnsi="Times New Roman CYR"/>
        </w:rPr>
        <w:t xml:space="preserve">- </w:t>
      </w:r>
      <w:r w:rsidRPr="008F3B59">
        <w:rPr>
          <w:rFonts w:hAnsi="Times New Roman CYR"/>
        </w:rPr>
        <w:t>Благоустройство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дворовой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территории</w:t>
      </w:r>
      <w:r w:rsidRPr="008F3B59">
        <w:rPr>
          <w:rFonts w:hAnsi="Times New Roman CYR"/>
        </w:rPr>
        <w:t xml:space="preserve">: </w:t>
      </w:r>
      <w:r w:rsidRPr="008F3B59">
        <w:rPr>
          <w:rFonts w:hAnsi="Times New Roman CYR"/>
        </w:rPr>
        <w:t>модернизация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сети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уличного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освещения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по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адресу</w:t>
      </w:r>
      <w:r w:rsidRPr="008F3B59">
        <w:rPr>
          <w:rFonts w:hAnsi="Times New Roman CYR"/>
        </w:rPr>
        <w:t xml:space="preserve">: </w:t>
      </w:r>
      <w:r w:rsidRPr="008F3B59">
        <w:rPr>
          <w:rFonts w:hAnsi="Times New Roman CYR"/>
        </w:rPr>
        <w:t>Ивановская</w:t>
      </w:r>
      <w:r w:rsidRPr="008F3B59">
        <w:rPr>
          <w:rFonts w:hAnsi="Times New Roman CYR"/>
        </w:rPr>
        <w:t xml:space="preserve"> </w:t>
      </w:r>
      <w:r w:rsidRPr="008F3B59">
        <w:rPr>
          <w:rFonts w:hAnsi="Times New Roman CYR"/>
        </w:rPr>
        <w:t>область</w:t>
      </w:r>
      <w:r w:rsidRPr="008F3B59">
        <w:rPr>
          <w:rFonts w:hAnsi="Times New Roman CYR"/>
        </w:rPr>
        <w:t xml:space="preserve">, </w:t>
      </w:r>
      <w:r w:rsidRPr="008F3B59">
        <w:rPr>
          <w:rFonts w:hAnsi="Times New Roman CYR"/>
        </w:rPr>
        <w:t>г</w:t>
      </w:r>
      <w:r w:rsidRPr="008F3B59">
        <w:rPr>
          <w:rFonts w:hAnsi="Times New Roman CYR"/>
        </w:rPr>
        <w:t xml:space="preserve">. </w:t>
      </w:r>
      <w:r w:rsidRPr="008F3B59">
        <w:rPr>
          <w:rFonts w:hAnsi="Times New Roman CYR"/>
        </w:rPr>
        <w:t>Кинешма</w:t>
      </w:r>
      <w:r w:rsidRPr="008F3B59">
        <w:rPr>
          <w:rFonts w:hAnsi="Times New Roman CYR"/>
        </w:rPr>
        <w:t xml:space="preserve">, </w:t>
      </w:r>
      <w:r w:rsidRPr="008F3B59">
        <w:rPr>
          <w:rFonts w:hAnsi="Times New Roman CYR"/>
        </w:rPr>
        <w:t>ул</w:t>
      </w:r>
      <w:r w:rsidRPr="008F3B59">
        <w:rPr>
          <w:rFonts w:hAnsi="Times New Roman CYR"/>
        </w:rPr>
        <w:t xml:space="preserve">. </w:t>
      </w:r>
      <w:r w:rsidRPr="008F3B59">
        <w:rPr>
          <w:rFonts w:hAnsi="Times New Roman CYR"/>
        </w:rPr>
        <w:t>Соревнования</w:t>
      </w:r>
      <w:r w:rsidRPr="008F3B59">
        <w:rPr>
          <w:rFonts w:hAnsi="Times New Roman CYR"/>
        </w:rPr>
        <w:t xml:space="preserve">, </w:t>
      </w:r>
      <w:r w:rsidRPr="008F3B59">
        <w:rPr>
          <w:rFonts w:hAnsi="Times New Roman CYR"/>
        </w:rPr>
        <w:t>д</w:t>
      </w:r>
      <w:r w:rsidRPr="008F3B59">
        <w:rPr>
          <w:rFonts w:hAnsi="Times New Roman CYR"/>
        </w:rPr>
        <w:t xml:space="preserve">. </w:t>
      </w:r>
      <w:r w:rsidRPr="008F3B59">
        <w:rPr>
          <w:rFonts w:hAnsi="Times New Roman CYR"/>
        </w:rPr>
        <w:t>№</w:t>
      </w:r>
      <w:r w:rsidRPr="008F3B59">
        <w:rPr>
          <w:rFonts w:hAnsi="Times New Roman CYR"/>
        </w:rPr>
        <w:t xml:space="preserve"> 2;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Социалистическая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16, 16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пер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Баумана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8</w:t>
      </w:r>
      <w:r w:rsidRPr="008F3B59">
        <w:rPr>
          <w:rFonts w:hAnsi="Times New Roman CYR"/>
          <w:color w:val="000000"/>
        </w:rPr>
        <w:t>б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proofErr w:type="gramStart"/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Гагарина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14,14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>;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общественной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Фабричный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от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11 </w:t>
      </w:r>
      <w:r w:rsidRPr="008F3B59">
        <w:rPr>
          <w:rFonts w:hAnsi="Times New Roman CYR"/>
          <w:color w:val="000000"/>
        </w:rPr>
        <w:t>до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спуска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к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бывшей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паромной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переправе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через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р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Волгу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Воеводы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Боборыкина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>. 14;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>. 2-</w:t>
      </w:r>
      <w:r w:rsidRPr="008F3B59">
        <w:rPr>
          <w:rFonts w:hAnsi="Times New Roman CYR"/>
          <w:color w:val="000000"/>
        </w:rPr>
        <w:t>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Львовская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34, 34</w:t>
      </w:r>
      <w:r w:rsidRPr="008F3B59">
        <w:rPr>
          <w:rFonts w:hAnsi="Times New Roman CYR"/>
          <w:color w:val="000000"/>
        </w:rPr>
        <w:t>а</w:t>
      </w:r>
      <w:r w:rsidRPr="008F3B59">
        <w:rPr>
          <w:rFonts w:hAnsi="Times New Roman CYR"/>
          <w:color w:val="000000"/>
        </w:rPr>
        <w:t>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Маршала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lastRenderedPageBreak/>
        <w:t>Василевского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33;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Декабристов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6;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 CYR" w:hAnsi="Times New Roman CYR" w:cs="Times New Roman CYR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proofErr w:type="gramStart"/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Ивана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Седова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.17/1 </w:t>
      </w:r>
      <w:r w:rsidRPr="008F3B59">
        <w:rPr>
          <w:rFonts w:hAnsi="Times New Roman CYR"/>
          <w:color w:val="000000"/>
        </w:rPr>
        <w:t>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пер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Дунаевского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>. 3;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>. 50-</w:t>
      </w:r>
      <w:r w:rsidRPr="008F3B59">
        <w:rPr>
          <w:rFonts w:hAnsi="Times New Roman CYR"/>
          <w:color w:val="000000"/>
        </w:rPr>
        <w:t>летия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Комсомола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25;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proofErr w:type="gramStart"/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пер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Дунаевского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17 </w:t>
      </w:r>
      <w:r w:rsidRPr="008F3B59">
        <w:rPr>
          <w:rFonts w:hAnsi="Times New Roman CYR"/>
          <w:color w:val="000000"/>
        </w:rPr>
        <w:t>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>. 2-</w:t>
      </w:r>
      <w:r w:rsidRPr="008F3B59">
        <w:rPr>
          <w:rFonts w:hAnsi="Times New Roman CYR"/>
          <w:color w:val="000000"/>
        </w:rPr>
        <w:t>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Львовская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30; 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Щорса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№№</w:t>
      </w:r>
      <w:r w:rsidRPr="008F3B59">
        <w:rPr>
          <w:rFonts w:hAnsi="Times New Roman CYR"/>
          <w:color w:val="000000"/>
        </w:rPr>
        <w:t xml:space="preserve"> 64, 66;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Вичугская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186;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Кустодиева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4;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hAnsi="Times New Roman CYR"/>
          <w:color w:val="000000"/>
        </w:rPr>
      </w:pPr>
      <w:r w:rsidRPr="008F3B59">
        <w:rPr>
          <w:rFonts w:hAnsi="Times New Roman CYR"/>
          <w:color w:val="000000"/>
        </w:rPr>
        <w:t xml:space="preserve">- </w:t>
      </w:r>
      <w:r w:rsidRPr="008F3B59">
        <w:rPr>
          <w:rFonts w:hAnsi="Times New Roman CYR"/>
          <w:color w:val="000000"/>
        </w:rPr>
        <w:t>Благоустройство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дворовой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территории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модернизация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сети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уличного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освещения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по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адресу</w:t>
      </w:r>
      <w:r w:rsidRPr="008F3B59">
        <w:rPr>
          <w:rFonts w:hAnsi="Times New Roman CYR"/>
          <w:color w:val="000000"/>
        </w:rPr>
        <w:t xml:space="preserve">: </w:t>
      </w:r>
      <w:r w:rsidRPr="008F3B59">
        <w:rPr>
          <w:rFonts w:hAnsi="Times New Roman CYR"/>
          <w:color w:val="000000"/>
        </w:rPr>
        <w:t>Ивановская</w:t>
      </w:r>
      <w:r w:rsidRPr="008F3B59">
        <w:rPr>
          <w:rFonts w:hAnsi="Times New Roman CYR"/>
          <w:color w:val="000000"/>
        </w:rPr>
        <w:t xml:space="preserve"> </w:t>
      </w:r>
      <w:r w:rsidRPr="008F3B59">
        <w:rPr>
          <w:rFonts w:hAnsi="Times New Roman CYR"/>
          <w:color w:val="000000"/>
        </w:rPr>
        <w:t>область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г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Кинешма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ул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Вичугская</w:t>
      </w:r>
      <w:r w:rsidRPr="008F3B59">
        <w:rPr>
          <w:rFonts w:hAnsi="Times New Roman CYR"/>
          <w:color w:val="000000"/>
        </w:rPr>
        <w:t xml:space="preserve">, </w:t>
      </w:r>
      <w:r w:rsidRPr="008F3B59">
        <w:rPr>
          <w:rFonts w:hAnsi="Times New Roman CYR"/>
          <w:color w:val="000000"/>
        </w:rPr>
        <w:t>д</w:t>
      </w:r>
      <w:r w:rsidRPr="008F3B59">
        <w:rPr>
          <w:rFonts w:hAnsi="Times New Roman CYR"/>
          <w:color w:val="000000"/>
        </w:rPr>
        <w:t xml:space="preserve">. </w:t>
      </w:r>
      <w:r w:rsidRPr="008F3B59">
        <w:rPr>
          <w:rFonts w:hAnsi="Times New Roman CYR"/>
          <w:color w:val="000000"/>
        </w:rPr>
        <w:t>№</w:t>
      </w:r>
      <w:r w:rsidRPr="008F3B59">
        <w:rPr>
          <w:rFonts w:hAnsi="Times New Roman CYR"/>
          <w:color w:val="000000"/>
        </w:rPr>
        <w:t xml:space="preserve"> 104.</w:t>
      </w:r>
      <w:r w:rsidRPr="008F3B59">
        <w:rPr>
          <w:rFonts w:hAnsi="Times New Roman CYR"/>
          <w:color w:val="000000"/>
        </w:rPr>
        <w:t>»</w:t>
      </w:r>
      <w:r w:rsidRPr="008F3B59">
        <w:rPr>
          <w:rFonts w:hAnsi="Times New Roman CYR"/>
          <w:color w:val="000000"/>
        </w:rPr>
        <w:t>.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hAnsi="Times New Roman CYR" w:cs="Times New Roman CYR"/>
        </w:rPr>
      </w:pPr>
      <w:r w:rsidRPr="008F3B59">
        <w:rPr>
          <w:rFonts w:ascii="Times New Roman CYR" w:hAnsi="Times New Roman CYR" w:cs="Times New Roman CYR"/>
        </w:rPr>
        <w:t>1.2.4. В графе «2025» строки 2.7.1 таблицы подраздела 3.1 «Целевые индикаторы (показатели) подпрограммы» раздела 3 «</w:t>
      </w:r>
      <w:bookmarkStart w:id="28" w:name="sub_1103"/>
      <w:r w:rsidRPr="008F3B59">
        <w:rPr>
          <w:rFonts w:hAnsi="Times New Roman CYR" w:cs="Times New Roman CYR"/>
        </w:rPr>
        <w:t>Сведения</w:t>
      </w:r>
      <w:r w:rsidRPr="008F3B59">
        <w:rPr>
          <w:rFonts w:hAnsi="Times New Roman CYR" w:cs="Times New Roman CYR"/>
        </w:rPr>
        <w:t xml:space="preserve"> </w:t>
      </w:r>
      <w:r w:rsidRPr="008F3B59">
        <w:rPr>
          <w:rFonts w:hAnsi="Times New Roman CYR" w:cs="Times New Roman CYR"/>
        </w:rPr>
        <w:t>о</w:t>
      </w:r>
      <w:r w:rsidRPr="008F3B59">
        <w:rPr>
          <w:rFonts w:hAnsi="Times New Roman CYR" w:cs="Times New Roman CYR"/>
        </w:rPr>
        <w:t xml:space="preserve"> </w:t>
      </w:r>
      <w:r w:rsidRPr="008F3B59">
        <w:rPr>
          <w:rFonts w:hAnsi="Times New Roman CYR" w:cs="Times New Roman CYR"/>
        </w:rPr>
        <w:t>целевых</w:t>
      </w:r>
      <w:r w:rsidRPr="008F3B59">
        <w:rPr>
          <w:rFonts w:hAnsi="Times New Roman CYR" w:cs="Times New Roman CYR"/>
        </w:rPr>
        <w:t xml:space="preserve"> </w:t>
      </w:r>
      <w:r w:rsidRPr="008F3B59">
        <w:rPr>
          <w:rFonts w:hAnsi="Times New Roman CYR" w:cs="Times New Roman CYR"/>
        </w:rPr>
        <w:t>индикаторах</w:t>
      </w:r>
      <w:r w:rsidRPr="008F3B59">
        <w:rPr>
          <w:rFonts w:hAnsi="Times New Roman CYR" w:cs="Times New Roman CYR"/>
        </w:rPr>
        <w:t xml:space="preserve"> (</w:t>
      </w:r>
      <w:r w:rsidRPr="008F3B59">
        <w:rPr>
          <w:rFonts w:hAnsi="Times New Roman CYR" w:cs="Times New Roman CYR"/>
        </w:rPr>
        <w:t>показателях</w:t>
      </w:r>
      <w:r w:rsidRPr="008F3B59">
        <w:rPr>
          <w:rFonts w:hAnsi="Times New Roman CYR" w:cs="Times New Roman CYR"/>
        </w:rPr>
        <w:t xml:space="preserve">) </w:t>
      </w:r>
      <w:r w:rsidRPr="008F3B59">
        <w:rPr>
          <w:rFonts w:hAnsi="Times New Roman CYR" w:cs="Times New Roman CYR"/>
        </w:rPr>
        <w:t>подпрограммы»</w:t>
      </w:r>
      <w:r w:rsidRPr="008F3B59">
        <w:rPr>
          <w:rFonts w:hAnsi="Times New Roman CYR" w:cs="Times New Roman CYR"/>
        </w:rPr>
        <w:t xml:space="preserve"> </w:t>
      </w:r>
      <w:r w:rsidRPr="008F3B59">
        <w:rPr>
          <w:rFonts w:hAnsi="Times New Roman CYR" w:cs="Times New Roman CYR"/>
        </w:rPr>
        <w:t>цифру</w:t>
      </w:r>
      <w:r w:rsidRPr="008F3B59">
        <w:rPr>
          <w:rFonts w:hAnsi="Times New Roman CYR" w:cs="Times New Roman CYR"/>
        </w:rPr>
        <w:t xml:space="preserve"> </w:t>
      </w:r>
      <w:r w:rsidRPr="008F3B59">
        <w:rPr>
          <w:rFonts w:hAnsi="Times New Roman CYR" w:cs="Times New Roman CYR"/>
        </w:rPr>
        <w:t>«</w:t>
      </w:r>
      <w:r w:rsidRPr="008F3B59">
        <w:rPr>
          <w:rFonts w:hAnsi="Times New Roman CYR" w:cs="Times New Roman CYR"/>
        </w:rPr>
        <w:t>22</w:t>
      </w:r>
      <w:r w:rsidRPr="008F3B59">
        <w:rPr>
          <w:rFonts w:hAnsi="Times New Roman CYR" w:cs="Times New Roman CYR"/>
        </w:rPr>
        <w:t>»</w:t>
      </w:r>
      <w:r w:rsidRPr="008F3B59">
        <w:rPr>
          <w:rFonts w:hAnsi="Times New Roman CYR" w:cs="Times New Roman CYR"/>
        </w:rPr>
        <w:t xml:space="preserve"> </w:t>
      </w:r>
      <w:r w:rsidRPr="008F3B59">
        <w:rPr>
          <w:rFonts w:hAnsi="Times New Roman CYR" w:cs="Times New Roman CYR"/>
        </w:rPr>
        <w:t>заменить</w:t>
      </w:r>
      <w:r w:rsidRPr="008F3B59">
        <w:rPr>
          <w:rFonts w:hAnsi="Times New Roman CYR" w:cs="Times New Roman CYR"/>
        </w:rPr>
        <w:t xml:space="preserve"> </w:t>
      </w:r>
      <w:r w:rsidRPr="008F3B59">
        <w:rPr>
          <w:rFonts w:hAnsi="Times New Roman CYR" w:cs="Times New Roman CYR"/>
        </w:rPr>
        <w:t>цифрой</w:t>
      </w:r>
      <w:r w:rsidRPr="008F3B59">
        <w:rPr>
          <w:rFonts w:hAnsi="Times New Roman CYR" w:cs="Times New Roman CYR"/>
        </w:rPr>
        <w:t xml:space="preserve"> </w:t>
      </w:r>
      <w:r w:rsidRPr="008F3B59">
        <w:rPr>
          <w:rFonts w:hAnsi="Times New Roman CYR" w:cs="Times New Roman CYR"/>
        </w:rPr>
        <w:t>«</w:t>
      </w:r>
      <w:r w:rsidRPr="008F3B59">
        <w:rPr>
          <w:rFonts w:hAnsi="Times New Roman CYR" w:cs="Times New Roman CYR"/>
        </w:rPr>
        <w:t>62</w:t>
      </w:r>
      <w:r w:rsidRPr="008F3B59">
        <w:rPr>
          <w:rFonts w:hAnsi="Times New Roman CYR" w:cs="Times New Roman CYR"/>
        </w:rPr>
        <w:t>»</w:t>
      </w:r>
      <w:r w:rsidRPr="008F3B59">
        <w:rPr>
          <w:rFonts w:hAnsi="Times New Roman CYR" w:cs="Times New Roman CYR"/>
        </w:rPr>
        <w:t>.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color w:val="000000"/>
        </w:rPr>
      </w:pPr>
      <w:r w:rsidRPr="008F3B59">
        <w:rPr>
          <w:rFonts w:hAnsi="Times New Roman CYR" w:cs="Times New Roman CYR"/>
        </w:rPr>
        <w:t xml:space="preserve">1.2.5. </w:t>
      </w:r>
      <w:bookmarkEnd w:id="28"/>
      <w:r w:rsidRPr="008F3B59">
        <w:rPr>
          <w:bCs/>
          <w:color w:val="000000"/>
        </w:rPr>
        <w:t>Таблицу</w:t>
      </w:r>
      <w:r w:rsidRPr="008F3B59">
        <w:rPr>
          <w:color w:val="000000"/>
        </w:rPr>
        <w:t xml:space="preserve"> 4 «Ресурсное обеспечение подпрограммы»</w:t>
      </w:r>
      <w:r w:rsidRPr="008F3B59">
        <w:t xml:space="preserve"> изложить в редакции согласно приложению к настоящему постановлению.</w:t>
      </w:r>
      <w:r w:rsidRPr="008F3B59">
        <w:rPr>
          <w:bCs/>
          <w:color w:val="000000"/>
        </w:rPr>
        <w:t xml:space="preserve"> 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color w:val="000000"/>
        </w:rPr>
      </w:pPr>
      <w:r w:rsidRPr="008F3B59">
        <w:rPr>
          <w:bCs/>
          <w:color w:val="000000"/>
        </w:rPr>
        <w:t xml:space="preserve">1.3. Приложение 3 «Перечень общественных территорий муниципального образования "Городской округ Кинешма", подлежащих благоустройству» к подпрограмме "Благоустройство дворовых и общественных территорий" муниципальной программы "Формирование современной городской среды на территории муниципального образования "Городской округ Кинешма" дополнить абзацем: 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bCs/>
          <w:color w:val="000000"/>
        </w:rPr>
      </w:pPr>
      <w:r w:rsidRPr="008F3B59">
        <w:rPr>
          <w:bCs/>
          <w:color w:val="000000"/>
        </w:rPr>
        <w:t>«Общественные территории, нуждающиеся в благоустройстве и подлежащие благоустройству в 2026 году: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  <w:rPr>
          <w:rFonts w:hAnsi="Times New Roman CYR" w:cs="Times New Roman CYR"/>
        </w:rPr>
      </w:pPr>
      <w:r w:rsidRPr="008F3B59">
        <w:rPr>
          <w:bCs/>
          <w:color w:val="000000"/>
        </w:rPr>
        <w:t>- Сквер по ул. Гагарина 3 этап</w:t>
      </w:r>
      <w:proofErr w:type="gramStart"/>
      <w:r w:rsidRPr="008F3B59">
        <w:rPr>
          <w:rFonts w:ascii="Times New Roman CYR" w:hAnsi="Times New Roman CYR" w:cs="Times New Roman CYR"/>
        </w:rPr>
        <w:t>.</w:t>
      </w:r>
      <w:r w:rsidRPr="008F3B59">
        <w:rPr>
          <w:bCs/>
          <w:color w:val="000000"/>
        </w:rPr>
        <w:t>».</w:t>
      </w:r>
      <w:proofErr w:type="gramEnd"/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8F3B59">
        <w:t xml:space="preserve">2. </w:t>
      </w:r>
      <w:hyperlink r:id="rId40" w:history="1">
        <w:r w:rsidRPr="008F3B59">
          <w:t>Опубликовать</w:t>
        </w:r>
      </w:hyperlink>
      <w:r w:rsidRPr="008F3B59">
        <w:t xml:space="preserve"> настоящее постановление в "Вестнике органов </w:t>
      </w:r>
      <w:r w:rsidRPr="008F3B59">
        <w:lastRenderedPageBreak/>
        <w:t>местного самоуправления городского округа Кинешма".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8F3B59">
        <w:t xml:space="preserve">3. Настоящее постановление вступает в силу после официального опубликования. </w:t>
      </w:r>
    </w:p>
    <w:p w:rsidR="008F3B59" w:rsidRPr="008F3B59" w:rsidRDefault="008F3B59" w:rsidP="008F3B59">
      <w:pPr>
        <w:widowControl w:val="0"/>
        <w:autoSpaceDE w:val="0"/>
        <w:autoSpaceDN w:val="0"/>
        <w:adjustRightInd w:val="0"/>
        <w:spacing w:line="276" w:lineRule="auto"/>
        <w:ind w:firstLine="720"/>
        <w:jc w:val="both"/>
      </w:pPr>
      <w:r w:rsidRPr="008F3B59">
        <w:t xml:space="preserve">4. </w:t>
      </w:r>
      <w:proofErr w:type="gramStart"/>
      <w:r w:rsidRPr="008F3B59">
        <w:t>Контроль за</w:t>
      </w:r>
      <w:proofErr w:type="gramEnd"/>
      <w:r w:rsidRPr="008F3B59">
        <w:t xml:space="preserve"> исполнением настоящего постановления возложить на заместителя главы администрации городского округа Кинешма А.Г. Волкова.</w:t>
      </w:r>
    </w:p>
    <w:p w:rsidR="008F3B59" w:rsidRPr="008F3B59" w:rsidRDefault="008F3B59" w:rsidP="008F3B59">
      <w:pPr>
        <w:tabs>
          <w:tab w:val="left" w:pos="0"/>
        </w:tabs>
        <w:jc w:val="both"/>
        <w:rPr>
          <w:b/>
        </w:rPr>
      </w:pPr>
      <w:r w:rsidRPr="008F3B59">
        <w:rPr>
          <w:b/>
        </w:rPr>
        <w:tab/>
      </w:r>
    </w:p>
    <w:p w:rsidR="008F3B59" w:rsidRPr="008F3B59" w:rsidRDefault="008F3B59" w:rsidP="008F3B59">
      <w:pPr>
        <w:tabs>
          <w:tab w:val="left" w:pos="0"/>
        </w:tabs>
        <w:jc w:val="both"/>
        <w:rPr>
          <w:b/>
        </w:rPr>
      </w:pPr>
    </w:p>
    <w:p w:rsidR="008F3B59" w:rsidRPr="008F3B59" w:rsidRDefault="008F3B59" w:rsidP="008F3B59">
      <w:pPr>
        <w:tabs>
          <w:tab w:val="left" w:pos="0"/>
        </w:tabs>
        <w:jc w:val="both"/>
        <w:rPr>
          <w:b/>
        </w:rPr>
      </w:pPr>
    </w:p>
    <w:p w:rsidR="008F3B59" w:rsidRPr="008F3B59" w:rsidRDefault="008F3B59" w:rsidP="008F3B59">
      <w:pPr>
        <w:tabs>
          <w:tab w:val="left" w:pos="0"/>
        </w:tabs>
        <w:jc w:val="both"/>
        <w:rPr>
          <w:b/>
        </w:rPr>
      </w:pPr>
      <w:r w:rsidRPr="008F3B59">
        <w:rPr>
          <w:b/>
        </w:rPr>
        <w:t>Глава</w:t>
      </w:r>
    </w:p>
    <w:p w:rsidR="008F3B59" w:rsidRPr="008F3B59" w:rsidRDefault="008F3B59" w:rsidP="008F3B59">
      <w:pPr>
        <w:tabs>
          <w:tab w:val="left" w:pos="0"/>
          <w:tab w:val="left" w:pos="6870"/>
        </w:tabs>
        <w:jc w:val="both"/>
        <w:rPr>
          <w:b/>
        </w:rPr>
      </w:pPr>
      <w:r w:rsidRPr="008F3B59">
        <w:rPr>
          <w:b/>
        </w:rPr>
        <w:t xml:space="preserve">городского округа Кинешма </w:t>
      </w:r>
      <w:r w:rsidRPr="008F3B59">
        <w:rPr>
          <w:b/>
        </w:rPr>
        <w:tab/>
      </w:r>
      <w:r w:rsidRPr="008F3B59">
        <w:rPr>
          <w:b/>
        </w:rPr>
        <w:tab/>
      </w:r>
      <w:r w:rsidRPr="008F3B59">
        <w:rPr>
          <w:b/>
        </w:rPr>
        <w:tab/>
        <w:t>В.Г. Ступин</w:t>
      </w:r>
    </w:p>
    <w:p w:rsidR="008F3B59" w:rsidRPr="008F3B59" w:rsidRDefault="008F3B59" w:rsidP="008F3B59">
      <w:pPr>
        <w:ind w:left="-120" w:firstLine="120"/>
        <w:rPr>
          <w:sz w:val="20"/>
          <w:szCs w:val="20"/>
        </w:rPr>
      </w:pPr>
    </w:p>
    <w:p w:rsidR="008F3B59" w:rsidRPr="008F3B59" w:rsidRDefault="008F3B59" w:rsidP="008F3B59">
      <w:pPr>
        <w:ind w:left="-120" w:firstLine="120"/>
        <w:rPr>
          <w:sz w:val="20"/>
          <w:szCs w:val="20"/>
        </w:rPr>
      </w:pPr>
    </w:p>
    <w:p w:rsidR="008F3B59" w:rsidRPr="008F3B59" w:rsidRDefault="008F3B59" w:rsidP="008F3B59">
      <w:pPr>
        <w:ind w:left="-120" w:firstLine="120"/>
        <w:rPr>
          <w:sz w:val="20"/>
          <w:szCs w:val="20"/>
        </w:rPr>
      </w:pPr>
    </w:p>
    <w:p w:rsidR="008F3B59" w:rsidRPr="008F3B59" w:rsidRDefault="008F3B59" w:rsidP="008F3B59">
      <w:pPr>
        <w:ind w:left="-120" w:firstLine="120"/>
        <w:rPr>
          <w:sz w:val="20"/>
          <w:szCs w:val="20"/>
        </w:rPr>
      </w:pPr>
    </w:p>
    <w:p w:rsidR="008F3B59" w:rsidRPr="008F3B59" w:rsidRDefault="008F3B59" w:rsidP="008F3B59">
      <w:pPr>
        <w:ind w:left="-120" w:firstLine="120"/>
        <w:rPr>
          <w:sz w:val="20"/>
          <w:szCs w:val="20"/>
        </w:rPr>
      </w:pPr>
    </w:p>
    <w:p w:rsidR="00423ACB" w:rsidRDefault="00423ACB" w:rsidP="00433FE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  <w:sectPr w:rsidR="00423ACB" w:rsidSect="001C7B4A">
          <w:pgSz w:w="11906" w:h="16838"/>
          <w:pgMar w:top="426" w:right="850" w:bottom="284" w:left="1701" w:header="708" w:footer="708" w:gutter="0"/>
          <w:cols w:space="708"/>
          <w:docGrid w:linePitch="360"/>
        </w:sectPr>
      </w:pPr>
    </w:p>
    <w:p w:rsidR="00C6283D" w:rsidRPr="00C6283D" w:rsidRDefault="00C6283D" w:rsidP="00C6283D">
      <w:pPr>
        <w:widowControl w:val="0"/>
        <w:autoSpaceDE w:val="0"/>
        <w:autoSpaceDN w:val="0"/>
        <w:adjustRightInd w:val="0"/>
        <w:jc w:val="right"/>
        <w:outlineLvl w:val="0"/>
        <w:rPr>
          <w:bCs/>
          <w:kern w:val="32"/>
          <w:sz w:val="24"/>
          <w:szCs w:val="32"/>
          <w:lang w:val="x-none" w:eastAsia="x-none"/>
        </w:rPr>
      </w:pPr>
      <w:r w:rsidRPr="00C6283D">
        <w:rPr>
          <w:bCs/>
          <w:kern w:val="32"/>
          <w:sz w:val="24"/>
          <w:szCs w:val="32"/>
          <w:lang w:val="x-none" w:eastAsia="x-none"/>
        </w:rPr>
        <w:lastRenderedPageBreak/>
        <w:t>Приложение</w:t>
      </w:r>
      <w:r w:rsidRPr="00C6283D">
        <w:rPr>
          <w:bCs/>
          <w:kern w:val="32"/>
          <w:sz w:val="24"/>
          <w:szCs w:val="32"/>
          <w:lang w:eastAsia="x-none"/>
        </w:rPr>
        <w:t xml:space="preserve"> </w:t>
      </w:r>
      <w:r w:rsidRPr="00C6283D">
        <w:rPr>
          <w:bCs/>
          <w:kern w:val="32"/>
          <w:sz w:val="24"/>
          <w:szCs w:val="32"/>
          <w:lang w:val="x-none" w:eastAsia="x-none"/>
        </w:rPr>
        <w:t xml:space="preserve">к постановлению </w:t>
      </w:r>
    </w:p>
    <w:p w:rsidR="00C6283D" w:rsidRPr="00C6283D" w:rsidRDefault="00C6283D" w:rsidP="00C6283D">
      <w:pPr>
        <w:widowControl w:val="0"/>
        <w:autoSpaceDE w:val="0"/>
        <w:autoSpaceDN w:val="0"/>
        <w:adjustRightInd w:val="0"/>
        <w:jc w:val="right"/>
        <w:outlineLvl w:val="0"/>
        <w:rPr>
          <w:bCs/>
          <w:kern w:val="32"/>
          <w:sz w:val="24"/>
          <w:szCs w:val="32"/>
          <w:lang w:val="x-none" w:eastAsia="x-none"/>
        </w:rPr>
      </w:pPr>
      <w:r w:rsidRPr="00C6283D">
        <w:rPr>
          <w:bCs/>
          <w:kern w:val="32"/>
          <w:sz w:val="24"/>
          <w:szCs w:val="32"/>
          <w:lang w:val="x-none" w:eastAsia="x-none"/>
        </w:rPr>
        <w:t>администрации городского округа Кинешма</w:t>
      </w:r>
    </w:p>
    <w:p w:rsidR="00C6283D" w:rsidRPr="00C6283D" w:rsidRDefault="00C6283D" w:rsidP="00C6283D">
      <w:pPr>
        <w:widowControl w:val="0"/>
        <w:autoSpaceDE w:val="0"/>
        <w:autoSpaceDN w:val="0"/>
        <w:adjustRightInd w:val="0"/>
        <w:jc w:val="right"/>
        <w:outlineLvl w:val="0"/>
        <w:rPr>
          <w:bCs/>
          <w:kern w:val="32"/>
          <w:sz w:val="24"/>
          <w:szCs w:val="32"/>
          <w:u w:val="single"/>
          <w:lang w:eastAsia="x-none"/>
        </w:rPr>
      </w:pPr>
      <w:r w:rsidRPr="00C6283D">
        <w:rPr>
          <w:bCs/>
          <w:kern w:val="32"/>
          <w:sz w:val="24"/>
          <w:szCs w:val="32"/>
          <w:lang w:val="x-none" w:eastAsia="x-none"/>
        </w:rPr>
        <w:t xml:space="preserve">от </w:t>
      </w:r>
      <w:r>
        <w:rPr>
          <w:bCs/>
          <w:kern w:val="32"/>
          <w:sz w:val="24"/>
          <w:szCs w:val="32"/>
          <w:lang w:eastAsia="x-none"/>
        </w:rPr>
        <w:t xml:space="preserve">   </w:t>
      </w:r>
      <w:r w:rsidRPr="00C6283D">
        <w:rPr>
          <w:bCs/>
          <w:kern w:val="32"/>
          <w:sz w:val="24"/>
          <w:szCs w:val="32"/>
          <w:u w:val="single"/>
          <w:lang w:eastAsia="x-none"/>
        </w:rPr>
        <w:t xml:space="preserve">22.04.2025  </w:t>
      </w:r>
      <w:r w:rsidRPr="00C6283D">
        <w:rPr>
          <w:bCs/>
          <w:kern w:val="32"/>
          <w:sz w:val="24"/>
          <w:szCs w:val="32"/>
          <w:lang w:val="x-none" w:eastAsia="x-none"/>
        </w:rPr>
        <w:t xml:space="preserve">№ </w:t>
      </w:r>
      <w:r w:rsidRPr="00C6283D">
        <w:rPr>
          <w:bCs/>
          <w:kern w:val="32"/>
          <w:sz w:val="24"/>
          <w:szCs w:val="32"/>
          <w:lang w:eastAsia="x-none"/>
        </w:rPr>
        <w:t xml:space="preserve"> </w:t>
      </w:r>
      <w:r w:rsidRPr="00C6283D">
        <w:rPr>
          <w:bCs/>
          <w:kern w:val="32"/>
          <w:sz w:val="24"/>
          <w:szCs w:val="32"/>
          <w:u w:val="single"/>
          <w:lang w:eastAsia="x-none"/>
        </w:rPr>
        <w:t>846-п</w:t>
      </w:r>
    </w:p>
    <w:p w:rsidR="00C6283D" w:rsidRPr="00C6283D" w:rsidRDefault="00C6283D" w:rsidP="00C6283D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kern w:val="32"/>
          <w:szCs w:val="32"/>
          <w:lang w:val="x-none" w:eastAsia="x-none"/>
        </w:rPr>
      </w:pPr>
      <w:r w:rsidRPr="00C6283D">
        <w:rPr>
          <w:b/>
          <w:bCs/>
          <w:kern w:val="32"/>
          <w:szCs w:val="32"/>
          <w:lang w:val="x-none" w:eastAsia="x-none"/>
        </w:rPr>
        <w:t>4. Ресурсное обеспечение подпрограммы</w:t>
      </w:r>
    </w:p>
    <w:p w:rsidR="00C6283D" w:rsidRPr="00C6283D" w:rsidRDefault="00C6283D" w:rsidP="00C6283D">
      <w:pPr>
        <w:widowControl w:val="0"/>
        <w:autoSpaceDE w:val="0"/>
        <w:autoSpaceDN w:val="0"/>
        <w:adjustRightInd w:val="0"/>
        <w:ind w:firstLine="698"/>
        <w:jc w:val="right"/>
        <w:rPr>
          <w:rFonts w:ascii="Times New Roman CYR" w:hAnsi="Times New Roman CYR" w:cs="Times New Roman CYR"/>
          <w:sz w:val="24"/>
          <w:szCs w:val="22"/>
        </w:rPr>
      </w:pPr>
      <w:r w:rsidRPr="00C6283D">
        <w:rPr>
          <w:rFonts w:ascii="Times New Roman CYR" w:hAnsi="Times New Roman CYR" w:cs="Times New Roman CYR"/>
          <w:sz w:val="24"/>
          <w:szCs w:val="22"/>
        </w:rPr>
        <w:t>(тыс. руб.)</w:t>
      </w:r>
    </w:p>
    <w:tbl>
      <w:tblPr>
        <w:tblW w:w="15876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726"/>
        <w:gridCol w:w="1559"/>
        <w:gridCol w:w="993"/>
        <w:gridCol w:w="992"/>
        <w:gridCol w:w="992"/>
        <w:gridCol w:w="992"/>
        <w:gridCol w:w="993"/>
        <w:gridCol w:w="1134"/>
        <w:gridCol w:w="1134"/>
        <w:gridCol w:w="1275"/>
        <w:gridCol w:w="1134"/>
        <w:gridCol w:w="1134"/>
      </w:tblGrid>
      <w:tr w:rsidR="00C6283D" w:rsidRPr="00C6283D" w:rsidTr="001C7B4A">
        <w:trPr>
          <w:jc w:val="center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Наименование мероприятия/ Источник ресурсного обеспечения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Исполнитель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2027</w:t>
            </w:r>
          </w:p>
        </w:tc>
      </w:tr>
      <w:tr w:rsidR="00C6283D" w:rsidRPr="00C6283D" w:rsidTr="001C7B4A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Подпрограмма 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30 697,4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110 524,23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144 354,5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19 682,8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119 275,5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57 015,9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40 827,9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126 857,8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30 697,4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110 524,23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144 354,5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19 682,8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119 275,5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57 015,9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40 827,9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126 857,8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1 731,8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1 280,18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6 122,3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6 625,8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7 947,2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3 684,04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4 384,2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5 567,6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1 591,7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1 289,00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1 935,2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2 661,3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2 027,6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2 656,6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7 941,1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7 149,0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34 672,86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17 201,5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38 335,2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26 938,0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106 587,5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130 291,1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5 908,0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98 908,00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17 370,00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17 307,0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80 293,7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</w:t>
            </w: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Основное мероприятие: "Формирование современной городской среды" проекта "Формирование комфортной городской среды"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30 697,4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30 697,4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1 731,8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2 027,6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26 938,0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1.1</w:t>
            </w: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общественных территорий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16 035,6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бюджетные ассигнования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16 035,6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1 974,9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3 895,4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14 060,7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3 504,8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3 895,4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1 066,4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131,3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935,1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14 167,5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1 744,9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12 422,6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дворовых территорий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14 454,4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722,7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12 770,5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Организация благоустройства территорий ТОС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1.4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Проектно-изыскательские работы по благоустройству общественных и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дворовых территорий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Основное мероприятие: "Региональный проект "Формирование комфортной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110 406,23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114 729,7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15 787,4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115 433,2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56 616,49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40 827,9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126 857,8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110 406,23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114 729,7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15 787,4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115 433,2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56 616,49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40 827,9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126 857,8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106 855,53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75 906,8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5 970,8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75 916,8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40 607,25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22 397,0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86 460,3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3 252,2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"УКС"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10 555,9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9 816,6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16 009,24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18 430,9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40 397,5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28 267,0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28 960,5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1 162,18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2 617,5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3 899,3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4 104,9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3 284,63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4 384,2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5 567,6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1 758,8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2 061,79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3 415,2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1 855,6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"УКС"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2 135,6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1 222,84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969,0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3 712,0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1 003,0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1 591,7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1 289,00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1 935,2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2 661,3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2 656,55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7 941,1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8 702,8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34 672,86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17 201,5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38 335,2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21 175,46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1 674,8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4 311,0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2 438,5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8 420,3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7 089,3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8 420,30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13 497,40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15 526,7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34 024,2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4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106 587,5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130 291,1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5 908,0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98 908,00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17 370,00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17 307,0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80 293,7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106 587,5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74 158,0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5 908,0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74 158,00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17 370,00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17 307,0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80 293,7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27 969,6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24 750,00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2.1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общественных территорий в рамках реализации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21 855,53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5 970,8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17 554,69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17 491,0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16 008,4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28 267,0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28 960,50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бюджетные ассигнования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21 853,53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28 267,0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5 970,8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28 960,50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17 554,69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17 491,0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16 008,4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49,98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282,5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21 587,5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27 969,6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5 908,0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24 750,00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17 370,00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17 307,0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15 840,0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Проектно-изыскательские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работы по благоустройству общественных и дворовых территорий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"УКС"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Организация благоустройства территорий в рамках поддержки местных инициатив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3 252,2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3 252,2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в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т.ч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2 438,5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2.3.1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территории ТОС микрорайона "Поликор": установка спортивной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площадки по адресу: г. Кинешма, - ул. Вичугская, д. 108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в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т.ч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2.3.2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территории ТОС "Дмитриевский": установка спортивной площадки по адресу: г. Кинешма, ул. Молодежная, д. 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в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т.ч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483,6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2.3.3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территории ТОС "25-й микрорайон": установка детской площадки по адресу: г. Кинешма, ул. Урицкого, д. 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в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т.ч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2.3.4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территории ТОС "25-й микрорайон": установка детской площадки по адресу: г. Кинешма, ул. Урицкого, д. 4б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в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т.ч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2.3.5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территории ТОС "Урицкого": установка спортивной площадки по адресу: г. Кинешма, ул. Урицкого, д. 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Комитет по ФК и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С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644,9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в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т.ч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из них: средства ТОС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483,7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2.4.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Реализация проектов развития территорий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муниципальных образований Ивановской области, основанных на местных инициативах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в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т.ч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. средства внебюджетных источников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2.5.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среды.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за счет средств резервного фонда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Правительства Российской Федерации.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МКУ "ГУС"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75 906,8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75 916,8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22 185,50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66 267,7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1748,80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1 163,0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74 158,0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64 453,7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2.5.1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площади Революции в г. Кинешма Ивановской области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85 000,0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2.5.2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Порт культуры и отдыха (благоустройство "под ключ" на принципах жизненного цикла)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74 158,0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74 158,0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74 158,0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2.5.3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"Прочие работы при создании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1748,80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1 128,7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1748,80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1758,80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1 185,5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637,4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1 128,7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2.5.4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Порта культуры и отдыха - 3, 4 этап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2.5.5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Содержание объектов благоустройства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2.5.6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Порт культуры и отдыха. Этап 5: Центр гастрономического опыта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65 139,0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64 453,7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Реализация проектов благоустройства территорий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- бюджет городского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bookmarkStart w:id="29" w:name="sub_11427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</w:t>
            </w:r>
            <w:bookmarkEnd w:id="29"/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10 555,9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9 816,6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10 555,9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16 009,24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16 013,2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40 397,5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2 135,6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2 727,3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2 135,6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1 222,84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551,3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3 712,0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1 591,7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911,7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1 591,7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1 289,00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1 935,2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2 661,3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8 420,3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7 089,3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8 420,3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13 497,40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13 526,7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34 024,2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 - установка детской площадки на территории сквера на пересечении ул. Правды и ул. им. Менделеева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930,94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39,64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- иные внебюджетные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 - досуговой площадки, расположенной между д. N 7 по ул. Щорса и МБОУ школа N 18 им. Маршала Василевского г. Кинешма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( 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V этап)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760,71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 у д. N 9 ул. Смольная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1 050,45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892,88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- сквера микрорайона "Электроконтакт"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1 009,28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857,89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дворовой территории: установка спортивной площадки между домами N 186 и 184а по ул. Вичугская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дворовой территории - установка детской площадки во дворе д. N 11, 13 по ул. Гагарина и д. N 58 по ул. им. Менделеева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931,08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по ул. Можайского от д. N 59 до пересечения с ул. Мечникова г. Кинешма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708,83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34,33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602,50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воркаута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на бывшем стадионе по пер. Баумана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(напротив д. 8)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932,26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74,84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воркаута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напротив д. N 11 по ул. Аристарха Макарова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932,26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дворовой территории - установка детской площадки у д. N 33 по пр. 5-й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Новгородский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- бюджетные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510,38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433,82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дворовой территории: установка спортивной площадки для баскетбола и футбола между д. N 26 по ул. 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Бойцова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и д. N 64 по ул. Щорса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868,48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82,27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738,21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дворовой территории: установка спортивной площадки у д. N 25 по ул. 50-летия Комсомола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939,40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97,91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798,49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от д. N 12 по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Пролетарская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до пересечения с пр.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Пролетарский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Кинешма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70,27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692,88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дворовой территории: оборудование ограждением детской площадки у д. N 23 по ул. Гагарина г. Кинешма, установленной в рамках конкурса поддержки местных инициатив в 2021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630,08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535,57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установка спортивной площадки для игры в баскетбол на территории сквера на пересечении ул. Правды и ул. им. Менделеева г. 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1 077,57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176,08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805,49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территории: ремонт автомобильной дороги от д. N 6 по ул. Гражданская до пересечения с ул. Аристарха Макарова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г. Кинешма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461,65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392,40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по ул. Каховская (от ул. Верещагина до ул. Нахимова) и ул. Сурикова (от ул. Верещагина до ул. Нахимова) г. Кинешма (в щебеночном исполнении)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trHeight w:val="355"/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территории: ремонт автомобильной дороги от д. N 83 по ул. 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Южская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до пересечения с ул. Кустодиева, от д. N 10 по ул. 3-я Районная до пересечения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с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ул. 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Южская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Кинешма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777,81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2.7.19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от пересечения с ул. Щорса до пересечения с ул. Тельмана г. Кинешма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70,78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- иные внебюджетные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684,41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2.7.20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по ул. Чапаева от д. N 10 по ул. Верхняя до д. N 28 по ул. Чапаева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2.7.21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территории: создание зоны отдыха на территории, прилегающей к ООО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КГ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"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Спа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-Волга"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959,2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2.7.22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по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Интернациональная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832,5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2.7.23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по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Чистая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от д. N 56 до пересечения с ул. Текстильная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673,2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2.7.24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территории: ремонт автомобильной дороги по 5-ому Новгородскому проезду от пересечения с ул. Новгородская до д. N 12 по ул. 2-я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Максимихинска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я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(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784,7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2.7.25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от пересечения с ул. Аристарха Макарова до д. N 8 по ул. Пушкина и до д. N 9 по ул. Гражданская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812,7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2.7.26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территории: ремонт автомобильной дороги от д. N 36 до д. N 66 по ул. 2-я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Заречная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862,8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2.7.27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организация площадки для выгула собак на пустыре по ул. Социалистическая (напротив д. N 25 по ул. Социалистическая)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882,5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2.7.28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обустройство съезда - выезда к д. N 37 по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Социалистическая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2.7.29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установка спортивной площадки для баскетбола и волейбола в парке культуры и отдыха по ул. Социалистическая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обустройство съезда - выезда к д. N 39 по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Социалистическая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687,2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обустройство съезда - выезда от д. N 8, 8б по пер. Баумана к ул. Желябова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855,4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 xml:space="preserve">общественной территории: установка детской площадки на территории между д. N 2а, 6а по пер. 1-й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Баррикадный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и д. N 1а, 5а по пер. 2-й Баррикадный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838,8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713,0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по ул. Фабричный двор от д. N 12 до пересечения с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Кооперативная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, до д. N 9 по ул. Фабричный двор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- иные внебюджетные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703,7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автомобильной дороги по ул. Пушкина от пересечения с ул. Аристарха Макарова до д. N 19 по ул. Пушкина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826,8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702,8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дворовой территории: установка спортивной площадки для 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воркаута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между д. N 17 и 19 по ул. Гагарина и д. N 13, 13а по ул. Щорса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ремонт участков автомобильной дороги от д. N 18 по ул. 1-я Березниковская до пересечения с ул. 3-я Запрудная, ул. 3-я Запрудная от пересечения с ул. 1-я Березниковская до д. N 83 по ул. 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Южская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, ул. 2-я Березниковская от д. N 14 до пересечения с ул. 3-я Запрудная г. Кинешмы (в щебеночном исполнении)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811,1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689,4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 - сквера микрорайона "Электроконтакт"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г. Кинешмы (II этап)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911,2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774,5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установка спортивной площадки для игры в волейбол на территории сквера на пересечении ул. Правды и ул. им. Менделеева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2.7.39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 - автомобильной дороги от д. N 36 до д. N 10 по ул. 2-я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Заречная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Кинешмы (в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 - автомобильной дороги от д. N 46 до д. N 74 по ул. 3-я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Заречная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 - автомобильной дороги от д. N 61 до д. N 43 по ул. 5-я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Заречная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- бюджетные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 - автомобильной дороги от д. N 9 до д. N 31 по ул. Григория Цветкова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975,0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 - автомобильной дороги по ул. Бабушкина от пересечения с ул. Грузинская и ул. Якова Беляева, по ул. Якова Беляева от пересечения с ул. Бабушкина и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ул. Международная, по ул. Международная от пересечения с ул. Якова Беляева и ул. Грузинская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территории: установка лестничного схода к зоне отдыха, обустроенной в рамках конкурса поддержки местных инициатив в </w:t>
            </w:r>
            <w:smartTag w:uri="urn:schemas-microsoft-com:office:smarttags" w:element="metricconverter">
              <w:smartTagPr>
                <w:attr w:name="ProductID" w:val="2024 г"/>
              </w:smartTagPr>
              <w:r w:rsidRPr="00C6283D">
                <w:rPr>
                  <w:rFonts w:ascii="Times New Roman CYR" w:hAnsi="Times New Roman CYR" w:cs="Times New Roman CYR"/>
                  <w:sz w:val="22"/>
                  <w:szCs w:val="24"/>
                </w:rPr>
                <w:t>2024 г</w:t>
              </w:r>
            </w:smartTag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., прилегающей к ООО ГК "</w:t>
            </w:r>
            <w:proofErr w:type="spell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Спа</w:t>
            </w:r>
            <w:proofErr w:type="spell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-Волга"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2.7.45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установка детской площадки на территории сквера в микрорайоне "Фабрика N 2"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1187,4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II этап благоустройства общественной территории: покрытие спортивной площадки для баскетбола и волейбола в парке культуры и отдыха по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Социалистическая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Кинешмы травмобезопасным покрытием и устройство ограждения площадки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1137,8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- иные внебюджетные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966,0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обустройство съезда - выезда от д. N 17 по ул. Баумана к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Социалистическая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г. Кинешмы и прилегающей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 у памятного знака участникам ликвидации аварии на Чернобыльской АЭС на ул. 50-летия Комсомола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2.7.49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дворовой территории: установка детской площадки у д. N 18 по пер. Дунаевского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1318,0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II этап благоустройства дворовой территории между д. N 17 и 19 по ул. Гагарина и д. N 13, 13а по ул. Щорса г. Кинешмы: установка детской площадки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- сквера микрорайона "Электроконтакт" г. Кинешмы (III этап)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территории: восстановление дорожного покрытия автомобильной дороги по ул. 3-я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Районная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от пересечения с ул. 1-я Березниковская и 2-я Березниковская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территории: восстановление дорожного покрытия автомобильной дороги по пер. 2-Трудовой от д. N 25 до пересечения с пер. 4-й Трудовой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восстановление дорожного покрытия участка автомобильной дороги от пересечения пер. 2-й Трудовой и пер. 3-й Трудовой до д. N 25 по пер. 2-й Трудовой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154,3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- иные внебюджетные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установка детской площадки напротив д. N 9 по ул. Гражданская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 - автомобильной дороги от д. N 10 по ул. Зелинского до пересечения с ул. Невельского; по ул. Невельского от д. N 184/1 по ул. Юрьевецкая до пересечения с ул. Тимирязева г. Кинешмы (в щебеночном исполнении)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 - автомобильной дороги по пр. 5-й Новгородский от пересечения с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Текстильная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до пересечения с ул. Новгородская; по ул. Новгородская до д. N 24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1111,9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 - автомобильной дороги по ул. 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Новгородская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от д. N 22 до д. N 222 по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ул. Юрьевецкая г. Кинешмы (в щебеночном исполнении)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2.7.59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Благоустройство общественной территории: установка детской площадки на территории между д. N 8, 10, 12 по ул. Пионерская, д. N 62 по ул. Аристарха Макарова и д. N 1, 5 по ул. Красногорская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1082,5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2.7.60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Благоустройство общественной территории: обустройство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съезда - выезда к д. N 2, 2а, 4, 4б по ул. им. Урицкого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1111,7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944,0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2.7.61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Социалистическая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179,2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2.7.62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Григория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Королева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1/33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2.7.63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общественной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между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2</w:t>
            </w:r>
            <w:r w:rsidRPr="00C6283D">
              <w:rPr>
                <w:rFonts w:hAnsi="Times New Roman CYR"/>
                <w:sz w:val="24"/>
                <w:szCs w:val="24"/>
              </w:rPr>
              <w:t>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пер</w:t>
            </w:r>
            <w:r w:rsidRPr="00C6283D">
              <w:rPr>
                <w:rFonts w:hAnsi="Times New Roman CYR"/>
                <w:sz w:val="24"/>
                <w:szCs w:val="24"/>
              </w:rPr>
              <w:t>. 1-</w:t>
            </w:r>
            <w:r w:rsidRPr="00C6283D">
              <w:rPr>
                <w:rFonts w:hAnsi="Times New Roman CYR"/>
                <w:sz w:val="24"/>
                <w:szCs w:val="24"/>
              </w:rPr>
              <w:t>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proofErr w:type="gramStart"/>
            <w:r w:rsidRPr="00C6283D">
              <w:rPr>
                <w:rFonts w:hAnsi="Times New Roman CYR"/>
                <w:sz w:val="24"/>
                <w:szCs w:val="24"/>
              </w:rPr>
              <w:t>Баррикадный</w:t>
            </w:r>
            <w:proofErr w:type="gramEnd"/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</w:t>
            </w:r>
            <w:r w:rsidRPr="00C6283D">
              <w:rPr>
                <w:rFonts w:hAnsi="Times New Roman CYR"/>
                <w:sz w:val="24"/>
                <w:szCs w:val="24"/>
              </w:rPr>
              <w:t>а</w:t>
            </w:r>
            <w:r w:rsidRPr="00C6283D">
              <w:rPr>
                <w:rFonts w:hAnsi="Times New Roman CYR"/>
                <w:sz w:val="24"/>
                <w:szCs w:val="24"/>
              </w:rPr>
              <w:t>,5</w:t>
            </w:r>
            <w:r w:rsidRPr="00C6283D">
              <w:rPr>
                <w:rFonts w:hAnsi="Times New Roman CYR"/>
                <w:sz w:val="24"/>
                <w:szCs w:val="24"/>
              </w:rPr>
              <w:t>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пер</w:t>
            </w:r>
            <w:r w:rsidRPr="00C6283D">
              <w:rPr>
                <w:rFonts w:hAnsi="Times New Roman CYR"/>
                <w:sz w:val="24"/>
                <w:szCs w:val="24"/>
              </w:rPr>
              <w:t>. 2-</w:t>
            </w:r>
            <w:r w:rsidRPr="00C6283D">
              <w:rPr>
                <w:rFonts w:hAnsi="Times New Roman CYR"/>
                <w:sz w:val="24"/>
                <w:szCs w:val="24"/>
              </w:rPr>
              <w:t>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Баррикадный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 xml:space="preserve">274,5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2.7.64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общественной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проезд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Плехановский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от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2 </w:t>
            </w:r>
            <w:r w:rsidRPr="00C6283D">
              <w:rPr>
                <w:rFonts w:hAnsi="Times New Roman CYR"/>
                <w:sz w:val="24"/>
                <w:szCs w:val="24"/>
              </w:rPr>
              <w:t>до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лестничного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схода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к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зоне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отдыха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обустроенной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в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рамках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конкурса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поддержки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местных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инициатив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в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2024 </w:t>
            </w:r>
            <w:r w:rsidRPr="00C6283D">
              <w:rPr>
                <w:rFonts w:hAnsi="Times New Roman CYR"/>
                <w:sz w:val="24"/>
                <w:szCs w:val="24"/>
              </w:rPr>
              <w:t>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174,7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2.7.65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Соревнования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484,1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 xml:space="preserve">- иные внебюджетные </w:t>
            </w: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2.7.66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Социалистическая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16, 16</w:t>
            </w:r>
            <w:r w:rsidRPr="00C6283D">
              <w:rPr>
                <w:rFonts w:hAnsi="Times New Roman CYR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2.7.67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пер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Баумана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8</w:t>
            </w:r>
            <w:r w:rsidRPr="00C6283D">
              <w:rPr>
                <w:rFonts w:hAnsi="Times New Roman CYR"/>
                <w:sz w:val="24"/>
                <w:szCs w:val="24"/>
              </w:rPr>
              <w:t>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386,1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2.7.68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 дворовой территории: модернизация сети уличного освещения по адресу: Ивановская область, г. Кинешма, ул. им. Менделеева, д. №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 xml:space="preserve">208,1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176,7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2.7.69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Благоустройство дворовой территории: модернизация сети уличного освещения по адресу: Ивановская область, г. Кинешма, ул. Гагарина, д. №№ 14,14а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2.7.70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hAnsi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Красноветкинская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7, 11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397,5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2.7.71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Гагарина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около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1, 3, 3</w:t>
            </w:r>
            <w:r w:rsidRPr="00C6283D">
              <w:rPr>
                <w:rFonts w:hAnsi="Times New Roman CYR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401,1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2.7.72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общественной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Фабричный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от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11 </w:t>
            </w:r>
            <w:r w:rsidRPr="00C6283D">
              <w:rPr>
                <w:rFonts w:hAnsi="Times New Roman CYR"/>
                <w:sz w:val="24"/>
                <w:szCs w:val="24"/>
              </w:rPr>
              <w:t>до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спуска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к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бывшей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паромной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переправе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через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р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Волгу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2.7.73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Воеводы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Боборыкина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>.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578,9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75,3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2.7.74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Воеводы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Боборыкина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4, 6, 12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233,1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2.7.75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им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Менделеева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1, 1</w:t>
            </w:r>
            <w:r w:rsidRPr="00C6283D">
              <w:rPr>
                <w:rFonts w:hAnsi="Times New Roman CYR"/>
                <w:sz w:val="24"/>
                <w:szCs w:val="24"/>
              </w:rPr>
              <w:t>а</w:t>
            </w:r>
            <w:r w:rsidRPr="00C6283D">
              <w:rPr>
                <w:rFonts w:hAnsi="Times New Roman CYR"/>
                <w:sz w:val="24"/>
                <w:szCs w:val="24"/>
              </w:rPr>
              <w:t>, 3, 3</w:t>
            </w:r>
            <w:r w:rsidRPr="00C6283D">
              <w:rPr>
                <w:rFonts w:hAnsi="Times New Roman CYR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2.7.76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>. 2-</w:t>
            </w:r>
            <w:r w:rsidRPr="00C6283D">
              <w:rPr>
                <w:rFonts w:hAnsi="Times New Roman CYR"/>
                <w:sz w:val="24"/>
                <w:szCs w:val="24"/>
              </w:rPr>
              <w:t>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Львовская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34, 34</w:t>
            </w:r>
            <w:r w:rsidRPr="00C6283D">
              <w:rPr>
                <w:rFonts w:hAnsi="Times New Roman CYR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197,4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2.7.77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Маршала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Василевского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249,1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2.7.78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Декабристов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2.7.79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proofErr w:type="gramStart"/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Ивана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Седова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.17/1 </w:t>
            </w:r>
            <w:r w:rsidRPr="00C6283D">
              <w:rPr>
                <w:rFonts w:hAnsi="Times New Roman CYR"/>
                <w:sz w:val="24"/>
                <w:szCs w:val="24"/>
              </w:rPr>
              <w:t>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пер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Дунаевского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>. 3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>. 50-</w:t>
            </w:r>
            <w:r w:rsidRPr="00C6283D">
              <w:rPr>
                <w:rFonts w:hAnsi="Times New Roman CYR"/>
                <w:sz w:val="24"/>
                <w:szCs w:val="24"/>
              </w:rPr>
              <w:t>летия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Комсомола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325,9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color w:val="00000A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: </w:t>
            </w:r>
            <w:proofErr w:type="gramStart"/>
            <w:r w:rsidRPr="00C6283D">
              <w:rPr>
                <w:rFonts w:hAnsi="Times New Roman CYR"/>
                <w:color w:val="00000A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пер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Дунаевского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17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и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. 2-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я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Львовская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color w:val="00000A"/>
                <w:sz w:val="24"/>
                <w:szCs w:val="24"/>
              </w:rPr>
              <w:t xml:space="preserve"> 30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2.7.82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Гагарина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18,20,22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Щорса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64, 66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Гагарина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>.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268,8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228,3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г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, 1-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й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Вичугский</w:t>
            </w:r>
            <w:proofErr w:type="spellEnd"/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пр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.,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д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  <w:lang w:eastAsia="en-US"/>
              </w:rPr>
              <w:t xml:space="preserve"> 5,6,8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Вичугская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180,9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общественной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пересечение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>. 1-</w:t>
            </w:r>
            <w:r w:rsidRPr="00C6283D">
              <w:rPr>
                <w:rFonts w:hAnsi="Times New Roman CYR"/>
                <w:sz w:val="24"/>
                <w:szCs w:val="24"/>
              </w:rPr>
              <w:t>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Березниковская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>. 3-</w:t>
            </w:r>
            <w:r w:rsidRPr="00C6283D">
              <w:rPr>
                <w:rFonts w:hAnsi="Times New Roman CYR"/>
                <w:sz w:val="24"/>
                <w:szCs w:val="24"/>
              </w:rPr>
              <w:t>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Запрудная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262,1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общественной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proofErr w:type="spellStart"/>
            <w:r w:rsidRPr="00C6283D">
              <w:rPr>
                <w:rFonts w:hAnsi="Times New Roman CYR"/>
                <w:sz w:val="24"/>
                <w:szCs w:val="24"/>
              </w:rPr>
              <w:t>Южская</w:t>
            </w:r>
            <w:proofErr w:type="spellEnd"/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от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67 </w:t>
            </w:r>
            <w:r w:rsidRPr="00C6283D">
              <w:rPr>
                <w:rFonts w:hAnsi="Times New Roman CYR"/>
                <w:sz w:val="24"/>
                <w:szCs w:val="24"/>
              </w:rPr>
              <w:t>до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124,6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2.7.89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Бориса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Кустодиева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proofErr w:type="gramStart"/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lastRenderedPageBreak/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Красный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Металлист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12 </w:t>
            </w:r>
            <w:r w:rsidRPr="00C6283D">
              <w:rPr>
                <w:rFonts w:hAnsi="Times New Roman CYR"/>
                <w:sz w:val="24"/>
                <w:szCs w:val="24"/>
              </w:rPr>
              <w:t>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Смольная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9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769,8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Вичугская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209,4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177,9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2.7.92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Вичугская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186,7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158,5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общественной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Каховская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около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20/15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283D">
              <w:rPr>
                <w:sz w:val="24"/>
                <w:szCs w:val="24"/>
              </w:rPr>
              <w:t>405,0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6283D">
              <w:rPr>
                <w:sz w:val="24"/>
                <w:szCs w:val="24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  <w:highlight w:val="green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общественной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Аккуратова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напротив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2.7.95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общественной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Гражданская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270,8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2.7.96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общественной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пр</w:t>
            </w:r>
            <w:r w:rsidRPr="00C6283D">
              <w:rPr>
                <w:rFonts w:hAnsi="Times New Roman CYR"/>
                <w:sz w:val="24"/>
                <w:szCs w:val="24"/>
              </w:rPr>
              <w:t>. 5-</w:t>
            </w:r>
            <w:r w:rsidRPr="00C6283D">
              <w:rPr>
                <w:rFonts w:hAnsi="Times New Roman CYR"/>
                <w:sz w:val="24"/>
                <w:szCs w:val="24"/>
              </w:rPr>
              <w:t>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proofErr w:type="gramStart"/>
            <w:r w:rsidRPr="00C6283D">
              <w:rPr>
                <w:rFonts w:hAnsi="Times New Roman CYR"/>
                <w:sz w:val="24"/>
                <w:szCs w:val="24"/>
              </w:rPr>
              <w:t>Новгородский</w:t>
            </w:r>
            <w:proofErr w:type="gramEnd"/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2.7.97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Школьная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805,3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683,7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2.7.98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между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8,10,12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Пионерская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1,5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Красногорская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434,8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56,9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2.7.99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Аристарха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Макарова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102, 104, 106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2.7.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100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hAnsi="Times New Roman CYR"/>
                <w:sz w:val="24"/>
                <w:szCs w:val="24"/>
              </w:rPr>
              <w:t>Благоустройство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дворовой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территории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модернизация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сети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уличного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освещения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по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адресу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: </w:t>
            </w:r>
            <w:r w:rsidRPr="00C6283D">
              <w:rPr>
                <w:rFonts w:hAnsi="Times New Roman CYR"/>
                <w:sz w:val="24"/>
                <w:szCs w:val="24"/>
              </w:rPr>
              <w:t>Ивановская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область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г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Кинешма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ул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Аристарха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</w:t>
            </w:r>
            <w:r w:rsidRPr="00C6283D">
              <w:rPr>
                <w:rFonts w:hAnsi="Times New Roman CYR"/>
                <w:sz w:val="24"/>
                <w:szCs w:val="24"/>
              </w:rPr>
              <w:t>Макарова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, </w:t>
            </w:r>
            <w:r w:rsidRPr="00C6283D">
              <w:rPr>
                <w:rFonts w:hAnsi="Times New Roman CYR"/>
                <w:sz w:val="24"/>
                <w:szCs w:val="24"/>
              </w:rPr>
              <w:t>д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. </w:t>
            </w:r>
            <w:r w:rsidRPr="00C6283D">
              <w:rPr>
                <w:rFonts w:hAnsi="Times New Roman CYR"/>
                <w:sz w:val="24"/>
                <w:szCs w:val="24"/>
              </w:rPr>
              <w:t>№№</w:t>
            </w:r>
            <w:r w:rsidRPr="00C6283D">
              <w:rPr>
                <w:rFonts w:hAnsi="Times New Roman CYR"/>
                <w:sz w:val="24"/>
                <w:szCs w:val="24"/>
              </w:rPr>
              <w:t xml:space="preserve"> 39, 41</w:t>
            </w:r>
            <w:r w:rsidRPr="00C6283D">
              <w:rPr>
                <w:rFonts w:hAnsi="Times New Roman CYR"/>
                <w:sz w:val="24"/>
                <w:szCs w:val="24"/>
              </w:rPr>
              <w:t>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322,4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иные 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273,7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4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2.8.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Основное мероприятие "Дополнительные работы по объекту благоустройства Парк культуры и отдыха им. 35-летия Победы".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ПАРК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2.8.1.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Дополнительные работы по объекту "Второй этап благоустройства Парка культуры и отдыха им. 35-летия Победы"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2.9.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Основное мероприятие "Прочие работы по благоустройству общественных территорий"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3317,0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3317,0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3317,0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2.9.1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Устройство площадки (основания) для хоккейной коробки на стадионе по ул. Вичугская г. Кинешмы при благоустройстве общественной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3 149,6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3 149,6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3 149,6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2.10.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Осуществление строительного контроля за выполнением работ по благоустройству дворовых и общественных территорий в рамках </w:t>
            </w:r>
            <w:proofErr w:type="gramStart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реализации проектов развития территорий муниципальных образований Ивановской</w:t>
            </w:r>
            <w:proofErr w:type="gramEnd"/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 области, основанных на местных инициативах (инициативных проектов)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354,8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417,7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2.11.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Основное мероприятие "проведение строительного контроля по объекту "Порт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культуры и отдыха (благоустройство "под ключ" на принципах жизненного цикла)"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2.11.1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"Порт культуры и отдыха (благоустройство "под ключ" на принципах жизненного цикла)"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2.12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Основное мероприятие "Прочие работы по благоустройству общественных территорий"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2.12.1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Мероприятие "Прочие работы в рамках реализации программ формирования современной городской среды"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867,06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2 689,6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2.13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 xml:space="preserve">Дополнительные работы в рамках благоустройства </w:t>
            </w: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общественной территории - сквера микрорайона "Электроконтакт" г. Кинешмы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lastRenderedPageBreak/>
              <w:t>МУ УГХ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2.14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Разработка проектной документации на благоустройство общественных территорий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МКУ "ГУС"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1 579,0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3 684,2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1 579,0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3 684,2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бюджет городского округа Кинешма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79,0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  <w:tr w:rsidR="00C6283D" w:rsidRPr="00C6283D" w:rsidTr="001C7B4A">
        <w:trPr>
          <w:jc w:val="center"/>
        </w:trPr>
        <w:tc>
          <w:tcPr>
            <w:tcW w:w="8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 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83D" w:rsidRPr="00C6283D" w:rsidRDefault="00C6283D" w:rsidP="00C6283D">
            <w:pPr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1 500,00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3 500,0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83D" w:rsidRPr="00C6283D" w:rsidRDefault="00C6283D" w:rsidP="00C628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 CYR" w:hAnsi="Times New Roman CYR" w:cs="Times New Roman CYR"/>
                <w:sz w:val="22"/>
                <w:szCs w:val="24"/>
              </w:rPr>
            </w:pPr>
            <w:r w:rsidRPr="00C6283D">
              <w:rPr>
                <w:rFonts w:ascii="Times New Roman CYR" w:hAnsi="Times New Roman CYR" w:cs="Times New Roman CYR"/>
                <w:sz w:val="22"/>
                <w:szCs w:val="24"/>
              </w:rPr>
              <w:t>-</w:t>
            </w:r>
          </w:p>
        </w:tc>
      </w:tr>
    </w:tbl>
    <w:p w:rsidR="00C6283D" w:rsidRPr="00C6283D" w:rsidRDefault="00C6283D" w:rsidP="00C6283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33FEA" w:rsidRPr="00433FEA" w:rsidRDefault="00433FEA" w:rsidP="00433FE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33FEA" w:rsidRPr="00433FEA" w:rsidRDefault="00433FEA" w:rsidP="00433FEA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DC4FEB" w:rsidRDefault="00DC4FEB" w:rsidP="004E5A13">
      <w:pPr>
        <w:widowControl w:val="0"/>
        <w:suppressAutoHyphens/>
        <w:ind w:firstLine="709"/>
        <w:jc w:val="both"/>
        <w:rPr>
          <w:sz w:val="27"/>
          <w:szCs w:val="27"/>
        </w:rPr>
        <w:sectPr w:rsidR="00DC4FEB" w:rsidSect="00423ACB">
          <w:pgSz w:w="16838" w:h="11906" w:orient="landscape"/>
          <w:pgMar w:top="850" w:right="284" w:bottom="1701" w:left="426" w:header="708" w:footer="708" w:gutter="0"/>
          <w:cols w:space="708"/>
          <w:docGrid w:linePitch="381"/>
        </w:sectPr>
      </w:pPr>
    </w:p>
    <w:p w:rsidR="00CB518C" w:rsidRPr="00CB518C" w:rsidRDefault="00CB518C" w:rsidP="00CB518C">
      <w:pPr>
        <w:jc w:val="center"/>
      </w:pPr>
      <w:r>
        <w:rPr>
          <w:noProof/>
        </w:rPr>
        <w:lastRenderedPageBreak/>
        <w:drawing>
          <wp:inline distT="0" distB="0" distL="0" distR="0">
            <wp:extent cx="723265" cy="898525"/>
            <wp:effectExtent l="0" t="0" r="635" b="0"/>
            <wp:docPr id="7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18C" w:rsidRPr="00CB518C" w:rsidRDefault="00CB518C" w:rsidP="00CB518C">
      <w:pPr>
        <w:jc w:val="center"/>
      </w:pPr>
    </w:p>
    <w:p w:rsidR="00CB518C" w:rsidRPr="00CB518C" w:rsidRDefault="00CB518C" w:rsidP="00CB518C">
      <w:pPr>
        <w:jc w:val="center"/>
        <w:rPr>
          <w:b/>
          <w:spacing w:val="60"/>
          <w:sz w:val="52"/>
          <w:szCs w:val="66"/>
        </w:rPr>
      </w:pPr>
      <w:r w:rsidRPr="00CB518C">
        <w:rPr>
          <w:b/>
          <w:spacing w:val="60"/>
          <w:sz w:val="52"/>
          <w:szCs w:val="66"/>
        </w:rPr>
        <w:t>ПОСТАНОВЛЕНИЕ</w:t>
      </w:r>
    </w:p>
    <w:p w:rsidR="00CB518C" w:rsidRPr="00CB518C" w:rsidRDefault="00CB518C" w:rsidP="00CB518C">
      <w:pPr>
        <w:jc w:val="center"/>
        <w:rPr>
          <w:b/>
          <w:spacing w:val="56"/>
          <w:sz w:val="32"/>
          <w:szCs w:val="40"/>
        </w:rPr>
      </w:pPr>
      <w:r w:rsidRPr="00CB518C">
        <w:rPr>
          <w:b/>
          <w:spacing w:val="56"/>
          <w:sz w:val="32"/>
          <w:szCs w:val="40"/>
        </w:rPr>
        <w:t xml:space="preserve">администрации </w:t>
      </w:r>
    </w:p>
    <w:p w:rsidR="00CB518C" w:rsidRPr="00CB518C" w:rsidRDefault="00CB518C" w:rsidP="00CB518C">
      <w:pPr>
        <w:jc w:val="center"/>
        <w:rPr>
          <w:b/>
          <w:spacing w:val="56"/>
          <w:sz w:val="32"/>
          <w:szCs w:val="40"/>
        </w:rPr>
      </w:pPr>
      <w:r w:rsidRPr="00CB518C">
        <w:rPr>
          <w:b/>
          <w:spacing w:val="56"/>
          <w:sz w:val="32"/>
          <w:szCs w:val="40"/>
        </w:rPr>
        <w:t>городского округа Кинешма</w:t>
      </w:r>
    </w:p>
    <w:p w:rsidR="00CB518C" w:rsidRPr="00CB518C" w:rsidRDefault="00CB518C" w:rsidP="00CB518C"/>
    <w:p w:rsidR="00CB518C" w:rsidRDefault="00CB518C" w:rsidP="00CB518C">
      <w:pPr>
        <w:tabs>
          <w:tab w:val="left" w:pos="1515"/>
        </w:tabs>
        <w:jc w:val="center"/>
        <w:rPr>
          <w:b/>
          <w:u w:val="single"/>
        </w:rPr>
      </w:pPr>
      <w:r w:rsidRPr="00CB518C">
        <w:rPr>
          <w:b/>
          <w:u w:val="single"/>
        </w:rPr>
        <w:t>от 23.04.2025  № 854-п</w:t>
      </w:r>
    </w:p>
    <w:p w:rsidR="00CB518C" w:rsidRPr="00CB518C" w:rsidRDefault="00CB518C" w:rsidP="00CB518C">
      <w:pPr>
        <w:tabs>
          <w:tab w:val="left" w:pos="1515"/>
        </w:tabs>
        <w:jc w:val="center"/>
        <w:rPr>
          <w:b/>
          <w:u w:val="single"/>
        </w:rPr>
      </w:pPr>
    </w:p>
    <w:p w:rsidR="00CB518C" w:rsidRPr="00CB518C" w:rsidRDefault="00CB518C" w:rsidP="00CB518C">
      <w:pPr>
        <w:tabs>
          <w:tab w:val="left" w:pos="0"/>
        </w:tabs>
        <w:jc w:val="center"/>
        <w:rPr>
          <w:b/>
        </w:rPr>
      </w:pPr>
      <w:r w:rsidRPr="00CB518C">
        <w:rPr>
          <w:b/>
        </w:rPr>
        <w:t>О внесении изменений в постановление администрации городского округа Кинешма от 14.04.2021 №479-п «Об утверждении прейскуранта на платные услуги, оказываемые муниципальным бюджетным учреждением физкультурно-оздоровительным комплексом «Волга» городского округа Кинешма»</w:t>
      </w:r>
    </w:p>
    <w:p w:rsidR="00CB518C" w:rsidRPr="00CB518C" w:rsidRDefault="00CB518C" w:rsidP="00CB518C">
      <w:pPr>
        <w:tabs>
          <w:tab w:val="left" w:pos="1134"/>
        </w:tabs>
        <w:autoSpaceDE w:val="0"/>
        <w:autoSpaceDN w:val="0"/>
        <w:adjustRightInd w:val="0"/>
      </w:pPr>
    </w:p>
    <w:p w:rsidR="00CB518C" w:rsidRPr="00CB518C" w:rsidRDefault="00CB518C" w:rsidP="00CB518C">
      <w:pPr>
        <w:tabs>
          <w:tab w:val="left" w:pos="1134"/>
        </w:tabs>
        <w:autoSpaceDE w:val="0"/>
        <w:autoSpaceDN w:val="0"/>
        <w:adjustRightInd w:val="0"/>
      </w:pPr>
    </w:p>
    <w:p w:rsidR="00CB518C" w:rsidRPr="00CB518C" w:rsidRDefault="00CB518C" w:rsidP="00CB518C">
      <w:pPr>
        <w:autoSpaceDE w:val="0"/>
        <w:autoSpaceDN w:val="0"/>
        <w:adjustRightInd w:val="0"/>
        <w:ind w:firstLine="709"/>
        <w:jc w:val="both"/>
        <w:outlineLvl w:val="0"/>
        <w:rPr>
          <w:bCs/>
        </w:rPr>
      </w:pPr>
      <w:proofErr w:type="gramStart"/>
      <w:r w:rsidRPr="00CB518C">
        <w:t>В соответствии с Федеральным законом 06.10.2003 №131-ФЗ «Об общих принципах организации местного самоуправления в Российской Федерации»</w:t>
      </w:r>
      <w:r w:rsidRPr="00CB518C">
        <w:rPr>
          <w:b/>
        </w:rPr>
        <w:t xml:space="preserve">, </w:t>
      </w:r>
      <w:r w:rsidRPr="00CB518C">
        <w:rPr>
          <w:bCs/>
        </w:rPr>
        <w:t xml:space="preserve">Федеральным законом от 12.01.1996 №7-ФЗ «О некоммерческих организациях», Федеральным законом от 04.12.2007 №329-ФЗ «О физической культуре и спорте в Российской Федерации», </w:t>
      </w:r>
      <w:r w:rsidRPr="00CB518C">
        <w:t>статьями 41, 46, 56 Устава муниципального образования «Городской округ Кинешма»</w:t>
      </w:r>
      <w:r w:rsidRPr="00CB518C">
        <w:rPr>
          <w:bCs/>
        </w:rPr>
        <w:t>, администрация городского округа Кинешма</w:t>
      </w:r>
      <w:proofErr w:type="gramEnd"/>
    </w:p>
    <w:p w:rsidR="00CB518C" w:rsidRPr="00CB518C" w:rsidRDefault="00CB518C" w:rsidP="00CB518C">
      <w:pPr>
        <w:tabs>
          <w:tab w:val="left" w:pos="1134"/>
        </w:tabs>
        <w:autoSpaceDE w:val="0"/>
        <w:autoSpaceDN w:val="0"/>
        <w:adjustRightInd w:val="0"/>
        <w:ind w:firstLine="709"/>
        <w:rPr>
          <w:bCs/>
        </w:rPr>
      </w:pPr>
    </w:p>
    <w:p w:rsidR="00CB518C" w:rsidRPr="00CB518C" w:rsidRDefault="00CB518C" w:rsidP="00CB518C">
      <w:pPr>
        <w:tabs>
          <w:tab w:val="left" w:pos="1134"/>
        </w:tabs>
        <w:autoSpaceDE w:val="0"/>
        <w:autoSpaceDN w:val="0"/>
        <w:adjustRightInd w:val="0"/>
        <w:ind w:firstLine="709"/>
      </w:pPr>
      <w:proofErr w:type="gramStart"/>
      <w:r w:rsidRPr="00CB518C">
        <w:rPr>
          <w:b/>
        </w:rPr>
        <w:t>п</w:t>
      </w:r>
      <w:proofErr w:type="gramEnd"/>
      <w:r w:rsidRPr="00CB518C">
        <w:rPr>
          <w:b/>
        </w:rPr>
        <w:t xml:space="preserve"> о с т а н о в л я е т:</w:t>
      </w:r>
    </w:p>
    <w:p w:rsidR="00CB518C" w:rsidRPr="00CB518C" w:rsidRDefault="00CB518C" w:rsidP="00CB518C">
      <w:pPr>
        <w:tabs>
          <w:tab w:val="left" w:pos="1134"/>
        </w:tabs>
        <w:autoSpaceDE w:val="0"/>
        <w:autoSpaceDN w:val="0"/>
        <w:adjustRightInd w:val="0"/>
        <w:ind w:firstLine="709"/>
      </w:pPr>
    </w:p>
    <w:p w:rsidR="00CB518C" w:rsidRPr="00CB518C" w:rsidRDefault="00CB518C" w:rsidP="00CB518C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</w:pPr>
      <w:r w:rsidRPr="00CB518C">
        <w:t>Внести в постановление администрации городского округа Кинешма от 14.04.2021 №479-п «Об утверждении прейскуранта на платные услуги, оказываемые муниципальным бюджетным учреждением физкультурно-оздоровительным комплексом «Волга» городского округа Кинешма» следующие изменения:</w:t>
      </w:r>
    </w:p>
    <w:p w:rsidR="00CB518C" w:rsidRPr="00CB518C" w:rsidRDefault="00CB518C" w:rsidP="00CB518C">
      <w:pPr>
        <w:numPr>
          <w:ilvl w:val="1"/>
          <w:numId w:val="2"/>
        </w:numPr>
        <w:tabs>
          <w:tab w:val="left" w:pos="1418"/>
        </w:tabs>
        <w:ind w:left="0" w:firstLine="709"/>
        <w:contextualSpacing/>
        <w:jc w:val="both"/>
      </w:pPr>
      <w:r w:rsidRPr="00CB518C">
        <w:t>В приложении к постановлению в таблице строку 2.1. раздела «Физкультурно-оздоровительный комплекс открытого типа» изложить в следующей редакции:</w:t>
      </w:r>
    </w:p>
    <w:p w:rsidR="00CB518C" w:rsidRPr="00CB518C" w:rsidRDefault="00CB518C" w:rsidP="00CB518C">
      <w:pPr>
        <w:tabs>
          <w:tab w:val="left" w:pos="1418"/>
        </w:tabs>
        <w:ind w:left="709"/>
        <w:contextualSpacing/>
        <w:jc w:val="both"/>
      </w:pPr>
    </w:p>
    <w:tbl>
      <w:tblPr>
        <w:tblW w:w="93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4195"/>
        <w:gridCol w:w="1134"/>
        <w:gridCol w:w="1134"/>
        <w:gridCol w:w="1134"/>
        <w:gridCol w:w="1134"/>
      </w:tblGrid>
      <w:tr w:rsidR="00CB518C" w:rsidRPr="00CB518C" w:rsidTr="00F30952">
        <w:tc>
          <w:tcPr>
            <w:tcW w:w="624" w:type="dxa"/>
            <w:shd w:val="clear" w:color="auto" w:fill="auto"/>
          </w:tcPr>
          <w:p w:rsidR="00CB518C" w:rsidRPr="00CB518C" w:rsidRDefault="00CB518C" w:rsidP="00CB518C">
            <w:pPr>
              <w:tabs>
                <w:tab w:val="left" w:pos="0"/>
              </w:tabs>
              <w:contextualSpacing/>
              <w:jc w:val="center"/>
              <w:rPr>
                <w:sz w:val="24"/>
                <w:szCs w:val="24"/>
              </w:rPr>
            </w:pPr>
            <w:r w:rsidRPr="00CB518C">
              <w:rPr>
                <w:sz w:val="24"/>
                <w:szCs w:val="24"/>
              </w:rPr>
              <w:t>2.1.</w:t>
            </w:r>
          </w:p>
        </w:tc>
        <w:tc>
          <w:tcPr>
            <w:tcW w:w="4195" w:type="dxa"/>
            <w:tcBorders>
              <w:bottom w:val="single" w:sz="4" w:space="0" w:color="000000"/>
            </w:tcBorders>
            <w:shd w:val="clear" w:color="auto" w:fill="auto"/>
          </w:tcPr>
          <w:p w:rsidR="00CB518C" w:rsidRPr="00CB518C" w:rsidRDefault="00CB518C" w:rsidP="00CB518C">
            <w:pPr>
              <w:tabs>
                <w:tab w:val="left" w:pos="0"/>
              </w:tabs>
              <w:ind w:left="-57" w:right="-57"/>
              <w:rPr>
                <w:sz w:val="24"/>
                <w:szCs w:val="24"/>
              </w:rPr>
            </w:pPr>
            <w:r w:rsidRPr="00CB518C">
              <w:rPr>
                <w:sz w:val="24"/>
                <w:szCs w:val="24"/>
              </w:rPr>
              <w:t>взрослые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518C" w:rsidRPr="00CB518C" w:rsidRDefault="00CB518C" w:rsidP="00CB518C">
            <w:pPr>
              <w:tabs>
                <w:tab w:val="left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CB518C">
              <w:rPr>
                <w:sz w:val="24"/>
                <w:szCs w:val="24"/>
              </w:rPr>
              <w:t>1 000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518C" w:rsidRPr="00CB518C" w:rsidRDefault="00CB518C" w:rsidP="00CB518C">
            <w:pPr>
              <w:tabs>
                <w:tab w:val="left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CB51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518C" w:rsidRPr="00CB518C" w:rsidRDefault="00CB518C" w:rsidP="00CB518C">
            <w:pPr>
              <w:tabs>
                <w:tab w:val="left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CB518C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B518C" w:rsidRPr="00CB518C" w:rsidRDefault="00CB518C" w:rsidP="00CB518C">
            <w:pPr>
              <w:tabs>
                <w:tab w:val="left" w:pos="0"/>
              </w:tabs>
              <w:ind w:left="-57" w:right="-57"/>
              <w:jc w:val="center"/>
              <w:rPr>
                <w:sz w:val="24"/>
                <w:szCs w:val="24"/>
              </w:rPr>
            </w:pPr>
            <w:r w:rsidRPr="00CB518C">
              <w:rPr>
                <w:sz w:val="24"/>
                <w:szCs w:val="24"/>
              </w:rPr>
              <w:t>-</w:t>
            </w:r>
          </w:p>
        </w:tc>
      </w:tr>
    </w:tbl>
    <w:p w:rsidR="00CB518C" w:rsidRPr="00CB518C" w:rsidRDefault="00CB518C" w:rsidP="00CB518C">
      <w:pPr>
        <w:tabs>
          <w:tab w:val="left" w:pos="1418"/>
        </w:tabs>
        <w:ind w:left="709"/>
        <w:contextualSpacing/>
        <w:jc w:val="both"/>
      </w:pPr>
    </w:p>
    <w:p w:rsidR="00CB518C" w:rsidRPr="00CB518C" w:rsidRDefault="00CB518C" w:rsidP="00CB518C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</w:pPr>
      <w:r w:rsidRPr="00CB518C">
        <w:t>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CB518C" w:rsidRPr="00CB518C" w:rsidRDefault="00CB518C" w:rsidP="00CB518C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</w:pPr>
      <w:r w:rsidRPr="00CB518C">
        <w:lastRenderedPageBreak/>
        <w:t>Настоящее постановление вступает в силу после его официального опубликования.</w:t>
      </w:r>
    </w:p>
    <w:p w:rsidR="00CB518C" w:rsidRPr="00CB518C" w:rsidRDefault="00CB518C" w:rsidP="00CB518C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</w:pPr>
      <w:proofErr w:type="gramStart"/>
      <w:r w:rsidRPr="00CB518C">
        <w:t>Контроль за</w:t>
      </w:r>
      <w:proofErr w:type="gramEnd"/>
      <w:r w:rsidRPr="00CB518C">
        <w:t xml:space="preserve"> исполнением настоящего постановления возложить на председателя комитета по физической культуре и спорту администрации городского круга Кинешма Д.Г. Сильченко.</w:t>
      </w:r>
    </w:p>
    <w:p w:rsidR="00CB518C" w:rsidRPr="00CB518C" w:rsidRDefault="00CB518C" w:rsidP="00CB518C">
      <w:pPr>
        <w:tabs>
          <w:tab w:val="left" w:pos="0"/>
        </w:tabs>
        <w:jc w:val="both"/>
      </w:pPr>
    </w:p>
    <w:p w:rsidR="00CB518C" w:rsidRPr="00CB518C" w:rsidRDefault="00CB518C" w:rsidP="00CB518C">
      <w:pPr>
        <w:tabs>
          <w:tab w:val="left" w:pos="0"/>
        </w:tabs>
        <w:jc w:val="both"/>
      </w:pPr>
    </w:p>
    <w:p w:rsidR="00CB518C" w:rsidRPr="00CB518C" w:rsidRDefault="00CB518C" w:rsidP="00CB518C">
      <w:pPr>
        <w:tabs>
          <w:tab w:val="left" w:pos="0"/>
        </w:tabs>
        <w:jc w:val="both"/>
      </w:pPr>
    </w:p>
    <w:p w:rsidR="00CB518C" w:rsidRPr="00CB518C" w:rsidRDefault="00CB518C" w:rsidP="00CB518C">
      <w:pPr>
        <w:tabs>
          <w:tab w:val="left" w:pos="0"/>
        </w:tabs>
        <w:jc w:val="both"/>
        <w:rPr>
          <w:b/>
        </w:rPr>
      </w:pPr>
      <w:r w:rsidRPr="00CB518C">
        <w:rPr>
          <w:b/>
        </w:rPr>
        <w:t>Глава</w:t>
      </w:r>
    </w:p>
    <w:p w:rsidR="00CB518C" w:rsidRPr="00CB518C" w:rsidRDefault="00CB518C" w:rsidP="00CB518C">
      <w:pPr>
        <w:tabs>
          <w:tab w:val="left" w:pos="0"/>
        </w:tabs>
        <w:jc w:val="both"/>
        <w:rPr>
          <w:b/>
        </w:rPr>
      </w:pPr>
      <w:r w:rsidRPr="00CB518C">
        <w:rPr>
          <w:b/>
        </w:rPr>
        <w:t>городского округа Кинешма                                                           В.Г. Ступин</w:t>
      </w:r>
    </w:p>
    <w:p w:rsidR="00CB518C" w:rsidRPr="00CB518C" w:rsidRDefault="00CB518C" w:rsidP="00CB518C">
      <w:pPr>
        <w:widowControl w:val="0"/>
        <w:tabs>
          <w:tab w:val="left" w:pos="0"/>
        </w:tabs>
        <w:autoSpaceDE w:val="0"/>
        <w:autoSpaceDN w:val="0"/>
        <w:adjustRightInd w:val="0"/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CB518C" w:rsidRPr="00CB518C" w:rsidRDefault="00CB518C" w:rsidP="00CB518C">
      <w:pPr>
        <w:tabs>
          <w:tab w:val="center" w:pos="4677"/>
          <w:tab w:val="right" w:pos="9355"/>
        </w:tabs>
      </w:pPr>
    </w:p>
    <w:p w:rsidR="00516B7B" w:rsidRDefault="00516B7B" w:rsidP="00DE28F4">
      <w:pPr>
        <w:keepNext/>
        <w:shd w:val="clear" w:color="auto" w:fill="FFFFFF"/>
        <w:jc w:val="center"/>
        <w:outlineLvl w:val="2"/>
        <w:rPr>
          <w:rFonts w:eastAsia="Calibri"/>
          <w:b/>
          <w:szCs w:val="24"/>
          <w:lang w:eastAsia="en-US"/>
        </w:rPr>
      </w:pPr>
    </w:p>
    <w:p w:rsidR="00516B7B" w:rsidRDefault="00516B7B" w:rsidP="00DE28F4">
      <w:pPr>
        <w:keepNext/>
        <w:shd w:val="clear" w:color="auto" w:fill="FFFFFF"/>
        <w:jc w:val="center"/>
        <w:outlineLvl w:val="2"/>
        <w:rPr>
          <w:rFonts w:eastAsia="Calibri"/>
          <w:b/>
          <w:szCs w:val="24"/>
          <w:lang w:eastAsia="en-US"/>
        </w:rPr>
      </w:pPr>
      <w:r>
        <w:rPr>
          <w:rFonts w:eastAsia="Calibri"/>
          <w:b/>
          <w:szCs w:val="24"/>
          <w:lang w:eastAsia="en-US"/>
        </w:rPr>
        <w:br w:type="page"/>
      </w:r>
    </w:p>
    <w:p w:rsidR="00D72E3C" w:rsidRPr="00D72E3C" w:rsidRDefault="00D72E3C" w:rsidP="00D72E3C">
      <w:pPr>
        <w:keepNext/>
        <w:keepLines/>
        <w:jc w:val="center"/>
      </w:pPr>
      <w:r w:rsidRPr="00D72E3C">
        <w:rPr>
          <w:noProof/>
        </w:rPr>
        <w:lastRenderedPageBreak/>
        <w:drawing>
          <wp:inline distT="0" distB="0" distL="0" distR="0" wp14:anchorId="590E2F86" wp14:editId="104219F3">
            <wp:extent cx="656590" cy="831215"/>
            <wp:effectExtent l="19050" t="0" r="0" b="0"/>
            <wp:docPr id="8" name="Рисунок 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83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2E3C" w:rsidRPr="00D72E3C" w:rsidRDefault="00D72E3C" w:rsidP="00D72E3C">
      <w:pPr>
        <w:keepNext/>
        <w:keepLines/>
        <w:jc w:val="center"/>
      </w:pPr>
    </w:p>
    <w:p w:rsidR="00D72E3C" w:rsidRPr="00D72E3C" w:rsidRDefault="00D72E3C" w:rsidP="00D72E3C">
      <w:pPr>
        <w:keepNext/>
        <w:keepLines/>
        <w:jc w:val="center"/>
        <w:rPr>
          <w:spacing w:val="60"/>
          <w:sz w:val="24"/>
        </w:rPr>
      </w:pPr>
      <w:r w:rsidRPr="00D72E3C">
        <w:rPr>
          <w:b/>
          <w:bCs/>
          <w:spacing w:val="60"/>
          <w:position w:val="3"/>
          <w:sz w:val="56"/>
          <w:szCs w:val="66"/>
        </w:rPr>
        <w:t>ПОСТАНОВЛЕНИЕ</w:t>
      </w:r>
    </w:p>
    <w:p w:rsidR="00D72E3C" w:rsidRPr="00D72E3C" w:rsidRDefault="00D72E3C" w:rsidP="00D72E3C">
      <w:pPr>
        <w:keepNext/>
        <w:keepLines/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36"/>
          <w:szCs w:val="40"/>
        </w:rPr>
      </w:pPr>
      <w:r w:rsidRPr="00D72E3C">
        <w:rPr>
          <w:b/>
          <w:bCs/>
          <w:spacing w:val="56"/>
          <w:sz w:val="36"/>
          <w:szCs w:val="40"/>
        </w:rPr>
        <w:t>администрации</w:t>
      </w:r>
    </w:p>
    <w:p w:rsidR="00D72E3C" w:rsidRPr="00D72E3C" w:rsidRDefault="00D72E3C" w:rsidP="00D72E3C">
      <w:pPr>
        <w:keepNext/>
        <w:keepLines/>
        <w:shd w:val="clear" w:color="auto" w:fill="FFFFFF"/>
        <w:spacing w:line="468" w:lineRule="exact"/>
        <w:ind w:right="-2"/>
        <w:jc w:val="center"/>
        <w:rPr>
          <w:b/>
          <w:bCs/>
          <w:spacing w:val="56"/>
          <w:sz w:val="36"/>
          <w:szCs w:val="40"/>
        </w:rPr>
      </w:pPr>
      <w:r w:rsidRPr="00D72E3C">
        <w:rPr>
          <w:b/>
          <w:bCs/>
          <w:spacing w:val="56"/>
          <w:sz w:val="36"/>
          <w:szCs w:val="40"/>
        </w:rPr>
        <w:t>городского округа Кинешма</w:t>
      </w:r>
    </w:p>
    <w:p w:rsidR="00D72E3C" w:rsidRPr="00D72E3C" w:rsidRDefault="00D72E3C" w:rsidP="00D72E3C">
      <w:pPr>
        <w:keepNext/>
        <w:keepLines/>
        <w:jc w:val="center"/>
        <w:rPr>
          <w:sz w:val="32"/>
          <w:szCs w:val="32"/>
        </w:rPr>
      </w:pPr>
    </w:p>
    <w:p w:rsidR="00D72E3C" w:rsidRPr="00D72E3C" w:rsidRDefault="00D72E3C" w:rsidP="00D72E3C">
      <w:pPr>
        <w:keepNext/>
        <w:keepLines/>
        <w:jc w:val="center"/>
        <w:rPr>
          <w:b/>
          <w:sz w:val="32"/>
          <w:szCs w:val="32"/>
          <w:u w:val="single"/>
        </w:rPr>
      </w:pPr>
      <w:r w:rsidRPr="00D72E3C">
        <w:rPr>
          <w:b/>
          <w:sz w:val="32"/>
          <w:szCs w:val="32"/>
          <w:u w:val="single"/>
        </w:rPr>
        <w:t>от 23.04.2025 № 860-п</w:t>
      </w:r>
    </w:p>
    <w:p w:rsidR="00D72E3C" w:rsidRPr="00D72E3C" w:rsidRDefault="00D72E3C" w:rsidP="00D72E3C">
      <w:pPr>
        <w:keepNext/>
        <w:keepLines/>
        <w:jc w:val="center"/>
        <w:rPr>
          <w:b/>
        </w:rPr>
      </w:pPr>
    </w:p>
    <w:p w:rsidR="00D72E3C" w:rsidRPr="00D72E3C" w:rsidRDefault="00D72E3C" w:rsidP="00D72E3C">
      <w:pPr>
        <w:keepNext/>
        <w:keepLines/>
        <w:jc w:val="center"/>
        <w:outlineLvl w:val="0"/>
      </w:pPr>
      <w:r w:rsidRPr="00D72E3C">
        <w:rPr>
          <w:b/>
        </w:rPr>
        <w:t>О внесении изменений в постановление администрации городского округа Кинешма от 30.11.2018 № 1494п «Об утверждении муниципальной программы городского округа Кинешма «Развитие образования городского округа Кинешма»</w:t>
      </w:r>
    </w:p>
    <w:p w:rsidR="00D72E3C" w:rsidRPr="00D72E3C" w:rsidRDefault="00D72E3C" w:rsidP="00D72E3C">
      <w:pPr>
        <w:keepNext/>
        <w:keepLines/>
        <w:jc w:val="center"/>
      </w:pP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</w:pPr>
      <w:r w:rsidRPr="00D72E3C">
        <w:tab/>
        <w:t>В соответствии со статьей 179 Бюджетного кодекса Российской Федерации, 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руководствуясь статьями 41, 46, 56 Устава муниципального образования «Городской округ Кинешма», администрация городского округа Кинешма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b/>
          <w:spacing w:val="24"/>
        </w:rPr>
      </w:pPr>
      <w:r w:rsidRPr="00D72E3C">
        <w:rPr>
          <w:b/>
          <w:spacing w:val="24"/>
        </w:rPr>
        <w:tab/>
        <w:t>постановляет: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spacing w:val="24"/>
        </w:rPr>
      </w:pP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</w:pPr>
      <w:r w:rsidRPr="00D72E3C">
        <w:tab/>
        <w:t>1. Внести изменения в постановление администрации городского округа Кинешма от 30.11.2018 № 1494п «Об утверждении муниципальной программы городского округа Кинешма «Развитие образования городского округа Кинешма»: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</w:pPr>
      <w:r w:rsidRPr="00D72E3C">
        <w:tab/>
        <w:t>1.1. В приложении: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</w:pPr>
      <w:r w:rsidRPr="00D72E3C">
        <w:tab/>
        <w:t>1.1.1 в пункте «Объемы ресурсного обеспечения Программы» раздела 1. «Паспорт Программы «Развитие образования городского округа Кинешма»: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rFonts w:eastAsia="Calibri"/>
        </w:rPr>
      </w:pPr>
      <w:r w:rsidRPr="00D72E3C">
        <w:tab/>
        <w:t xml:space="preserve">1.1.1.1. цифру </w:t>
      </w:r>
      <w:r w:rsidRPr="00D72E3C">
        <w:rPr>
          <w:rFonts w:eastAsia="Calibri"/>
        </w:rPr>
        <w:t xml:space="preserve">«1 384 734,1» </w:t>
      </w:r>
      <w:proofErr w:type="gramStart"/>
      <w:r w:rsidRPr="00D72E3C">
        <w:rPr>
          <w:rFonts w:eastAsia="Calibri"/>
        </w:rPr>
        <w:t>заменить на цифру</w:t>
      </w:r>
      <w:proofErr w:type="gramEnd"/>
      <w:r w:rsidRPr="00D72E3C">
        <w:rPr>
          <w:rFonts w:eastAsia="Calibri"/>
        </w:rPr>
        <w:t xml:space="preserve"> «1 416 325,3»;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rFonts w:eastAsia="Calibri"/>
        </w:rPr>
      </w:pPr>
      <w:r w:rsidRPr="00D72E3C">
        <w:rPr>
          <w:rFonts w:eastAsia="Calibri"/>
        </w:rPr>
        <w:tab/>
        <w:t xml:space="preserve">1.1.1.2. цифру «1 283 224,4» </w:t>
      </w:r>
      <w:proofErr w:type="gramStart"/>
      <w:r w:rsidRPr="00D72E3C">
        <w:rPr>
          <w:rFonts w:eastAsia="Calibri"/>
        </w:rPr>
        <w:t>заменить на цифру</w:t>
      </w:r>
      <w:proofErr w:type="gramEnd"/>
      <w:r w:rsidRPr="00D72E3C">
        <w:rPr>
          <w:rFonts w:eastAsia="Calibri"/>
        </w:rPr>
        <w:t xml:space="preserve"> «1 316 832,4»;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rFonts w:eastAsia="Calibri"/>
        </w:rPr>
      </w:pPr>
      <w:r w:rsidRPr="00D72E3C">
        <w:rPr>
          <w:rFonts w:eastAsia="Calibri"/>
        </w:rPr>
        <w:tab/>
        <w:t xml:space="preserve">1.1.1.3. цифру «1 463 730,9» </w:t>
      </w:r>
      <w:proofErr w:type="gramStart"/>
      <w:r w:rsidRPr="00D72E3C">
        <w:rPr>
          <w:rFonts w:eastAsia="Calibri"/>
        </w:rPr>
        <w:t>заменить на цифру</w:t>
      </w:r>
      <w:proofErr w:type="gramEnd"/>
      <w:r w:rsidRPr="00D72E3C">
        <w:rPr>
          <w:rFonts w:eastAsia="Calibri"/>
        </w:rPr>
        <w:t xml:space="preserve"> «1 497 715,5»; 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rFonts w:eastAsia="Calibri"/>
        </w:rPr>
      </w:pPr>
      <w:r w:rsidRPr="00D72E3C">
        <w:rPr>
          <w:rFonts w:eastAsia="Calibri"/>
        </w:rPr>
        <w:tab/>
        <w:t xml:space="preserve">1.1.1.4. цифру «454 864,4» </w:t>
      </w:r>
      <w:proofErr w:type="gramStart"/>
      <w:r w:rsidRPr="00D72E3C">
        <w:rPr>
          <w:rFonts w:eastAsia="Calibri"/>
        </w:rPr>
        <w:t>заменить на цифру</w:t>
      </w:r>
      <w:proofErr w:type="gramEnd"/>
      <w:r w:rsidRPr="00D72E3C">
        <w:rPr>
          <w:rFonts w:eastAsia="Calibri"/>
        </w:rPr>
        <w:t xml:space="preserve"> «456 136,4»;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rFonts w:eastAsia="Calibri"/>
        </w:rPr>
      </w:pPr>
      <w:r w:rsidRPr="00D72E3C">
        <w:rPr>
          <w:rFonts w:eastAsia="Calibri"/>
        </w:rPr>
        <w:tab/>
        <w:t xml:space="preserve">1.1.1.5. цифру «833 784,7» </w:t>
      </w:r>
      <w:proofErr w:type="gramStart"/>
      <w:r w:rsidRPr="00D72E3C">
        <w:rPr>
          <w:rFonts w:eastAsia="Calibri"/>
        </w:rPr>
        <w:t>заменить на цифру</w:t>
      </w:r>
      <w:proofErr w:type="gramEnd"/>
      <w:r w:rsidRPr="00D72E3C">
        <w:rPr>
          <w:rFonts w:eastAsia="Calibri"/>
        </w:rPr>
        <w:t xml:space="preserve"> «864 103,9»;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rFonts w:eastAsia="Calibri"/>
        </w:rPr>
      </w:pPr>
      <w:r w:rsidRPr="00D72E3C">
        <w:rPr>
          <w:rFonts w:eastAsia="Calibri"/>
        </w:rPr>
        <w:tab/>
        <w:t xml:space="preserve">1.1.1.6. цифру «757 523,5» </w:t>
      </w:r>
      <w:proofErr w:type="gramStart"/>
      <w:r w:rsidRPr="00D72E3C">
        <w:rPr>
          <w:rFonts w:eastAsia="Calibri"/>
        </w:rPr>
        <w:t>заменить на цифру</w:t>
      </w:r>
      <w:proofErr w:type="gramEnd"/>
      <w:r w:rsidRPr="00D72E3C">
        <w:rPr>
          <w:rFonts w:eastAsia="Calibri"/>
        </w:rPr>
        <w:t xml:space="preserve"> «791 131,5»;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rFonts w:eastAsia="Calibri"/>
        </w:rPr>
      </w:pPr>
      <w:r w:rsidRPr="00D72E3C">
        <w:rPr>
          <w:rFonts w:eastAsia="Calibri"/>
        </w:rPr>
        <w:tab/>
        <w:t xml:space="preserve">1.1.1.7. цифру «761 563,5» </w:t>
      </w:r>
      <w:proofErr w:type="gramStart"/>
      <w:r w:rsidRPr="00D72E3C">
        <w:rPr>
          <w:rFonts w:eastAsia="Calibri"/>
        </w:rPr>
        <w:t>заменить на цифру</w:t>
      </w:r>
      <w:proofErr w:type="gramEnd"/>
      <w:r w:rsidRPr="00D72E3C">
        <w:rPr>
          <w:rFonts w:eastAsia="Calibri"/>
        </w:rPr>
        <w:t xml:space="preserve"> «795 548,1».</w:t>
      </w:r>
    </w:p>
    <w:p w:rsidR="00D72E3C" w:rsidRPr="00D72E3C" w:rsidRDefault="00D72E3C" w:rsidP="00D72E3C">
      <w:pPr>
        <w:keepNext/>
        <w:keepLines/>
        <w:tabs>
          <w:tab w:val="left" w:pos="567"/>
        </w:tabs>
        <w:jc w:val="both"/>
        <w:rPr>
          <w:rFonts w:eastAsia="Calibri"/>
        </w:rPr>
      </w:pP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>1.2. В приложении 2 к муниципальной программе: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1.2.1. </w:t>
      </w:r>
      <w:r w:rsidRPr="00D72E3C">
        <w:t xml:space="preserve">пункт «Объемы ресурсного обеспечения подпрограммы» </w:t>
      </w:r>
      <w:r w:rsidRPr="00D72E3C">
        <w:rPr>
          <w:iCs/>
        </w:rPr>
        <w:t>раздела 1. «Паспорт подпрограммы» изложить в следующей редакции:</w:t>
      </w:r>
    </w:p>
    <w:tbl>
      <w:tblPr>
        <w:tblW w:w="946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3794"/>
        <w:gridCol w:w="5670"/>
      </w:tblGrid>
      <w:tr w:rsidR="00D72E3C" w:rsidRPr="00D72E3C" w:rsidTr="00F30952">
        <w:trPr>
          <w:cantSplit/>
        </w:trPr>
        <w:tc>
          <w:tcPr>
            <w:tcW w:w="3794" w:type="dxa"/>
            <w:shd w:val="clear" w:color="auto" w:fill="auto"/>
          </w:tcPr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lastRenderedPageBreak/>
              <w:t>«Объемы ресурсного обеспечения подпрограммы</w:t>
            </w:r>
          </w:p>
        </w:tc>
        <w:tc>
          <w:tcPr>
            <w:tcW w:w="5670" w:type="dxa"/>
            <w:shd w:val="clear" w:color="auto" w:fill="auto"/>
          </w:tcPr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 xml:space="preserve">Общий объем бюджетных ассигнований: 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2019 год – 277 924,2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2020 год – 295 108,1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 xml:space="preserve">2021 год – </w:t>
            </w:r>
            <w:r w:rsidRPr="00D72E3C">
              <w:rPr>
                <w:sz w:val="26"/>
                <w:szCs w:val="26"/>
                <w:lang w:eastAsia="ar-SA"/>
              </w:rPr>
              <w:t xml:space="preserve">328 011,9 </w:t>
            </w:r>
            <w:r w:rsidRPr="00D72E3C">
              <w:rPr>
                <w:sz w:val="26"/>
                <w:szCs w:val="26"/>
              </w:rPr>
              <w:t xml:space="preserve">тыс. рублей 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2022 год – 349 207,7 тыс. рублей</w:t>
            </w:r>
            <w:r w:rsidRPr="00D72E3C">
              <w:rPr>
                <w:sz w:val="26"/>
                <w:szCs w:val="26"/>
              </w:rPr>
              <w:tab/>
              <w:t xml:space="preserve"> 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 xml:space="preserve">2023 год – </w:t>
            </w:r>
            <w:r w:rsidRPr="00D72E3C">
              <w:rPr>
                <w:sz w:val="26"/>
                <w:szCs w:val="26"/>
                <w:lang w:eastAsia="ar-SA"/>
              </w:rPr>
              <w:t>367 404,6 </w:t>
            </w:r>
            <w:r w:rsidRPr="00D72E3C">
              <w:rPr>
                <w:sz w:val="26"/>
                <w:szCs w:val="26"/>
              </w:rPr>
              <w:t>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2024 год – 432 675,0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2025 год – 459 986,3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2026 год – 458 369,3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2027 год – 458 369,3 тыс. рублей</w:t>
            </w:r>
          </w:p>
          <w:p w:rsidR="00D72E3C" w:rsidRPr="00D72E3C" w:rsidRDefault="00D72E3C" w:rsidP="00D72E3C">
            <w:pPr>
              <w:tabs>
                <w:tab w:val="left" w:pos="1854"/>
              </w:tabs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в том числе:</w:t>
            </w:r>
            <w:r w:rsidRPr="00D72E3C">
              <w:rPr>
                <w:sz w:val="26"/>
                <w:szCs w:val="26"/>
              </w:rPr>
              <w:tab/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- бюджет городского округа Кинешма: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2019 год – 70 183,7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2020 год – 67 451,3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 xml:space="preserve">2021 год – </w:t>
            </w:r>
            <w:r w:rsidRPr="00D72E3C">
              <w:rPr>
                <w:sz w:val="26"/>
                <w:szCs w:val="26"/>
                <w:lang w:eastAsia="ar-SA"/>
              </w:rPr>
              <w:t xml:space="preserve">77 649,3 </w:t>
            </w:r>
            <w:r w:rsidRPr="00D72E3C">
              <w:rPr>
                <w:sz w:val="26"/>
                <w:szCs w:val="26"/>
              </w:rPr>
              <w:t>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2022 год – 78 086,6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 xml:space="preserve">2023 год – </w:t>
            </w:r>
            <w:r w:rsidRPr="00D72E3C">
              <w:rPr>
                <w:sz w:val="26"/>
                <w:szCs w:val="26"/>
                <w:lang w:eastAsia="ar-SA"/>
              </w:rPr>
              <w:t>69 914,5 </w:t>
            </w:r>
            <w:r w:rsidRPr="00D72E3C">
              <w:rPr>
                <w:sz w:val="26"/>
                <w:szCs w:val="26"/>
              </w:rPr>
              <w:t>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2024 год – 75 134,8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2025 год – 80 116,2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2026 год – 78 965,8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2027 год – 78 965,8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- областной бюджет: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2019 год – 207 740,5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2020 год – 219 141,7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2021 год – 224 817,4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2022 год – 245 419,6 тыс. рублей</w:t>
            </w:r>
            <w:r w:rsidRPr="00D72E3C">
              <w:rPr>
                <w:sz w:val="26"/>
                <w:szCs w:val="26"/>
              </w:rPr>
              <w:tab/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 xml:space="preserve">2023 год – </w:t>
            </w:r>
            <w:r w:rsidRPr="00D72E3C">
              <w:rPr>
                <w:sz w:val="26"/>
                <w:szCs w:val="26"/>
                <w:lang w:eastAsia="ar-SA"/>
              </w:rPr>
              <w:t>271 398,0 </w:t>
            </w:r>
            <w:r w:rsidRPr="00D72E3C">
              <w:rPr>
                <w:sz w:val="26"/>
                <w:szCs w:val="26"/>
              </w:rPr>
              <w:t>тыс. рублей</w:t>
            </w:r>
          </w:p>
          <w:p w:rsidR="00D72E3C" w:rsidRPr="00D72E3C" w:rsidRDefault="00D72E3C" w:rsidP="00D72E3C">
            <w:pPr>
              <w:tabs>
                <w:tab w:val="left" w:pos="4274"/>
              </w:tabs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2024 год – 310 004,2 тыс. рублей</w:t>
            </w:r>
            <w:r w:rsidRPr="00D72E3C">
              <w:rPr>
                <w:sz w:val="26"/>
                <w:szCs w:val="26"/>
              </w:rPr>
              <w:tab/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2025 год – 379 870,1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2026 год – 379 403,5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2027 год – 379 403,5 тыс. рублей</w:t>
            </w:r>
          </w:p>
          <w:p w:rsidR="00D72E3C" w:rsidRPr="00D72E3C" w:rsidRDefault="00D72E3C" w:rsidP="00D72E3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- федеральный бюджет:</w:t>
            </w:r>
          </w:p>
          <w:p w:rsidR="00D72E3C" w:rsidRPr="00D72E3C" w:rsidRDefault="00D72E3C" w:rsidP="00D72E3C">
            <w:pPr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2019 год – 0,0 тыс. рублей</w:t>
            </w:r>
          </w:p>
          <w:p w:rsidR="00D72E3C" w:rsidRPr="00D72E3C" w:rsidRDefault="00D72E3C" w:rsidP="00D72E3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2020 год – 8 515,1 тыс. рублей</w:t>
            </w:r>
          </w:p>
          <w:p w:rsidR="00D72E3C" w:rsidRPr="00D72E3C" w:rsidRDefault="00D72E3C" w:rsidP="00D72E3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2021 год – 25 545,2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  <w:lang w:eastAsia="ar-SA"/>
              </w:rPr>
              <w:t>2022 год – 25 701,5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 xml:space="preserve">2023 год – </w:t>
            </w:r>
            <w:r w:rsidRPr="00D72E3C">
              <w:rPr>
                <w:sz w:val="26"/>
                <w:szCs w:val="26"/>
                <w:lang w:eastAsia="ar-SA"/>
              </w:rPr>
              <w:t>26 092,1 </w:t>
            </w:r>
            <w:r w:rsidRPr="00D72E3C">
              <w:rPr>
                <w:sz w:val="26"/>
                <w:szCs w:val="26"/>
              </w:rPr>
              <w:t>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2024 год – 47 536,0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2025 год – 0,0 тыс. рублей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 xml:space="preserve">2026 год – 0,0 тыс. рублей </w:t>
            </w:r>
          </w:p>
          <w:p w:rsidR="00D72E3C" w:rsidRPr="00D72E3C" w:rsidRDefault="00D72E3C" w:rsidP="00D72E3C">
            <w:pPr>
              <w:spacing w:before="40" w:after="40"/>
              <w:rPr>
                <w:sz w:val="26"/>
                <w:szCs w:val="26"/>
              </w:rPr>
            </w:pPr>
            <w:r w:rsidRPr="00D72E3C">
              <w:rPr>
                <w:sz w:val="26"/>
                <w:szCs w:val="26"/>
              </w:rPr>
              <w:t>2027 год – 0,0 тыс. рублей»</w:t>
            </w:r>
          </w:p>
        </w:tc>
      </w:tr>
    </w:tbl>
    <w:p w:rsidR="00D72E3C" w:rsidRPr="00D72E3C" w:rsidRDefault="00D72E3C" w:rsidP="00D72E3C">
      <w:pPr>
        <w:keepNext/>
        <w:keepLines/>
        <w:tabs>
          <w:tab w:val="left" w:pos="567"/>
          <w:tab w:val="left" w:pos="7139"/>
          <w:tab w:val="left" w:pos="7813"/>
        </w:tabs>
        <w:jc w:val="both"/>
      </w:pPr>
      <w:r w:rsidRPr="00D72E3C">
        <w:lastRenderedPageBreak/>
        <w:tab/>
        <w:t>1.2.2. в таблице раздела 4. «Ресурсное обеспечение подпрограммы»: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</w:pPr>
      <w:r w:rsidRPr="00D72E3C">
        <w:tab/>
        <w:t>1.2.2.1. в столбце «2025 год»: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</w:pPr>
      <w:r w:rsidRPr="00D72E3C">
        <w:tab/>
        <w:t xml:space="preserve">1.2.2.1.1. цифру «439 841,2» </w:t>
      </w:r>
      <w:proofErr w:type="gramStart"/>
      <w:r w:rsidRPr="00D72E3C">
        <w:t>заменить на цифру</w:t>
      </w:r>
      <w:proofErr w:type="gramEnd"/>
      <w:r w:rsidRPr="00D72E3C">
        <w:t xml:space="preserve"> «459 986,3»;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1.2.2.1.2. цифру «359 725,0»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«379 870,1»;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1.2.2.1.3. цифру «340 250,9»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«360 153,8»;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1.2.2.1.4. цифру «4 147,0»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«4 389,2».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</w:pPr>
      <w:r w:rsidRPr="00D72E3C">
        <w:tab/>
        <w:t>1.2.2.2. в столбце «2026 год»: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</w:pPr>
      <w:r w:rsidRPr="00D72E3C">
        <w:tab/>
        <w:t xml:space="preserve">1.2.2.2.1. цифру «434 195,2» </w:t>
      </w:r>
      <w:proofErr w:type="gramStart"/>
      <w:r w:rsidRPr="00D72E3C">
        <w:t>заменить на цифру</w:t>
      </w:r>
      <w:proofErr w:type="gramEnd"/>
      <w:r w:rsidRPr="00D72E3C">
        <w:t xml:space="preserve"> «458 369,3»;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 xml:space="preserve">1.2.2.2.2. цифру «355 229,4» </w:t>
      </w:r>
      <w:proofErr w:type="gramStart"/>
      <w:r w:rsidRPr="00D72E3C">
        <w:rPr>
          <w:iCs/>
          <w:lang w:eastAsia="ar-SA"/>
        </w:rPr>
        <w:t>заменить на цифру</w:t>
      </w:r>
      <w:proofErr w:type="gramEnd"/>
      <w:r w:rsidRPr="00D72E3C">
        <w:rPr>
          <w:iCs/>
          <w:lang w:eastAsia="ar-SA"/>
        </w:rPr>
        <w:t xml:space="preserve"> «379 403,5»;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 xml:space="preserve">1.2.2.2.3. цифру «335 811,4» </w:t>
      </w:r>
      <w:proofErr w:type="gramStart"/>
      <w:r w:rsidRPr="00D72E3C">
        <w:rPr>
          <w:iCs/>
          <w:lang w:eastAsia="ar-SA"/>
        </w:rPr>
        <w:t>заменить на цифру</w:t>
      </w:r>
      <w:proofErr w:type="gramEnd"/>
      <w:r w:rsidRPr="00D72E3C">
        <w:rPr>
          <w:iCs/>
          <w:lang w:eastAsia="ar-SA"/>
        </w:rPr>
        <w:t xml:space="preserve"> «359 694,8»;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 xml:space="preserve">1.2.2.2.4. цифру «4 090,9» </w:t>
      </w:r>
      <w:proofErr w:type="gramStart"/>
      <w:r w:rsidRPr="00D72E3C">
        <w:rPr>
          <w:iCs/>
          <w:lang w:eastAsia="ar-SA"/>
        </w:rPr>
        <w:t>заменить на цифру</w:t>
      </w:r>
      <w:proofErr w:type="gramEnd"/>
      <w:r w:rsidRPr="00D72E3C">
        <w:rPr>
          <w:iCs/>
          <w:lang w:eastAsia="ar-SA"/>
        </w:rPr>
        <w:t xml:space="preserve"> «4 381,6». 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</w:pPr>
      <w:r w:rsidRPr="00D72E3C">
        <w:tab/>
        <w:t>1.2.2.3. в столбце «2027 год»: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</w:pPr>
      <w:r w:rsidRPr="00D72E3C">
        <w:tab/>
        <w:t xml:space="preserve">1.2.2.3.1. цифру «434 195,2» </w:t>
      </w:r>
      <w:proofErr w:type="gramStart"/>
      <w:r w:rsidRPr="00D72E3C">
        <w:t>заменить на цифру</w:t>
      </w:r>
      <w:proofErr w:type="gramEnd"/>
      <w:r w:rsidRPr="00D72E3C">
        <w:t xml:space="preserve"> «458 369,3»;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 xml:space="preserve">1.2.2.3.2. цифру «355 229,4» </w:t>
      </w:r>
      <w:proofErr w:type="gramStart"/>
      <w:r w:rsidRPr="00D72E3C">
        <w:rPr>
          <w:iCs/>
          <w:lang w:eastAsia="ar-SA"/>
        </w:rPr>
        <w:t>заменить на цифру</w:t>
      </w:r>
      <w:proofErr w:type="gramEnd"/>
      <w:r w:rsidRPr="00D72E3C">
        <w:rPr>
          <w:iCs/>
          <w:lang w:eastAsia="ar-SA"/>
        </w:rPr>
        <w:t xml:space="preserve"> «379 403,5»;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 xml:space="preserve">1.2.2.3.3. цифру «335 811,4» </w:t>
      </w:r>
      <w:proofErr w:type="gramStart"/>
      <w:r w:rsidRPr="00D72E3C">
        <w:rPr>
          <w:iCs/>
          <w:lang w:eastAsia="ar-SA"/>
        </w:rPr>
        <w:t>заменить на цифру</w:t>
      </w:r>
      <w:proofErr w:type="gramEnd"/>
      <w:r w:rsidRPr="00D72E3C">
        <w:rPr>
          <w:iCs/>
          <w:lang w:eastAsia="ar-SA"/>
        </w:rPr>
        <w:t xml:space="preserve"> «359 694,8»;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 xml:space="preserve">1.2.2.3.4. цифру «4 090,9» </w:t>
      </w:r>
      <w:proofErr w:type="gramStart"/>
      <w:r w:rsidRPr="00D72E3C">
        <w:rPr>
          <w:iCs/>
          <w:lang w:eastAsia="ar-SA"/>
        </w:rPr>
        <w:t>заменить на цифру</w:t>
      </w:r>
      <w:proofErr w:type="gramEnd"/>
      <w:r w:rsidRPr="00D72E3C">
        <w:rPr>
          <w:iCs/>
          <w:lang w:eastAsia="ar-SA"/>
        </w:rPr>
        <w:t xml:space="preserve"> «4 381,6». 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>1.3. В приложении 3 к муниципальной программе: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1.3.1. в </w:t>
      </w:r>
      <w:r w:rsidRPr="00D72E3C">
        <w:t xml:space="preserve">пункте «Объемы ресурсного обеспечения подпрограммы» </w:t>
      </w:r>
      <w:r w:rsidRPr="00D72E3C">
        <w:rPr>
          <w:iCs/>
        </w:rPr>
        <w:t>раздела 1. «Паспорт подпрограммы»: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 xml:space="preserve">1.3.1. цифру «115 064,5» </w:t>
      </w:r>
      <w:proofErr w:type="gramStart"/>
      <w:r w:rsidRPr="00D72E3C">
        <w:rPr>
          <w:iCs/>
          <w:lang w:eastAsia="ar-SA"/>
        </w:rPr>
        <w:t>заменить на цифру</w:t>
      </w:r>
      <w:proofErr w:type="gramEnd"/>
      <w:r w:rsidRPr="00D72E3C">
        <w:rPr>
          <w:iCs/>
          <w:lang w:eastAsia="ar-SA"/>
        </w:rPr>
        <w:t xml:space="preserve"> «116 045,3»;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jc w:val="both"/>
        <w:rPr>
          <w:iCs/>
          <w:lang w:eastAsia="ar-SA"/>
        </w:rPr>
      </w:pPr>
      <w:r w:rsidRPr="00D72E3C">
        <w:rPr>
          <w:iCs/>
          <w:lang w:eastAsia="ar-SA"/>
        </w:rPr>
        <w:t>1.3.2. слова «2025 год – 35 971,9 тыс. рублей» заменить словами «2025 год – 36 952,7 тыс. рублей».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>1.3.2. в разделе 2. «Характеристика основных мероприятий подпрограммы»: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>1.3.2.1. после пункта 1.4. дополнить текстом следующего содержания: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jc w:val="both"/>
        <w:rPr>
          <w:iCs/>
          <w:lang w:eastAsia="ar-SA"/>
        </w:rPr>
      </w:pPr>
      <w:r w:rsidRPr="00D72E3C">
        <w:rPr>
          <w:iCs/>
          <w:lang w:eastAsia="ar-SA"/>
        </w:rPr>
        <w:t>«1.5. Доведение средней заработной платы педагогическим работникам муниципальных организаций дополнительного образования детей до средней заработной платы учителей в Ивановской области.</w:t>
      </w:r>
    </w:p>
    <w:p w:rsidR="00D72E3C" w:rsidRPr="00D72E3C" w:rsidRDefault="00D72E3C" w:rsidP="00D72E3C">
      <w:pPr>
        <w:suppressAutoHyphens/>
        <w:ind w:firstLine="600"/>
        <w:jc w:val="both"/>
        <w:rPr>
          <w:lang w:eastAsia="ar-SA"/>
        </w:rPr>
      </w:pPr>
      <w:r w:rsidRPr="00D72E3C">
        <w:rPr>
          <w:lang w:eastAsia="ar-SA"/>
        </w:rPr>
        <w:t>Данное мероприятие предусматривает:</w:t>
      </w:r>
    </w:p>
    <w:p w:rsidR="00D72E3C" w:rsidRPr="00D72E3C" w:rsidRDefault="00D72E3C" w:rsidP="00D72E3C">
      <w:pPr>
        <w:keepNext/>
        <w:keepLines/>
        <w:suppressAutoHyphens/>
        <w:ind w:firstLine="567"/>
        <w:contextualSpacing/>
        <w:jc w:val="both"/>
        <w:rPr>
          <w:lang w:eastAsia="ar-SA"/>
        </w:rPr>
      </w:pPr>
      <w:r w:rsidRPr="00D72E3C">
        <w:rPr>
          <w:lang w:eastAsia="ar-SA"/>
        </w:rPr>
        <w:t>- расходование средств бюджета городского округа Кинешма на обеспечение соответствующего уровня средней заработной платы педагогических работников дополнительного образования детей.</w:t>
      </w:r>
    </w:p>
    <w:p w:rsidR="00D72E3C" w:rsidRPr="00D72E3C" w:rsidRDefault="00D72E3C" w:rsidP="00D72E3C">
      <w:pPr>
        <w:widowControl w:val="0"/>
        <w:suppressAutoHyphens/>
        <w:ind w:firstLine="567"/>
        <w:jc w:val="both"/>
        <w:rPr>
          <w:lang w:eastAsia="ar-SA"/>
        </w:rPr>
      </w:pPr>
      <w:r w:rsidRPr="00D72E3C">
        <w:rPr>
          <w:lang w:eastAsia="ar-SA"/>
        </w:rPr>
        <w:t>Срок реализации мероприятия – 2025 год.</w:t>
      </w:r>
    </w:p>
    <w:p w:rsidR="00D72E3C" w:rsidRPr="00D72E3C" w:rsidRDefault="00D72E3C" w:rsidP="00D72E3C">
      <w:pPr>
        <w:suppressAutoHyphens/>
        <w:ind w:firstLine="600"/>
        <w:jc w:val="both"/>
        <w:rPr>
          <w:lang w:eastAsia="ar-SA"/>
        </w:rPr>
      </w:pPr>
      <w:r w:rsidRPr="00D72E3C">
        <w:rPr>
          <w:lang w:eastAsia="ar-SA"/>
        </w:rPr>
        <w:t>Исполнителем мероприятия подпрограммы выступает управление образования администрации городского округа Кинешма</w:t>
      </w:r>
      <w:proofErr w:type="gramStart"/>
      <w:r w:rsidRPr="00D72E3C">
        <w:rPr>
          <w:lang w:eastAsia="ar-SA"/>
        </w:rPr>
        <w:t>.».</w:t>
      </w:r>
      <w:proofErr w:type="gramEnd"/>
    </w:p>
    <w:p w:rsidR="00D72E3C" w:rsidRPr="00D72E3C" w:rsidRDefault="00D72E3C" w:rsidP="00D72E3C">
      <w:pPr>
        <w:ind w:firstLine="567"/>
        <w:jc w:val="both"/>
        <w:rPr>
          <w:lang w:eastAsia="ar-SA"/>
        </w:rPr>
      </w:pPr>
    </w:p>
    <w:p w:rsidR="00D72E3C" w:rsidRPr="00D72E3C" w:rsidRDefault="00D72E3C" w:rsidP="00D72E3C">
      <w:pPr>
        <w:ind w:firstLine="567"/>
        <w:jc w:val="both"/>
        <w:rPr>
          <w:lang w:eastAsia="ar-SA"/>
        </w:rPr>
      </w:pPr>
      <w:r w:rsidRPr="00D72E3C">
        <w:rPr>
          <w:lang w:eastAsia="ar-SA"/>
        </w:rPr>
        <w:t>1.3.3. в разделе 3. «Целевые индикаторы (показатели) подпрограммы»:</w:t>
      </w:r>
    </w:p>
    <w:p w:rsidR="00D72E3C" w:rsidRPr="00D72E3C" w:rsidRDefault="00D72E3C" w:rsidP="00D72E3C">
      <w:pPr>
        <w:ind w:firstLine="567"/>
        <w:jc w:val="both"/>
        <w:rPr>
          <w:lang w:eastAsia="ar-SA"/>
        </w:rPr>
      </w:pPr>
      <w:r w:rsidRPr="00D72E3C">
        <w:rPr>
          <w:lang w:eastAsia="ar-SA"/>
        </w:rPr>
        <w:t>1.3.3.1. в таблице:</w:t>
      </w:r>
    </w:p>
    <w:p w:rsidR="00D72E3C" w:rsidRPr="00D72E3C" w:rsidRDefault="00D72E3C" w:rsidP="00D72E3C">
      <w:pPr>
        <w:ind w:firstLine="567"/>
        <w:jc w:val="both"/>
        <w:rPr>
          <w:lang w:eastAsia="ar-SA"/>
        </w:rPr>
      </w:pPr>
      <w:r w:rsidRPr="00D72E3C">
        <w:rPr>
          <w:lang w:eastAsia="ar-SA"/>
        </w:rPr>
        <w:t>1.3.3.1.1. после строки 1.4.1. дополнить строкой следующего содержания:</w:t>
      </w:r>
    </w:p>
    <w:p w:rsidR="00D72E3C" w:rsidRPr="00D72E3C" w:rsidRDefault="00D72E3C" w:rsidP="00D72E3C">
      <w:pPr>
        <w:ind w:firstLine="567"/>
        <w:jc w:val="both"/>
        <w:rPr>
          <w:lang w:eastAsia="ar-SA"/>
        </w:rPr>
      </w:pPr>
    </w:p>
    <w:p w:rsidR="00D72E3C" w:rsidRPr="00D72E3C" w:rsidRDefault="00D72E3C" w:rsidP="00D72E3C">
      <w:pPr>
        <w:ind w:firstLine="567"/>
        <w:jc w:val="both"/>
        <w:rPr>
          <w:lang w:eastAsia="ar-SA"/>
        </w:rPr>
      </w:pPr>
    </w:p>
    <w:p w:rsidR="00D72E3C" w:rsidRPr="00D72E3C" w:rsidRDefault="00D72E3C" w:rsidP="00D72E3C">
      <w:pPr>
        <w:ind w:firstLine="567"/>
        <w:jc w:val="both"/>
        <w:rPr>
          <w:lang w:eastAsia="ar-SA"/>
        </w:rPr>
      </w:pPr>
    </w:p>
    <w:p w:rsidR="00D72E3C" w:rsidRPr="00D72E3C" w:rsidRDefault="00D72E3C" w:rsidP="00D72E3C">
      <w:pPr>
        <w:ind w:firstLine="567"/>
        <w:jc w:val="both"/>
        <w:rPr>
          <w:iCs/>
        </w:rPr>
      </w:pPr>
    </w:p>
    <w:tbl>
      <w:tblPr>
        <w:tblW w:w="10490" w:type="dxa"/>
        <w:tblInd w:w="-60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567"/>
        <w:gridCol w:w="567"/>
        <w:gridCol w:w="567"/>
        <w:gridCol w:w="566"/>
        <w:gridCol w:w="709"/>
        <w:gridCol w:w="709"/>
        <w:gridCol w:w="708"/>
        <w:gridCol w:w="567"/>
        <w:gridCol w:w="567"/>
        <w:gridCol w:w="567"/>
        <w:gridCol w:w="710"/>
      </w:tblGrid>
      <w:tr w:rsidR="00D72E3C" w:rsidRPr="00D72E3C" w:rsidTr="00F30952">
        <w:trPr>
          <w:cantSplit/>
        </w:trPr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9639" w:type="dxa"/>
            <w:gridSpan w:val="12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uppressAutoHyphens/>
              <w:ind w:firstLine="34"/>
              <w:contextualSpacing/>
              <w:rPr>
                <w:sz w:val="20"/>
                <w:szCs w:val="20"/>
              </w:rPr>
            </w:pPr>
            <w:r w:rsidRPr="00D72E3C">
              <w:rPr>
                <w:iCs/>
                <w:sz w:val="20"/>
                <w:szCs w:val="20"/>
                <w:lang w:eastAsia="ar-SA"/>
              </w:rPr>
              <w:t>Доведение средней заработной платы педагогическим работникам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</w:tr>
      <w:tr w:rsidR="00D72E3C" w:rsidRPr="00D72E3C" w:rsidTr="00F30952">
        <w:trPr>
          <w:cantSplit/>
        </w:trPr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«1.5.1.</w:t>
            </w:r>
          </w:p>
        </w:tc>
        <w:tc>
          <w:tcPr>
            <w:tcW w:w="283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Отношение средней заработной платы педагогических работников муниципальных организаций дополнительного образования детей к средней заработной плате учителей в Ивановской области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100»</w:t>
            </w:r>
          </w:p>
        </w:tc>
      </w:tr>
    </w:tbl>
    <w:p w:rsidR="00D72E3C" w:rsidRPr="00D72E3C" w:rsidRDefault="00D72E3C" w:rsidP="00D72E3C">
      <w:pPr>
        <w:keepNext/>
        <w:keepLines/>
        <w:ind w:firstLine="567"/>
        <w:jc w:val="both"/>
        <w:rPr>
          <w:lang w:eastAsia="ar-SA"/>
        </w:rPr>
      </w:pPr>
    </w:p>
    <w:p w:rsidR="00D72E3C" w:rsidRPr="00D72E3C" w:rsidRDefault="00D72E3C" w:rsidP="00D72E3C">
      <w:pPr>
        <w:keepNext/>
        <w:keepLines/>
        <w:ind w:firstLine="567"/>
        <w:jc w:val="both"/>
        <w:rPr>
          <w:lang w:eastAsia="ar-SA"/>
        </w:rPr>
      </w:pPr>
      <w:r w:rsidRPr="00D72E3C">
        <w:rPr>
          <w:lang w:eastAsia="ar-SA"/>
        </w:rPr>
        <w:t>1.3.3.1.2. строку 2.1.1. изложить в следующей редакции:</w:t>
      </w:r>
    </w:p>
    <w:tbl>
      <w:tblPr>
        <w:tblW w:w="10489" w:type="dxa"/>
        <w:tblInd w:w="-60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567"/>
        <w:gridCol w:w="567"/>
        <w:gridCol w:w="567"/>
        <w:gridCol w:w="566"/>
        <w:gridCol w:w="709"/>
        <w:gridCol w:w="709"/>
        <w:gridCol w:w="708"/>
        <w:gridCol w:w="567"/>
        <w:gridCol w:w="567"/>
        <w:gridCol w:w="567"/>
        <w:gridCol w:w="567"/>
      </w:tblGrid>
      <w:tr w:rsidR="00D72E3C" w:rsidRPr="00D72E3C" w:rsidTr="00F30952">
        <w:trPr>
          <w:cantSplit/>
        </w:trPr>
        <w:tc>
          <w:tcPr>
            <w:tcW w:w="85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«2.1.1.</w:t>
            </w:r>
          </w:p>
        </w:tc>
        <w:tc>
          <w:tcPr>
            <w:tcW w:w="297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Отношение средней заработной платы педагогических работников муниципальных организаций дополнительного образования в сфере образования к средней заработной плате учителей в Ивановской области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95,0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91,5</w:t>
            </w:r>
          </w:p>
        </w:tc>
        <w:tc>
          <w:tcPr>
            <w:tcW w:w="56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97,2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107,4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88,1</w:t>
            </w:r>
          </w:p>
        </w:tc>
        <w:tc>
          <w:tcPr>
            <w:tcW w:w="708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100,4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-»</w:t>
            </w:r>
          </w:p>
        </w:tc>
      </w:tr>
    </w:tbl>
    <w:p w:rsidR="00D72E3C" w:rsidRPr="00D72E3C" w:rsidRDefault="00D72E3C" w:rsidP="00D72E3C">
      <w:pPr>
        <w:keepNext/>
        <w:keepLines/>
        <w:ind w:firstLine="708"/>
        <w:jc w:val="both"/>
        <w:rPr>
          <w:lang w:eastAsia="ar-SA"/>
        </w:rPr>
      </w:pPr>
    </w:p>
    <w:p w:rsidR="00D72E3C" w:rsidRPr="00D72E3C" w:rsidRDefault="00D72E3C" w:rsidP="00D72E3C">
      <w:pPr>
        <w:keepNext/>
        <w:keepLines/>
        <w:ind w:firstLine="567"/>
        <w:jc w:val="both"/>
      </w:pPr>
      <w:r w:rsidRPr="00D72E3C">
        <w:t>1.3.3.2. в абзаце 14 текста слова «по целевым показателям 2.,» заменить словами «по целевым показателям 1.5.1., 2.,».</w:t>
      </w:r>
    </w:p>
    <w:p w:rsidR="00D72E3C" w:rsidRPr="00D72E3C" w:rsidRDefault="00D72E3C" w:rsidP="00D72E3C">
      <w:pPr>
        <w:keepNext/>
        <w:keepLines/>
        <w:ind w:firstLine="567"/>
        <w:jc w:val="both"/>
      </w:pPr>
    </w:p>
    <w:p w:rsidR="00D72E3C" w:rsidRPr="00D72E3C" w:rsidRDefault="00D72E3C" w:rsidP="00D72E3C">
      <w:pPr>
        <w:keepNext/>
        <w:keepLines/>
        <w:tabs>
          <w:tab w:val="left" w:pos="567"/>
          <w:tab w:val="left" w:pos="7139"/>
          <w:tab w:val="left" w:pos="7813"/>
        </w:tabs>
        <w:jc w:val="both"/>
      </w:pPr>
      <w:r w:rsidRPr="00D72E3C">
        <w:tab/>
        <w:t>1.3.4. в таблице раздела 4. «Ресурсное обеспечение подпрограммы»:</w:t>
      </w:r>
    </w:p>
    <w:p w:rsidR="00D72E3C" w:rsidRPr="00D72E3C" w:rsidRDefault="00D72E3C" w:rsidP="00D72E3C">
      <w:pPr>
        <w:keepNext/>
        <w:keepLines/>
        <w:ind w:firstLine="567"/>
        <w:jc w:val="both"/>
      </w:pPr>
      <w:r w:rsidRPr="00D72E3C">
        <w:t xml:space="preserve">1.3.4.1. в столбце «2025 год» цифру «115 064,5» </w:t>
      </w:r>
      <w:proofErr w:type="gramStart"/>
      <w:r w:rsidRPr="00D72E3C">
        <w:t>заменить на цифру</w:t>
      </w:r>
      <w:proofErr w:type="gramEnd"/>
      <w:r w:rsidRPr="00D72E3C">
        <w:t xml:space="preserve"> «116 045,3»;</w:t>
      </w:r>
    </w:p>
    <w:p w:rsidR="00D72E3C" w:rsidRPr="00D72E3C" w:rsidRDefault="00D72E3C" w:rsidP="00D72E3C">
      <w:pPr>
        <w:keepNext/>
        <w:keepLines/>
        <w:ind w:firstLine="567"/>
        <w:jc w:val="both"/>
      </w:pPr>
      <w:r w:rsidRPr="00D72E3C">
        <w:t>1.3.4.2. после строки 1.4. дополнить строкой следующего содержания:</w:t>
      </w:r>
    </w:p>
    <w:p w:rsidR="00D72E3C" w:rsidRPr="00D72E3C" w:rsidRDefault="00D72E3C" w:rsidP="00D72E3C">
      <w:pPr>
        <w:keepNext/>
        <w:keepLines/>
        <w:ind w:firstLine="567"/>
        <w:jc w:val="both"/>
      </w:pPr>
    </w:p>
    <w:tbl>
      <w:tblPr>
        <w:tblW w:w="10490" w:type="dxa"/>
        <w:tblInd w:w="-60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1560"/>
        <w:gridCol w:w="567"/>
        <w:gridCol w:w="567"/>
        <w:gridCol w:w="567"/>
        <w:gridCol w:w="567"/>
        <w:gridCol w:w="567"/>
        <w:gridCol w:w="567"/>
        <w:gridCol w:w="850"/>
        <w:gridCol w:w="567"/>
        <w:gridCol w:w="709"/>
      </w:tblGrid>
      <w:tr w:rsidR="00D72E3C" w:rsidRPr="00D72E3C" w:rsidTr="00F30952">
        <w:trPr>
          <w:cantSplit/>
        </w:trPr>
        <w:tc>
          <w:tcPr>
            <w:tcW w:w="709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«1.5.</w:t>
            </w:r>
          </w:p>
        </w:tc>
        <w:tc>
          <w:tcPr>
            <w:tcW w:w="26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left" w:pos="1134"/>
              </w:tabs>
              <w:rPr>
                <w:rFonts w:ascii="Georgia" w:hAnsi="Georgia"/>
                <w:sz w:val="20"/>
                <w:szCs w:val="20"/>
                <w:lang w:eastAsia="ar-SA"/>
              </w:rPr>
            </w:pPr>
            <w:r w:rsidRPr="00D72E3C">
              <w:rPr>
                <w:iCs/>
                <w:sz w:val="20"/>
                <w:szCs w:val="20"/>
                <w:lang w:eastAsia="ar-SA"/>
              </w:rPr>
              <w:t xml:space="preserve">Доведение средней заработной платы педагогическим работникам муниципальных организаций дополнительного образования детей до средней заработной платы учителей в Ивановской области </w:t>
            </w:r>
          </w:p>
        </w:tc>
        <w:tc>
          <w:tcPr>
            <w:tcW w:w="1560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ind w:hanging="87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980,8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 xml:space="preserve">0,0 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</w:tr>
      <w:tr w:rsidR="00D72E3C" w:rsidRPr="00D72E3C" w:rsidTr="00F30952">
        <w:trPr>
          <w:cantSplit/>
        </w:trPr>
        <w:tc>
          <w:tcPr>
            <w:tcW w:w="709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both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бюджетные ассигнования:</w:t>
            </w:r>
          </w:p>
        </w:tc>
        <w:tc>
          <w:tcPr>
            <w:tcW w:w="1560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980,8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</w:tr>
      <w:tr w:rsidR="00D72E3C" w:rsidRPr="00D72E3C" w:rsidTr="00F30952">
        <w:trPr>
          <w:cantSplit/>
        </w:trPr>
        <w:tc>
          <w:tcPr>
            <w:tcW w:w="709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1560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980,0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</w:tr>
      <w:tr w:rsidR="00D72E3C" w:rsidRPr="00D72E3C" w:rsidTr="00F30952">
        <w:trPr>
          <w:cantSplit/>
        </w:trPr>
        <w:tc>
          <w:tcPr>
            <w:tcW w:w="709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560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center" w:pos="459"/>
              </w:tabs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0,0»</w:t>
            </w:r>
          </w:p>
        </w:tc>
      </w:tr>
    </w:tbl>
    <w:p w:rsidR="00D72E3C" w:rsidRPr="00D72E3C" w:rsidRDefault="00D72E3C" w:rsidP="00D72E3C">
      <w:pPr>
        <w:keepNext/>
        <w:keepLines/>
        <w:ind w:firstLine="567"/>
        <w:jc w:val="both"/>
      </w:pP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>1.4. В приложении 4 к муниципальной программе: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1.4.1. в </w:t>
      </w:r>
      <w:r w:rsidRPr="00D72E3C">
        <w:t xml:space="preserve">пункте «Объемы ресурсного обеспечения подпрограммы» </w:t>
      </w:r>
      <w:r w:rsidRPr="00D72E3C">
        <w:rPr>
          <w:iCs/>
        </w:rPr>
        <w:t xml:space="preserve">раздела 1. «Паспорт подпрограммы» цифру «41 053,5»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«41 344,7».</w:t>
      </w:r>
    </w:p>
    <w:p w:rsidR="00D72E3C" w:rsidRPr="00D72E3C" w:rsidRDefault="00D72E3C" w:rsidP="00D72E3C">
      <w:pPr>
        <w:keepNext/>
        <w:keepLines/>
        <w:tabs>
          <w:tab w:val="left" w:pos="567"/>
          <w:tab w:val="left" w:pos="7139"/>
          <w:tab w:val="left" w:pos="7813"/>
        </w:tabs>
        <w:jc w:val="both"/>
      </w:pPr>
      <w:r w:rsidRPr="00D72E3C">
        <w:tab/>
        <w:t>1.4.2. в столбце «2025 год» таблицы раздела 4. «Ресурсное обеспечение подпрограммы»:</w:t>
      </w:r>
    </w:p>
    <w:p w:rsidR="00D72E3C" w:rsidRPr="00D72E3C" w:rsidRDefault="00D72E3C" w:rsidP="00D72E3C">
      <w:pPr>
        <w:keepNext/>
        <w:keepLines/>
        <w:tabs>
          <w:tab w:val="left" w:pos="567"/>
          <w:tab w:val="left" w:pos="7139"/>
          <w:tab w:val="left" w:pos="7813"/>
        </w:tabs>
        <w:jc w:val="both"/>
      </w:pPr>
      <w:r w:rsidRPr="00D72E3C">
        <w:tab/>
        <w:t xml:space="preserve">1.4.2.1. цифру «41 053,5» </w:t>
      </w:r>
      <w:proofErr w:type="gramStart"/>
      <w:r w:rsidRPr="00D72E3C">
        <w:t>заменить на цифру</w:t>
      </w:r>
      <w:proofErr w:type="gramEnd"/>
      <w:r w:rsidRPr="00D72E3C">
        <w:t xml:space="preserve"> «41 344,7»;</w:t>
      </w:r>
    </w:p>
    <w:p w:rsidR="00D72E3C" w:rsidRPr="00D72E3C" w:rsidRDefault="00D72E3C" w:rsidP="00D72E3C">
      <w:pPr>
        <w:keepNext/>
        <w:keepLines/>
        <w:tabs>
          <w:tab w:val="left" w:pos="567"/>
          <w:tab w:val="left" w:pos="7139"/>
          <w:tab w:val="left" w:pos="7813"/>
        </w:tabs>
        <w:jc w:val="both"/>
      </w:pPr>
      <w:r w:rsidRPr="00D72E3C">
        <w:tab/>
        <w:t xml:space="preserve">1.4.2.2. цифру «12 743,0» </w:t>
      </w:r>
      <w:proofErr w:type="gramStart"/>
      <w:r w:rsidRPr="00D72E3C">
        <w:t>заменить на цифру</w:t>
      </w:r>
      <w:proofErr w:type="gramEnd"/>
      <w:r w:rsidRPr="00D72E3C">
        <w:t xml:space="preserve"> «13 034,2».</w:t>
      </w:r>
    </w:p>
    <w:p w:rsidR="00D72E3C" w:rsidRPr="00D72E3C" w:rsidRDefault="00D72E3C" w:rsidP="00D72E3C">
      <w:pPr>
        <w:keepNext/>
        <w:keepLines/>
        <w:ind w:firstLine="567"/>
        <w:jc w:val="both"/>
      </w:pPr>
    </w:p>
    <w:p w:rsidR="00D72E3C" w:rsidRPr="00D72E3C" w:rsidRDefault="00D72E3C" w:rsidP="00D72E3C">
      <w:pPr>
        <w:keepNext/>
        <w:keepLines/>
        <w:ind w:firstLine="567"/>
        <w:jc w:val="both"/>
      </w:pPr>
    </w:p>
    <w:p w:rsidR="00D72E3C" w:rsidRPr="00D72E3C" w:rsidRDefault="00D72E3C" w:rsidP="00D72E3C">
      <w:pPr>
        <w:keepNext/>
        <w:keepLines/>
        <w:suppressAutoHyphens/>
        <w:ind w:firstLine="567"/>
        <w:contextualSpacing/>
        <w:rPr>
          <w:iCs/>
          <w:lang w:eastAsia="ar-SA"/>
        </w:rPr>
      </w:pPr>
      <w:r w:rsidRPr="00D72E3C">
        <w:rPr>
          <w:iCs/>
          <w:lang w:eastAsia="ar-SA"/>
        </w:rPr>
        <w:t>1.5. В приложении 5 к муниципальной программе: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 в </w:t>
      </w:r>
      <w:r w:rsidRPr="00D72E3C">
        <w:t xml:space="preserve">пункте «Объемы ресурсного обеспечения подпрограммы» </w:t>
      </w:r>
      <w:r w:rsidRPr="00D72E3C">
        <w:rPr>
          <w:iCs/>
        </w:rPr>
        <w:t>раздела 1. «Паспорт подпрограммы»: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1.5.1.1. цифру «216 885,6»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«227 059,7»;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1.5.1.2. цифру «149 345,8»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«158 779,7»;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1.5.1.3. цифру «329 852,3»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«339 662,8»;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1.5.1.4. цифру «102 373,3»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«112 547,4»;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1.5.1.5. цифру «40 879,6»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«50 313,5»;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1.5.1.6. цифру «44 919,6»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«54 730,1»;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1.5.1.7. цифру «215 405,6»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«225 579,7»;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1.5.1.8. цифру «148 045,8»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«157 479,7»;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1.5.1.9. цифру «328 552,3»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«338 362,8»;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1.5.1.10. цифру «101 073,3»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«111 247,4»;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1.5.1.11. цифру «39 579,6»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«49 013,5»;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  <w:r w:rsidRPr="00D72E3C">
        <w:rPr>
          <w:iCs/>
        </w:rPr>
        <w:tab/>
        <w:t xml:space="preserve">1.5.1.12. цифру «43 619,6» </w:t>
      </w:r>
      <w:proofErr w:type="gramStart"/>
      <w:r w:rsidRPr="00D72E3C">
        <w:rPr>
          <w:iCs/>
        </w:rPr>
        <w:t>заменить на цифру</w:t>
      </w:r>
      <w:proofErr w:type="gramEnd"/>
      <w:r w:rsidRPr="00D72E3C">
        <w:rPr>
          <w:iCs/>
        </w:rPr>
        <w:t xml:space="preserve"> «53 430,1». 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  <w:rPr>
          <w:iCs/>
        </w:rPr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>1.5.2. в разделе 2. «Характеристика основных мероприятий подпрограммы»: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>1.5.2.2. по тексту пункта 3.8. слова «образование и посещающим группу продленного дня» исключить;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>1.5.2.1. после пункта 3.11. дополнить текстом следующего содержания:</w:t>
      </w:r>
    </w:p>
    <w:p w:rsidR="00D72E3C" w:rsidRPr="00D72E3C" w:rsidRDefault="00D72E3C" w:rsidP="00D72E3C">
      <w:pPr>
        <w:ind w:firstLine="567"/>
        <w:jc w:val="both"/>
      </w:pPr>
      <w:r w:rsidRPr="00D72E3C">
        <w:t>«3.12.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– 11 классах муниципальных общеобразовательных организаций.</w:t>
      </w:r>
    </w:p>
    <w:p w:rsidR="00D72E3C" w:rsidRPr="00D72E3C" w:rsidRDefault="00D72E3C" w:rsidP="00D72E3C">
      <w:pPr>
        <w:ind w:firstLine="567"/>
        <w:jc w:val="both"/>
      </w:pPr>
      <w:r w:rsidRPr="00D72E3C">
        <w:tab/>
        <w:t>Данное мероприятие предусматривает:</w:t>
      </w:r>
    </w:p>
    <w:p w:rsidR="00D72E3C" w:rsidRPr="00D72E3C" w:rsidRDefault="00D72E3C" w:rsidP="00D72E3C">
      <w:pPr>
        <w:ind w:firstLine="567"/>
        <w:jc w:val="both"/>
      </w:pPr>
      <w:r w:rsidRPr="00D72E3C">
        <w:t>- обеспечение детей из многодетных семей, обучающихся в 5 – 11 классах муниципальных общеобразовательных организаций городского округа Кинешма, один раз в день бесплатным горячим питанием за счет средств областного бюджета.</w:t>
      </w:r>
    </w:p>
    <w:p w:rsidR="00D72E3C" w:rsidRPr="00D72E3C" w:rsidRDefault="00D72E3C" w:rsidP="00D72E3C">
      <w:pPr>
        <w:ind w:firstLine="567"/>
        <w:jc w:val="both"/>
      </w:pPr>
      <w:r w:rsidRPr="00D72E3C">
        <w:t xml:space="preserve">Критерии распределения объема средств устанавливаются в соответствии с </w:t>
      </w:r>
      <w:hyperlink r:id="rId43" w:history="1">
        <w:r w:rsidRPr="00D72E3C">
          <w:rPr>
            <w:rFonts w:cs="Times New Roman CYR"/>
          </w:rPr>
          <w:t>методикой</w:t>
        </w:r>
      </w:hyperlink>
      <w:r w:rsidRPr="00D72E3C">
        <w:t xml:space="preserve">, утвержденной </w:t>
      </w:r>
      <w:hyperlink r:id="rId44" w:history="1">
        <w:r w:rsidRPr="00D72E3C">
          <w:rPr>
            <w:rFonts w:cs="Times New Roman CYR"/>
          </w:rPr>
          <w:t>Законом</w:t>
        </w:r>
      </w:hyperlink>
      <w:r w:rsidRPr="00D72E3C">
        <w:t xml:space="preserve"> Ивановской области от 05.07.2013 № 66-ОЗ «Об образовании в Ивановской области».</w:t>
      </w:r>
    </w:p>
    <w:p w:rsidR="00D72E3C" w:rsidRPr="00D72E3C" w:rsidRDefault="00D72E3C" w:rsidP="00D72E3C">
      <w:pPr>
        <w:ind w:firstLine="567"/>
        <w:jc w:val="both"/>
      </w:pPr>
      <w:r w:rsidRPr="00D72E3C">
        <w:t>Срок реализации мероприятия - 2025 - 2027 годы.</w:t>
      </w:r>
    </w:p>
    <w:p w:rsidR="00D72E3C" w:rsidRPr="00D72E3C" w:rsidRDefault="00D72E3C" w:rsidP="00D72E3C">
      <w:pPr>
        <w:ind w:firstLine="567"/>
        <w:jc w:val="both"/>
      </w:pPr>
      <w:r w:rsidRPr="00D72E3C">
        <w:t>Исполнителем мероприятия подпрограммы выступает управление образования администрации городского округа Кинешма</w:t>
      </w:r>
      <w:proofErr w:type="gramStart"/>
      <w:r w:rsidRPr="00D72E3C">
        <w:t>.».</w:t>
      </w:r>
      <w:proofErr w:type="gramEnd"/>
    </w:p>
    <w:p w:rsidR="00D72E3C" w:rsidRPr="00D72E3C" w:rsidRDefault="00D72E3C" w:rsidP="00D72E3C">
      <w:pPr>
        <w:ind w:firstLine="567"/>
        <w:jc w:val="both"/>
      </w:pPr>
    </w:p>
    <w:p w:rsidR="00D72E3C" w:rsidRPr="00D72E3C" w:rsidRDefault="00D72E3C" w:rsidP="00D72E3C">
      <w:pPr>
        <w:ind w:firstLine="567"/>
        <w:jc w:val="both"/>
        <w:rPr>
          <w:lang w:eastAsia="ar-SA"/>
        </w:rPr>
      </w:pPr>
      <w:r w:rsidRPr="00D72E3C">
        <w:rPr>
          <w:lang w:eastAsia="ar-SA"/>
        </w:rPr>
        <w:t>1.5.3. в разделе 3. «Целевые индикаторы (показатели) подпрограммы»:</w:t>
      </w:r>
    </w:p>
    <w:p w:rsidR="00D72E3C" w:rsidRPr="00D72E3C" w:rsidRDefault="00D72E3C" w:rsidP="00D72E3C">
      <w:pPr>
        <w:ind w:firstLine="567"/>
        <w:jc w:val="both"/>
        <w:rPr>
          <w:lang w:eastAsia="ar-SA"/>
        </w:rPr>
      </w:pPr>
      <w:r w:rsidRPr="00D72E3C">
        <w:rPr>
          <w:lang w:eastAsia="ar-SA"/>
        </w:rPr>
        <w:t>1.5.3.1. в таблице:</w:t>
      </w:r>
    </w:p>
    <w:p w:rsidR="00D72E3C" w:rsidRPr="00D72E3C" w:rsidRDefault="00D72E3C" w:rsidP="00D72E3C">
      <w:pPr>
        <w:ind w:firstLine="567"/>
        <w:jc w:val="both"/>
        <w:rPr>
          <w:lang w:eastAsia="ar-SA"/>
        </w:rPr>
      </w:pPr>
      <w:r w:rsidRPr="00D72E3C">
        <w:rPr>
          <w:lang w:eastAsia="ar-SA"/>
        </w:rPr>
        <w:t xml:space="preserve">1.5.3.1.1. в строке цифру «16» </w:t>
      </w:r>
      <w:proofErr w:type="gramStart"/>
      <w:r w:rsidRPr="00D72E3C">
        <w:rPr>
          <w:lang w:eastAsia="ar-SA"/>
        </w:rPr>
        <w:t>заменить на цифру</w:t>
      </w:r>
      <w:proofErr w:type="gramEnd"/>
      <w:r w:rsidRPr="00D72E3C">
        <w:rPr>
          <w:lang w:eastAsia="ar-SA"/>
        </w:rPr>
        <w:t xml:space="preserve"> «17»;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lastRenderedPageBreak/>
        <w:t xml:space="preserve">1.5.3.1.2. в строке 2.8.1. цифру «4» </w:t>
      </w:r>
      <w:proofErr w:type="gramStart"/>
      <w:r w:rsidRPr="00D72E3C">
        <w:t>заменить на цифру</w:t>
      </w:r>
      <w:proofErr w:type="gramEnd"/>
      <w:r w:rsidRPr="00D72E3C">
        <w:t xml:space="preserve"> «5»;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1.5.3.1.3. в строке 3.8. слова «образование и </w:t>
      </w:r>
      <w:proofErr w:type="gramStart"/>
      <w:r w:rsidRPr="00D72E3C">
        <w:t>посещающим</w:t>
      </w:r>
      <w:proofErr w:type="gramEnd"/>
      <w:r w:rsidRPr="00D72E3C">
        <w:t xml:space="preserve"> группу продленного дня» исключить;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1.5.3.1.4. в строке 3.8.1. слова «образование и </w:t>
      </w:r>
      <w:proofErr w:type="gramStart"/>
      <w:r w:rsidRPr="00D72E3C">
        <w:t>посещающим</w:t>
      </w:r>
      <w:proofErr w:type="gramEnd"/>
      <w:r w:rsidRPr="00D72E3C">
        <w:t xml:space="preserve"> группу продленного дня» исключить;</w:t>
      </w:r>
    </w:p>
    <w:p w:rsidR="00D72E3C" w:rsidRPr="00D72E3C" w:rsidRDefault="00D72E3C" w:rsidP="00D72E3C">
      <w:pPr>
        <w:ind w:firstLine="567"/>
        <w:jc w:val="both"/>
        <w:rPr>
          <w:lang w:eastAsia="ar-SA"/>
        </w:rPr>
      </w:pPr>
      <w:r w:rsidRPr="00D72E3C">
        <w:t xml:space="preserve">1.5.3.1.5. </w:t>
      </w:r>
      <w:r w:rsidRPr="00D72E3C">
        <w:rPr>
          <w:lang w:eastAsia="ar-SA"/>
        </w:rPr>
        <w:t>после строки 3.11.1. дополнить строкой следующего содержания:</w:t>
      </w:r>
    </w:p>
    <w:p w:rsidR="00D72E3C" w:rsidRPr="00D72E3C" w:rsidRDefault="00D72E3C" w:rsidP="00D72E3C">
      <w:pPr>
        <w:ind w:firstLine="567"/>
        <w:jc w:val="both"/>
        <w:rPr>
          <w:iCs/>
        </w:rPr>
      </w:pPr>
    </w:p>
    <w:tbl>
      <w:tblPr>
        <w:tblW w:w="10350" w:type="dxa"/>
        <w:tblInd w:w="-601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567"/>
        <w:gridCol w:w="567"/>
        <w:gridCol w:w="567"/>
        <w:gridCol w:w="566"/>
        <w:gridCol w:w="568"/>
        <w:gridCol w:w="567"/>
        <w:gridCol w:w="567"/>
        <w:gridCol w:w="567"/>
        <w:gridCol w:w="567"/>
        <w:gridCol w:w="567"/>
        <w:gridCol w:w="710"/>
      </w:tblGrid>
      <w:tr w:rsidR="00D72E3C" w:rsidRPr="00D72E3C" w:rsidTr="00F30952">
        <w:trPr>
          <w:cantSplit/>
        </w:trPr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3.12.</w:t>
            </w:r>
          </w:p>
        </w:tc>
        <w:tc>
          <w:tcPr>
            <w:tcW w:w="9357" w:type="dxa"/>
            <w:gridSpan w:val="12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uppressAutoHyphens/>
              <w:ind w:firstLine="34"/>
              <w:contextualSpacing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  <w:lang w:eastAsia="ar-SA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– 11 классах муниципальных общеобразовательных организаций</w:t>
            </w:r>
          </w:p>
        </w:tc>
      </w:tr>
      <w:tr w:rsidR="00D72E3C" w:rsidRPr="00D72E3C" w:rsidTr="00F30952">
        <w:trPr>
          <w:cantSplit/>
        </w:trPr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«3.12.1.</w:t>
            </w:r>
          </w:p>
        </w:tc>
        <w:tc>
          <w:tcPr>
            <w:tcW w:w="297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spacing w:before="40" w:after="40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  <w:lang w:eastAsia="ar-SA"/>
              </w:rPr>
              <w:t>Доля детей из многодетных семей, обучающихся в 5 – 11 классах муниципальных общеобразовательных организаций, которым предоставлено бесплатное горячее питание в общей численности детей данной категории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100</w:t>
            </w:r>
          </w:p>
        </w:tc>
        <w:tc>
          <w:tcPr>
            <w:tcW w:w="710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100»</w:t>
            </w:r>
          </w:p>
        </w:tc>
      </w:tr>
    </w:tbl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ind w:firstLine="567"/>
        <w:jc w:val="both"/>
      </w:pPr>
      <w:r w:rsidRPr="00D72E3C">
        <w:t>1.5.3.2. в абзаце 6 текста после цифры «3.11.1.,» дополнить цифрой «3.12.1.,».</w:t>
      </w:r>
    </w:p>
    <w:p w:rsidR="00D72E3C" w:rsidRPr="00D72E3C" w:rsidRDefault="00D72E3C" w:rsidP="00D72E3C">
      <w:pPr>
        <w:keepNext/>
        <w:keepLines/>
        <w:tabs>
          <w:tab w:val="left" w:pos="567"/>
          <w:tab w:val="left" w:pos="7139"/>
          <w:tab w:val="left" w:pos="7813"/>
        </w:tabs>
        <w:jc w:val="both"/>
      </w:pPr>
    </w:p>
    <w:p w:rsidR="00D72E3C" w:rsidRPr="00D72E3C" w:rsidRDefault="00D72E3C" w:rsidP="00D72E3C">
      <w:pPr>
        <w:keepNext/>
        <w:keepLines/>
        <w:tabs>
          <w:tab w:val="left" w:pos="567"/>
          <w:tab w:val="left" w:pos="7139"/>
          <w:tab w:val="left" w:pos="7813"/>
        </w:tabs>
        <w:jc w:val="both"/>
      </w:pPr>
      <w:r w:rsidRPr="00D72E3C">
        <w:tab/>
        <w:t>1.5.4. в таблице раздела 4. «Ресурсное обеспечение подпрограммы»:</w:t>
      </w:r>
    </w:p>
    <w:p w:rsidR="00D72E3C" w:rsidRPr="00D72E3C" w:rsidRDefault="00D72E3C" w:rsidP="00D72E3C">
      <w:pPr>
        <w:keepNext/>
        <w:keepLines/>
        <w:tabs>
          <w:tab w:val="left" w:pos="567"/>
          <w:tab w:val="left" w:pos="7139"/>
          <w:tab w:val="left" w:pos="7813"/>
        </w:tabs>
        <w:jc w:val="both"/>
      </w:pPr>
      <w:r w:rsidRPr="00D72E3C">
        <w:tab/>
        <w:t>1.5.4.1. в столбце «2025 год»: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1.5.4.1.1. цифру «216 885,6» </w:t>
      </w:r>
      <w:proofErr w:type="gramStart"/>
      <w:r w:rsidRPr="00D72E3C">
        <w:t>заменить на цифру</w:t>
      </w:r>
      <w:proofErr w:type="gramEnd"/>
      <w:r w:rsidRPr="00D72E3C">
        <w:t xml:space="preserve"> «227 059,7»;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</w:pPr>
      <w:r w:rsidRPr="00D72E3C">
        <w:tab/>
        <w:t xml:space="preserve">1.5.4.1.2. цифру «102 373,3» </w:t>
      </w:r>
      <w:proofErr w:type="gramStart"/>
      <w:r w:rsidRPr="00D72E3C">
        <w:t>заменить на цифру</w:t>
      </w:r>
      <w:proofErr w:type="gramEnd"/>
      <w:r w:rsidRPr="00D72E3C">
        <w:t xml:space="preserve"> «112 547,4»;</w:t>
      </w:r>
    </w:p>
    <w:p w:rsidR="00D72E3C" w:rsidRPr="00D72E3C" w:rsidRDefault="00D72E3C" w:rsidP="00D72E3C">
      <w:pPr>
        <w:keepNext/>
        <w:keepLines/>
        <w:tabs>
          <w:tab w:val="left" w:pos="567"/>
        </w:tabs>
        <w:contextualSpacing/>
        <w:jc w:val="both"/>
      </w:pPr>
      <w:r w:rsidRPr="00D72E3C">
        <w:tab/>
        <w:t xml:space="preserve">1.5.4.1.3. цифру «76 801,4» </w:t>
      </w:r>
      <w:proofErr w:type="gramStart"/>
      <w:r w:rsidRPr="00D72E3C">
        <w:t>заменить на цифру</w:t>
      </w:r>
      <w:proofErr w:type="gramEnd"/>
      <w:r w:rsidRPr="00D72E3C">
        <w:t xml:space="preserve"> «79 772,6»;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1.5.4.1.4. цифру «62 622,1» </w:t>
      </w:r>
      <w:proofErr w:type="gramStart"/>
      <w:r w:rsidRPr="00D72E3C">
        <w:t>заменить на цифру</w:t>
      </w:r>
      <w:proofErr w:type="gramEnd"/>
      <w:r w:rsidRPr="00D72E3C">
        <w:t xml:space="preserve"> «65 593,3»;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1.5.4.1.5. цифру «7 489,3» </w:t>
      </w:r>
      <w:proofErr w:type="gramStart"/>
      <w:r w:rsidRPr="00D72E3C">
        <w:t>заменить на цифру</w:t>
      </w:r>
      <w:proofErr w:type="gramEnd"/>
      <w:r w:rsidRPr="00D72E3C">
        <w:t xml:space="preserve"> «7 332,9»;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1.5.4.1.6. цифру «36 544,3» </w:t>
      </w:r>
      <w:proofErr w:type="gramStart"/>
      <w:r w:rsidRPr="00D72E3C">
        <w:t>заменить на цифру</w:t>
      </w:r>
      <w:proofErr w:type="gramEnd"/>
      <w:r w:rsidRPr="00D72E3C">
        <w:t xml:space="preserve"> «39 671,9»;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1.5.4.1.7. цифру «1 827,2» </w:t>
      </w:r>
      <w:proofErr w:type="gramStart"/>
      <w:r w:rsidRPr="00D72E3C">
        <w:t>заменить на цифру</w:t>
      </w:r>
      <w:proofErr w:type="gramEnd"/>
      <w:r w:rsidRPr="00D72E3C">
        <w:t xml:space="preserve"> «1 983,6»;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1.5.4.1.8. цифру «34 717,1» </w:t>
      </w:r>
      <w:proofErr w:type="gramStart"/>
      <w:r w:rsidRPr="00D72E3C">
        <w:t>заменить на цифру</w:t>
      </w:r>
      <w:proofErr w:type="gramEnd"/>
      <w:r w:rsidRPr="00D72E3C">
        <w:t xml:space="preserve"> «37 688,3».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>1.5.4.2. в столбце «2026 год»: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1.5.4.2.1. цифру «149 345,8» </w:t>
      </w:r>
      <w:proofErr w:type="gramStart"/>
      <w:r w:rsidRPr="00D72E3C">
        <w:t>заменить на цифру</w:t>
      </w:r>
      <w:proofErr w:type="gramEnd"/>
      <w:r w:rsidRPr="00D72E3C">
        <w:t xml:space="preserve"> «158 779,7»;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1.5.4.2.2. цифру «40 879,6» </w:t>
      </w:r>
      <w:proofErr w:type="gramStart"/>
      <w:r w:rsidRPr="00D72E3C">
        <w:t>заменить на цифру</w:t>
      </w:r>
      <w:proofErr w:type="gramEnd"/>
      <w:r w:rsidRPr="00D72E3C">
        <w:t xml:space="preserve"> «50 313,5»;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>1.5.4.3. в столбце «2027 год»: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1.5.4.3.1. цифру «329 852,3» </w:t>
      </w:r>
      <w:proofErr w:type="gramStart"/>
      <w:r w:rsidRPr="00D72E3C">
        <w:t>заменить на цифру</w:t>
      </w:r>
      <w:proofErr w:type="gramEnd"/>
      <w:r w:rsidRPr="00D72E3C">
        <w:t xml:space="preserve"> «339 662,8»;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1.5.4.3.2. цифру «44 919,6» </w:t>
      </w:r>
      <w:proofErr w:type="gramStart"/>
      <w:r w:rsidRPr="00D72E3C">
        <w:t>заменить на цифру</w:t>
      </w:r>
      <w:proofErr w:type="gramEnd"/>
      <w:r w:rsidRPr="00D72E3C">
        <w:t xml:space="preserve"> «54 730,1».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1.5.4.4. в строке 3.8. слова «образование и </w:t>
      </w:r>
      <w:proofErr w:type="gramStart"/>
      <w:r w:rsidRPr="00D72E3C">
        <w:t>посещающим</w:t>
      </w:r>
      <w:proofErr w:type="gramEnd"/>
      <w:r w:rsidRPr="00D72E3C">
        <w:t xml:space="preserve"> группу продленного дня» исключить;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>1.5.4.5. строку 3. изложить в следующей редакции:</w:t>
      </w: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</w:p>
    <w:p w:rsidR="00D72E3C" w:rsidRPr="00D72E3C" w:rsidRDefault="00D72E3C" w:rsidP="00D72E3C">
      <w:pPr>
        <w:keepNext/>
        <w:keepLines/>
        <w:spacing w:before="40" w:after="40"/>
        <w:jc w:val="center"/>
        <w:rPr>
          <w:sz w:val="22"/>
          <w:szCs w:val="22"/>
        </w:rPr>
        <w:sectPr w:rsidR="00D72E3C" w:rsidRPr="00D72E3C" w:rsidSect="00B26317">
          <w:pgSz w:w="11906" w:h="16838"/>
          <w:pgMar w:top="851" w:right="851" w:bottom="737" w:left="1701" w:header="709" w:footer="709" w:gutter="0"/>
          <w:cols w:space="708"/>
          <w:docGrid w:linePitch="360"/>
        </w:sectPr>
      </w:pPr>
    </w:p>
    <w:tbl>
      <w:tblPr>
        <w:tblW w:w="15307" w:type="dxa"/>
        <w:tblInd w:w="39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2976"/>
        <w:gridCol w:w="1276"/>
        <w:gridCol w:w="992"/>
        <w:gridCol w:w="1134"/>
        <w:gridCol w:w="1134"/>
        <w:gridCol w:w="1134"/>
        <w:gridCol w:w="1275"/>
        <w:gridCol w:w="1134"/>
        <w:gridCol w:w="1134"/>
        <w:gridCol w:w="1134"/>
        <w:gridCol w:w="1134"/>
      </w:tblGrid>
      <w:tr w:rsidR="00D72E3C" w:rsidRPr="00D72E3C" w:rsidTr="00F30952">
        <w:trPr>
          <w:cantSplit/>
        </w:trPr>
        <w:tc>
          <w:tcPr>
            <w:tcW w:w="850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lastRenderedPageBreak/>
              <w:t>«3.</w:t>
            </w:r>
          </w:p>
        </w:tc>
        <w:tc>
          <w:tcPr>
            <w:tcW w:w="29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tabs>
                <w:tab w:val="left" w:pos="1134"/>
              </w:tabs>
              <w:rPr>
                <w:sz w:val="20"/>
                <w:szCs w:val="20"/>
                <w:lang w:eastAsia="ar-SA"/>
              </w:rPr>
            </w:pPr>
            <w:r w:rsidRPr="00D72E3C">
              <w:rPr>
                <w:sz w:val="20"/>
                <w:szCs w:val="20"/>
                <w:lang w:eastAsia="ar-SA"/>
              </w:rPr>
              <w:t>Финансовое обеспечение предоставления мер социальной поддержки в сфере образования</w:t>
            </w:r>
          </w:p>
        </w:tc>
        <w:tc>
          <w:tcPr>
            <w:tcW w:w="1276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ind w:hanging="8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6 991,7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24 996,3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42 495,3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52 262,5</w:t>
            </w:r>
          </w:p>
        </w:tc>
        <w:tc>
          <w:tcPr>
            <w:tcW w:w="127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55 274,5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70 373,8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90 689,0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85 886,0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84 686,7</w:t>
            </w:r>
          </w:p>
        </w:tc>
      </w:tr>
      <w:tr w:rsidR="00D72E3C" w:rsidRPr="00D72E3C" w:rsidTr="00F30952">
        <w:trPr>
          <w:cantSplit/>
        </w:trPr>
        <w:tc>
          <w:tcPr>
            <w:tcW w:w="850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both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бюджетные ассигнования:</w:t>
            </w:r>
          </w:p>
        </w:tc>
        <w:tc>
          <w:tcPr>
            <w:tcW w:w="1276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6 991,7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24 996,3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42 495,3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52 262,5</w:t>
            </w:r>
          </w:p>
        </w:tc>
        <w:tc>
          <w:tcPr>
            <w:tcW w:w="127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55 274,5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70 373,8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90 689,0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85 886,0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84 686,7</w:t>
            </w:r>
          </w:p>
        </w:tc>
      </w:tr>
      <w:tr w:rsidR="00D72E3C" w:rsidRPr="00D72E3C" w:rsidTr="00F30952">
        <w:trPr>
          <w:cantSplit/>
        </w:trPr>
        <w:tc>
          <w:tcPr>
            <w:tcW w:w="850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1276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2 367,0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1 180,5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1 273,1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1 707,8</w:t>
            </w:r>
          </w:p>
        </w:tc>
        <w:tc>
          <w:tcPr>
            <w:tcW w:w="127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2 481,7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2 654,0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3 090,0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189,0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200,6</w:t>
            </w:r>
          </w:p>
        </w:tc>
      </w:tr>
      <w:tr w:rsidR="00D72E3C" w:rsidRPr="00D72E3C" w:rsidTr="00F30952">
        <w:trPr>
          <w:cantSplit/>
        </w:trPr>
        <w:tc>
          <w:tcPr>
            <w:tcW w:w="850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276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4 624,7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9 728,5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7 226,0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14 964,9</w:t>
            </w:r>
          </w:p>
        </w:tc>
        <w:tc>
          <w:tcPr>
            <w:tcW w:w="127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13 282,7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32 161,1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46 337,8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49 391,8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50 192,1</w:t>
            </w:r>
          </w:p>
        </w:tc>
      </w:tr>
      <w:tr w:rsidR="00D72E3C" w:rsidRPr="00D72E3C" w:rsidTr="00F30952">
        <w:trPr>
          <w:cantSplit/>
        </w:trPr>
        <w:tc>
          <w:tcPr>
            <w:tcW w:w="850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 федеральный бюджет</w:t>
            </w:r>
          </w:p>
        </w:tc>
        <w:tc>
          <w:tcPr>
            <w:tcW w:w="1276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14 087,3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33 996,2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35 589,8</w:t>
            </w:r>
          </w:p>
        </w:tc>
        <w:tc>
          <w:tcPr>
            <w:tcW w:w="1275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39 510,1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35 558,7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41 261,2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36 305,2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34 294,0»</w:t>
            </w:r>
          </w:p>
        </w:tc>
      </w:tr>
    </w:tbl>
    <w:p w:rsidR="00D72E3C" w:rsidRPr="00D72E3C" w:rsidRDefault="00D72E3C" w:rsidP="00D72E3C">
      <w:pPr>
        <w:keepNext/>
        <w:keepLines/>
        <w:ind w:firstLine="567"/>
        <w:jc w:val="both"/>
      </w:pPr>
    </w:p>
    <w:p w:rsidR="00D72E3C" w:rsidRPr="00D72E3C" w:rsidRDefault="00D72E3C" w:rsidP="00D72E3C">
      <w:pPr>
        <w:keepNext/>
        <w:keepLines/>
        <w:autoSpaceDE w:val="0"/>
        <w:autoSpaceDN w:val="0"/>
        <w:adjustRightInd w:val="0"/>
        <w:ind w:firstLine="567"/>
        <w:contextualSpacing/>
        <w:jc w:val="both"/>
      </w:pPr>
      <w:r w:rsidRPr="00D72E3C">
        <w:t xml:space="preserve">      1.5.4.6. после строки 3.11. дополнить строкой следующего содержания:</w:t>
      </w:r>
    </w:p>
    <w:p w:rsidR="00D72E3C" w:rsidRPr="00D72E3C" w:rsidRDefault="00D72E3C" w:rsidP="00D72E3C">
      <w:pPr>
        <w:keepNext/>
        <w:keepLines/>
        <w:ind w:firstLine="567"/>
        <w:jc w:val="both"/>
      </w:pPr>
    </w:p>
    <w:tbl>
      <w:tblPr>
        <w:tblW w:w="15169" w:type="dxa"/>
        <w:tblInd w:w="392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261"/>
        <w:gridCol w:w="1702"/>
        <w:gridCol w:w="992"/>
        <w:gridCol w:w="993"/>
        <w:gridCol w:w="993"/>
        <w:gridCol w:w="992"/>
        <w:gridCol w:w="992"/>
        <w:gridCol w:w="992"/>
        <w:gridCol w:w="1134"/>
        <w:gridCol w:w="1134"/>
        <w:gridCol w:w="1134"/>
      </w:tblGrid>
      <w:tr w:rsidR="00D72E3C" w:rsidRPr="00D72E3C" w:rsidTr="00F30952">
        <w:trPr>
          <w:cantSplit/>
        </w:trPr>
        <w:tc>
          <w:tcPr>
            <w:tcW w:w="850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«3.12.</w:t>
            </w:r>
          </w:p>
        </w:tc>
        <w:tc>
          <w:tcPr>
            <w:tcW w:w="326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uppressAutoHyphens/>
              <w:ind w:firstLine="34"/>
              <w:contextualSpacing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  <w:lang w:eastAsia="ar-SA"/>
              </w:rPr>
              <w:t>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детям из многодетных семей, обучающимся в 5 – 11 классах муниципальных общеобразовательных организаций</w:t>
            </w:r>
          </w:p>
        </w:tc>
        <w:tc>
          <w:tcPr>
            <w:tcW w:w="1702" w:type="dxa"/>
            <w:vMerge w:val="restart"/>
            <w:tcBorders>
              <w:top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ind w:hanging="87"/>
              <w:jc w:val="center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7 202,9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9 433,9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9 810,5</w:t>
            </w:r>
          </w:p>
        </w:tc>
      </w:tr>
      <w:tr w:rsidR="00D72E3C" w:rsidRPr="00D72E3C" w:rsidTr="00F30952">
        <w:trPr>
          <w:cantSplit/>
        </w:trPr>
        <w:tc>
          <w:tcPr>
            <w:tcW w:w="850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both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бюджетные ассигнования:</w:t>
            </w:r>
          </w:p>
        </w:tc>
        <w:tc>
          <w:tcPr>
            <w:tcW w:w="1702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7 202,9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9 433,9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9 810,5</w:t>
            </w:r>
          </w:p>
        </w:tc>
      </w:tr>
      <w:tr w:rsidR="00D72E3C" w:rsidRPr="00D72E3C" w:rsidTr="00F30952">
        <w:trPr>
          <w:cantSplit/>
        </w:trPr>
        <w:tc>
          <w:tcPr>
            <w:tcW w:w="850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 бюджет городского округа Кинешма</w:t>
            </w:r>
          </w:p>
        </w:tc>
        <w:tc>
          <w:tcPr>
            <w:tcW w:w="1702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</w:tr>
      <w:tr w:rsidR="00D72E3C" w:rsidRPr="00D72E3C" w:rsidTr="00F30952">
        <w:trPr>
          <w:cantSplit/>
        </w:trPr>
        <w:tc>
          <w:tcPr>
            <w:tcW w:w="850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 областной бюджет</w:t>
            </w:r>
          </w:p>
        </w:tc>
        <w:tc>
          <w:tcPr>
            <w:tcW w:w="1702" w:type="dxa"/>
            <w:vMerge/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7 202,9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9 433,9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9 810,5</w:t>
            </w:r>
          </w:p>
        </w:tc>
      </w:tr>
      <w:tr w:rsidR="00D72E3C" w:rsidRPr="00D72E3C" w:rsidTr="00F30952">
        <w:trPr>
          <w:cantSplit/>
        </w:trPr>
        <w:tc>
          <w:tcPr>
            <w:tcW w:w="850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rPr>
                <w:sz w:val="20"/>
                <w:szCs w:val="20"/>
              </w:rPr>
            </w:pPr>
            <w:r w:rsidRPr="00D72E3C">
              <w:rPr>
                <w:sz w:val="20"/>
                <w:szCs w:val="20"/>
              </w:rPr>
              <w:t>- федеральный бюджет</w:t>
            </w:r>
          </w:p>
        </w:tc>
        <w:tc>
          <w:tcPr>
            <w:tcW w:w="1702" w:type="dxa"/>
            <w:vMerge/>
            <w:tcBorders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keepNext/>
              <w:keepLines/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  <w:shd w:val="clear" w:color="auto" w:fill="auto"/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inset" w:sz="12" w:space="0" w:color="808080"/>
              <w:bottom w:val="inset" w:sz="12" w:space="0" w:color="808080"/>
            </w:tcBorders>
          </w:tcPr>
          <w:p w:rsidR="00D72E3C" w:rsidRPr="00D72E3C" w:rsidRDefault="00D72E3C" w:rsidP="00D72E3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72E3C">
              <w:rPr>
                <w:sz w:val="22"/>
                <w:szCs w:val="22"/>
              </w:rPr>
              <w:t>0,0»</w:t>
            </w:r>
          </w:p>
        </w:tc>
      </w:tr>
    </w:tbl>
    <w:p w:rsidR="00D72E3C" w:rsidRPr="00D72E3C" w:rsidRDefault="00D72E3C" w:rsidP="00D72E3C">
      <w:pPr>
        <w:keepNext/>
        <w:keepLines/>
        <w:ind w:firstLine="567"/>
        <w:jc w:val="both"/>
        <w:sectPr w:rsidR="00D72E3C" w:rsidRPr="00D72E3C" w:rsidSect="001C6D49">
          <w:pgSz w:w="16838" w:h="11906" w:orient="landscape"/>
          <w:pgMar w:top="1701" w:right="851" w:bottom="851" w:left="737" w:header="709" w:footer="709" w:gutter="0"/>
          <w:cols w:space="708"/>
          <w:docGrid w:linePitch="360"/>
        </w:sectPr>
      </w:pPr>
    </w:p>
    <w:p w:rsidR="00D72E3C" w:rsidRPr="00D72E3C" w:rsidRDefault="00D72E3C" w:rsidP="00D72E3C">
      <w:pPr>
        <w:keepNext/>
        <w:keepLines/>
        <w:tabs>
          <w:tab w:val="left" w:pos="567"/>
        </w:tabs>
        <w:ind w:firstLine="567"/>
        <w:jc w:val="both"/>
      </w:pPr>
      <w:r w:rsidRPr="00D72E3C">
        <w:lastRenderedPageBreak/>
        <w:t>2. Настоящее постановление вступает в силу после опубликования в официальном источнике опубликования муниципальных правовых актов городского округа Кинешма «Вестнике органов местного самоуправления городского округа Кинешма».</w:t>
      </w:r>
    </w:p>
    <w:p w:rsidR="00D72E3C" w:rsidRPr="00D72E3C" w:rsidRDefault="00D72E3C" w:rsidP="00D72E3C">
      <w:pPr>
        <w:keepNext/>
        <w:keepLines/>
        <w:ind w:firstLine="567"/>
        <w:jc w:val="both"/>
      </w:pPr>
      <w:r w:rsidRPr="00D72E3C">
        <w:t xml:space="preserve">3. </w:t>
      </w:r>
      <w:proofErr w:type="gramStart"/>
      <w:r w:rsidRPr="00D72E3C">
        <w:t>Контроль за</w:t>
      </w:r>
      <w:proofErr w:type="gramEnd"/>
      <w:r w:rsidRPr="00D72E3C">
        <w:t xml:space="preserve"> исполнением настоящего постановления возложить на заместителя главы администрации городского округа Кинешма И.Ю. Клюхину.</w:t>
      </w:r>
    </w:p>
    <w:p w:rsidR="00D72E3C" w:rsidRPr="00D72E3C" w:rsidRDefault="00D72E3C" w:rsidP="00D72E3C">
      <w:pPr>
        <w:keepNext/>
        <w:keepLines/>
        <w:ind w:firstLine="567"/>
        <w:jc w:val="both"/>
      </w:pPr>
    </w:p>
    <w:p w:rsidR="00D72E3C" w:rsidRPr="00D72E3C" w:rsidRDefault="00D72E3C" w:rsidP="00D72E3C">
      <w:pPr>
        <w:keepNext/>
        <w:keepLines/>
        <w:ind w:firstLine="567"/>
        <w:jc w:val="both"/>
      </w:pPr>
    </w:p>
    <w:p w:rsidR="00D72E3C" w:rsidRPr="00D72E3C" w:rsidRDefault="00D72E3C" w:rsidP="00D72E3C">
      <w:pPr>
        <w:keepNext/>
        <w:keepLines/>
        <w:outlineLvl w:val="0"/>
        <w:rPr>
          <w:b/>
        </w:rPr>
      </w:pPr>
      <w:r w:rsidRPr="00D72E3C">
        <w:rPr>
          <w:b/>
        </w:rPr>
        <w:t xml:space="preserve">Глава </w:t>
      </w:r>
    </w:p>
    <w:p w:rsidR="00D72E3C" w:rsidRPr="00D72E3C" w:rsidRDefault="00D72E3C" w:rsidP="00D72E3C">
      <w:pPr>
        <w:keepNext/>
        <w:keepLines/>
        <w:outlineLvl w:val="0"/>
        <w:rPr>
          <w:b/>
        </w:rPr>
      </w:pPr>
      <w:r w:rsidRPr="00D72E3C">
        <w:rPr>
          <w:b/>
        </w:rPr>
        <w:t>городского округа Кинешма                                                           В.Г. Ступин</w:t>
      </w:r>
    </w:p>
    <w:p w:rsidR="00D72E3C" w:rsidRPr="00D72E3C" w:rsidRDefault="00D72E3C" w:rsidP="00D72E3C">
      <w:pPr>
        <w:keepNext/>
        <w:keepLines/>
        <w:outlineLvl w:val="0"/>
        <w:rPr>
          <w:sz w:val="24"/>
          <w:szCs w:val="24"/>
        </w:rPr>
      </w:pPr>
    </w:p>
    <w:p w:rsidR="00D72E3C" w:rsidRPr="00D72E3C" w:rsidRDefault="00D72E3C" w:rsidP="00D72E3C">
      <w:pPr>
        <w:keepNext/>
        <w:keepLines/>
        <w:outlineLvl w:val="0"/>
        <w:rPr>
          <w:sz w:val="24"/>
          <w:szCs w:val="24"/>
        </w:rPr>
      </w:pPr>
    </w:p>
    <w:p w:rsidR="00D72E3C" w:rsidRPr="00D72E3C" w:rsidRDefault="00D72E3C" w:rsidP="00D72E3C">
      <w:pPr>
        <w:tabs>
          <w:tab w:val="left" w:pos="6740"/>
        </w:tabs>
        <w:ind w:firstLine="698"/>
        <w:jc w:val="right"/>
        <w:rPr>
          <w:color w:val="002060"/>
        </w:rPr>
      </w:pPr>
      <w:bookmarkStart w:id="30" w:name="sub_12100"/>
      <w:r w:rsidRPr="00D72E3C">
        <w:rPr>
          <w:b/>
          <w:color w:val="002060"/>
        </w:rPr>
        <w:tab/>
      </w:r>
      <w:bookmarkEnd w:id="30"/>
    </w:p>
    <w:p w:rsidR="00A75929" w:rsidRDefault="00A75929" w:rsidP="00DE28F4">
      <w:pPr>
        <w:keepNext/>
        <w:shd w:val="clear" w:color="auto" w:fill="FFFFFF"/>
        <w:jc w:val="center"/>
        <w:outlineLvl w:val="2"/>
        <w:rPr>
          <w:rFonts w:eastAsia="Calibri"/>
          <w:b/>
          <w:szCs w:val="24"/>
          <w:lang w:eastAsia="en-US"/>
        </w:rPr>
      </w:pPr>
    </w:p>
    <w:p w:rsidR="00A75929" w:rsidRDefault="00A75929" w:rsidP="00DE28F4">
      <w:pPr>
        <w:keepNext/>
        <w:shd w:val="clear" w:color="auto" w:fill="FFFFFF"/>
        <w:jc w:val="center"/>
        <w:outlineLvl w:val="2"/>
        <w:rPr>
          <w:rFonts w:eastAsia="Calibri"/>
          <w:b/>
          <w:szCs w:val="24"/>
          <w:lang w:eastAsia="en-US"/>
        </w:rPr>
      </w:pPr>
    </w:p>
    <w:p w:rsidR="00A75929" w:rsidRDefault="00A75929" w:rsidP="00DE28F4">
      <w:pPr>
        <w:keepNext/>
        <w:shd w:val="clear" w:color="auto" w:fill="FFFFFF"/>
        <w:jc w:val="center"/>
        <w:outlineLvl w:val="2"/>
        <w:rPr>
          <w:rFonts w:eastAsia="Calibri"/>
          <w:b/>
          <w:szCs w:val="24"/>
          <w:lang w:eastAsia="en-US"/>
        </w:rPr>
      </w:pPr>
    </w:p>
    <w:p w:rsidR="00A75929" w:rsidRDefault="00A75929" w:rsidP="00DE28F4">
      <w:pPr>
        <w:keepNext/>
        <w:shd w:val="clear" w:color="auto" w:fill="FFFFFF"/>
        <w:jc w:val="center"/>
        <w:outlineLvl w:val="2"/>
        <w:rPr>
          <w:rFonts w:eastAsia="Calibri"/>
          <w:b/>
          <w:szCs w:val="24"/>
          <w:lang w:eastAsia="en-US"/>
        </w:rPr>
        <w:sectPr w:rsidR="00A75929" w:rsidSect="00DC4FEB">
          <w:pgSz w:w="11906" w:h="16838"/>
          <w:pgMar w:top="426" w:right="850" w:bottom="284" w:left="1701" w:header="708" w:footer="708" w:gutter="0"/>
          <w:cols w:space="708"/>
          <w:docGrid w:linePitch="381"/>
        </w:sectPr>
      </w:pPr>
    </w:p>
    <w:p w:rsidR="00DE28F4" w:rsidRPr="00DE28F4" w:rsidRDefault="00DE28F4" w:rsidP="00DE28F4">
      <w:pPr>
        <w:keepNext/>
        <w:shd w:val="clear" w:color="auto" w:fill="FFFFFF"/>
        <w:jc w:val="center"/>
        <w:outlineLvl w:val="2"/>
        <w:rPr>
          <w:rFonts w:eastAsia="Calibri"/>
          <w:b/>
          <w:szCs w:val="24"/>
          <w:lang w:eastAsia="en-US"/>
        </w:rPr>
      </w:pPr>
      <w:r w:rsidRPr="00DE28F4">
        <w:rPr>
          <w:rFonts w:eastAsia="Calibri"/>
          <w:b/>
          <w:szCs w:val="24"/>
          <w:lang w:eastAsia="en-US"/>
        </w:rPr>
        <w:lastRenderedPageBreak/>
        <w:t>ИНАЯ ОФИЦИАЛЬНАЯ ИНФОРМАЦИЯ</w:t>
      </w:r>
    </w:p>
    <w:p w:rsidR="008022AF" w:rsidRDefault="008022AF" w:rsidP="004E5A13">
      <w:pPr>
        <w:widowControl w:val="0"/>
        <w:suppressAutoHyphens/>
        <w:ind w:firstLine="709"/>
        <w:jc w:val="both"/>
        <w:rPr>
          <w:sz w:val="27"/>
          <w:szCs w:val="27"/>
        </w:rPr>
      </w:pPr>
    </w:p>
    <w:p w:rsidR="00CE7D40" w:rsidRPr="00CE7D40" w:rsidRDefault="00CE7D40" w:rsidP="00CE7D40">
      <w:pPr>
        <w:jc w:val="center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 xml:space="preserve">Извещение </w:t>
      </w:r>
    </w:p>
    <w:p w:rsidR="00CE7D40" w:rsidRPr="00CE7D40" w:rsidRDefault="00CE7D40" w:rsidP="00CE7D4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 xml:space="preserve">о проведении 26.05.2025 года аукциона в электронной форме </w:t>
      </w:r>
    </w:p>
    <w:p w:rsidR="00CE7D40" w:rsidRPr="00CE7D40" w:rsidRDefault="00CE7D40" w:rsidP="00CE7D40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 xml:space="preserve">на право заключения договора аренды земельного участка с кадастровым номером 37:25:040568:12 на электронной торговой площадке https://torgi.gov.ru, </w:t>
      </w:r>
      <w:hyperlink r:id="rId45" w:history="1">
        <w:r w:rsidRPr="00CE7D40">
          <w:rPr>
            <w:b/>
            <w:sz w:val="24"/>
            <w:szCs w:val="24"/>
          </w:rPr>
          <w:t>https://www.roseltorg.ru/</w:t>
        </w:r>
      </w:hyperlink>
      <w:r w:rsidRPr="00CE7D40">
        <w:rPr>
          <w:b/>
          <w:sz w:val="24"/>
          <w:szCs w:val="24"/>
        </w:rPr>
        <w:t xml:space="preserve"> в информационно-телекоммуникационной сети «Интернет»</w:t>
      </w:r>
    </w:p>
    <w:p w:rsidR="00CE7D40" w:rsidRPr="00CE7D40" w:rsidRDefault="00CE7D40" w:rsidP="00CE7D40">
      <w:pPr>
        <w:jc w:val="center"/>
        <w:rPr>
          <w:b/>
          <w:sz w:val="24"/>
          <w:szCs w:val="24"/>
          <w:u w:val="single"/>
        </w:rPr>
      </w:pPr>
    </w:p>
    <w:p w:rsidR="00CE7D40" w:rsidRPr="00CE7D40" w:rsidRDefault="00CE7D40" w:rsidP="00CE7D40">
      <w:pPr>
        <w:jc w:val="center"/>
        <w:rPr>
          <w:b/>
          <w:sz w:val="24"/>
          <w:szCs w:val="24"/>
          <w:u w:val="single"/>
        </w:rPr>
      </w:pPr>
      <w:r w:rsidRPr="00CE7D40">
        <w:rPr>
          <w:b/>
          <w:sz w:val="24"/>
          <w:szCs w:val="24"/>
          <w:u w:val="single"/>
        </w:rPr>
        <w:t xml:space="preserve">Дальнейшая информация о проведения аукциона будет размещена на электронной торговой площадке </w:t>
      </w:r>
      <w:hyperlink r:id="rId46" w:history="1">
        <w:r w:rsidRPr="00CE7D40">
          <w:rPr>
            <w:b/>
            <w:color w:val="0000FF"/>
            <w:sz w:val="24"/>
            <w:szCs w:val="24"/>
            <w:u w:val="single"/>
          </w:rPr>
          <w:t>https://torgi.gov.ru</w:t>
        </w:r>
      </w:hyperlink>
      <w:r w:rsidRPr="00CE7D40">
        <w:rPr>
          <w:b/>
          <w:sz w:val="24"/>
          <w:szCs w:val="24"/>
          <w:u w:val="single"/>
        </w:rPr>
        <w:t xml:space="preserve"> извещение №</w:t>
      </w:r>
      <w:r w:rsidRPr="00CE7D40">
        <w:rPr>
          <w:b/>
          <w:bCs/>
          <w:kern w:val="36"/>
          <w:sz w:val="24"/>
          <w:szCs w:val="24"/>
          <w:u w:val="single"/>
        </w:rPr>
        <w:t>21000009780000000255</w:t>
      </w:r>
      <w:r w:rsidRPr="00CE7D40">
        <w:rPr>
          <w:b/>
          <w:sz w:val="24"/>
          <w:szCs w:val="24"/>
          <w:u w:val="single"/>
        </w:rPr>
        <w:t xml:space="preserve"> </w:t>
      </w:r>
    </w:p>
    <w:p w:rsidR="00CE7D40" w:rsidRPr="00CE7D40" w:rsidRDefault="00CE7D40" w:rsidP="00CE7D40">
      <w:pPr>
        <w:ind w:firstLine="567"/>
        <w:jc w:val="center"/>
        <w:rPr>
          <w:b/>
          <w:sz w:val="24"/>
          <w:szCs w:val="24"/>
        </w:rPr>
      </w:pPr>
    </w:p>
    <w:p w:rsidR="00CE7D40" w:rsidRPr="00CE7D40" w:rsidRDefault="00CE7D40" w:rsidP="00CE7D40">
      <w:pPr>
        <w:spacing w:line="240" w:lineRule="exact"/>
        <w:ind w:firstLine="567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>Организатор аукциона:</w:t>
      </w:r>
      <w:r w:rsidRPr="00CE7D40">
        <w:rPr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CE7D40">
        <w:rPr>
          <w:sz w:val="24"/>
          <w:szCs w:val="24"/>
          <w:lang w:val="en-US"/>
        </w:rPr>
        <w:t>e</w:t>
      </w:r>
      <w:r w:rsidRPr="00CE7D40">
        <w:rPr>
          <w:sz w:val="24"/>
          <w:szCs w:val="24"/>
        </w:rPr>
        <w:t>-</w:t>
      </w:r>
      <w:r w:rsidRPr="00CE7D40">
        <w:rPr>
          <w:sz w:val="24"/>
          <w:szCs w:val="24"/>
          <w:lang w:val="en-US"/>
        </w:rPr>
        <w:t>mail</w:t>
      </w:r>
      <w:r w:rsidRPr="00CE7D40">
        <w:rPr>
          <w:sz w:val="24"/>
          <w:szCs w:val="24"/>
        </w:rPr>
        <w:t xml:space="preserve">: </w:t>
      </w:r>
      <w:hyperlink r:id="rId47" w:history="1">
        <w:r w:rsidRPr="00CE7D40">
          <w:rPr>
            <w:sz w:val="24"/>
            <w:szCs w:val="24"/>
            <w:lang w:val="en-US"/>
          </w:rPr>
          <w:t>kizo</w:t>
        </w:r>
        <w:r w:rsidRPr="00CE7D40">
          <w:rPr>
            <w:sz w:val="24"/>
            <w:szCs w:val="24"/>
          </w:rPr>
          <w:t>-</w:t>
        </w:r>
        <w:r w:rsidRPr="00CE7D40">
          <w:rPr>
            <w:sz w:val="24"/>
            <w:szCs w:val="24"/>
            <w:lang w:val="en-US"/>
          </w:rPr>
          <w:t>admkin</w:t>
        </w:r>
        <w:r w:rsidRPr="00CE7D40">
          <w:rPr>
            <w:sz w:val="24"/>
            <w:szCs w:val="24"/>
          </w:rPr>
          <w:t>@</w:t>
        </w:r>
        <w:r w:rsidRPr="00CE7D40">
          <w:rPr>
            <w:sz w:val="24"/>
            <w:szCs w:val="24"/>
            <w:lang w:val="en-US"/>
          </w:rPr>
          <w:t>ivreg</w:t>
        </w:r>
        <w:r w:rsidRPr="00CE7D40">
          <w:rPr>
            <w:sz w:val="24"/>
            <w:szCs w:val="24"/>
          </w:rPr>
          <w:t>.</w:t>
        </w:r>
        <w:proofErr w:type="spellStart"/>
        <w:r w:rsidRPr="00CE7D40">
          <w:rPr>
            <w:sz w:val="24"/>
            <w:szCs w:val="24"/>
            <w:lang w:val="en-US"/>
          </w:rPr>
          <w:t>ru</w:t>
        </w:r>
        <w:proofErr w:type="spellEnd"/>
      </w:hyperlink>
      <w:r w:rsidRPr="00CE7D40">
        <w:rPr>
          <w:sz w:val="24"/>
          <w:szCs w:val="24"/>
        </w:rPr>
        <w:t>.</w:t>
      </w:r>
    </w:p>
    <w:p w:rsidR="00CE7D40" w:rsidRPr="00CE7D40" w:rsidRDefault="00CE7D40" w:rsidP="00CE7D40">
      <w:pPr>
        <w:widowControl w:val="0"/>
        <w:ind w:firstLine="567"/>
        <w:jc w:val="both"/>
        <w:rPr>
          <w:kern w:val="2"/>
          <w:sz w:val="24"/>
          <w:szCs w:val="24"/>
          <w:lang w:eastAsia="ar-SA"/>
        </w:rPr>
      </w:pPr>
      <w:r w:rsidRPr="00CE7D40">
        <w:rPr>
          <w:b/>
          <w:sz w:val="24"/>
          <w:szCs w:val="24"/>
        </w:rPr>
        <w:t>Оператор электронной площадки</w:t>
      </w:r>
      <w:r w:rsidRPr="00CE7D40">
        <w:rPr>
          <w:sz w:val="24"/>
          <w:szCs w:val="24"/>
        </w:rPr>
        <w:t xml:space="preserve"> – </w:t>
      </w:r>
      <w:r w:rsidRPr="00CE7D40">
        <w:rPr>
          <w:kern w:val="2"/>
          <w:sz w:val="24"/>
          <w:szCs w:val="24"/>
          <w:lang w:eastAsia="ar-SA"/>
        </w:rPr>
        <w:t xml:space="preserve">АО «Единая электронная торговая площадка». Юридический адрес Оператора: 115114, г. Москва, ул. </w:t>
      </w:r>
      <w:proofErr w:type="spellStart"/>
      <w:r w:rsidRPr="00CE7D40">
        <w:rPr>
          <w:kern w:val="2"/>
          <w:sz w:val="24"/>
          <w:szCs w:val="24"/>
          <w:lang w:eastAsia="ar-SA"/>
        </w:rPr>
        <w:t>Кожевническая</w:t>
      </w:r>
      <w:proofErr w:type="spellEnd"/>
      <w:r w:rsidRPr="00CE7D40">
        <w:rPr>
          <w:kern w:val="2"/>
          <w:sz w:val="24"/>
          <w:szCs w:val="24"/>
          <w:lang w:eastAsia="ar-SA"/>
        </w:rPr>
        <w:t>, д. 14, стр. 5.</w:t>
      </w:r>
    </w:p>
    <w:p w:rsidR="00CE7D40" w:rsidRPr="00CE7D40" w:rsidRDefault="00CE7D40" w:rsidP="00CE7D40">
      <w:pPr>
        <w:ind w:firstLine="567"/>
        <w:jc w:val="both"/>
        <w:rPr>
          <w:sz w:val="24"/>
          <w:szCs w:val="24"/>
          <w:lang w:eastAsia="en-US"/>
        </w:rPr>
      </w:pPr>
      <w:r w:rsidRPr="00CE7D40">
        <w:rPr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CE7D40">
        <w:rPr>
          <w:sz w:val="24"/>
          <w:szCs w:val="24"/>
        </w:rPr>
        <w:t xml:space="preserve">АО «Единая электронная торговая площадка» </w:t>
      </w:r>
      <w:r w:rsidRPr="00CE7D40">
        <w:rPr>
          <w:kern w:val="2"/>
          <w:sz w:val="24"/>
          <w:szCs w:val="24"/>
          <w:lang w:eastAsia="ar-SA"/>
        </w:rPr>
        <w:t>(</w:t>
      </w:r>
      <w:hyperlink r:id="rId48" w:history="1">
        <w:r w:rsidRPr="00CE7D40">
          <w:rPr>
            <w:sz w:val="24"/>
            <w:szCs w:val="24"/>
          </w:rPr>
          <w:t>https://torgi.gov.ru</w:t>
        </w:r>
      </w:hyperlink>
      <w:r w:rsidRPr="00CE7D40">
        <w:rPr>
          <w:sz w:val="24"/>
          <w:szCs w:val="24"/>
        </w:rPr>
        <w:t xml:space="preserve">, </w:t>
      </w:r>
      <w:hyperlink r:id="rId49" w:history="1">
        <w:r w:rsidRPr="00CE7D40">
          <w:rPr>
            <w:rFonts w:eastAsia="Calibri"/>
            <w:kern w:val="2"/>
            <w:sz w:val="24"/>
            <w:szCs w:val="24"/>
            <w:lang w:eastAsia="ar-SA"/>
          </w:rPr>
          <w:t>https://www.roseltorg.ru</w:t>
        </w:r>
      </w:hyperlink>
      <w:r w:rsidRPr="00CE7D40">
        <w:rPr>
          <w:kern w:val="2"/>
          <w:sz w:val="24"/>
          <w:szCs w:val="24"/>
          <w:lang w:eastAsia="ar-SA"/>
        </w:rPr>
        <w:t>)</w:t>
      </w:r>
      <w:r w:rsidRPr="00CE7D40">
        <w:rPr>
          <w:sz w:val="24"/>
          <w:szCs w:val="24"/>
        </w:rPr>
        <w:t xml:space="preserve"> (далее – электронная площадка)</w:t>
      </w:r>
      <w:r w:rsidRPr="00CE7D40">
        <w:rPr>
          <w:sz w:val="24"/>
          <w:szCs w:val="24"/>
          <w:lang w:eastAsia="en-US"/>
        </w:rPr>
        <w:t>.</w:t>
      </w:r>
    </w:p>
    <w:p w:rsidR="00CE7D40" w:rsidRPr="00CE7D40" w:rsidRDefault="00CE7D40" w:rsidP="00CE7D40">
      <w:pPr>
        <w:ind w:firstLine="567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>Решение о проведен</w:t>
      </w:r>
      <w:proofErr w:type="gramStart"/>
      <w:r w:rsidRPr="00CE7D40">
        <w:rPr>
          <w:b/>
          <w:sz w:val="24"/>
          <w:szCs w:val="24"/>
        </w:rPr>
        <w:t>ии ау</w:t>
      </w:r>
      <w:proofErr w:type="gramEnd"/>
      <w:r w:rsidRPr="00CE7D40">
        <w:rPr>
          <w:b/>
          <w:sz w:val="24"/>
          <w:szCs w:val="24"/>
        </w:rPr>
        <w:t>кциона:</w:t>
      </w:r>
      <w:r w:rsidRPr="00CE7D40">
        <w:rPr>
          <w:sz w:val="24"/>
          <w:szCs w:val="24"/>
        </w:rPr>
        <w:t xml:space="preserve"> постановление администрации городского округа Кинешма «О проведении аукциона на право заключения договора аренды земельного участка» от 11.04.2025 № 781-п.  </w:t>
      </w:r>
    </w:p>
    <w:p w:rsidR="00CE7D40" w:rsidRPr="00CE7D40" w:rsidRDefault="00CE7D40" w:rsidP="00CE7D40">
      <w:pPr>
        <w:ind w:firstLine="567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 xml:space="preserve">Подготовка и проведение электронного аукциона осуществляется в </w:t>
      </w:r>
      <w:r w:rsidRPr="00CE7D40">
        <w:rPr>
          <w:sz w:val="24"/>
          <w:szCs w:val="24"/>
        </w:rPr>
        <w:t>соответствии со статьями 39.11, 39.12, 39.13 Земельного кодекса Российской Федерации (далее  - ЗК РФ).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 xml:space="preserve">Форма проведения аукциона: </w:t>
      </w:r>
      <w:r w:rsidRPr="00CE7D40">
        <w:rPr>
          <w:sz w:val="24"/>
          <w:szCs w:val="24"/>
        </w:rPr>
        <w:t>электронный аукцион.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67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1. Лот № 1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>Предмет аукциона:</w:t>
      </w:r>
      <w:r w:rsidRPr="00CE7D40">
        <w:rPr>
          <w:sz w:val="24"/>
          <w:szCs w:val="24"/>
        </w:rPr>
        <w:t xml:space="preserve"> право заключения договора аренды сроком на 20 (двадцать) лет земельного участка, государственная собственность на который не разграничена (государственная собственность):</w:t>
      </w:r>
    </w:p>
    <w:p w:rsidR="00CE7D40" w:rsidRPr="00CE7D40" w:rsidRDefault="00CE7D40" w:rsidP="00CE7D40">
      <w:pPr>
        <w:shd w:val="clear" w:color="auto" w:fill="FFFFFF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  <w:u w:val="single"/>
        </w:rPr>
        <w:t>Местоположение</w:t>
      </w:r>
      <w:r w:rsidRPr="00CE7D40">
        <w:rPr>
          <w:sz w:val="24"/>
          <w:szCs w:val="24"/>
        </w:rPr>
        <w:t>: Ивановская область,  г. Кинешма, ул. Юрьевецкая, дом 213.</w:t>
      </w:r>
    </w:p>
    <w:p w:rsidR="00CE7D40" w:rsidRPr="00CE7D40" w:rsidRDefault="00CE7D40" w:rsidP="00CE7D40">
      <w:pPr>
        <w:shd w:val="clear" w:color="auto" w:fill="FFFFFF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  <w:u w:val="single"/>
        </w:rPr>
        <w:t>Площадь</w:t>
      </w:r>
      <w:r w:rsidRPr="00CE7D40">
        <w:rPr>
          <w:sz w:val="24"/>
          <w:szCs w:val="24"/>
        </w:rPr>
        <w:t xml:space="preserve">: 911 </w:t>
      </w:r>
      <w:proofErr w:type="spellStart"/>
      <w:r w:rsidRPr="00CE7D40">
        <w:rPr>
          <w:sz w:val="24"/>
          <w:szCs w:val="24"/>
        </w:rPr>
        <w:t>кв.м</w:t>
      </w:r>
      <w:proofErr w:type="spellEnd"/>
      <w:r w:rsidRPr="00CE7D40">
        <w:rPr>
          <w:sz w:val="24"/>
          <w:szCs w:val="24"/>
        </w:rPr>
        <w:t xml:space="preserve">.  </w:t>
      </w:r>
    </w:p>
    <w:p w:rsidR="00CE7D40" w:rsidRPr="00CE7D40" w:rsidRDefault="00CE7D40" w:rsidP="00CE7D40">
      <w:pPr>
        <w:shd w:val="clear" w:color="auto" w:fill="FFFFFF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  <w:u w:val="single"/>
        </w:rPr>
        <w:t>Кадастровый номер</w:t>
      </w:r>
      <w:r w:rsidRPr="00CE7D40">
        <w:rPr>
          <w:sz w:val="24"/>
          <w:szCs w:val="24"/>
        </w:rPr>
        <w:t>: 37:25:040568:12</w:t>
      </w:r>
    </w:p>
    <w:p w:rsidR="00CE7D40" w:rsidRPr="00CE7D40" w:rsidRDefault="00CE7D40" w:rsidP="00CE7D40">
      <w:pPr>
        <w:spacing w:line="0" w:lineRule="atLeast"/>
        <w:ind w:firstLine="567"/>
        <w:jc w:val="both"/>
        <w:rPr>
          <w:sz w:val="24"/>
          <w:szCs w:val="24"/>
        </w:rPr>
      </w:pPr>
      <w:proofErr w:type="gramStart"/>
      <w:r w:rsidRPr="00CE7D40">
        <w:rPr>
          <w:sz w:val="24"/>
          <w:szCs w:val="24"/>
          <w:u w:val="single"/>
        </w:rPr>
        <w:t>Описание границ</w:t>
      </w:r>
      <w:r w:rsidRPr="00CE7D40">
        <w:rPr>
          <w:sz w:val="24"/>
          <w:szCs w:val="24"/>
        </w:rPr>
        <w:t>: земельный участок с кадастровым номером 37:25:040568:12 с западной стороны граничит с земельным участком по адресу: обл. Ивановская, г. Кинешма, ул. Юрьевецкая, дом № 211 (кадастровый номер 37:25:040568:8), с восточной стороны - с земельным участком по адресу: обл. Ивановская, г. Кинешма, ул. Юрьевецкая, дом № 215 (кадастровый номер 37:25:040568:7), с северной стороны – с</w:t>
      </w:r>
      <w:proofErr w:type="gramEnd"/>
      <w:r w:rsidRPr="00CE7D40">
        <w:rPr>
          <w:sz w:val="24"/>
          <w:szCs w:val="24"/>
        </w:rPr>
        <w:t xml:space="preserve"> земельным участком по адресу: Ивановская область, г. Кинешма, ул. 8 Марта, д. 54 (кадастровый номер 37:25:040568:3), с южной стороны - с землями </w:t>
      </w:r>
      <w:proofErr w:type="spellStart"/>
      <w:r w:rsidRPr="00CE7D40">
        <w:rPr>
          <w:sz w:val="24"/>
          <w:szCs w:val="24"/>
        </w:rPr>
        <w:t>гос</w:t>
      </w:r>
      <w:proofErr w:type="gramStart"/>
      <w:r w:rsidRPr="00CE7D40">
        <w:rPr>
          <w:sz w:val="24"/>
          <w:szCs w:val="24"/>
        </w:rPr>
        <w:t>.с</w:t>
      </w:r>
      <w:proofErr w:type="gramEnd"/>
      <w:r w:rsidRPr="00CE7D40">
        <w:rPr>
          <w:sz w:val="24"/>
          <w:szCs w:val="24"/>
        </w:rPr>
        <w:t>обственности</w:t>
      </w:r>
      <w:proofErr w:type="spellEnd"/>
      <w:r w:rsidRPr="00CE7D40">
        <w:rPr>
          <w:sz w:val="24"/>
          <w:szCs w:val="24"/>
        </w:rPr>
        <w:t xml:space="preserve">. </w:t>
      </w:r>
    </w:p>
    <w:p w:rsidR="00CE7D40" w:rsidRPr="00CE7D40" w:rsidRDefault="00CE7D40" w:rsidP="00CE7D40">
      <w:pPr>
        <w:spacing w:line="0" w:lineRule="atLeast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  <w:u w:val="single"/>
        </w:rPr>
        <w:t>Разрешенное использование</w:t>
      </w:r>
      <w:r w:rsidRPr="00CE7D40">
        <w:rPr>
          <w:sz w:val="24"/>
          <w:szCs w:val="24"/>
        </w:rPr>
        <w:t>: для индивидуального жилищного строительства</w:t>
      </w:r>
    </w:p>
    <w:p w:rsidR="00CE7D40" w:rsidRPr="00CE7D40" w:rsidRDefault="00CE7D40" w:rsidP="00CE7D40">
      <w:pPr>
        <w:shd w:val="clear" w:color="auto" w:fill="FFFFFF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  <w:u w:val="single"/>
        </w:rPr>
        <w:t xml:space="preserve">Обременения </w:t>
      </w:r>
      <w:r w:rsidRPr="00CE7D40">
        <w:rPr>
          <w:sz w:val="24"/>
          <w:szCs w:val="24"/>
        </w:rPr>
        <w:t>и</w:t>
      </w:r>
      <w:r w:rsidRPr="00CE7D40">
        <w:rPr>
          <w:b/>
          <w:sz w:val="24"/>
          <w:szCs w:val="24"/>
        </w:rPr>
        <w:t xml:space="preserve"> </w:t>
      </w:r>
      <w:r w:rsidRPr="00CE7D40">
        <w:rPr>
          <w:sz w:val="24"/>
          <w:szCs w:val="24"/>
        </w:rPr>
        <w:t>ограничения прав на земельный участок (</w:t>
      </w:r>
      <w:proofErr w:type="gramStart"/>
      <w:r w:rsidRPr="00CE7D40">
        <w:rPr>
          <w:sz w:val="24"/>
          <w:szCs w:val="24"/>
        </w:rPr>
        <w:t>согласно выписки</w:t>
      </w:r>
      <w:proofErr w:type="gramEnd"/>
      <w:r w:rsidRPr="00CE7D40">
        <w:rPr>
          <w:sz w:val="24"/>
          <w:szCs w:val="24"/>
        </w:rPr>
        <w:t xml:space="preserve"> из ЕГРН – приложение):</w:t>
      </w:r>
    </w:p>
    <w:p w:rsidR="00CE7D40" w:rsidRPr="00CE7D40" w:rsidRDefault="00CE7D40" w:rsidP="00CE7D40">
      <w:pPr>
        <w:shd w:val="clear" w:color="auto" w:fill="FFFFFF"/>
        <w:ind w:firstLine="567"/>
        <w:jc w:val="both"/>
        <w:rPr>
          <w:color w:val="FF0000"/>
          <w:sz w:val="24"/>
          <w:szCs w:val="24"/>
        </w:rPr>
      </w:pPr>
      <w:r w:rsidRPr="00CE7D40">
        <w:rPr>
          <w:sz w:val="24"/>
          <w:szCs w:val="24"/>
        </w:rPr>
        <w:t xml:space="preserve">- ограничен в пользовании ст. 56 Земельного кодекса Российской Федерации, документ – основание: </w:t>
      </w:r>
      <w:proofErr w:type="gramStart"/>
      <w:r w:rsidRPr="00CE7D40">
        <w:rPr>
          <w:sz w:val="24"/>
          <w:szCs w:val="24"/>
        </w:rPr>
        <w:t xml:space="preserve">Постановление Правительства Российской Федерации от 24.02.2009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часть земельного участка площадью 85 </w:t>
      </w:r>
      <w:proofErr w:type="spellStart"/>
      <w:r w:rsidRPr="00CE7D40">
        <w:rPr>
          <w:sz w:val="24"/>
          <w:szCs w:val="24"/>
        </w:rPr>
        <w:t>кв.м</w:t>
      </w:r>
      <w:proofErr w:type="spellEnd"/>
      <w:r w:rsidRPr="00CE7D40">
        <w:rPr>
          <w:sz w:val="24"/>
          <w:szCs w:val="24"/>
        </w:rPr>
        <w:t>. обременена охранной зоной объектов электросетевого хозяйства, реестровый номер границы 37:25-6.785, зона с особыми условиями использования территории, вид зоны по документу: охранная зона объекта электросетевого хозяйства ВЛ-0</w:t>
      </w:r>
      <w:proofErr w:type="gramEnd"/>
      <w:r w:rsidRPr="00CE7D40">
        <w:rPr>
          <w:sz w:val="24"/>
          <w:szCs w:val="24"/>
        </w:rPr>
        <w:t>,4кв от ТП №39», тип зоны: охранная зона инженерных коммуникаций.</w:t>
      </w:r>
    </w:p>
    <w:p w:rsidR="00CE7D40" w:rsidRPr="00CE7D40" w:rsidRDefault="00CE7D40" w:rsidP="00CE7D40">
      <w:pPr>
        <w:shd w:val="clear" w:color="auto" w:fill="FFFFFF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  <w:u w:val="single"/>
        </w:rPr>
        <w:t>Категория земель</w:t>
      </w:r>
      <w:r w:rsidRPr="00CE7D40">
        <w:rPr>
          <w:sz w:val="24"/>
          <w:szCs w:val="24"/>
        </w:rPr>
        <w:t xml:space="preserve">: земли населенных пунктов  </w:t>
      </w:r>
    </w:p>
    <w:p w:rsidR="00CE7D40" w:rsidRPr="00CE7D40" w:rsidRDefault="00CE7D40" w:rsidP="00CE7D40">
      <w:pPr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lastRenderedPageBreak/>
        <w:t xml:space="preserve">На земельном участке расположены хозяйственные постройки, забор. 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  <w:u w:val="single"/>
        </w:rPr>
        <w:t>Дата размещения извещения в соответствии с подпунктом 1 пункта 1 статьи 39.18 ЗК РФ</w:t>
      </w:r>
      <w:r w:rsidRPr="00CE7D40">
        <w:rPr>
          <w:sz w:val="24"/>
          <w:szCs w:val="24"/>
        </w:rPr>
        <w:t>: 18.03.2025.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b/>
          <w:color w:val="FF0000"/>
          <w:sz w:val="24"/>
          <w:szCs w:val="24"/>
        </w:rPr>
      </w:pPr>
    </w:p>
    <w:p w:rsidR="00CE7D40" w:rsidRPr="00CE7D40" w:rsidRDefault="00CE7D40" w:rsidP="00CE7D40">
      <w:pPr>
        <w:shd w:val="clear" w:color="auto" w:fill="FFFFFF"/>
        <w:ind w:left="24" w:firstLine="543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 xml:space="preserve">Ограничения использования и параметры разрешенного строительства </w:t>
      </w:r>
      <w:r w:rsidRPr="00CE7D40">
        <w:rPr>
          <w:sz w:val="24"/>
          <w:szCs w:val="24"/>
        </w:rPr>
        <w:t xml:space="preserve">определяются градостроительным регламентом по земельным участкам в зоне Ж-2 «Зона смешанной малоэтажной застройки». 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Максимально и минимально допустимые параметры разрешенного строительства</w:t>
      </w:r>
      <w:r w:rsidRPr="00CE7D40">
        <w:rPr>
          <w:rFonts w:eastAsia="Calibri"/>
          <w:sz w:val="24"/>
          <w:szCs w:val="24"/>
        </w:rPr>
        <w:t xml:space="preserve"> </w:t>
      </w:r>
      <w:r w:rsidRPr="00CE7D40">
        <w:rPr>
          <w:rFonts w:eastAsia="Calibri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CE7D40">
        <w:rPr>
          <w:spacing w:val="-2"/>
          <w:sz w:val="24"/>
          <w:szCs w:val="24"/>
        </w:rPr>
        <w:t>землепользования</w:t>
      </w:r>
      <w:r w:rsidRPr="00CE7D40">
        <w:rPr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№ 64/438.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</w:t>
      </w:r>
      <w:proofErr w:type="spellStart"/>
      <w:r w:rsidRPr="00CE7D40">
        <w:rPr>
          <w:sz w:val="24"/>
          <w:szCs w:val="24"/>
        </w:rPr>
        <w:t>мегапаскаля</w:t>
      </w:r>
      <w:proofErr w:type="spellEnd"/>
      <w:r w:rsidRPr="00CE7D40">
        <w:rPr>
          <w:sz w:val="24"/>
          <w:szCs w:val="24"/>
        </w:rPr>
        <w:t xml:space="preserve"> включительно.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индивидуальных жилых домов к внутриквартальным, поселковым сетям инженерно-технического обеспечения;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</w:t>
      </w:r>
      <w:proofErr w:type="gramStart"/>
      <w:r w:rsidRPr="00CE7D40">
        <w:rPr>
          <w:sz w:val="24"/>
          <w:szCs w:val="24"/>
        </w:rPr>
        <w:t>.»</w:t>
      </w:r>
      <w:proofErr w:type="gramEnd"/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С имеющейся информацией (картографический материал в масштабе 1:500) можно ознакомиться в Комитете имущественных и земельных отношений администрации городского округа Кинешма, </w:t>
      </w:r>
      <w:proofErr w:type="spellStart"/>
      <w:r w:rsidRPr="00CE7D40">
        <w:rPr>
          <w:sz w:val="24"/>
          <w:szCs w:val="24"/>
        </w:rPr>
        <w:t>каб</w:t>
      </w:r>
      <w:proofErr w:type="spellEnd"/>
      <w:r w:rsidRPr="00CE7D40">
        <w:rPr>
          <w:sz w:val="24"/>
          <w:szCs w:val="24"/>
        </w:rPr>
        <w:t>. №12, тел.: 8 (49331) 5-71-95.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Имеющаяся информация (картографический материал в масштабе 1:500) прилагается, также с ней можно ознакомиться в Комитете имущественных и земельных отношений администрации городского округа Кинешма, </w:t>
      </w:r>
      <w:proofErr w:type="spellStart"/>
      <w:r w:rsidRPr="00CE7D40">
        <w:rPr>
          <w:sz w:val="24"/>
          <w:szCs w:val="24"/>
        </w:rPr>
        <w:t>каб</w:t>
      </w:r>
      <w:proofErr w:type="spellEnd"/>
      <w:r w:rsidRPr="00CE7D40">
        <w:rPr>
          <w:sz w:val="24"/>
          <w:szCs w:val="24"/>
        </w:rPr>
        <w:t xml:space="preserve">. №12, тел.: 8 (49331) 5-71-95. </w:t>
      </w:r>
    </w:p>
    <w:p w:rsidR="00CE7D40" w:rsidRPr="00CE7D40" w:rsidRDefault="00CE7D40" w:rsidP="00CE7D40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Имеющийся картографический материал не является актуальным ввиду отсутствия (неполного нанесения) сведений об инженерных сетях </w:t>
      </w:r>
      <w:proofErr w:type="spellStart"/>
      <w:r w:rsidRPr="00CE7D40">
        <w:rPr>
          <w:sz w:val="24"/>
          <w:szCs w:val="24"/>
        </w:rPr>
        <w:t>ресурсоснабжающими</w:t>
      </w:r>
      <w:proofErr w:type="spellEnd"/>
      <w:r w:rsidRPr="00CE7D40">
        <w:rPr>
          <w:sz w:val="24"/>
          <w:szCs w:val="24"/>
        </w:rPr>
        <w:t xml:space="preserve"> организациями. Ответственность за достоверность информации об инженерных сетях несут их правообладатели.</w:t>
      </w:r>
    </w:p>
    <w:p w:rsidR="00CE7D40" w:rsidRPr="00CE7D40" w:rsidRDefault="00CE7D40" w:rsidP="00CE7D40">
      <w:pPr>
        <w:shd w:val="clear" w:color="auto" w:fill="FFFFFF"/>
        <w:ind w:left="24" w:firstLine="567"/>
        <w:jc w:val="both"/>
        <w:rPr>
          <w:b/>
          <w:color w:val="FF0000"/>
          <w:sz w:val="24"/>
          <w:szCs w:val="24"/>
        </w:rPr>
      </w:pPr>
    </w:p>
    <w:p w:rsidR="00CE7D40" w:rsidRPr="00CE7D40" w:rsidRDefault="00CE7D40" w:rsidP="00CE7D40">
      <w:pPr>
        <w:shd w:val="clear" w:color="auto" w:fill="FFFFFF"/>
        <w:ind w:left="24" w:hanging="24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CE7D40">
        <w:rPr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CE7D40" w:rsidRPr="00CE7D40" w:rsidTr="001C7B4A">
        <w:tc>
          <w:tcPr>
            <w:tcW w:w="2494" w:type="dxa"/>
            <w:shd w:val="clear" w:color="auto" w:fill="auto"/>
          </w:tcPr>
          <w:p w:rsidR="00CE7D40" w:rsidRPr="00CE7D40" w:rsidRDefault="00CE7D40" w:rsidP="00CE7D40">
            <w:pPr>
              <w:spacing w:line="200" w:lineRule="exact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CE7D40" w:rsidRPr="00CE7D40" w:rsidRDefault="00CE7D40" w:rsidP="00CE7D40">
            <w:pPr>
              <w:spacing w:line="200" w:lineRule="exact"/>
              <w:ind w:right="-53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 xml:space="preserve">Предельная свободная мощность </w:t>
            </w:r>
            <w:proofErr w:type="gramStart"/>
            <w:r w:rsidRPr="00CE7D40">
              <w:rPr>
                <w:sz w:val="20"/>
                <w:szCs w:val="20"/>
              </w:rPr>
              <w:t>су-</w:t>
            </w:r>
            <w:proofErr w:type="spellStart"/>
            <w:r w:rsidRPr="00CE7D40">
              <w:rPr>
                <w:sz w:val="20"/>
                <w:szCs w:val="20"/>
              </w:rPr>
              <w:t>ществующих</w:t>
            </w:r>
            <w:proofErr w:type="spellEnd"/>
            <w:proofErr w:type="gramEnd"/>
            <w:r w:rsidRPr="00CE7D40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559" w:type="dxa"/>
            <w:shd w:val="clear" w:color="auto" w:fill="auto"/>
          </w:tcPr>
          <w:p w:rsidR="00CE7D40" w:rsidRPr="00CE7D40" w:rsidRDefault="00CE7D40" w:rsidP="00CE7D40">
            <w:pPr>
              <w:spacing w:line="200" w:lineRule="exact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CE7D40" w:rsidRPr="00CE7D40" w:rsidRDefault="00CE7D40" w:rsidP="00CE7D40">
            <w:pPr>
              <w:spacing w:line="200" w:lineRule="exact"/>
              <w:ind w:left="-108" w:right="-108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 xml:space="preserve"> Сроки  </w:t>
            </w:r>
          </w:p>
          <w:p w:rsidR="00CE7D40" w:rsidRPr="00CE7D40" w:rsidRDefault="00CE7D40" w:rsidP="00CE7D40">
            <w:pPr>
              <w:spacing w:line="200" w:lineRule="exact"/>
              <w:ind w:left="-108" w:right="-108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 xml:space="preserve"> подключения  </w:t>
            </w:r>
          </w:p>
          <w:p w:rsidR="00CE7D40" w:rsidRPr="00CE7D40" w:rsidRDefault="00CE7D40" w:rsidP="00CE7D40">
            <w:pPr>
              <w:spacing w:line="200" w:lineRule="exact"/>
              <w:ind w:left="-108" w:right="-108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CE7D40" w:rsidRPr="00CE7D40" w:rsidRDefault="00CE7D40" w:rsidP="00CE7D40">
            <w:pPr>
              <w:spacing w:line="200" w:lineRule="exact"/>
              <w:ind w:right="-140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CE7D40">
              <w:rPr>
                <w:sz w:val="20"/>
                <w:szCs w:val="20"/>
              </w:rPr>
              <w:t>дейст</w:t>
            </w:r>
            <w:proofErr w:type="spellEnd"/>
            <w:r w:rsidRPr="00CE7D40">
              <w:rPr>
                <w:sz w:val="20"/>
                <w:szCs w:val="20"/>
              </w:rPr>
              <w:t>-вия</w:t>
            </w:r>
            <w:proofErr w:type="gramEnd"/>
            <w:r w:rsidRPr="00CE7D40">
              <w:rPr>
                <w:sz w:val="20"/>
                <w:szCs w:val="20"/>
              </w:rPr>
              <w:t xml:space="preserve"> </w:t>
            </w:r>
            <w:proofErr w:type="spellStart"/>
            <w:r w:rsidRPr="00CE7D40">
              <w:rPr>
                <w:sz w:val="20"/>
                <w:szCs w:val="20"/>
              </w:rPr>
              <w:t>техничес</w:t>
            </w:r>
            <w:proofErr w:type="spellEnd"/>
            <w:r w:rsidRPr="00CE7D40">
              <w:rPr>
                <w:sz w:val="20"/>
                <w:szCs w:val="20"/>
              </w:rPr>
              <w:t>-ких условий</w:t>
            </w:r>
          </w:p>
        </w:tc>
        <w:tc>
          <w:tcPr>
            <w:tcW w:w="1701" w:type="dxa"/>
            <w:shd w:val="clear" w:color="auto" w:fill="auto"/>
          </w:tcPr>
          <w:p w:rsidR="00CE7D40" w:rsidRPr="00CE7D40" w:rsidRDefault="00CE7D40" w:rsidP="00CE7D40">
            <w:pPr>
              <w:spacing w:line="200" w:lineRule="exact"/>
              <w:ind w:right="-108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Тариф на подключение</w:t>
            </w:r>
          </w:p>
        </w:tc>
      </w:tr>
      <w:tr w:rsidR="00CE7D40" w:rsidRPr="00CE7D40" w:rsidTr="001C7B4A">
        <w:tc>
          <w:tcPr>
            <w:tcW w:w="2494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Городской водопровод, проходящий на ул. Юрьевецкая, д. 213</w:t>
            </w:r>
          </w:p>
        </w:tc>
        <w:tc>
          <w:tcPr>
            <w:tcW w:w="1843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- тыс. м</w:t>
            </w:r>
            <w:r w:rsidRPr="00CE7D40">
              <w:rPr>
                <w:sz w:val="20"/>
                <w:szCs w:val="20"/>
                <w:vertAlign w:val="superscript"/>
              </w:rPr>
              <w:t>3</w:t>
            </w:r>
            <w:r w:rsidRPr="00CE7D40">
              <w:rPr>
                <w:sz w:val="20"/>
                <w:szCs w:val="20"/>
              </w:rPr>
              <w:t>/</w:t>
            </w:r>
            <w:proofErr w:type="spellStart"/>
            <w:r w:rsidRPr="00CE7D40">
              <w:rPr>
                <w:sz w:val="20"/>
                <w:szCs w:val="20"/>
              </w:rPr>
              <w:t>сут</w:t>
            </w:r>
            <w:proofErr w:type="spellEnd"/>
            <w:r w:rsidRPr="00CE7D40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07.04.2025</w:t>
            </w:r>
          </w:p>
        </w:tc>
        <w:tc>
          <w:tcPr>
            <w:tcW w:w="1276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07.04.2026</w:t>
            </w:r>
          </w:p>
        </w:tc>
        <w:tc>
          <w:tcPr>
            <w:tcW w:w="1701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 xml:space="preserve">Постановление Департамента энергетики и тарифов Ивановской обл. </w:t>
            </w:r>
            <w:r w:rsidRPr="00CE7D40">
              <w:rPr>
                <w:sz w:val="20"/>
                <w:szCs w:val="20"/>
              </w:rPr>
              <w:lastRenderedPageBreak/>
              <w:t>от 19.12.2024 №53-к/2</w:t>
            </w:r>
          </w:p>
        </w:tc>
      </w:tr>
      <w:tr w:rsidR="00CE7D40" w:rsidRPr="00CE7D40" w:rsidTr="001C7B4A">
        <w:tc>
          <w:tcPr>
            <w:tcW w:w="2494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lastRenderedPageBreak/>
              <w:t>Городская канализация, проходящая на ул. Юрьевецкая, д. 213</w:t>
            </w:r>
          </w:p>
        </w:tc>
        <w:tc>
          <w:tcPr>
            <w:tcW w:w="1843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- тыс. м</w:t>
            </w:r>
            <w:r w:rsidRPr="00CE7D40">
              <w:rPr>
                <w:sz w:val="20"/>
                <w:szCs w:val="20"/>
                <w:vertAlign w:val="superscript"/>
              </w:rPr>
              <w:t>3</w:t>
            </w:r>
            <w:r w:rsidRPr="00CE7D40">
              <w:rPr>
                <w:sz w:val="20"/>
                <w:szCs w:val="20"/>
              </w:rPr>
              <w:t>/</w:t>
            </w:r>
            <w:proofErr w:type="spellStart"/>
            <w:r w:rsidRPr="00CE7D40">
              <w:rPr>
                <w:sz w:val="20"/>
                <w:szCs w:val="20"/>
              </w:rPr>
              <w:t>сут</w:t>
            </w:r>
            <w:proofErr w:type="spellEnd"/>
            <w:r w:rsidRPr="00CE7D40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07.04.2025</w:t>
            </w:r>
          </w:p>
        </w:tc>
        <w:tc>
          <w:tcPr>
            <w:tcW w:w="1276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07.04.2026</w:t>
            </w:r>
          </w:p>
        </w:tc>
        <w:tc>
          <w:tcPr>
            <w:tcW w:w="1701" w:type="dxa"/>
            <w:shd w:val="clear" w:color="auto" w:fill="auto"/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Постановление Департамента энергетики и тарифов Ивановской обл. от 19.12.2024 №53-к/2</w:t>
            </w:r>
          </w:p>
        </w:tc>
      </w:tr>
      <w:tr w:rsidR="00CE7D40" w:rsidRPr="00CE7D40" w:rsidTr="001C7B4A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0" w:rsidRPr="00CE7D40" w:rsidRDefault="00CE7D40" w:rsidP="00CE7D40">
            <w:pPr>
              <w:jc w:val="both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CE7D40" w:rsidRPr="00CE7D40" w:rsidTr="001C7B4A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0" w:rsidRPr="00CE7D40" w:rsidRDefault="00CE7D40" w:rsidP="00CE7D40">
            <w:pPr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D40" w:rsidRPr="00CE7D40" w:rsidRDefault="00CE7D40" w:rsidP="00CE7D40">
            <w:pPr>
              <w:jc w:val="both"/>
              <w:rPr>
                <w:sz w:val="20"/>
                <w:szCs w:val="20"/>
              </w:rPr>
            </w:pPr>
            <w:r w:rsidRPr="00CE7D40">
              <w:rPr>
                <w:sz w:val="20"/>
                <w:szCs w:val="20"/>
              </w:rPr>
              <w:t>Техническая возможность подключения отсутствует</w:t>
            </w:r>
          </w:p>
        </w:tc>
      </w:tr>
    </w:tbl>
    <w:p w:rsidR="00CE7D40" w:rsidRPr="00CE7D40" w:rsidRDefault="00CE7D40" w:rsidP="00CE7D40">
      <w:pPr>
        <w:shd w:val="clear" w:color="auto" w:fill="FFFFFF"/>
        <w:ind w:left="24" w:firstLine="567"/>
        <w:jc w:val="both"/>
        <w:rPr>
          <w:b/>
          <w:sz w:val="24"/>
          <w:szCs w:val="24"/>
        </w:rPr>
      </w:pPr>
    </w:p>
    <w:p w:rsidR="00CE7D40" w:rsidRPr="00CE7D40" w:rsidRDefault="00CE7D40" w:rsidP="00CE7D40">
      <w:pPr>
        <w:ind w:firstLine="567"/>
        <w:jc w:val="both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Дата, время и порядок осмотра земельных участков на местности</w:t>
      </w:r>
      <w:r w:rsidRPr="00CE7D40">
        <w:rPr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CE7D40" w:rsidRPr="00CE7D40" w:rsidRDefault="00CE7D40" w:rsidP="00CE7D40">
      <w:pPr>
        <w:shd w:val="clear" w:color="auto" w:fill="FFFFFF"/>
        <w:ind w:left="24" w:firstLine="567"/>
        <w:jc w:val="both"/>
        <w:rPr>
          <w:b/>
          <w:color w:val="FF0000"/>
          <w:sz w:val="24"/>
          <w:szCs w:val="24"/>
        </w:rPr>
      </w:pPr>
    </w:p>
    <w:p w:rsidR="00CE7D40" w:rsidRPr="00CE7D40" w:rsidRDefault="00CE7D40" w:rsidP="00CE7D40">
      <w:pPr>
        <w:shd w:val="clear" w:color="auto" w:fill="FFFFFF"/>
        <w:ind w:left="24" w:firstLine="567"/>
        <w:jc w:val="both"/>
        <w:rPr>
          <w:sz w:val="24"/>
          <w:szCs w:val="24"/>
        </w:rPr>
      </w:pPr>
      <w:proofErr w:type="gramStart"/>
      <w:r w:rsidRPr="00CE7D40">
        <w:rPr>
          <w:b/>
          <w:sz w:val="24"/>
          <w:szCs w:val="24"/>
        </w:rPr>
        <w:t>Начальная цена</w:t>
      </w:r>
      <w:r w:rsidRPr="00CE7D40">
        <w:rPr>
          <w:sz w:val="24"/>
          <w:szCs w:val="24"/>
        </w:rPr>
        <w:t xml:space="preserve"> (начальный размер годовой арендной платы за земельный участок) установлена в размере 15 % кадастровой стоимости земельного участка (постановление администрации городского округа Кинешма № 183-п от 13.02.2023 «Об определении условий проведения аукционов по продаже земельного участка и на право заключения договора аренды земельного участка») – 35 720,31 рублей (тридцать пять тысяч семьсот двадцать рублей 31 копейка).</w:t>
      </w:r>
      <w:proofErr w:type="gramEnd"/>
    </w:p>
    <w:p w:rsidR="00CE7D40" w:rsidRPr="00CE7D40" w:rsidRDefault="00CE7D40" w:rsidP="00CE7D40">
      <w:pPr>
        <w:shd w:val="clear" w:color="auto" w:fill="FFFFFF"/>
        <w:ind w:left="24" w:firstLine="567"/>
        <w:jc w:val="both"/>
        <w:rPr>
          <w:b/>
          <w:color w:val="FF0000"/>
          <w:spacing w:val="-2"/>
          <w:sz w:val="24"/>
          <w:szCs w:val="24"/>
        </w:rPr>
      </w:pPr>
    </w:p>
    <w:p w:rsidR="00CE7D40" w:rsidRPr="00CE7D40" w:rsidRDefault="00CE7D40" w:rsidP="00CE7D40">
      <w:pPr>
        <w:shd w:val="clear" w:color="auto" w:fill="FFFFFF"/>
        <w:ind w:left="24" w:firstLine="567"/>
        <w:jc w:val="both"/>
        <w:rPr>
          <w:b/>
          <w:spacing w:val="-2"/>
          <w:sz w:val="24"/>
          <w:szCs w:val="24"/>
        </w:rPr>
      </w:pPr>
      <w:r w:rsidRPr="00CE7D40">
        <w:rPr>
          <w:b/>
          <w:spacing w:val="-2"/>
          <w:sz w:val="24"/>
          <w:szCs w:val="24"/>
        </w:rPr>
        <w:t>Шаг аукциона:</w:t>
      </w:r>
      <w:r w:rsidRPr="00CE7D40">
        <w:rPr>
          <w:spacing w:val="-2"/>
          <w:sz w:val="24"/>
          <w:szCs w:val="24"/>
        </w:rPr>
        <w:t xml:space="preserve"> 3% начальной цены – 1 071,60  рубль (одна тысяча семьдесят один рубль 60 копеек).</w:t>
      </w:r>
    </w:p>
    <w:p w:rsidR="00CE7D40" w:rsidRPr="00CE7D40" w:rsidRDefault="00CE7D40" w:rsidP="00CE7D40">
      <w:pPr>
        <w:shd w:val="clear" w:color="auto" w:fill="FFFFFF"/>
        <w:spacing w:line="266" w:lineRule="exact"/>
        <w:ind w:left="24" w:firstLine="543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>Размер задатка:</w:t>
      </w:r>
      <w:r w:rsidRPr="00CE7D40">
        <w:rPr>
          <w:sz w:val="24"/>
          <w:szCs w:val="24"/>
        </w:rPr>
        <w:t xml:space="preserve"> 50% начальной цены – 17 860,15 рублей (семнадцать тысяч восемьсот шестьдесят рублей 15 копеек)</w:t>
      </w:r>
    </w:p>
    <w:p w:rsidR="00CE7D40" w:rsidRPr="00CE7D40" w:rsidRDefault="00CE7D40" w:rsidP="00CE7D40">
      <w:pPr>
        <w:shd w:val="clear" w:color="auto" w:fill="FFFFFF"/>
        <w:spacing w:line="266" w:lineRule="exact"/>
        <w:ind w:left="24" w:firstLine="543"/>
        <w:jc w:val="both"/>
        <w:rPr>
          <w:sz w:val="24"/>
          <w:szCs w:val="24"/>
        </w:rPr>
      </w:pPr>
    </w:p>
    <w:p w:rsidR="00CE7D40" w:rsidRPr="00CE7D40" w:rsidRDefault="00CE7D40" w:rsidP="00CE7D40">
      <w:pPr>
        <w:ind w:firstLine="567"/>
        <w:jc w:val="both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Реквизиты для перечисления задатка:</w:t>
      </w:r>
    </w:p>
    <w:p w:rsidR="00CE7D40" w:rsidRPr="00CE7D40" w:rsidRDefault="00CE7D40" w:rsidP="00CE7D40">
      <w:pPr>
        <w:ind w:firstLine="567"/>
        <w:rPr>
          <w:sz w:val="24"/>
          <w:szCs w:val="24"/>
        </w:rPr>
      </w:pPr>
      <w:r w:rsidRPr="00CE7D40">
        <w:rPr>
          <w:sz w:val="24"/>
          <w:szCs w:val="24"/>
        </w:rPr>
        <w:t xml:space="preserve">Получатель: АО "Единая электронная торговая площадка" </w:t>
      </w:r>
    </w:p>
    <w:p w:rsidR="00CE7D40" w:rsidRPr="00CE7D40" w:rsidRDefault="00CE7D40" w:rsidP="00CE7D40">
      <w:pPr>
        <w:ind w:firstLine="567"/>
        <w:rPr>
          <w:sz w:val="24"/>
          <w:szCs w:val="24"/>
        </w:rPr>
      </w:pPr>
      <w:r w:rsidRPr="00CE7D40">
        <w:rPr>
          <w:sz w:val="24"/>
          <w:szCs w:val="24"/>
        </w:rPr>
        <w:t xml:space="preserve">ИНН 7707704692, КПП  772501001 </w:t>
      </w:r>
    </w:p>
    <w:p w:rsidR="00CE7D40" w:rsidRPr="00CE7D40" w:rsidRDefault="00CE7D40" w:rsidP="00CE7D40">
      <w:pPr>
        <w:ind w:firstLine="567"/>
        <w:rPr>
          <w:sz w:val="24"/>
          <w:szCs w:val="24"/>
        </w:rPr>
      </w:pPr>
      <w:r w:rsidRPr="00CE7D40">
        <w:rPr>
          <w:sz w:val="24"/>
          <w:szCs w:val="24"/>
        </w:rPr>
        <w:t xml:space="preserve">Наименование банка получателя: </w:t>
      </w:r>
    </w:p>
    <w:p w:rsidR="00CE7D40" w:rsidRPr="00CE7D40" w:rsidRDefault="00CE7D40" w:rsidP="00CE7D40">
      <w:pPr>
        <w:ind w:firstLine="567"/>
        <w:rPr>
          <w:sz w:val="24"/>
          <w:szCs w:val="24"/>
        </w:rPr>
      </w:pPr>
      <w:r w:rsidRPr="00CE7D40">
        <w:rPr>
          <w:sz w:val="24"/>
          <w:szCs w:val="24"/>
        </w:rPr>
        <w:t xml:space="preserve">Филиал "Центральный" Банка ВТБ (ПАО) в г. Москва </w:t>
      </w:r>
    </w:p>
    <w:p w:rsidR="00CE7D40" w:rsidRPr="00CE7D40" w:rsidRDefault="00CE7D40" w:rsidP="00CE7D40">
      <w:pPr>
        <w:ind w:firstLine="567"/>
        <w:rPr>
          <w:sz w:val="24"/>
          <w:szCs w:val="24"/>
        </w:rPr>
      </w:pPr>
      <w:r w:rsidRPr="00CE7D40">
        <w:rPr>
          <w:sz w:val="24"/>
          <w:szCs w:val="24"/>
        </w:rPr>
        <w:t xml:space="preserve">Расчетный счет (казначейский счет) 40702810510050001273, </w:t>
      </w:r>
    </w:p>
    <w:p w:rsidR="00CE7D40" w:rsidRPr="00CE7D40" w:rsidRDefault="00CE7D40" w:rsidP="00CE7D40">
      <w:pPr>
        <w:ind w:firstLine="567"/>
        <w:rPr>
          <w:sz w:val="24"/>
          <w:szCs w:val="24"/>
        </w:rPr>
      </w:pPr>
      <w:r w:rsidRPr="00CE7D40">
        <w:rPr>
          <w:sz w:val="24"/>
          <w:szCs w:val="24"/>
        </w:rPr>
        <w:t>Лицевой счет</w:t>
      </w:r>
      <w:proofErr w:type="gramStart"/>
      <w:r w:rsidRPr="00CE7D40">
        <w:rPr>
          <w:sz w:val="24"/>
          <w:szCs w:val="24"/>
        </w:rPr>
        <w:t xml:space="preserve">  —, </w:t>
      </w:r>
      <w:proofErr w:type="gramEnd"/>
      <w:r w:rsidRPr="00CE7D40">
        <w:rPr>
          <w:sz w:val="24"/>
          <w:szCs w:val="24"/>
        </w:rPr>
        <w:t xml:space="preserve">БИК 044525411, Корреспондентский счет (ЕКС) 30101810145250000411 </w:t>
      </w:r>
    </w:p>
    <w:p w:rsidR="00CE7D40" w:rsidRPr="00CE7D40" w:rsidRDefault="00CE7D40" w:rsidP="00CE7D40">
      <w:pPr>
        <w:ind w:firstLine="567"/>
        <w:rPr>
          <w:sz w:val="24"/>
          <w:szCs w:val="24"/>
        </w:rPr>
      </w:pPr>
      <w:r w:rsidRPr="00CE7D40">
        <w:rPr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CE7D40" w:rsidRPr="00CE7D40" w:rsidRDefault="00CE7D40" w:rsidP="00CE7D40">
      <w:pPr>
        <w:ind w:firstLine="567"/>
        <w:jc w:val="both"/>
        <w:rPr>
          <w:b/>
          <w:color w:val="FF0000"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 xml:space="preserve">2. Место, сроки подачи (приема) заявок: 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>Место приема заявок на участие в аукционе</w:t>
      </w:r>
      <w:r w:rsidRPr="00CE7D40">
        <w:rPr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50" w:history="1">
        <w:r w:rsidRPr="00CE7D40">
          <w:rPr>
            <w:sz w:val="24"/>
            <w:szCs w:val="24"/>
          </w:rPr>
          <w:t>https://torgi.gov.ru</w:t>
        </w:r>
      </w:hyperlink>
      <w:r w:rsidRPr="00CE7D40">
        <w:rPr>
          <w:sz w:val="24"/>
          <w:szCs w:val="24"/>
        </w:rPr>
        <w:t xml:space="preserve"> в информационно-телекоммуникационной сети «Интернет» </w:t>
      </w:r>
    </w:p>
    <w:p w:rsidR="00CE7D40" w:rsidRPr="00CE7D40" w:rsidRDefault="00CE7D40" w:rsidP="00CE7D40">
      <w:pPr>
        <w:ind w:firstLine="567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>Дата и время начала приема</w:t>
      </w:r>
      <w:r w:rsidRPr="00CE7D40">
        <w:rPr>
          <w:sz w:val="24"/>
          <w:szCs w:val="24"/>
        </w:rPr>
        <w:t xml:space="preserve"> </w:t>
      </w:r>
      <w:r w:rsidRPr="00CE7D40">
        <w:rPr>
          <w:b/>
          <w:sz w:val="24"/>
          <w:szCs w:val="24"/>
        </w:rPr>
        <w:t>заявок на участие в аукционе</w:t>
      </w:r>
      <w:r w:rsidRPr="00CE7D40">
        <w:rPr>
          <w:sz w:val="24"/>
          <w:szCs w:val="24"/>
        </w:rPr>
        <w:t xml:space="preserve">: </w:t>
      </w:r>
      <w:r w:rsidRPr="00CE7D40">
        <w:rPr>
          <w:b/>
          <w:sz w:val="24"/>
          <w:szCs w:val="24"/>
        </w:rPr>
        <w:t>24.04.2025 08</w:t>
      </w:r>
      <w:r w:rsidRPr="00CE7D40">
        <w:rPr>
          <w:b/>
          <w:sz w:val="24"/>
          <w:szCs w:val="24"/>
          <w:vertAlign w:val="superscript"/>
        </w:rPr>
        <w:t>00</w:t>
      </w:r>
      <w:r w:rsidRPr="00CE7D40">
        <w:rPr>
          <w:b/>
          <w:sz w:val="24"/>
          <w:szCs w:val="24"/>
        </w:rPr>
        <w:t xml:space="preserve"> часов</w:t>
      </w:r>
      <w:r w:rsidRPr="00CE7D40">
        <w:rPr>
          <w:sz w:val="24"/>
          <w:szCs w:val="24"/>
        </w:rPr>
        <w:t xml:space="preserve"> по московскому времени. </w:t>
      </w:r>
    </w:p>
    <w:p w:rsidR="00CE7D40" w:rsidRPr="00CE7D40" w:rsidRDefault="00CE7D40" w:rsidP="00CE7D40">
      <w:pPr>
        <w:ind w:firstLine="567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>Дата и время окончания приема</w:t>
      </w:r>
      <w:r w:rsidRPr="00CE7D40">
        <w:rPr>
          <w:sz w:val="24"/>
          <w:szCs w:val="24"/>
        </w:rPr>
        <w:t xml:space="preserve"> </w:t>
      </w:r>
      <w:r w:rsidRPr="00CE7D40">
        <w:rPr>
          <w:b/>
          <w:sz w:val="24"/>
          <w:szCs w:val="24"/>
        </w:rPr>
        <w:t>заявок на участие в аукционе</w:t>
      </w:r>
      <w:r w:rsidRPr="00CE7D40">
        <w:rPr>
          <w:sz w:val="24"/>
          <w:szCs w:val="24"/>
        </w:rPr>
        <w:t xml:space="preserve">: </w:t>
      </w:r>
      <w:r w:rsidRPr="00CE7D40">
        <w:rPr>
          <w:b/>
          <w:sz w:val="24"/>
          <w:szCs w:val="24"/>
        </w:rPr>
        <w:t>21.05.2025 00</w:t>
      </w:r>
      <w:r w:rsidRPr="00CE7D40">
        <w:rPr>
          <w:b/>
          <w:sz w:val="24"/>
          <w:szCs w:val="24"/>
          <w:vertAlign w:val="superscript"/>
        </w:rPr>
        <w:t>00</w:t>
      </w:r>
      <w:r w:rsidRPr="00CE7D40">
        <w:rPr>
          <w:b/>
          <w:sz w:val="24"/>
          <w:szCs w:val="24"/>
        </w:rPr>
        <w:t xml:space="preserve"> часов</w:t>
      </w:r>
      <w:r w:rsidRPr="00CE7D40">
        <w:rPr>
          <w:sz w:val="24"/>
          <w:szCs w:val="24"/>
        </w:rPr>
        <w:t xml:space="preserve"> по московскому времени.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 xml:space="preserve">Дата, место определения (признания) участников аукциона: 22.05.2025 </w:t>
      </w:r>
      <w:r w:rsidRPr="00CE7D40">
        <w:rPr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51" w:history="1">
        <w:r w:rsidRPr="00CE7D40">
          <w:rPr>
            <w:sz w:val="24"/>
            <w:szCs w:val="24"/>
          </w:rPr>
          <w:t>https://torgi.gov.ru</w:t>
        </w:r>
      </w:hyperlink>
      <w:r w:rsidRPr="00CE7D40">
        <w:rPr>
          <w:sz w:val="24"/>
          <w:szCs w:val="24"/>
        </w:rPr>
        <w:t xml:space="preserve"> в информационно-телекоммуникационной сети «Интернет».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E7D40">
        <w:rPr>
          <w:sz w:val="24"/>
          <w:szCs w:val="24"/>
        </w:rPr>
        <w:t xml:space="preserve"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</w:t>
      </w:r>
      <w:r w:rsidRPr="00CE7D40">
        <w:rPr>
          <w:sz w:val="24"/>
          <w:szCs w:val="24"/>
        </w:rPr>
        <w:lastRenderedPageBreak/>
        <w:t>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b/>
          <w:sz w:val="24"/>
          <w:szCs w:val="24"/>
        </w:rPr>
        <w:t>Время и место проведения электронного аукциона:  26.05.2025  08</w:t>
      </w:r>
      <w:r w:rsidRPr="00CE7D40">
        <w:rPr>
          <w:b/>
          <w:sz w:val="24"/>
          <w:szCs w:val="24"/>
          <w:vertAlign w:val="superscript"/>
        </w:rPr>
        <w:t>00</w:t>
      </w:r>
      <w:r w:rsidRPr="00CE7D40">
        <w:rPr>
          <w:b/>
          <w:sz w:val="24"/>
          <w:szCs w:val="24"/>
        </w:rPr>
        <w:t xml:space="preserve"> часов</w:t>
      </w:r>
      <w:r w:rsidRPr="00CE7D40">
        <w:rPr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52" w:history="1">
        <w:r w:rsidRPr="00CE7D40">
          <w:rPr>
            <w:sz w:val="24"/>
            <w:szCs w:val="24"/>
          </w:rPr>
          <w:t>https://torgi.gov.ru</w:t>
        </w:r>
      </w:hyperlink>
      <w:r w:rsidRPr="00CE7D40">
        <w:rPr>
          <w:sz w:val="24"/>
          <w:szCs w:val="24"/>
        </w:rPr>
        <w:t xml:space="preserve"> в информационно-телекоммуникационной сети «Интернет». </w:t>
      </w:r>
    </w:p>
    <w:p w:rsidR="00CE7D40" w:rsidRPr="00CE7D40" w:rsidRDefault="00CE7D40" w:rsidP="00CE7D40">
      <w:pPr>
        <w:widowControl w:val="0"/>
        <w:ind w:firstLine="567"/>
        <w:jc w:val="both"/>
        <w:rPr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1) копии документов, удостоверяющих личность заявителя;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2) документы, подтверждающие внесение задатка.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CE7D40" w:rsidRPr="00CE7D40" w:rsidRDefault="00CE7D40" w:rsidP="00CE7D40">
      <w:pPr>
        <w:ind w:firstLine="567"/>
        <w:jc w:val="both"/>
        <w:rPr>
          <w:sz w:val="24"/>
          <w:szCs w:val="24"/>
          <w:lang w:val="x-none" w:eastAsia="x-none"/>
        </w:rPr>
      </w:pPr>
      <w:r w:rsidRPr="00CE7D40">
        <w:rPr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CE7D40">
        <w:rPr>
          <w:sz w:val="24"/>
          <w:szCs w:val="24"/>
          <w:lang w:eastAsia="x-none"/>
        </w:rPr>
        <w:t>заявителя</w:t>
      </w:r>
      <w:r w:rsidRPr="00CE7D40">
        <w:rPr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Один заявитель вправе подать только одну заявку на участие в аукционе.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CE7D40">
        <w:rPr>
          <w:sz w:val="24"/>
          <w:szCs w:val="24"/>
        </w:rPr>
        <w:t>: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2) </w:t>
      </w:r>
      <w:proofErr w:type="spellStart"/>
      <w:r w:rsidRPr="00CE7D40">
        <w:rPr>
          <w:sz w:val="24"/>
          <w:szCs w:val="24"/>
        </w:rPr>
        <w:t>непоступление</w:t>
      </w:r>
      <w:proofErr w:type="spellEnd"/>
      <w:r w:rsidRPr="00CE7D40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CE7D40" w:rsidRPr="00CE7D40" w:rsidRDefault="00CE7D40" w:rsidP="00CE7D40">
      <w:pPr>
        <w:ind w:firstLine="567"/>
        <w:jc w:val="both"/>
        <w:rPr>
          <w:b/>
          <w:color w:val="FF0000"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3. Порядок внесения задатка и его возврата: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3.1.Порядок внесения задатка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Внесение задатка, признается заключением соглашения о задатке.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lastRenderedPageBreak/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3.2.Порядок возврата задатка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1) Участникам аукциона, за исключением победителя и</w:t>
      </w:r>
      <w:r w:rsidRPr="00CE7D40">
        <w:rPr>
          <w:sz w:val="24"/>
          <w:szCs w:val="24"/>
          <w:shd w:val="clear" w:color="auto" w:fill="FFFFFF"/>
        </w:rPr>
        <w:t xml:space="preserve"> участника аукциона, который сделал предпоследнее предложение о цене предмета аукциона</w:t>
      </w:r>
      <w:r w:rsidRPr="00CE7D40">
        <w:rPr>
          <w:sz w:val="24"/>
          <w:szCs w:val="24"/>
        </w:rPr>
        <w:t>, участвовавшим в аукционе, но не победившим в нем, - в течение 3 (трех) рабочих дней со дня подписания протокола о результатах электронного аукциона.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  <w:shd w:val="clear" w:color="auto" w:fill="FFFFFF"/>
        </w:rPr>
        <w:t>Участнику аукциона, который сделал предпоследнее предложение о цене предмета аукциона задаток, внесенный таким участником, возвращается ему в течение 3 (трех) дней со дня подписания договора аренды земельного участка победителем аукциона.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4) Организатор аукциона в течение 3 (трех) дней со дня принятия решения об отказе в проведен</w:t>
      </w:r>
      <w:proofErr w:type="gramStart"/>
      <w:r w:rsidRPr="00CE7D40">
        <w:rPr>
          <w:sz w:val="24"/>
          <w:szCs w:val="24"/>
        </w:rPr>
        <w:t>ии ау</w:t>
      </w:r>
      <w:proofErr w:type="gramEnd"/>
      <w:r w:rsidRPr="00CE7D40">
        <w:rPr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 w:rsidRPr="00CE7D40">
        <w:rPr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</w:t>
      </w:r>
      <w:proofErr w:type="gramStart"/>
      <w:r w:rsidRPr="00CE7D40">
        <w:rPr>
          <w:sz w:val="24"/>
          <w:szCs w:val="24"/>
        </w:rPr>
        <w:t>позднее</w:t>
      </w:r>
      <w:proofErr w:type="gramEnd"/>
      <w:r w:rsidRPr="00CE7D40">
        <w:rPr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53" w:history="1">
        <w:r w:rsidRPr="00CE7D40">
          <w:rPr>
            <w:sz w:val="24"/>
            <w:szCs w:val="24"/>
            <w:lang w:val="en-US"/>
          </w:rPr>
          <w:t>http</w:t>
        </w:r>
        <w:r w:rsidRPr="00CE7D40">
          <w:rPr>
            <w:sz w:val="24"/>
            <w:szCs w:val="24"/>
          </w:rPr>
          <w:t>://</w:t>
        </w:r>
        <w:r w:rsidRPr="00CE7D40">
          <w:rPr>
            <w:sz w:val="24"/>
            <w:szCs w:val="24"/>
            <w:lang w:val="en-US"/>
          </w:rPr>
          <w:t>www</w:t>
        </w:r>
        <w:r w:rsidRPr="00CE7D40">
          <w:rPr>
            <w:sz w:val="24"/>
            <w:szCs w:val="24"/>
          </w:rPr>
          <w:t>.</w:t>
        </w:r>
        <w:r w:rsidRPr="00CE7D40">
          <w:rPr>
            <w:sz w:val="24"/>
            <w:szCs w:val="24"/>
            <w:lang w:val="en-US"/>
          </w:rPr>
          <w:t>admkineshma</w:t>
        </w:r>
        <w:r w:rsidRPr="00CE7D40">
          <w:rPr>
            <w:sz w:val="24"/>
            <w:szCs w:val="24"/>
          </w:rPr>
          <w:t>.</w:t>
        </w:r>
        <w:r w:rsidRPr="00CE7D40">
          <w:rPr>
            <w:sz w:val="24"/>
            <w:szCs w:val="24"/>
            <w:lang w:val="en-US"/>
          </w:rPr>
          <w:t>ru</w:t>
        </w:r>
        <w:r w:rsidRPr="00CE7D40">
          <w:rPr>
            <w:sz w:val="24"/>
            <w:szCs w:val="24"/>
          </w:rPr>
          <w:t>/</w:t>
        </w:r>
        <w:r w:rsidRPr="00CE7D40">
          <w:rPr>
            <w:sz w:val="24"/>
            <w:szCs w:val="24"/>
            <w:lang w:val="en-US"/>
          </w:rPr>
          <w:t>podrazd</w:t>
        </w:r>
        <w:r w:rsidRPr="00CE7D40">
          <w:rPr>
            <w:sz w:val="24"/>
            <w:szCs w:val="24"/>
          </w:rPr>
          <w:t>/</w:t>
        </w:r>
        <w:r w:rsidRPr="00CE7D40">
          <w:rPr>
            <w:sz w:val="24"/>
            <w:szCs w:val="24"/>
            <w:lang w:val="en-US"/>
          </w:rPr>
          <w:t>munim</w:t>
        </w:r>
        <w:r w:rsidRPr="00CE7D40">
          <w:rPr>
            <w:sz w:val="24"/>
            <w:szCs w:val="24"/>
          </w:rPr>
          <w:t>/</w:t>
        </w:r>
        <w:r w:rsidRPr="00CE7D40">
          <w:rPr>
            <w:sz w:val="24"/>
            <w:szCs w:val="24"/>
            <w:lang w:val="en-US"/>
          </w:rPr>
          <w:t>index</w:t>
        </w:r>
        <w:r w:rsidRPr="00CE7D40">
          <w:rPr>
            <w:sz w:val="24"/>
            <w:szCs w:val="24"/>
          </w:rPr>
          <w:t>.</w:t>
        </w:r>
        <w:r w:rsidRPr="00CE7D40">
          <w:rPr>
            <w:sz w:val="24"/>
            <w:szCs w:val="24"/>
            <w:lang w:val="en-US"/>
          </w:rPr>
          <w:t>php</w:t>
        </w:r>
      </w:hyperlink>
      <w:r w:rsidRPr="00CE7D40">
        <w:rPr>
          <w:sz w:val="24"/>
          <w:szCs w:val="24"/>
        </w:rPr>
        <w:t xml:space="preserve">,  официальном сайте торгов </w:t>
      </w:r>
      <w:hyperlink r:id="rId54" w:history="1">
        <w:r w:rsidRPr="00CE7D40">
          <w:rPr>
            <w:sz w:val="24"/>
            <w:szCs w:val="24"/>
          </w:rPr>
          <w:t>https://torgi.gov.ru</w:t>
        </w:r>
      </w:hyperlink>
      <w:r w:rsidRPr="00CE7D40">
        <w:rPr>
          <w:sz w:val="24"/>
          <w:szCs w:val="24"/>
        </w:rPr>
        <w:t xml:space="preserve">. 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proofErr w:type="gramStart"/>
      <w:r w:rsidRPr="00CE7D40">
        <w:rPr>
          <w:sz w:val="24"/>
          <w:szCs w:val="24"/>
        </w:rPr>
        <w:t>Задаток, внесенный лицом, признанным победителем электронного аукциона, задаток, внесенный иным лицом, с которым договор аренды земельного участка заключается в соответствии с пунктом 13, 14, 20 или 25 статьи 39.12 Земельного кодекса Российской Федерации, засчитываются в счет арендной платы</w:t>
      </w:r>
      <w:r w:rsidRPr="00CE7D40">
        <w:rPr>
          <w:i/>
          <w:sz w:val="24"/>
          <w:szCs w:val="24"/>
        </w:rPr>
        <w:t xml:space="preserve"> </w:t>
      </w:r>
      <w:r w:rsidRPr="00CE7D40">
        <w:rPr>
          <w:sz w:val="24"/>
          <w:szCs w:val="24"/>
        </w:rPr>
        <w:t>за земельный участок.</w:t>
      </w:r>
      <w:proofErr w:type="gramEnd"/>
      <w:r w:rsidRPr="00CE7D40">
        <w:rPr>
          <w:sz w:val="24"/>
          <w:szCs w:val="24"/>
        </w:rPr>
        <w:t xml:space="preserve"> Задатки, внесенные этими лицами, не заключившими в установленном порядке договор аренды земельного участка вследствие уклонения от заключения указанного договора, не возвращаются.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E7D40">
        <w:rPr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55" w:history="1">
        <w:r w:rsidRPr="00CE7D40">
          <w:rPr>
            <w:sz w:val="24"/>
            <w:szCs w:val="24"/>
          </w:rPr>
          <w:t>пунктом 13</w:t>
        </w:r>
      </w:hyperlink>
      <w:r w:rsidRPr="00CE7D40">
        <w:rPr>
          <w:sz w:val="24"/>
          <w:szCs w:val="24"/>
        </w:rPr>
        <w:t xml:space="preserve">, </w:t>
      </w:r>
      <w:hyperlink r:id="rId56" w:history="1">
        <w:r w:rsidRPr="00CE7D40">
          <w:rPr>
            <w:sz w:val="24"/>
            <w:szCs w:val="24"/>
          </w:rPr>
          <w:t>14</w:t>
        </w:r>
      </w:hyperlink>
      <w:r w:rsidRPr="00CE7D40">
        <w:rPr>
          <w:sz w:val="24"/>
          <w:szCs w:val="24"/>
        </w:rPr>
        <w:t xml:space="preserve">, 20 или </w:t>
      </w:r>
      <w:hyperlink r:id="rId57" w:history="1">
        <w:r w:rsidRPr="00CE7D40">
          <w:rPr>
            <w:sz w:val="24"/>
            <w:szCs w:val="24"/>
          </w:rPr>
          <w:t>2</w:t>
        </w:r>
      </w:hyperlink>
      <w:r w:rsidRPr="00CE7D40">
        <w:rPr>
          <w:sz w:val="24"/>
          <w:szCs w:val="24"/>
        </w:rPr>
        <w:t>5 статьи 39.12 ЗК РФ и которые уклонились от их заключения, включаются в реестр недобросовестных участников аукциона.</w:t>
      </w:r>
      <w:proofErr w:type="gramEnd"/>
    </w:p>
    <w:p w:rsidR="00CE7D40" w:rsidRPr="00CE7D40" w:rsidRDefault="00CE7D40" w:rsidP="00CE7D40">
      <w:pPr>
        <w:ind w:firstLine="567"/>
        <w:jc w:val="both"/>
        <w:rPr>
          <w:b/>
          <w:color w:val="FF0000"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  <w:shd w:val="clear" w:color="auto" w:fill="FFFFFF"/>
        </w:rPr>
      </w:pPr>
      <w:proofErr w:type="gramStart"/>
      <w:r w:rsidRPr="00CE7D40">
        <w:rPr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58" w:anchor="dst689" w:history="1">
        <w:r w:rsidRPr="00CE7D40">
          <w:rPr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CE7D40">
        <w:rPr>
          <w:sz w:val="24"/>
          <w:szCs w:val="24"/>
          <w:shd w:val="clear" w:color="auto" w:fill="FFFFFF"/>
        </w:rPr>
        <w:t>, </w:t>
      </w:r>
      <w:hyperlink r:id="rId59" w:anchor="dst690" w:history="1">
        <w:r w:rsidRPr="00CE7D40">
          <w:rPr>
            <w:sz w:val="24"/>
            <w:szCs w:val="24"/>
            <w:u w:val="single"/>
            <w:shd w:val="clear" w:color="auto" w:fill="FFFFFF"/>
          </w:rPr>
          <w:t>14</w:t>
        </w:r>
      </w:hyperlink>
      <w:r w:rsidRPr="00CE7D40">
        <w:rPr>
          <w:sz w:val="24"/>
          <w:szCs w:val="24"/>
          <w:shd w:val="clear" w:color="auto" w:fill="FFFFFF"/>
        </w:rPr>
        <w:t>, </w:t>
      </w:r>
      <w:hyperlink r:id="rId60" w:anchor="dst702" w:history="1">
        <w:r w:rsidRPr="00CE7D40">
          <w:rPr>
            <w:sz w:val="24"/>
            <w:szCs w:val="24"/>
            <w:u w:val="single"/>
            <w:shd w:val="clear" w:color="auto" w:fill="FFFFFF"/>
          </w:rPr>
          <w:t>20</w:t>
        </w:r>
      </w:hyperlink>
      <w:r w:rsidRPr="00CE7D40">
        <w:rPr>
          <w:sz w:val="24"/>
          <w:szCs w:val="24"/>
          <w:shd w:val="clear" w:color="auto" w:fill="FFFFFF"/>
        </w:rPr>
        <w:t> и </w:t>
      </w:r>
      <w:hyperlink r:id="rId61" w:anchor="dst101232" w:history="1">
        <w:r w:rsidRPr="00CE7D40">
          <w:rPr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CE7D40">
        <w:rPr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</w:t>
      </w:r>
      <w:proofErr w:type="gramEnd"/>
      <w:r w:rsidRPr="00CE7D40">
        <w:rPr>
          <w:sz w:val="24"/>
          <w:szCs w:val="24"/>
          <w:shd w:val="clear" w:color="auto" w:fill="FFFFFF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proofErr w:type="gramStart"/>
      <w:r w:rsidRPr="00CE7D40">
        <w:rPr>
          <w:sz w:val="24"/>
          <w:szCs w:val="24"/>
        </w:rPr>
        <w:t xml:space="preserve"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</w:t>
      </w:r>
      <w:r w:rsidRPr="00CE7D40">
        <w:rPr>
          <w:sz w:val="24"/>
          <w:szCs w:val="24"/>
        </w:rPr>
        <w:lastRenderedPageBreak/>
        <w:t>перечень государственного имущества или перечень муниципального имущества, предусмотренные частью 4 статьи 18 Федерального</w:t>
      </w:r>
      <w:proofErr w:type="gramEnd"/>
      <w:r w:rsidRPr="00CE7D40">
        <w:rPr>
          <w:sz w:val="24"/>
          <w:szCs w:val="24"/>
        </w:rPr>
        <w:t xml:space="preserve"> </w:t>
      </w:r>
      <w:proofErr w:type="gramStart"/>
      <w:r w:rsidRPr="00CE7D40">
        <w:rPr>
          <w:sz w:val="24"/>
          <w:szCs w:val="24"/>
        </w:rPr>
        <w:t>закона от 24.07.2007 № 209-ФЗ «О 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  <w:proofErr w:type="gramEnd"/>
      <w:r w:rsidRPr="00CE7D40">
        <w:rPr>
          <w:sz w:val="24"/>
          <w:szCs w:val="24"/>
        </w:rPr>
        <w:t xml:space="preserve"> Плата облагается НДС в размере 20 (двадцати) процентов.</w:t>
      </w:r>
    </w:p>
    <w:p w:rsidR="00CE7D40" w:rsidRPr="00CE7D40" w:rsidRDefault="00CE7D40" w:rsidP="00CE7D40">
      <w:pPr>
        <w:shd w:val="clear" w:color="auto" w:fill="FFFFFF"/>
        <w:ind w:left="24" w:firstLine="567"/>
        <w:jc w:val="both"/>
        <w:rPr>
          <w:color w:val="FF0000"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5. Порядок определения участников электронного аукциона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proofErr w:type="gramStart"/>
      <w:r w:rsidRPr="00CE7D40">
        <w:rPr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CE7D40">
        <w:rPr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CE7D40">
        <w:rPr>
          <w:sz w:val="24"/>
          <w:szCs w:val="24"/>
        </w:rPr>
        <w:t>с даты подписания</w:t>
      </w:r>
      <w:proofErr w:type="gramEnd"/>
      <w:r w:rsidRPr="00CE7D40">
        <w:rPr>
          <w:sz w:val="24"/>
          <w:szCs w:val="24"/>
        </w:rPr>
        <w:t xml:space="preserve"> Организатором аукциона протокола рассмотрения заявок.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CE7D40">
        <w:rPr>
          <w:sz w:val="24"/>
          <w:szCs w:val="24"/>
        </w:rPr>
        <w:t>позднее</w:t>
      </w:r>
      <w:proofErr w:type="gramEnd"/>
      <w:r w:rsidRPr="00CE7D40">
        <w:rPr>
          <w:sz w:val="24"/>
          <w:szCs w:val="24"/>
        </w:rPr>
        <w:t xml:space="preserve"> чем на следующий рабочий день после дня подписания протокола. 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E7D40">
        <w:rPr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В случае</w:t>
      </w:r>
      <w:proofErr w:type="gramStart"/>
      <w:r w:rsidRPr="00CE7D40">
        <w:rPr>
          <w:sz w:val="24"/>
          <w:szCs w:val="24"/>
        </w:rPr>
        <w:t>,</w:t>
      </w:r>
      <w:proofErr w:type="gramEnd"/>
      <w:r w:rsidRPr="00CE7D40">
        <w:rPr>
          <w:sz w:val="24"/>
          <w:szCs w:val="24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В случае</w:t>
      </w:r>
      <w:proofErr w:type="gramStart"/>
      <w:r w:rsidRPr="00CE7D40">
        <w:rPr>
          <w:sz w:val="24"/>
          <w:szCs w:val="24"/>
        </w:rPr>
        <w:t>,</w:t>
      </w:r>
      <w:proofErr w:type="gramEnd"/>
      <w:r w:rsidRPr="00CE7D40">
        <w:rPr>
          <w:sz w:val="24"/>
          <w:szCs w:val="24"/>
        </w:rPr>
        <w:t xml:space="preserve"> если аукцион признан несостоявшимся и только один Заявитель признан Участником электронного аукциона, договор аренды земельного участка заключается с таким Заявителем. При этом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В случае</w:t>
      </w:r>
      <w:proofErr w:type="gramStart"/>
      <w:r w:rsidRPr="00CE7D40">
        <w:rPr>
          <w:sz w:val="24"/>
          <w:szCs w:val="24"/>
        </w:rPr>
        <w:t>,</w:t>
      </w:r>
      <w:proofErr w:type="gramEnd"/>
      <w:r w:rsidRPr="00CE7D40">
        <w:rPr>
          <w:sz w:val="24"/>
          <w:szCs w:val="24"/>
        </w:rPr>
        <w:t xml:space="preserve"> если по окончании срока подачи заявок на участие в аукционе подана только     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аренды земельного участка заключается с таким Заявителем. При этом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b/>
          <w:sz w:val="24"/>
          <w:szCs w:val="24"/>
        </w:rPr>
      </w:pPr>
      <w:r w:rsidRPr="00CE7D40">
        <w:rPr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b/>
          <w:color w:val="FF0000"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proofErr w:type="gramStart"/>
      <w:r w:rsidRPr="00CE7D40">
        <w:rPr>
          <w:sz w:val="24"/>
          <w:szCs w:val="24"/>
        </w:rPr>
        <w:lastRenderedPageBreak/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CE7D40" w:rsidRPr="00CE7D40" w:rsidRDefault="00CE7D40" w:rsidP="00CE7D40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CE7D40">
        <w:rPr>
          <w:rFonts w:eastAsia="Calibri"/>
          <w:bCs/>
          <w:sz w:val="24"/>
          <w:szCs w:val="24"/>
        </w:rPr>
        <w:t>Победителем аукциона в электронной форме признается участник, предложивший наибольший размер ежегодной арендной платы за земельный участок.</w:t>
      </w:r>
    </w:p>
    <w:p w:rsidR="00CE7D40" w:rsidRPr="00CE7D40" w:rsidRDefault="00CE7D40" w:rsidP="00CE7D40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CE7D40">
        <w:rPr>
          <w:sz w:val="24"/>
          <w:szCs w:val="24"/>
          <w:shd w:val="clear" w:color="auto" w:fill="FFFFFF"/>
          <w:lang w:eastAsia="en-US"/>
        </w:rPr>
        <w:t>Протокол проведения электронного аукциона подписывается усиленной квалифицированной</w:t>
      </w:r>
      <w:r w:rsidRPr="00CE7D40">
        <w:rPr>
          <w:sz w:val="24"/>
          <w:szCs w:val="24"/>
          <w:shd w:val="clear" w:color="auto" w:fill="FFFFFF"/>
          <w:lang w:val="en-US" w:eastAsia="en-US"/>
        </w:rPr>
        <w:t> </w:t>
      </w:r>
      <w:hyperlink r:id="rId62" w:anchor="/document/12184522/entry/21" w:history="1">
        <w:r w:rsidRPr="00CE7D40">
          <w:rPr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CE7D40">
        <w:rPr>
          <w:sz w:val="24"/>
          <w:szCs w:val="24"/>
          <w:shd w:val="clear" w:color="auto" w:fill="FFFFFF"/>
          <w:lang w:val="en-US" w:eastAsia="en-US"/>
        </w:rPr>
        <w:t> </w:t>
      </w:r>
      <w:r w:rsidRPr="00CE7D40">
        <w:rPr>
          <w:sz w:val="24"/>
          <w:szCs w:val="24"/>
          <w:shd w:val="clear" w:color="auto" w:fill="FFFFFF"/>
          <w:lang w:eastAsia="en-US"/>
        </w:rPr>
        <w:t>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</w:t>
      </w:r>
      <w:r w:rsidRPr="00CE7D40">
        <w:rPr>
          <w:sz w:val="24"/>
          <w:szCs w:val="24"/>
          <w:shd w:val="clear" w:color="auto" w:fill="FFFFFF"/>
          <w:lang w:val="en-US" w:eastAsia="en-US"/>
        </w:rPr>
        <w:t> </w:t>
      </w:r>
      <w:hyperlink r:id="rId63" w:tgtFrame="_blank" w:history="1">
        <w:r w:rsidRPr="00CE7D40">
          <w:rPr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CE7D40">
        <w:rPr>
          <w:sz w:val="24"/>
          <w:szCs w:val="24"/>
          <w:shd w:val="clear" w:color="auto" w:fill="FFFFFF"/>
          <w:lang w:eastAsia="en-US"/>
        </w:rPr>
        <w:t>.</w:t>
      </w:r>
    </w:p>
    <w:p w:rsidR="00CE7D40" w:rsidRPr="00CE7D40" w:rsidRDefault="00CE7D40" w:rsidP="00CE7D40">
      <w:pPr>
        <w:shd w:val="clear" w:color="auto" w:fill="FFFFFF"/>
        <w:ind w:firstLine="567"/>
        <w:jc w:val="both"/>
        <w:rPr>
          <w:color w:val="FF0000"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7. Срок заключения договора аренды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По результатам проведения электронного аукциона не допускается заключение договора аренды земельного участка </w:t>
      </w:r>
      <w:proofErr w:type="gramStart"/>
      <w:r w:rsidRPr="00CE7D40">
        <w:rPr>
          <w:sz w:val="24"/>
          <w:szCs w:val="24"/>
        </w:rPr>
        <w:t>ранее</w:t>
      </w:r>
      <w:proofErr w:type="gramEnd"/>
      <w:r w:rsidRPr="00CE7D40">
        <w:rPr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E7D40">
        <w:rPr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CE7D40">
          <w:rPr>
            <w:sz w:val="24"/>
            <w:szCs w:val="24"/>
          </w:rPr>
          <w:t>пунктом 11</w:t>
        </w:r>
      </w:hyperlink>
      <w:r w:rsidRPr="00CE7D40">
        <w:rPr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64" w:history="1">
        <w:r w:rsidRPr="00CE7D40">
          <w:rPr>
            <w:sz w:val="24"/>
            <w:szCs w:val="24"/>
          </w:rPr>
          <w:t>пунктами 13</w:t>
        </w:r>
      </w:hyperlink>
      <w:r w:rsidRPr="00CE7D40">
        <w:rPr>
          <w:sz w:val="24"/>
          <w:szCs w:val="24"/>
        </w:rPr>
        <w:t xml:space="preserve">, </w:t>
      </w:r>
      <w:hyperlink r:id="rId65" w:history="1">
        <w:r w:rsidRPr="00CE7D40">
          <w:rPr>
            <w:sz w:val="24"/>
            <w:szCs w:val="24"/>
          </w:rPr>
          <w:t>14</w:t>
        </w:r>
      </w:hyperlink>
      <w:r w:rsidRPr="00CE7D40">
        <w:rPr>
          <w:sz w:val="24"/>
          <w:szCs w:val="24"/>
        </w:rPr>
        <w:t xml:space="preserve">, </w:t>
      </w:r>
      <w:hyperlink r:id="rId66" w:history="1">
        <w:r w:rsidRPr="00CE7D40">
          <w:rPr>
            <w:sz w:val="24"/>
            <w:szCs w:val="24"/>
          </w:rPr>
          <w:t>20</w:t>
        </w:r>
      </w:hyperlink>
      <w:r w:rsidRPr="00CE7D40">
        <w:rPr>
          <w:sz w:val="24"/>
          <w:szCs w:val="24"/>
        </w:rPr>
        <w:t xml:space="preserve"> и </w:t>
      </w:r>
      <w:hyperlink r:id="rId67" w:history="1">
        <w:r w:rsidRPr="00CE7D40">
          <w:rPr>
            <w:sz w:val="24"/>
            <w:szCs w:val="24"/>
          </w:rPr>
          <w:t>25 статьи 39.12</w:t>
        </w:r>
      </w:hyperlink>
      <w:r w:rsidRPr="00CE7D40">
        <w:rPr>
          <w:sz w:val="24"/>
          <w:szCs w:val="24"/>
        </w:rPr>
        <w:t xml:space="preserve"> ЗК РФ заключается договор аренды земельного участка, подписанный проект договора аренды такого участка (Приложение № 2).</w:t>
      </w:r>
      <w:proofErr w:type="gramEnd"/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 По результатам проведения электронного аукциона 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CE7D40">
        <w:rPr>
          <w:sz w:val="24"/>
          <w:szCs w:val="24"/>
          <w:shd w:val="clear" w:color="auto" w:fill="FFFFFF"/>
        </w:rPr>
        <w:t xml:space="preserve">Если договор аренды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орган, уполномоченный орган направляет указанный </w:t>
      </w:r>
      <w:r w:rsidRPr="00CE7D40">
        <w:rPr>
          <w:sz w:val="24"/>
          <w:szCs w:val="24"/>
          <w:shd w:val="clear" w:color="auto" w:fill="FFFFFF"/>
        </w:rPr>
        <w:lastRenderedPageBreak/>
        <w:t>договор участнику аукциона, который сделал предпоследнее предложение о цене предмета аукциона, для его заключения и подписания в течени</w:t>
      </w:r>
      <w:proofErr w:type="gramStart"/>
      <w:r w:rsidRPr="00CE7D40">
        <w:rPr>
          <w:sz w:val="24"/>
          <w:szCs w:val="24"/>
          <w:shd w:val="clear" w:color="auto" w:fill="FFFFFF"/>
        </w:rPr>
        <w:t>и</w:t>
      </w:r>
      <w:proofErr w:type="gramEnd"/>
      <w:r w:rsidRPr="00CE7D40">
        <w:rPr>
          <w:sz w:val="24"/>
          <w:szCs w:val="24"/>
          <w:shd w:val="clear" w:color="auto" w:fill="FFFFFF"/>
        </w:rPr>
        <w:t xml:space="preserve"> десяти рабочих дней по цене, предложенной таким участником аукциона.</w:t>
      </w:r>
    </w:p>
    <w:p w:rsidR="00CE7D40" w:rsidRPr="00CE7D40" w:rsidRDefault="00CE7D40" w:rsidP="00CE7D40">
      <w:pPr>
        <w:ind w:firstLine="567"/>
        <w:jc w:val="both"/>
        <w:rPr>
          <w:b/>
          <w:color w:val="FF0000"/>
          <w:sz w:val="24"/>
          <w:szCs w:val="24"/>
        </w:rPr>
      </w:pP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8. Порядок ознакомления заявителей с иной информацией</w:t>
      </w:r>
    </w:p>
    <w:p w:rsidR="00CE7D40" w:rsidRPr="00CE7D40" w:rsidRDefault="00CE7D40" w:rsidP="00CE7D4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CE7D40">
        <w:rPr>
          <w:rFonts w:eastAsia="Calibri"/>
          <w:sz w:val="24"/>
          <w:szCs w:val="24"/>
        </w:rPr>
        <w:t xml:space="preserve">Правила </w:t>
      </w:r>
      <w:r w:rsidRPr="00CE7D40">
        <w:rPr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CE7D40">
        <w:rPr>
          <w:bCs/>
          <w:sz w:val="24"/>
          <w:szCs w:val="24"/>
        </w:rPr>
        <w:t xml:space="preserve">от </w:t>
      </w:r>
      <w:r w:rsidRPr="00CE7D40">
        <w:rPr>
          <w:sz w:val="24"/>
          <w:szCs w:val="24"/>
        </w:rPr>
        <w:t xml:space="preserve">24.02.2022 № 35/167,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68" w:history="1">
        <w:r w:rsidRPr="00CE7D40">
          <w:rPr>
            <w:sz w:val="24"/>
            <w:szCs w:val="24"/>
            <w:u w:val="single"/>
            <w:lang w:val="en-US"/>
          </w:rPr>
          <w:t>http</w:t>
        </w:r>
        <w:r w:rsidRPr="00CE7D40">
          <w:rPr>
            <w:sz w:val="24"/>
            <w:szCs w:val="24"/>
            <w:u w:val="single"/>
          </w:rPr>
          <w:t>://</w:t>
        </w:r>
        <w:r w:rsidRPr="00CE7D40">
          <w:rPr>
            <w:sz w:val="24"/>
            <w:szCs w:val="24"/>
            <w:u w:val="single"/>
            <w:lang w:val="en-US"/>
          </w:rPr>
          <w:t>www</w:t>
        </w:r>
        <w:r w:rsidRPr="00CE7D40">
          <w:rPr>
            <w:sz w:val="24"/>
            <w:szCs w:val="24"/>
            <w:u w:val="single"/>
          </w:rPr>
          <w:t>.</w:t>
        </w:r>
        <w:proofErr w:type="spellStart"/>
        <w:r w:rsidRPr="00CE7D40">
          <w:rPr>
            <w:sz w:val="24"/>
            <w:szCs w:val="24"/>
            <w:u w:val="single"/>
            <w:lang w:val="en-US"/>
          </w:rPr>
          <w:t>admkineshma</w:t>
        </w:r>
        <w:proofErr w:type="spellEnd"/>
        <w:r w:rsidRPr="00CE7D40">
          <w:rPr>
            <w:sz w:val="24"/>
            <w:szCs w:val="24"/>
            <w:u w:val="single"/>
          </w:rPr>
          <w:t>.</w:t>
        </w:r>
        <w:proofErr w:type="spellStart"/>
        <w:r w:rsidRPr="00CE7D4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CE7D40">
          <w:rPr>
            <w:sz w:val="24"/>
            <w:szCs w:val="24"/>
            <w:u w:val="single"/>
          </w:rPr>
          <w:t>/</w:t>
        </w:r>
        <w:proofErr w:type="spellStart"/>
        <w:r w:rsidRPr="00CE7D40">
          <w:rPr>
            <w:sz w:val="24"/>
            <w:szCs w:val="24"/>
            <w:u w:val="single"/>
            <w:lang w:val="en-US"/>
          </w:rPr>
          <w:t>vestnik</w:t>
        </w:r>
        <w:proofErr w:type="spellEnd"/>
        <w:r w:rsidRPr="00CE7D40">
          <w:rPr>
            <w:sz w:val="24"/>
            <w:szCs w:val="24"/>
            <w:u w:val="single"/>
          </w:rPr>
          <w:t>1/</w:t>
        </w:r>
        <w:r w:rsidRPr="00CE7D40">
          <w:rPr>
            <w:sz w:val="24"/>
            <w:szCs w:val="24"/>
            <w:u w:val="single"/>
            <w:lang w:val="en-US"/>
          </w:rPr>
          <w:t>index</w:t>
        </w:r>
        <w:r w:rsidRPr="00CE7D40">
          <w:rPr>
            <w:sz w:val="24"/>
            <w:szCs w:val="24"/>
            <w:u w:val="single"/>
          </w:rPr>
          <w:t>.</w:t>
        </w:r>
        <w:proofErr w:type="spellStart"/>
        <w:r w:rsidRPr="00CE7D40">
          <w:rPr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CE7D40">
        <w:rPr>
          <w:sz w:val="24"/>
          <w:szCs w:val="24"/>
        </w:rPr>
        <w:t>.</w:t>
      </w:r>
      <w:proofErr w:type="gramEnd"/>
    </w:p>
    <w:p w:rsidR="00CE7D40" w:rsidRPr="00CE7D40" w:rsidRDefault="00CE7D40" w:rsidP="00CE7D40">
      <w:pPr>
        <w:ind w:firstLine="567"/>
        <w:rPr>
          <w:color w:val="FF0000"/>
        </w:rPr>
      </w:pPr>
    </w:p>
    <w:p w:rsidR="00CE7D40" w:rsidRPr="00CE7D40" w:rsidRDefault="00CE7D40" w:rsidP="00CE7D40">
      <w:pPr>
        <w:ind w:firstLine="567"/>
        <w:rPr>
          <w:color w:val="FF0000"/>
        </w:rPr>
      </w:pPr>
    </w:p>
    <w:p w:rsidR="00CE7D40" w:rsidRPr="00CE7D40" w:rsidRDefault="00CE7D40" w:rsidP="00CE7D40">
      <w:pPr>
        <w:ind w:firstLine="567"/>
        <w:rPr>
          <w:color w:val="FF0000"/>
        </w:rPr>
      </w:pPr>
    </w:p>
    <w:p w:rsidR="00CE7D40" w:rsidRPr="00CE7D40" w:rsidRDefault="00CE7D40" w:rsidP="00CE7D40">
      <w:pPr>
        <w:ind w:firstLine="567"/>
        <w:rPr>
          <w:color w:val="FF0000"/>
        </w:rPr>
      </w:pPr>
    </w:p>
    <w:p w:rsidR="00CE7D40" w:rsidRPr="00CE7D40" w:rsidRDefault="00CE7D40" w:rsidP="00CE7D40">
      <w:pPr>
        <w:ind w:firstLine="567"/>
        <w:rPr>
          <w:color w:val="FF0000"/>
        </w:rPr>
      </w:pPr>
    </w:p>
    <w:p w:rsidR="00CE7D40" w:rsidRPr="00CE7D40" w:rsidRDefault="00CE7D40" w:rsidP="00CE7D40">
      <w:pPr>
        <w:ind w:firstLine="567"/>
        <w:rPr>
          <w:color w:val="FF0000"/>
        </w:rPr>
      </w:pPr>
    </w:p>
    <w:p w:rsidR="00CE7D40" w:rsidRPr="00CE7D40" w:rsidRDefault="00CE7D40" w:rsidP="00CE7D40">
      <w:pPr>
        <w:ind w:firstLine="567"/>
        <w:rPr>
          <w:color w:val="FF0000"/>
        </w:rPr>
      </w:pPr>
    </w:p>
    <w:p w:rsidR="00CE7D40" w:rsidRPr="00CE7D40" w:rsidRDefault="00CE7D40" w:rsidP="00CE7D40">
      <w:pPr>
        <w:ind w:firstLine="567"/>
        <w:rPr>
          <w:color w:val="FF0000"/>
        </w:rPr>
      </w:pPr>
    </w:p>
    <w:p w:rsidR="00CE7D40" w:rsidRPr="00CE7D40" w:rsidRDefault="00CE7D40" w:rsidP="00CE7D40">
      <w:pPr>
        <w:ind w:firstLine="567"/>
        <w:rPr>
          <w:color w:val="FF0000"/>
        </w:rPr>
      </w:pPr>
    </w:p>
    <w:p w:rsidR="00CE7D40" w:rsidRPr="00CE7D40" w:rsidRDefault="00CE7D40" w:rsidP="00CE7D40">
      <w:pPr>
        <w:ind w:firstLine="567"/>
        <w:rPr>
          <w:color w:val="FF0000"/>
        </w:rPr>
      </w:pPr>
    </w:p>
    <w:p w:rsidR="006C4898" w:rsidRDefault="006C4898" w:rsidP="00CE7D40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lastRenderedPageBreak/>
        <w:t>Приложение № 1</w:t>
      </w:r>
    </w:p>
    <w:p w:rsidR="00CE7D40" w:rsidRPr="00CE7D40" w:rsidRDefault="00CE7D40" w:rsidP="00CE7D40">
      <w:pPr>
        <w:spacing w:line="220" w:lineRule="exact"/>
        <w:jc w:val="center"/>
        <w:rPr>
          <w:b/>
          <w:sz w:val="24"/>
          <w:szCs w:val="24"/>
        </w:rPr>
      </w:pPr>
      <w:r w:rsidRPr="00CE7D40">
        <w:rPr>
          <w:b/>
          <w:sz w:val="24"/>
          <w:szCs w:val="24"/>
        </w:rPr>
        <w:t>ЗАЯВКА</w:t>
      </w:r>
    </w:p>
    <w:p w:rsidR="00CE7D40" w:rsidRPr="00CE7D40" w:rsidRDefault="00CE7D40" w:rsidP="00CE7D40">
      <w:pPr>
        <w:jc w:val="center"/>
        <w:rPr>
          <w:b/>
          <w:spacing w:val="-3"/>
          <w:sz w:val="22"/>
          <w:szCs w:val="22"/>
        </w:rPr>
      </w:pPr>
      <w:r w:rsidRPr="00CE7D40">
        <w:rPr>
          <w:b/>
          <w:spacing w:val="-3"/>
          <w:sz w:val="22"/>
          <w:szCs w:val="22"/>
        </w:rPr>
        <w:t>на участие в электронном аукционе на право заключения договора аренды земельного участка</w:t>
      </w:r>
    </w:p>
    <w:p w:rsidR="00CE7D40" w:rsidRPr="00CE7D40" w:rsidRDefault="00CE7D40" w:rsidP="00CE7D40">
      <w:pPr>
        <w:rPr>
          <w:spacing w:val="-3"/>
          <w:sz w:val="20"/>
          <w:szCs w:val="20"/>
        </w:rPr>
      </w:pPr>
    </w:p>
    <w:p w:rsidR="00CE7D40" w:rsidRPr="00CE7D40" w:rsidRDefault="00CE7D40" w:rsidP="00CE7D40">
      <w:pPr>
        <w:rPr>
          <w:b/>
          <w:spacing w:val="-3"/>
          <w:sz w:val="20"/>
          <w:szCs w:val="20"/>
        </w:rPr>
      </w:pPr>
      <w:r w:rsidRPr="00CE7D40">
        <w:rPr>
          <w:spacing w:val="-3"/>
          <w:sz w:val="20"/>
          <w:szCs w:val="20"/>
        </w:rPr>
        <w:t>разрешенное использование</w:t>
      </w:r>
      <w:r w:rsidRPr="00CE7D40">
        <w:rPr>
          <w:spacing w:val="-3"/>
          <w:sz w:val="22"/>
          <w:szCs w:val="22"/>
        </w:rPr>
        <w:t>______________________________________________________________________</w:t>
      </w:r>
    </w:p>
    <w:p w:rsidR="00CE7D40" w:rsidRPr="00CE7D40" w:rsidRDefault="00CE7D40" w:rsidP="00CE7D40">
      <w:pPr>
        <w:rPr>
          <w:sz w:val="20"/>
          <w:szCs w:val="20"/>
        </w:rPr>
      </w:pPr>
      <w:r w:rsidRPr="00CE7D40">
        <w:rPr>
          <w:sz w:val="20"/>
          <w:szCs w:val="20"/>
        </w:rPr>
        <w:t>адрес: Ивановская область, г. Кинешма, ____________________________________________________</w:t>
      </w:r>
      <w:r w:rsidR="006C4898">
        <w:rPr>
          <w:sz w:val="20"/>
          <w:szCs w:val="20"/>
        </w:rPr>
        <w:t>_</w:t>
      </w:r>
    </w:p>
    <w:p w:rsidR="00CE7D40" w:rsidRPr="00CE7D40" w:rsidRDefault="00CE7D40" w:rsidP="00CE7D40">
      <w:pPr>
        <w:jc w:val="both"/>
        <w:rPr>
          <w:sz w:val="20"/>
          <w:szCs w:val="20"/>
        </w:rPr>
      </w:pPr>
      <w:r w:rsidRPr="00CE7D40">
        <w:rPr>
          <w:sz w:val="20"/>
          <w:szCs w:val="20"/>
        </w:rPr>
        <w:t>площадь ___________________________ кадастровый номер ___________________________</w:t>
      </w:r>
      <w:r w:rsidR="006C4898">
        <w:rPr>
          <w:sz w:val="20"/>
          <w:szCs w:val="20"/>
        </w:rPr>
        <w:t>_______</w:t>
      </w:r>
      <w:r w:rsidRPr="00CE7D40">
        <w:rPr>
          <w:sz w:val="20"/>
          <w:szCs w:val="20"/>
        </w:rPr>
        <w:t>_</w:t>
      </w:r>
    </w:p>
    <w:p w:rsidR="00CE7D40" w:rsidRPr="00CE7D40" w:rsidRDefault="00CE7D40" w:rsidP="00CE7D40">
      <w:pPr>
        <w:spacing w:line="220" w:lineRule="exact"/>
        <w:rPr>
          <w:sz w:val="22"/>
        </w:rPr>
      </w:pPr>
      <w:r w:rsidRPr="00CE7D40">
        <w:rPr>
          <w:b/>
          <w:sz w:val="22"/>
        </w:rPr>
        <w:t>1. Сведения об участнике аукциона: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b/>
          <w:sz w:val="20"/>
          <w:szCs w:val="20"/>
        </w:rPr>
        <w:t>1.1.</w:t>
      </w:r>
      <w:r w:rsidRPr="00CE7D40">
        <w:rPr>
          <w:sz w:val="20"/>
          <w:szCs w:val="20"/>
        </w:rPr>
        <w:t xml:space="preserve"> _______________</w:t>
      </w:r>
      <w:r w:rsidR="00D1434C">
        <w:rPr>
          <w:sz w:val="20"/>
          <w:szCs w:val="20"/>
        </w:rPr>
        <w:t>________</w:t>
      </w:r>
      <w:r w:rsidRPr="00CE7D40">
        <w:rPr>
          <w:sz w:val="20"/>
          <w:szCs w:val="20"/>
        </w:rPr>
        <w:t>___________________________________</w:t>
      </w:r>
      <w:r w:rsidR="00F10F2D">
        <w:rPr>
          <w:sz w:val="20"/>
          <w:szCs w:val="20"/>
        </w:rPr>
        <w:t>_______________________________</w:t>
      </w:r>
    </w:p>
    <w:p w:rsidR="00CE7D40" w:rsidRPr="00CE7D40" w:rsidRDefault="00CE7D40" w:rsidP="00CE7D40">
      <w:pPr>
        <w:spacing w:line="160" w:lineRule="exact"/>
        <w:jc w:val="center"/>
        <w:rPr>
          <w:sz w:val="16"/>
          <w:szCs w:val="16"/>
        </w:rPr>
      </w:pPr>
      <w:r w:rsidRPr="00CE7D40">
        <w:rPr>
          <w:sz w:val="14"/>
          <w:szCs w:val="14"/>
        </w:rPr>
        <w:t>(Ф.И.О., полное наименование заявителя, ИНН)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sz w:val="16"/>
          <w:szCs w:val="16"/>
        </w:rPr>
        <w:t xml:space="preserve">_________________________________________________________ </w:t>
      </w:r>
      <w:r w:rsidRPr="00CE7D40">
        <w:rPr>
          <w:sz w:val="20"/>
          <w:szCs w:val="20"/>
        </w:rPr>
        <w:t>в лице ________________________________________</w:t>
      </w:r>
      <w:proofErr w:type="gramStart"/>
      <w:r w:rsidRPr="00CE7D40">
        <w:rPr>
          <w:sz w:val="20"/>
          <w:szCs w:val="20"/>
        </w:rPr>
        <w:t xml:space="preserve"> </w:t>
      </w:r>
      <w:r w:rsidRPr="00CE7D40">
        <w:rPr>
          <w:sz w:val="22"/>
          <w:szCs w:val="22"/>
        </w:rPr>
        <w:t>,</w:t>
      </w:r>
      <w:proofErr w:type="gramEnd"/>
      <w:r w:rsidRPr="00CE7D40">
        <w:rPr>
          <w:sz w:val="22"/>
          <w:szCs w:val="22"/>
        </w:rPr>
        <w:t xml:space="preserve"> </w:t>
      </w:r>
      <w:r w:rsidRPr="00CE7D40">
        <w:rPr>
          <w:sz w:val="20"/>
          <w:szCs w:val="20"/>
        </w:rPr>
        <w:t>действующего на основании ________________________________________________</w:t>
      </w:r>
      <w:r w:rsidR="00F10F2D">
        <w:rPr>
          <w:sz w:val="20"/>
          <w:szCs w:val="20"/>
        </w:rPr>
        <w:t>___________________</w:t>
      </w:r>
    </w:p>
    <w:p w:rsidR="00CE7D40" w:rsidRPr="00CE7D40" w:rsidRDefault="00CE7D40" w:rsidP="00CE7D40">
      <w:pPr>
        <w:tabs>
          <w:tab w:val="left" w:pos="0"/>
        </w:tabs>
        <w:spacing w:line="220" w:lineRule="exact"/>
        <w:rPr>
          <w:sz w:val="20"/>
          <w:szCs w:val="20"/>
        </w:rPr>
      </w:pPr>
      <w:r w:rsidRPr="00CE7D40">
        <w:rPr>
          <w:b/>
          <w:sz w:val="20"/>
          <w:szCs w:val="20"/>
        </w:rPr>
        <w:t>1.2.</w:t>
      </w:r>
      <w:r w:rsidRPr="00CE7D40">
        <w:rPr>
          <w:sz w:val="20"/>
          <w:szCs w:val="20"/>
        </w:rPr>
        <w:t xml:space="preserve"> ________________________________________________________________________________________</w:t>
      </w:r>
    </w:p>
    <w:p w:rsidR="00CE7D40" w:rsidRPr="00CE7D40" w:rsidRDefault="00CE7D40" w:rsidP="00CE7D40">
      <w:pPr>
        <w:spacing w:line="160" w:lineRule="exact"/>
        <w:jc w:val="center"/>
        <w:rPr>
          <w:sz w:val="14"/>
          <w:szCs w:val="14"/>
        </w:rPr>
      </w:pPr>
      <w:r w:rsidRPr="00CE7D40">
        <w:rPr>
          <w:sz w:val="14"/>
          <w:szCs w:val="14"/>
        </w:rPr>
        <w:t>(адрес заявителя)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b/>
          <w:sz w:val="20"/>
          <w:szCs w:val="20"/>
        </w:rPr>
        <w:t>1.3.</w:t>
      </w:r>
      <w:r w:rsidRPr="00CE7D40">
        <w:rPr>
          <w:sz w:val="20"/>
          <w:szCs w:val="20"/>
        </w:rPr>
        <w:t xml:space="preserve"> Сведения о регистрации юридического лица: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sz w:val="20"/>
          <w:szCs w:val="20"/>
        </w:rPr>
        <w:t>ОГРН____________________________ Сви</w:t>
      </w:r>
      <w:r w:rsidR="00F10F2D">
        <w:rPr>
          <w:sz w:val="20"/>
          <w:szCs w:val="20"/>
        </w:rPr>
        <w:t>детельство  ___________________</w:t>
      </w:r>
      <w:r w:rsidRPr="00CE7D40">
        <w:rPr>
          <w:sz w:val="20"/>
          <w:szCs w:val="20"/>
        </w:rPr>
        <w:t xml:space="preserve">_____ от _________________ </w:t>
      </w:r>
      <w:proofErr w:type="gramStart"/>
      <w:r w:rsidRPr="00CE7D40">
        <w:rPr>
          <w:sz w:val="20"/>
          <w:szCs w:val="20"/>
        </w:rPr>
        <w:t>г</w:t>
      </w:r>
      <w:proofErr w:type="gramEnd"/>
      <w:r w:rsidRPr="00CE7D40">
        <w:rPr>
          <w:sz w:val="20"/>
          <w:szCs w:val="20"/>
        </w:rPr>
        <w:t>.</w:t>
      </w:r>
    </w:p>
    <w:p w:rsidR="00CE7D40" w:rsidRPr="00CE7D40" w:rsidRDefault="00CE7D40" w:rsidP="00CE7D40">
      <w:pPr>
        <w:spacing w:line="220" w:lineRule="exact"/>
        <w:jc w:val="both"/>
        <w:rPr>
          <w:sz w:val="20"/>
          <w:szCs w:val="20"/>
        </w:rPr>
      </w:pPr>
      <w:r w:rsidRPr="00CE7D40">
        <w:rPr>
          <w:sz w:val="20"/>
          <w:szCs w:val="20"/>
        </w:rPr>
        <w:t>Зарегистрировано______________________________________________________________________________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sz w:val="20"/>
          <w:szCs w:val="20"/>
        </w:rPr>
        <w:t>Государственная регистрация изменений, внесенных в учредительные документы:</w:t>
      </w:r>
    </w:p>
    <w:p w:rsidR="00CE7D40" w:rsidRPr="00CE7D40" w:rsidRDefault="00CE7D40" w:rsidP="00CE7D40">
      <w:pPr>
        <w:spacing w:line="220" w:lineRule="exact"/>
      </w:pPr>
      <w:r w:rsidRPr="00CE7D40">
        <w:rPr>
          <w:sz w:val="20"/>
          <w:szCs w:val="20"/>
        </w:rPr>
        <w:t>_____________________________________________________________________________________________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b/>
          <w:sz w:val="20"/>
          <w:szCs w:val="20"/>
        </w:rPr>
        <w:t>1.4.</w:t>
      </w:r>
      <w:r w:rsidRPr="00CE7D40">
        <w:rPr>
          <w:sz w:val="20"/>
          <w:szCs w:val="20"/>
        </w:rPr>
        <w:t xml:space="preserve"> Платежные реквизиты: ___________________________________________________________________________</w:t>
      </w:r>
    </w:p>
    <w:p w:rsidR="00CE7D40" w:rsidRPr="00CE7D40" w:rsidRDefault="00CE7D40" w:rsidP="00CE7D40">
      <w:pPr>
        <w:spacing w:line="160" w:lineRule="exact"/>
        <w:rPr>
          <w:sz w:val="20"/>
          <w:szCs w:val="20"/>
        </w:rPr>
      </w:pPr>
      <w:r w:rsidRPr="00CE7D40">
        <w:rPr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____________________________________________________________________________________________________________________________________</w:t>
      </w:r>
      <w:r w:rsidRPr="00CE7D40">
        <w:rPr>
          <w:sz w:val="20"/>
          <w:szCs w:val="20"/>
        </w:rPr>
        <w:t>_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sz w:val="20"/>
          <w:szCs w:val="20"/>
        </w:rPr>
        <w:t>Телефон (факс) для связи: ____________________________________________</w:t>
      </w:r>
      <w:r w:rsidR="000B3F54">
        <w:rPr>
          <w:sz w:val="20"/>
          <w:szCs w:val="20"/>
        </w:rPr>
        <w:t>_________________________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sz w:val="20"/>
          <w:szCs w:val="20"/>
        </w:rPr>
        <w:t>Реквизиты и паспортные данные заявителя (представителя):</w:t>
      </w:r>
    </w:p>
    <w:p w:rsidR="00CE7D40" w:rsidRPr="00CE7D40" w:rsidRDefault="00CE7D40" w:rsidP="00CE7D40">
      <w:pPr>
        <w:spacing w:line="220" w:lineRule="exact"/>
      </w:pPr>
      <w:r w:rsidRPr="00CE7D40">
        <w:rPr>
          <w:sz w:val="20"/>
          <w:szCs w:val="20"/>
        </w:rPr>
        <w:t>_____________________________________________________________________________________________</w:t>
      </w:r>
    </w:p>
    <w:p w:rsidR="00CE7D40" w:rsidRPr="00CE7D40" w:rsidRDefault="00CE7D40" w:rsidP="00CE7D40">
      <w:pPr>
        <w:spacing w:line="160" w:lineRule="exact"/>
        <w:jc w:val="center"/>
        <w:rPr>
          <w:sz w:val="14"/>
          <w:szCs w:val="14"/>
        </w:rPr>
      </w:pPr>
      <w:r w:rsidRPr="00CE7D40">
        <w:rPr>
          <w:sz w:val="14"/>
          <w:szCs w:val="14"/>
        </w:rPr>
        <w:t>(Ф.И.О., должность)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sz w:val="20"/>
          <w:szCs w:val="20"/>
        </w:rPr>
        <w:t>Паспорт</w:t>
      </w:r>
      <w:r w:rsidR="00F10F2D">
        <w:rPr>
          <w:sz w:val="20"/>
          <w:szCs w:val="20"/>
        </w:rPr>
        <w:t>: ____________ №__________</w:t>
      </w:r>
      <w:r w:rsidRPr="00CE7D40">
        <w:rPr>
          <w:sz w:val="20"/>
          <w:szCs w:val="20"/>
        </w:rPr>
        <w:t>выдан_______________________________________________________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proofErr w:type="gramStart"/>
      <w:r w:rsidRPr="00CE7D40">
        <w:rPr>
          <w:sz w:val="20"/>
          <w:szCs w:val="20"/>
        </w:rPr>
        <w:t>Зарегистрирован</w:t>
      </w:r>
      <w:proofErr w:type="gramEnd"/>
      <w:r w:rsidRPr="00CE7D40">
        <w:rPr>
          <w:sz w:val="20"/>
          <w:szCs w:val="20"/>
        </w:rPr>
        <w:t xml:space="preserve"> по адресу: _______________________________________________________________</w:t>
      </w:r>
      <w:r w:rsidR="00F10F2D">
        <w:rPr>
          <w:sz w:val="20"/>
          <w:szCs w:val="20"/>
        </w:rPr>
        <w:t xml:space="preserve">______ 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sz w:val="20"/>
          <w:szCs w:val="20"/>
        </w:rPr>
        <w:t>Договор поручения (доверенность) №___________________ от «____»___________20___года</w:t>
      </w:r>
    </w:p>
    <w:p w:rsidR="00CE7D40" w:rsidRPr="00CE7D40" w:rsidRDefault="00CE7D40" w:rsidP="00CE7D40">
      <w:pPr>
        <w:spacing w:line="220" w:lineRule="exact"/>
        <w:ind w:right="-1"/>
        <w:jc w:val="center"/>
        <w:rPr>
          <w:b/>
          <w:sz w:val="16"/>
          <w:szCs w:val="16"/>
        </w:rPr>
      </w:pPr>
    </w:p>
    <w:p w:rsidR="00CE7D40" w:rsidRPr="00CE7D40" w:rsidRDefault="00CE7D40" w:rsidP="00CE7D40">
      <w:pPr>
        <w:spacing w:line="220" w:lineRule="exact"/>
        <w:jc w:val="both"/>
        <w:rPr>
          <w:b/>
          <w:sz w:val="22"/>
        </w:rPr>
      </w:pPr>
      <w:r w:rsidRPr="00CE7D40">
        <w:rPr>
          <w:b/>
          <w:sz w:val="22"/>
        </w:rPr>
        <w:t>2. Принимая решение об участии в аукционе:</w:t>
      </w:r>
    </w:p>
    <w:p w:rsidR="00CE7D40" w:rsidRPr="00CE7D40" w:rsidRDefault="00CE7D40" w:rsidP="00CE7D40">
      <w:pPr>
        <w:autoSpaceDE w:val="0"/>
        <w:autoSpaceDN w:val="0"/>
        <w:adjustRightInd w:val="0"/>
        <w:spacing w:line="220" w:lineRule="exact"/>
        <w:jc w:val="both"/>
        <w:rPr>
          <w:b/>
          <w:sz w:val="20"/>
          <w:szCs w:val="20"/>
        </w:rPr>
      </w:pPr>
      <w:r w:rsidRPr="00CE7D40">
        <w:rPr>
          <w:b/>
          <w:sz w:val="20"/>
          <w:szCs w:val="20"/>
        </w:rPr>
        <w:t xml:space="preserve">2.1. </w:t>
      </w:r>
      <w:proofErr w:type="gramStart"/>
      <w:r w:rsidRPr="00CE7D40">
        <w:rPr>
          <w:sz w:val="20"/>
          <w:szCs w:val="20"/>
        </w:rPr>
        <w:t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CE7D40">
        <w:rPr>
          <w:sz w:val="20"/>
          <w:szCs w:val="20"/>
        </w:rPr>
        <w:t xml:space="preserve"> Мои персональные данные, в отношении которых дается согласие, включают: фамилию, имя, </w:t>
      </w:r>
      <w:r w:rsidRPr="00CE7D40">
        <w:rPr>
          <w:spacing w:val="-2"/>
          <w:sz w:val="20"/>
          <w:szCs w:val="20"/>
        </w:rPr>
        <w:t>отчество; дату рождения; сведения о регистрации по месту жительства; номер и серию документа, удостоверяющего</w:t>
      </w:r>
      <w:r w:rsidRPr="00CE7D40">
        <w:rPr>
          <w:sz w:val="20"/>
          <w:szCs w:val="20"/>
        </w:rPr>
        <w:t xml:space="preserve"> </w:t>
      </w:r>
      <w:r w:rsidRPr="00CE7D40">
        <w:rPr>
          <w:spacing w:val="-2"/>
          <w:sz w:val="20"/>
          <w:szCs w:val="20"/>
        </w:rPr>
        <w:t xml:space="preserve">личность, сведения о дате выдачи указанного документа и выдавшем его органе. </w:t>
      </w:r>
      <w:proofErr w:type="gramStart"/>
      <w:r w:rsidRPr="00CE7D40">
        <w:rPr>
          <w:spacing w:val="-2"/>
          <w:sz w:val="20"/>
          <w:szCs w:val="20"/>
        </w:rPr>
        <w:t>Действия с моими персональными</w:t>
      </w:r>
      <w:r w:rsidRPr="00CE7D40">
        <w:rPr>
          <w:sz w:val="20"/>
          <w:szCs w:val="20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CE7D40">
        <w:rPr>
          <w:sz w:val="20"/>
          <w:szCs w:val="20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CE7D40">
        <w:rPr>
          <w:sz w:val="20"/>
          <w:szCs w:val="20"/>
        </w:rPr>
        <w:t>с даты принятия</w:t>
      </w:r>
      <w:proofErr w:type="gramEnd"/>
      <w:r w:rsidRPr="00CE7D40">
        <w:rPr>
          <w:sz w:val="20"/>
          <w:szCs w:val="20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CE7D40">
        <w:rPr>
          <w:i/>
          <w:sz w:val="14"/>
          <w:szCs w:val="14"/>
        </w:rPr>
        <w:t>(подпись)</w:t>
      </w:r>
    </w:p>
    <w:p w:rsidR="00CE7D40" w:rsidRPr="00CE7D40" w:rsidRDefault="00CE7D40" w:rsidP="00CE7D40">
      <w:pPr>
        <w:spacing w:line="220" w:lineRule="exact"/>
        <w:jc w:val="both"/>
        <w:rPr>
          <w:sz w:val="20"/>
          <w:szCs w:val="20"/>
        </w:rPr>
      </w:pPr>
      <w:r w:rsidRPr="00CE7D40">
        <w:rPr>
          <w:b/>
          <w:spacing w:val="-6"/>
          <w:sz w:val="20"/>
          <w:szCs w:val="20"/>
        </w:rPr>
        <w:t>2.2.</w:t>
      </w:r>
      <w:r w:rsidRPr="00CE7D40">
        <w:rPr>
          <w:spacing w:val="-6"/>
          <w:sz w:val="20"/>
          <w:szCs w:val="20"/>
        </w:rPr>
        <w:t xml:space="preserve"> </w:t>
      </w:r>
      <w:r w:rsidRPr="00CE7D40">
        <w:rPr>
          <w:sz w:val="20"/>
          <w:szCs w:val="20"/>
        </w:rPr>
        <w:t xml:space="preserve">Ознакомился с содержанием проекта договора аренды земельного участка и </w:t>
      </w:r>
      <w:proofErr w:type="gramStart"/>
      <w:r w:rsidRPr="00CE7D40">
        <w:rPr>
          <w:sz w:val="20"/>
          <w:szCs w:val="20"/>
        </w:rPr>
        <w:t>согласен</w:t>
      </w:r>
      <w:proofErr w:type="gramEnd"/>
      <w:r w:rsidRPr="00CE7D40">
        <w:rPr>
          <w:sz w:val="20"/>
          <w:szCs w:val="20"/>
        </w:rPr>
        <w:t xml:space="preserve"> с его условиями </w:t>
      </w:r>
    </w:p>
    <w:p w:rsidR="00CE7D40" w:rsidRPr="00CE7D40" w:rsidRDefault="00CE7D40" w:rsidP="00CE7D40">
      <w:pPr>
        <w:spacing w:line="220" w:lineRule="exact"/>
        <w:jc w:val="both"/>
        <w:rPr>
          <w:spacing w:val="-6"/>
          <w:sz w:val="20"/>
          <w:szCs w:val="20"/>
          <w:u w:val="single"/>
        </w:rPr>
      </w:pPr>
      <w:r w:rsidRPr="00CE7D40">
        <w:rPr>
          <w:sz w:val="20"/>
          <w:szCs w:val="20"/>
        </w:rPr>
        <w:t xml:space="preserve">___________ </w:t>
      </w:r>
      <w:r w:rsidRPr="00CE7D40">
        <w:rPr>
          <w:i/>
          <w:sz w:val="14"/>
          <w:szCs w:val="14"/>
        </w:rPr>
        <w:t>(подпись)</w:t>
      </w:r>
    </w:p>
    <w:p w:rsidR="00CE7D40" w:rsidRPr="00CE7D40" w:rsidRDefault="00CE7D40" w:rsidP="00CE7D40">
      <w:pPr>
        <w:spacing w:line="220" w:lineRule="exact"/>
        <w:jc w:val="both"/>
        <w:rPr>
          <w:sz w:val="20"/>
          <w:szCs w:val="20"/>
        </w:rPr>
      </w:pPr>
      <w:r w:rsidRPr="00CE7D40">
        <w:rPr>
          <w:b/>
          <w:sz w:val="20"/>
          <w:szCs w:val="20"/>
        </w:rPr>
        <w:t xml:space="preserve">2.3. </w:t>
      </w:r>
      <w:r w:rsidRPr="00CE7D40">
        <w:rPr>
          <w:sz w:val="20"/>
          <w:szCs w:val="20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CE7D40">
        <w:rPr>
          <w:i/>
          <w:sz w:val="14"/>
          <w:szCs w:val="14"/>
        </w:rPr>
        <w:t>(подпись)</w:t>
      </w:r>
    </w:p>
    <w:p w:rsidR="00CE7D40" w:rsidRPr="00CE7D40" w:rsidRDefault="00CE7D40" w:rsidP="00CE7D40">
      <w:pPr>
        <w:spacing w:line="220" w:lineRule="exact"/>
        <w:jc w:val="both"/>
        <w:rPr>
          <w:sz w:val="20"/>
          <w:szCs w:val="20"/>
        </w:rPr>
      </w:pPr>
      <w:r w:rsidRPr="00CE7D40">
        <w:rPr>
          <w:b/>
          <w:sz w:val="20"/>
          <w:szCs w:val="20"/>
        </w:rPr>
        <w:t xml:space="preserve">2.4. </w:t>
      </w:r>
      <w:r w:rsidRPr="00CE7D40">
        <w:rPr>
          <w:sz w:val="20"/>
          <w:szCs w:val="20"/>
        </w:rPr>
        <w:t>В случае признания победителем аукциона:</w:t>
      </w:r>
    </w:p>
    <w:p w:rsidR="00CE7D40" w:rsidRPr="00CE7D40" w:rsidRDefault="00CE7D40" w:rsidP="00CE7D40">
      <w:pPr>
        <w:spacing w:line="220" w:lineRule="exact"/>
        <w:jc w:val="both"/>
        <w:rPr>
          <w:spacing w:val="-4"/>
          <w:sz w:val="20"/>
          <w:szCs w:val="20"/>
        </w:rPr>
      </w:pPr>
      <w:r w:rsidRPr="00CE7D40">
        <w:rPr>
          <w:b/>
          <w:spacing w:val="-4"/>
          <w:sz w:val="20"/>
          <w:szCs w:val="20"/>
        </w:rPr>
        <w:t xml:space="preserve">2.4.1. </w:t>
      </w:r>
      <w:r w:rsidRPr="00CE7D40">
        <w:rPr>
          <w:spacing w:val="-4"/>
          <w:sz w:val="20"/>
          <w:szCs w:val="20"/>
        </w:rPr>
        <w:t xml:space="preserve">Обязуюсь заключить договор </w:t>
      </w:r>
      <w:r w:rsidRPr="00CE7D40">
        <w:rPr>
          <w:sz w:val="20"/>
          <w:szCs w:val="20"/>
        </w:rPr>
        <w:t xml:space="preserve">аренды </w:t>
      </w:r>
      <w:r w:rsidRPr="00CE7D40">
        <w:rPr>
          <w:spacing w:val="-4"/>
          <w:sz w:val="20"/>
          <w:szCs w:val="20"/>
        </w:rPr>
        <w:t xml:space="preserve">земельного участка на предложенных условиях и произвести платежи по результатам  аукциона </w:t>
      </w:r>
      <w:r w:rsidRPr="00CE7D40">
        <w:rPr>
          <w:sz w:val="20"/>
          <w:szCs w:val="20"/>
        </w:rPr>
        <w:t xml:space="preserve">_______________ </w:t>
      </w:r>
      <w:r w:rsidRPr="00CE7D40">
        <w:rPr>
          <w:i/>
          <w:sz w:val="14"/>
          <w:szCs w:val="14"/>
        </w:rPr>
        <w:t>(подпись)</w:t>
      </w:r>
    </w:p>
    <w:p w:rsidR="00CE7D40" w:rsidRPr="00CE7D40" w:rsidRDefault="00CE7D40" w:rsidP="00CE7D40">
      <w:pPr>
        <w:spacing w:line="220" w:lineRule="exact"/>
        <w:jc w:val="both"/>
        <w:rPr>
          <w:sz w:val="20"/>
          <w:szCs w:val="20"/>
        </w:rPr>
      </w:pPr>
      <w:r w:rsidRPr="00CE7D40">
        <w:rPr>
          <w:b/>
          <w:sz w:val="22"/>
          <w:szCs w:val="22"/>
        </w:rPr>
        <w:t>3</w:t>
      </w:r>
      <w:r w:rsidRPr="00CE7D40">
        <w:rPr>
          <w:sz w:val="22"/>
          <w:szCs w:val="22"/>
        </w:rPr>
        <w:t xml:space="preserve">. </w:t>
      </w:r>
      <w:r w:rsidRPr="00CE7D40">
        <w:rPr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CE7D40">
        <w:rPr>
          <w:sz w:val="20"/>
          <w:szCs w:val="20"/>
        </w:rPr>
        <w:t xml:space="preserve">  </w:t>
      </w:r>
    </w:p>
    <w:p w:rsidR="00CE7D40" w:rsidRPr="00CE7D40" w:rsidRDefault="00CE7D40" w:rsidP="00CE7D40">
      <w:pPr>
        <w:shd w:val="clear" w:color="auto" w:fill="FFFFFF"/>
        <w:spacing w:line="220" w:lineRule="exact"/>
        <w:ind w:right="14"/>
        <w:jc w:val="both"/>
        <w:rPr>
          <w:sz w:val="20"/>
          <w:szCs w:val="20"/>
        </w:rPr>
      </w:pPr>
      <w:r w:rsidRPr="00CE7D40">
        <w:rPr>
          <w:sz w:val="20"/>
          <w:szCs w:val="20"/>
        </w:rPr>
        <w:t xml:space="preserve">уклонения лица, признанного победителем аукциона, иного лица, с которым договор аренды земельного участка заключается в соответствии с </w:t>
      </w:r>
      <w:hyperlink r:id="rId69" w:history="1">
        <w:r w:rsidRPr="00CE7D40">
          <w:rPr>
            <w:sz w:val="20"/>
            <w:szCs w:val="20"/>
          </w:rPr>
          <w:t>п. 13</w:t>
        </w:r>
      </w:hyperlink>
      <w:r w:rsidRPr="00CE7D40">
        <w:rPr>
          <w:sz w:val="20"/>
          <w:szCs w:val="20"/>
        </w:rPr>
        <w:t xml:space="preserve">, </w:t>
      </w:r>
      <w:hyperlink r:id="rId70" w:history="1">
        <w:r w:rsidRPr="00CE7D40">
          <w:rPr>
            <w:sz w:val="20"/>
            <w:szCs w:val="20"/>
          </w:rPr>
          <w:t>14</w:t>
        </w:r>
      </w:hyperlink>
      <w:r w:rsidRPr="00CE7D40">
        <w:rPr>
          <w:sz w:val="20"/>
          <w:szCs w:val="20"/>
        </w:rPr>
        <w:t xml:space="preserve"> или </w:t>
      </w:r>
      <w:hyperlink r:id="rId71" w:history="1">
        <w:r w:rsidRPr="00CE7D40">
          <w:rPr>
            <w:sz w:val="20"/>
            <w:szCs w:val="20"/>
          </w:rPr>
          <w:t>20</w:t>
        </w:r>
      </w:hyperlink>
      <w:r w:rsidRPr="00CE7D40">
        <w:rPr>
          <w:sz w:val="20"/>
          <w:szCs w:val="20"/>
        </w:rPr>
        <w:t xml:space="preserve"> статьи 39.12 Земельного кодекса РФ, от заключения договора аренды земельного участка в течение тридцати дней со дня направления им проекта договора аренды _______________ </w:t>
      </w:r>
      <w:r w:rsidRPr="00CE7D40">
        <w:rPr>
          <w:i/>
          <w:sz w:val="14"/>
          <w:szCs w:val="14"/>
        </w:rPr>
        <w:t>(подпись)</w:t>
      </w:r>
    </w:p>
    <w:p w:rsidR="00CE7D40" w:rsidRPr="00CE7D40" w:rsidRDefault="00CE7D40" w:rsidP="00CE7D40">
      <w:pPr>
        <w:spacing w:line="220" w:lineRule="exact"/>
        <w:jc w:val="both"/>
        <w:rPr>
          <w:sz w:val="20"/>
          <w:szCs w:val="20"/>
        </w:rPr>
      </w:pPr>
      <w:r w:rsidRPr="00CE7D40">
        <w:rPr>
          <w:b/>
          <w:sz w:val="22"/>
          <w:szCs w:val="22"/>
        </w:rPr>
        <w:t>4.</w:t>
      </w:r>
      <w:r w:rsidRPr="00CE7D40">
        <w:rPr>
          <w:b/>
          <w:sz w:val="20"/>
          <w:szCs w:val="20"/>
        </w:rPr>
        <w:t xml:space="preserve"> </w:t>
      </w:r>
      <w:r w:rsidRPr="00CE7D40">
        <w:rPr>
          <w:sz w:val="20"/>
          <w:szCs w:val="20"/>
        </w:rPr>
        <w:t>Заявитель подтверждает внесение суммы задатка в размере ____________</w:t>
      </w:r>
      <w:r w:rsidR="00F10F2D">
        <w:rPr>
          <w:sz w:val="20"/>
          <w:szCs w:val="20"/>
        </w:rPr>
        <w:t>____________________________</w:t>
      </w:r>
    </w:p>
    <w:p w:rsidR="00CE7D40" w:rsidRPr="00CE7D40" w:rsidRDefault="00CE7D40" w:rsidP="00CE7D40">
      <w:pPr>
        <w:spacing w:line="160" w:lineRule="exact"/>
        <w:jc w:val="center"/>
        <w:rPr>
          <w:sz w:val="14"/>
          <w:szCs w:val="14"/>
        </w:rPr>
      </w:pPr>
      <w:r w:rsidRPr="00CE7D40">
        <w:rPr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CE7D40" w:rsidRPr="00CE7D40" w:rsidRDefault="00F10F2D" w:rsidP="00CE7D40">
      <w:pPr>
        <w:spacing w:line="220" w:lineRule="exact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CE7D40" w:rsidRPr="00CE7D40" w:rsidRDefault="00CE7D40" w:rsidP="00CE7D40">
      <w:pPr>
        <w:spacing w:line="220" w:lineRule="exact"/>
        <w:jc w:val="both"/>
        <w:rPr>
          <w:sz w:val="16"/>
          <w:szCs w:val="16"/>
        </w:rPr>
      </w:pPr>
    </w:p>
    <w:p w:rsidR="00CE7D40" w:rsidRPr="00CE7D40" w:rsidRDefault="00CE7D40" w:rsidP="00CE7D40">
      <w:pPr>
        <w:spacing w:line="220" w:lineRule="exact"/>
        <w:jc w:val="both"/>
        <w:rPr>
          <w:sz w:val="20"/>
          <w:szCs w:val="20"/>
        </w:rPr>
      </w:pPr>
      <w:r w:rsidRPr="00CE7D40">
        <w:rPr>
          <w:b/>
          <w:sz w:val="20"/>
          <w:szCs w:val="20"/>
        </w:rPr>
        <w:t>Подпись заявителя (представителя)</w:t>
      </w:r>
      <w:r w:rsidR="00D039ED">
        <w:rPr>
          <w:sz w:val="20"/>
          <w:szCs w:val="20"/>
        </w:rPr>
        <w:t xml:space="preserve"> ____________</w:t>
      </w:r>
      <w:r w:rsidRPr="00CE7D40">
        <w:rPr>
          <w:sz w:val="20"/>
          <w:szCs w:val="20"/>
        </w:rPr>
        <w:t xml:space="preserve">                      «_____»__________________20___года</w:t>
      </w:r>
    </w:p>
    <w:p w:rsidR="00CE7D40" w:rsidRPr="00CE7D40" w:rsidRDefault="00CE7D40" w:rsidP="00CE7D40">
      <w:pPr>
        <w:spacing w:line="220" w:lineRule="exact"/>
        <w:rPr>
          <w:sz w:val="20"/>
          <w:szCs w:val="20"/>
        </w:rPr>
      </w:pPr>
      <w:r w:rsidRPr="00CE7D40">
        <w:rPr>
          <w:sz w:val="20"/>
          <w:szCs w:val="20"/>
        </w:rPr>
        <w:t xml:space="preserve">           </w:t>
      </w:r>
      <w:r w:rsidR="00D039ED">
        <w:rPr>
          <w:sz w:val="20"/>
          <w:szCs w:val="20"/>
        </w:rPr>
        <w:t xml:space="preserve">        </w:t>
      </w:r>
      <w:r w:rsidRPr="00CE7D40">
        <w:rPr>
          <w:sz w:val="20"/>
          <w:szCs w:val="20"/>
        </w:rPr>
        <w:t xml:space="preserve">М.П.                                                 </w:t>
      </w:r>
    </w:p>
    <w:p w:rsidR="00CE7D40" w:rsidRPr="00CE7D40" w:rsidRDefault="00CE7D40" w:rsidP="00CE7D40">
      <w:pPr>
        <w:spacing w:line="220" w:lineRule="exact"/>
        <w:jc w:val="center"/>
        <w:rPr>
          <w:b/>
          <w:sz w:val="20"/>
          <w:szCs w:val="20"/>
        </w:rPr>
      </w:pPr>
      <w:r w:rsidRPr="00CE7D40">
        <w:rPr>
          <w:b/>
          <w:sz w:val="20"/>
          <w:szCs w:val="20"/>
        </w:rPr>
        <w:t xml:space="preserve">              </w:t>
      </w:r>
    </w:p>
    <w:p w:rsidR="00CE7D40" w:rsidRPr="00CE7D40" w:rsidRDefault="00CE7D40" w:rsidP="000B3F54">
      <w:pPr>
        <w:spacing w:line="220" w:lineRule="exact"/>
        <w:rPr>
          <w:sz w:val="20"/>
          <w:szCs w:val="20"/>
        </w:rPr>
      </w:pPr>
      <w:r w:rsidRPr="00CE7D40">
        <w:rPr>
          <w:b/>
          <w:sz w:val="20"/>
          <w:szCs w:val="20"/>
        </w:rPr>
        <w:t xml:space="preserve">ЗАЯВКА ПРИНЯТА: </w:t>
      </w:r>
      <w:r w:rsidRPr="00CE7D40">
        <w:rPr>
          <w:sz w:val="20"/>
          <w:szCs w:val="20"/>
        </w:rPr>
        <w:t>«_____»_______________20____года      ____час ______мин    №_______________</w:t>
      </w:r>
    </w:p>
    <w:p w:rsidR="00CE7D40" w:rsidRPr="00CE7D40" w:rsidRDefault="00CE7D40" w:rsidP="00CE7D40">
      <w:pPr>
        <w:spacing w:line="220" w:lineRule="exact"/>
        <w:jc w:val="both"/>
      </w:pPr>
      <w:r w:rsidRPr="00CE7D40">
        <w:t xml:space="preserve">                                                                         </w:t>
      </w:r>
    </w:p>
    <w:p w:rsidR="00CE7D40" w:rsidRPr="00CE7D40" w:rsidRDefault="00CE7D40" w:rsidP="00CE7D40">
      <w:pPr>
        <w:spacing w:line="220" w:lineRule="exact"/>
        <w:jc w:val="both"/>
      </w:pPr>
      <w:r w:rsidRPr="00CE7D40">
        <w:rPr>
          <w:sz w:val="20"/>
          <w:szCs w:val="20"/>
        </w:rPr>
        <w:t>____________________________________________________________________________________________</w:t>
      </w:r>
    </w:p>
    <w:p w:rsidR="00CE7D40" w:rsidRPr="00CE7D40" w:rsidRDefault="00CE7D40" w:rsidP="00CE7D40">
      <w:pPr>
        <w:spacing w:line="160" w:lineRule="exact"/>
        <w:jc w:val="center"/>
      </w:pPr>
      <w:r w:rsidRPr="00CE7D40">
        <w:rPr>
          <w:sz w:val="14"/>
          <w:szCs w:val="14"/>
        </w:rPr>
        <w:t xml:space="preserve">(должность, Ф.И.О. </w:t>
      </w:r>
      <w:proofErr w:type="gramStart"/>
      <w:r w:rsidRPr="00CE7D40">
        <w:rPr>
          <w:sz w:val="14"/>
          <w:szCs w:val="14"/>
        </w:rPr>
        <w:t>принявшего</w:t>
      </w:r>
      <w:proofErr w:type="gramEnd"/>
      <w:r w:rsidRPr="00CE7D40">
        <w:rPr>
          <w:sz w:val="14"/>
          <w:szCs w:val="14"/>
        </w:rPr>
        <w:t xml:space="preserve"> заявку,  подпись)</w:t>
      </w:r>
    </w:p>
    <w:p w:rsidR="00CE7D40" w:rsidRPr="00CE7D40" w:rsidRDefault="00CE7D40" w:rsidP="00CE7D40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sz w:val="24"/>
          <w:szCs w:val="24"/>
        </w:rPr>
      </w:pPr>
      <w:r w:rsidRPr="00CE7D40">
        <w:rPr>
          <w:sz w:val="24"/>
          <w:szCs w:val="24"/>
        </w:rPr>
        <w:lastRenderedPageBreak/>
        <w:t>Приложение № 2</w:t>
      </w:r>
    </w:p>
    <w:p w:rsidR="00CE7D40" w:rsidRPr="00CE7D40" w:rsidRDefault="00CE7D40" w:rsidP="00CE7D40">
      <w:pPr>
        <w:jc w:val="right"/>
        <w:rPr>
          <w:i/>
        </w:rPr>
      </w:pPr>
    </w:p>
    <w:p w:rsidR="00CE7D40" w:rsidRPr="00CE7D40" w:rsidRDefault="00CE7D40" w:rsidP="00CE7D40">
      <w:pPr>
        <w:jc w:val="right"/>
        <w:rPr>
          <w:i/>
        </w:rPr>
      </w:pPr>
      <w:r w:rsidRPr="00CE7D40">
        <w:rPr>
          <w:i/>
        </w:rPr>
        <w:t>Проект</w:t>
      </w:r>
    </w:p>
    <w:p w:rsidR="00CE7D40" w:rsidRPr="00CE7D40" w:rsidRDefault="00CE7D40" w:rsidP="00CE7D40">
      <w:pPr>
        <w:shd w:val="clear" w:color="auto" w:fill="FFFFFF"/>
        <w:jc w:val="center"/>
        <w:rPr>
          <w:sz w:val="24"/>
          <w:szCs w:val="24"/>
        </w:rPr>
      </w:pPr>
      <w:r w:rsidRPr="00CE7D40">
        <w:rPr>
          <w:b/>
          <w:bCs/>
          <w:i/>
          <w:iCs/>
          <w:sz w:val="24"/>
          <w:szCs w:val="24"/>
        </w:rPr>
        <w:t>ДОГОВОР</w:t>
      </w:r>
    </w:p>
    <w:p w:rsidR="00CE7D40" w:rsidRPr="00CE7D40" w:rsidRDefault="00CE7D40" w:rsidP="00CE7D40">
      <w:pPr>
        <w:shd w:val="clear" w:color="auto" w:fill="FFFFFF"/>
        <w:jc w:val="center"/>
        <w:rPr>
          <w:sz w:val="24"/>
          <w:szCs w:val="24"/>
        </w:rPr>
      </w:pPr>
      <w:r w:rsidRPr="00CE7D40">
        <w:rPr>
          <w:b/>
          <w:bCs/>
          <w:i/>
          <w:iCs/>
          <w:sz w:val="24"/>
          <w:szCs w:val="24"/>
        </w:rPr>
        <w:t>аренды земельного участка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sz w:val="24"/>
          <w:szCs w:val="24"/>
        </w:rPr>
      </w:pPr>
      <w:r w:rsidRPr="00CE7D40">
        <w:rPr>
          <w:sz w:val="24"/>
          <w:szCs w:val="24"/>
        </w:rPr>
        <w:t>город Кинешма Ивановской области                                                             _______2025 года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ind w:firstLine="709"/>
        <w:jc w:val="both"/>
        <w:rPr>
          <w:sz w:val="24"/>
          <w:szCs w:val="24"/>
        </w:rPr>
      </w:pPr>
      <w:proofErr w:type="gramStart"/>
      <w:r w:rsidRPr="00CE7D40">
        <w:rPr>
          <w:sz w:val="24"/>
          <w:szCs w:val="24"/>
        </w:rPr>
        <w:t>Администрация городского округа Кинешма, ИНН 3703006273, в лице председателя комитета имущественных и земельных отношений администрации городского округа Кинешма Устиновой М.С., действующего на основании распоряжения администрации городского округа Кинешма от 02.11.2020 № 220-р «О наделении полномочиями» и доверенности от 02.11.2020 № 11, именуемая в дальнейшем Арендодатель, с одной стороны и ___ </w:t>
      </w:r>
      <w:r w:rsidRPr="00CE7D40">
        <w:rPr>
          <w:i/>
          <w:iCs/>
          <w:sz w:val="24"/>
          <w:szCs w:val="24"/>
        </w:rPr>
        <w:t>(Ф.И.О.)</w:t>
      </w:r>
      <w:r w:rsidRPr="00CE7D40">
        <w:rPr>
          <w:sz w:val="24"/>
          <w:szCs w:val="24"/>
        </w:rPr>
        <w:t>, ___ </w:t>
      </w:r>
      <w:r w:rsidRPr="00CE7D40">
        <w:rPr>
          <w:i/>
          <w:iCs/>
          <w:sz w:val="24"/>
          <w:szCs w:val="24"/>
        </w:rPr>
        <w:t>(дата)</w:t>
      </w:r>
      <w:r w:rsidRPr="00CE7D40">
        <w:rPr>
          <w:sz w:val="24"/>
          <w:szCs w:val="24"/>
        </w:rPr>
        <w:t> рождения, паспорт серия: ___ № ___ выдан ___ </w:t>
      </w:r>
      <w:r w:rsidRPr="00CE7D40">
        <w:rPr>
          <w:i/>
          <w:iCs/>
          <w:sz w:val="24"/>
          <w:szCs w:val="24"/>
        </w:rPr>
        <w:t>(когда, кем)</w:t>
      </w:r>
      <w:r w:rsidRPr="00CE7D40">
        <w:rPr>
          <w:sz w:val="24"/>
          <w:szCs w:val="24"/>
        </w:rPr>
        <w:t>, зарегистрирован по</w:t>
      </w:r>
      <w:proofErr w:type="gramEnd"/>
      <w:r w:rsidRPr="00CE7D40">
        <w:rPr>
          <w:sz w:val="24"/>
          <w:szCs w:val="24"/>
        </w:rPr>
        <w:t xml:space="preserve"> адресу: ___, именуемый в дальнейшем Арендатор, с другой стороны, и именуемые в дальнейшем Стороны, на основании протокола </w:t>
      </w:r>
      <w:proofErr w:type="gramStart"/>
      <w:r w:rsidRPr="00CE7D40">
        <w:rPr>
          <w:sz w:val="24"/>
          <w:szCs w:val="24"/>
        </w:rPr>
        <w:t>от</w:t>
      </w:r>
      <w:proofErr w:type="gramEnd"/>
      <w:r w:rsidRPr="00CE7D40">
        <w:rPr>
          <w:sz w:val="24"/>
          <w:szCs w:val="24"/>
        </w:rPr>
        <w:t xml:space="preserve"> ___ № ___ </w:t>
      </w:r>
      <w:proofErr w:type="gramStart"/>
      <w:r w:rsidRPr="00CE7D40">
        <w:rPr>
          <w:sz w:val="24"/>
          <w:szCs w:val="24"/>
        </w:rPr>
        <w:t>о</w:t>
      </w:r>
      <w:proofErr w:type="gramEnd"/>
      <w:r w:rsidRPr="00CE7D40">
        <w:rPr>
          <w:sz w:val="24"/>
          <w:szCs w:val="24"/>
        </w:rPr>
        <w:t xml:space="preserve"> результатах аукциона заключили настоящий договор (далее – Договор) о нижеследующем: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1. ПРЕДМЕТ ДОГОВОРА</w:t>
      </w:r>
    </w:p>
    <w:p w:rsidR="00CE7D40" w:rsidRPr="00CE7D40" w:rsidRDefault="00CE7D40" w:rsidP="00CE7D40">
      <w:pPr>
        <w:shd w:val="clear" w:color="auto" w:fill="FFFFFF"/>
        <w:rPr>
          <w:sz w:val="24"/>
          <w:szCs w:val="24"/>
        </w:rPr>
      </w:pPr>
      <w:r w:rsidRPr="00CE7D40">
        <w:rPr>
          <w:sz w:val="24"/>
          <w:szCs w:val="24"/>
        </w:rPr>
        <w:t>1.1. Арендодатель предоставляет, а Арендатор принимает в аренду земельный участок площадью ___ м</w:t>
      </w:r>
      <w:proofErr w:type="gramStart"/>
      <w:r w:rsidRPr="00CE7D40">
        <w:rPr>
          <w:sz w:val="24"/>
          <w:szCs w:val="24"/>
          <w:vertAlign w:val="superscript"/>
        </w:rPr>
        <w:t>2</w:t>
      </w:r>
      <w:proofErr w:type="gramEnd"/>
      <w:r w:rsidRPr="00CE7D40">
        <w:rPr>
          <w:sz w:val="24"/>
          <w:szCs w:val="24"/>
          <w:vertAlign w:val="superscript"/>
        </w:rPr>
        <w:t> </w:t>
      </w:r>
      <w:r w:rsidRPr="00CE7D40">
        <w:rPr>
          <w:sz w:val="24"/>
          <w:szCs w:val="24"/>
        </w:rPr>
        <w:t>из земель населенных пунктов с кадастровым номером ___, находящийся по адресу: ___, разрешенное использование: ___ (далее Участок).</w:t>
      </w:r>
    </w:p>
    <w:p w:rsidR="00CE7D40" w:rsidRPr="00CE7D40" w:rsidRDefault="00CE7D40" w:rsidP="00CE7D40">
      <w:pPr>
        <w:shd w:val="clear" w:color="auto" w:fill="FFFFFF"/>
        <w:rPr>
          <w:sz w:val="24"/>
          <w:szCs w:val="24"/>
        </w:rPr>
      </w:pPr>
      <w:r w:rsidRPr="00CE7D40">
        <w:rPr>
          <w:sz w:val="24"/>
          <w:szCs w:val="24"/>
        </w:rPr>
        <w:t>На Участке имеются: участок свободен от строений.</w:t>
      </w:r>
    </w:p>
    <w:p w:rsidR="00CE7D40" w:rsidRPr="00CE7D40" w:rsidRDefault="00CE7D40" w:rsidP="00CE7D40">
      <w:pPr>
        <w:shd w:val="clear" w:color="auto" w:fill="FFFFFF"/>
        <w:rPr>
          <w:sz w:val="24"/>
          <w:szCs w:val="24"/>
        </w:rPr>
      </w:pPr>
      <w:r w:rsidRPr="00CE7D40">
        <w:rPr>
          <w:sz w:val="24"/>
          <w:szCs w:val="24"/>
        </w:rPr>
        <w:t>Обременения Участка: ___.</w:t>
      </w:r>
    </w:p>
    <w:p w:rsidR="00CE7D40" w:rsidRPr="00CE7D40" w:rsidRDefault="00CE7D40" w:rsidP="00CE7D40">
      <w:pPr>
        <w:shd w:val="clear" w:color="auto" w:fill="FFFFFF"/>
        <w:rPr>
          <w:sz w:val="24"/>
          <w:szCs w:val="24"/>
        </w:rPr>
      </w:pPr>
      <w:r w:rsidRPr="00CE7D40">
        <w:rPr>
          <w:sz w:val="24"/>
          <w:szCs w:val="24"/>
        </w:rPr>
        <w:t>Ограничения использования Участка: ___.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2. СРОК АРЕНДЫ</w:t>
      </w:r>
    </w:p>
    <w:p w:rsidR="00CE7D40" w:rsidRPr="00CE7D40" w:rsidRDefault="00CE7D40" w:rsidP="00CE7D40">
      <w:pPr>
        <w:shd w:val="clear" w:color="auto" w:fill="FFFFFF"/>
        <w:rPr>
          <w:sz w:val="24"/>
          <w:szCs w:val="24"/>
        </w:rPr>
      </w:pPr>
      <w:r w:rsidRPr="00CE7D40">
        <w:rPr>
          <w:sz w:val="24"/>
          <w:szCs w:val="24"/>
        </w:rPr>
        <w:t xml:space="preserve">2.1. Срок аренды Участка устанавливается </w:t>
      </w:r>
      <w:proofErr w:type="gramStart"/>
      <w:r w:rsidRPr="00CE7D40">
        <w:rPr>
          <w:sz w:val="24"/>
          <w:szCs w:val="24"/>
        </w:rPr>
        <w:t>на</w:t>
      </w:r>
      <w:proofErr w:type="gramEnd"/>
      <w:r w:rsidRPr="00CE7D40">
        <w:rPr>
          <w:sz w:val="24"/>
          <w:szCs w:val="24"/>
        </w:rPr>
        <w:t xml:space="preserve"> ______.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2.2. Окончание срока действия Договора влечет прекращение обязатель</w:t>
      </w:r>
      <w:proofErr w:type="gramStart"/>
      <w:r w:rsidRPr="00CE7D40">
        <w:rPr>
          <w:sz w:val="24"/>
          <w:szCs w:val="24"/>
        </w:rPr>
        <w:t>ств Ст</w:t>
      </w:r>
      <w:proofErr w:type="gramEnd"/>
      <w:r w:rsidRPr="00CE7D40">
        <w:rPr>
          <w:sz w:val="24"/>
          <w:szCs w:val="24"/>
        </w:rPr>
        <w:t>орон по Договору.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3. РАЗМЕР И УСЛОВИЯ ВНЕСЕНИЯ АРЕНДНОЙ ПЛАТЫ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3.1. Ежегодный размер арендной платы за Участок по результатам аукциона составляет: ___ руб. Оплата производится в рублях. Задаток в сумме ___ руб., внесенный Арендатором за участие в аукционе, засчитывается в оплату арендной платы за текущий годовой период и перечисляется Арендодателем по реквизитам, указанным в п.3.2 Договора.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3.2. Арендатор выплачивает арендную плату:</w:t>
      </w:r>
    </w:p>
    <w:p w:rsidR="00CE7D40" w:rsidRPr="00CE7D40" w:rsidRDefault="00CE7D40" w:rsidP="00CE7D40">
      <w:pPr>
        <w:jc w:val="both"/>
        <w:rPr>
          <w:sz w:val="24"/>
          <w:szCs w:val="24"/>
        </w:rPr>
      </w:pPr>
      <w:r w:rsidRPr="00CE7D40">
        <w:rPr>
          <w:sz w:val="24"/>
          <w:szCs w:val="24"/>
        </w:rPr>
        <w:t>- за текущий годовой период в размере разницы между годовым размером арендной платы и суммой внесенного задатка за участие в аукционе ___ руб., – в течение 10 (десяти) рабочих дней со дня подписания Договора. В случае невнесения разницы между годовым размером арендной платы и суммой внесенного задатка за участие в аукционе в течение 10 (десяти) рабочих дней со дня подписания Договора, Арендодатель вправе отказаться от Договора в одностороннем порядке без возврата Арендатору суммы внесенного задатка. При расторжении Договора по соглашению сторон в случае невнесения Арендатором разницы между годовым размером арендной платы и суммой внесенного задатка за участие в аукционе в течение 10 (десяти) рабочих дней со дня подписания Договора, сумма внесенного задатка Арендатору не возвращается.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lastRenderedPageBreak/>
        <w:t xml:space="preserve">- за последующие годовые периоды в размере, указанном в пункте 3.1 Договора, </w:t>
      </w:r>
      <w:proofErr w:type="gramStart"/>
      <w:r w:rsidRPr="00CE7D40">
        <w:rPr>
          <w:sz w:val="24"/>
          <w:szCs w:val="24"/>
        </w:rPr>
        <w:t>–е</w:t>
      </w:r>
      <w:proofErr w:type="gramEnd"/>
      <w:r w:rsidRPr="00CE7D40">
        <w:rPr>
          <w:sz w:val="24"/>
          <w:szCs w:val="24"/>
        </w:rPr>
        <w:t>жеквартально равными долями до 15 марта, 15 июня, 15 сентября и 15 декабря, путем перечисления на счет: </w:t>
      </w:r>
      <w:r w:rsidRPr="00CE7D40">
        <w:rPr>
          <w:i/>
          <w:iCs/>
          <w:sz w:val="24"/>
          <w:szCs w:val="24"/>
        </w:rPr>
        <w:t>(реквизиты счета)</w:t>
      </w:r>
      <w:r w:rsidRPr="00CE7D40">
        <w:rPr>
          <w:sz w:val="24"/>
          <w:szCs w:val="24"/>
        </w:rPr>
        <w:t>.</w:t>
      </w:r>
    </w:p>
    <w:p w:rsidR="00CE7D40" w:rsidRPr="00CE7D40" w:rsidRDefault="00CE7D40" w:rsidP="00CE7D40">
      <w:pPr>
        <w:tabs>
          <w:tab w:val="left" w:pos="9356"/>
        </w:tabs>
        <w:jc w:val="both"/>
        <w:rPr>
          <w:sz w:val="24"/>
        </w:rPr>
      </w:pPr>
      <w:r w:rsidRPr="00CE7D40">
        <w:rPr>
          <w:sz w:val="24"/>
          <w:szCs w:val="24"/>
        </w:rPr>
        <w:t xml:space="preserve">3.3. </w:t>
      </w:r>
      <w:r w:rsidRPr="00CE7D40">
        <w:rPr>
          <w:sz w:val="24"/>
        </w:rPr>
        <w:t xml:space="preserve">При наличии задолженности по платежам, поступившие от Арендатора денежные средства  засчитываются  в  счет погашения имеющейся  задолженности  за предыдущие периоды независимо  от  расчетного  периода, указанного в платежном документе.                             </w:t>
      </w:r>
    </w:p>
    <w:p w:rsidR="00CE7D40" w:rsidRPr="00CE7D40" w:rsidRDefault="00CE7D40" w:rsidP="00CE7D40">
      <w:pPr>
        <w:tabs>
          <w:tab w:val="left" w:pos="0"/>
          <w:tab w:val="left" w:pos="709"/>
        </w:tabs>
        <w:jc w:val="both"/>
        <w:rPr>
          <w:sz w:val="24"/>
        </w:rPr>
      </w:pPr>
      <w:r w:rsidRPr="00CE7D40">
        <w:rPr>
          <w:sz w:val="24"/>
        </w:rPr>
        <w:t xml:space="preserve"> 3.4</w:t>
      </w:r>
      <w:r w:rsidRPr="00CE7D40">
        <w:t xml:space="preserve"> </w:t>
      </w:r>
      <w:r w:rsidRPr="00CE7D40">
        <w:rPr>
          <w:sz w:val="24"/>
          <w:szCs w:val="24"/>
        </w:rPr>
        <w:t>Неиспользование Участка Арендатором не освобождает его от обязанности по внесению арендной платы.</w:t>
      </w:r>
      <w:r w:rsidRPr="00CE7D40">
        <w:rPr>
          <w:sz w:val="24"/>
        </w:rPr>
        <w:t xml:space="preserve"> </w:t>
      </w:r>
    </w:p>
    <w:p w:rsidR="00CE7D40" w:rsidRPr="00CE7D40" w:rsidRDefault="00CE7D40" w:rsidP="00CE7D40">
      <w:pPr>
        <w:jc w:val="both"/>
        <w:rPr>
          <w:rFonts w:ascii="Courier New" w:hAnsi="Courier New"/>
          <w:sz w:val="24"/>
        </w:rPr>
      </w:pPr>
    </w:p>
    <w:p w:rsidR="00CE7D40" w:rsidRPr="00CE7D40" w:rsidRDefault="00CE7D40" w:rsidP="00CE7D40">
      <w:pPr>
        <w:jc w:val="both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4. ПРАВА И ОБЯЗАННОСТИ СТОРОН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rPr>
          <w:b/>
          <w:bCs/>
          <w:sz w:val="24"/>
          <w:szCs w:val="24"/>
        </w:rPr>
      </w:pPr>
      <w:r w:rsidRPr="00CE7D40">
        <w:rPr>
          <w:b/>
          <w:bCs/>
          <w:sz w:val="24"/>
          <w:szCs w:val="24"/>
        </w:rPr>
        <w:t>4.1. Арендодатель имеет право:</w:t>
      </w:r>
    </w:p>
    <w:p w:rsidR="00CE7D40" w:rsidRPr="00CE7D40" w:rsidRDefault="00CE7D40" w:rsidP="00CE7D40">
      <w:pPr>
        <w:shd w:val="clear" w:color="auto" w:fill="FFFFFF"/>
        <w:jc w:val="both"/>
        <w:rPr>
          <w:i/>
          <w:sz w:val="24"/>
          <w:szCs w:val="24"/>
        </w:rPr>
      </w:pPr>
      <w:r w:rsidRPr="00CE7D40">
        <w:rPr>
          <w:sz w:val="24"/>
          <w:szCs w:val="20"/>
        </w:rPr>
        <w:t xml:space="preserve">4.1.1. На досрочное расторжение Договора в случаях, установленных пунктом 6.2 Договора, </w:t>
      </w:r>
      <w:r w:rsidRPr="00CE7D40">
        <w:rPr>
          <w:sz w:val="24"/>
        </w:rPr>
        <w:t xml:space="preserve">направив Арендатору уведомление о досрочном расторжении Договора в срок не позднее одного месяца до предполагаемой даты. 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4.1.2. доступа на Участок с целью </w:t>
      </w:r>
      <w:proofErr w:type="gramStart"/>
      <w:r w:rsidRPr="00CE7D40">
        <w:rPr>
          <w:sz w:val="24"/>
          <w:szCs w:val="24"/>
        </w:rPr>
        <w:t>контроля за</w:t>
      </w:r>
      <w:proofErr w:type="gramEnd"/>
      <w:r w:rsidRPr="00CE7D40">
        <w:rPr>
          <w:sz w:val="24"/>
          <w:szCs w:val="24"/>
        </w:rPr>
        <w:t xml:space="preserve"> его использованием и соблюдением Арендатором условий Договора и требований природоохранного законодательства Российской Федерации;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4.1.3. приостанавливать работы, ведущиеся Арендатором на Участке с нарушением условий Договора и требований природоохранного законодательства Российской Федерации;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4.1.4. требовать возмещения убытков, причиненных в результате хозяйственной деятельности Арендатора и повлекших ухудшение качества земель и экологической обстановки;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4.2. Арендодатель обязан: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4.2.1. выполнять в полном объеме все условия Договора;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4.2.2. передать Арендатору Участок в состоянии, пригодном для его использования в соответствии с целевым назначением и разрешенным использованием по акту приема-передачи в течение 5(пяти) рабочих дней с момента оплаты суммы арендной платы, указанной в пункте 3.2 Договора, за текущий годовой период;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4.2.3. не вмешиваться в хозяйственную деятельность Арендатора, если она не противоречит условиям Договора и требованиям природоохранного законодательства Российской Федерации.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4.3. Арендатор имеет право: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4.3.1. использовать Участок на условиях, установленных Договором и законодательством Российской Федерации;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4.3.2. на досрочное расторжение Договора, уведомив Арендодателя не позднее одного месяца до предполагаемой даты расторжения, передав Участок по акту приема-передачи в надлежащем состоянии не позднее предполагаемой даты.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4.4. Арендатор обязан: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4.4.1. выполнять в полном объеме все условия Договора;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4.4.2. принять Участок по акту приема-передачи (подписать акт) в течение 5(пяти) рабочих дней </w:t>
      </w:r>
      <w:proofErr w:type="gramStart"/>
      <w:r w:rsidRPr="00CE7D40">
        <w:rPr>
          <w:sz w:val="24"/>
          <w:szCs w:val="24"/>
        </w:rPr>
        <w:t>с даты направления</w:t>
      </w:r>
      <w:proofErr w:type="gramEnd"/>
      <w:r w:rsidRPr="00CE7D40">
        <w:rPr>
          <w:sz w:val="24"/>
          <w:szCs w:val="24"/>
        </w:rPr>
        <w:t xml:space="preserve"> Арендодателем акта приема-передачи. В случае уклонения от принятия Участка и подписания акта приема-передачи сумма внесенного задатка</w:t>
      </w:r>
      <w:r w:rsidRPr="00CE7D40">
        <w:t xml:space="preserve"> </w:t>
      </w:r>
      <w:r w:rsidRPr="00CE7D40">
        <w:rPr>
          <w:sz w:val="24"/>
          <w:szCs w:val="24"/>
        </w:rPr>
        <w:t>за участие в аукционе Арендатору не возвращается.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4.4.3.использовать Участок в соответствии с целевым назначением и разрешенным использованием;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4.4.4. уплачивать в размере и на условиях, установленных Договором, арендную плату;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lastRenderedPageBreak/>
        <w:t>4.4.5. обеспечить Арендодателю (его законным представителям), представителям органов государственного (муниципального) земельного контроля доступ на Участок по их требованию;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4.4.6. письменно сообщить Арендодателю не позднее, чем за месяц о предстоящем освобождении Участка как в связи с окончанием срока действия Договора, так и при досрочном его освобождении. 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4.4.7.При досрочном расторжении Договора – передать Участок по акту приема-передачи в надлежащем состоянии до даты расторжения.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4.4.8.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нормативов, не допускать его загрязнения, захламления, не допускать действий, приводящих к ухудшению экологической обстановки на арендуемом Участке и прилегающих к нему территориях, а также выполнять работы по благоустройству территории Участка, соблюдать иные требования, предусмотренные законодательством;</w:t>
      </w:r>
    </w:p>
    <w:p w:rsidR="00CE7D40" w:rsidRPr="00CE7D40" w:rsidRDefault="00CE7D40" w:rsidP="00CE7D40">
      <w:pPr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4.4.9. Не нарушать права собственников, землевладельцев, землепользователей и арендаторов смежных земельных участков;</w:t>
      </w:r>
    </w:p>
    <w:p w:rsidR="00CE7D40" w:rsidRPr="00CE7D40" w:rsidRDefault="00CE7D40" w:rsidP="00CE7D40">
      <w:pPr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4.4.10.</w:t>
      </w:r>
      <w:r w:rsidRPr="00CE7D40">
        <w:t xml:space="preserve"> </w:t>
      </w:r>
      <w:r w:rsidRPr="00CE7D40">
        <w:rPr>
          <w:sz w:val="24"/>
          <w:szCs w:val="24"/>
        </w:rPr>
        <w:t>Соблюдать ограничения прав на Участке, особые условия использования Участка и режим хозяйственной деятельности в охранных зонах и другие ограничения прав в случае, если такие ограничения установлены в отношении Участка.</w:t>
      </w:r>
    </w:p>
    <w:p w:rsidR="00CE7D40" w:rsidRPr="00CE7D40" w:rsidRDefault="00CE7D40" w:rsidP="00CE7D40">
      <w:pPr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4.4.11. В случае перехода права собственности на здания, строения, сооружения, возведенные на арендуемом Участке к другому лицу, письменно в месячный срок обратиться к Арендодателю с заявлением о расторжении настоящего Договора.</w:t>
      </w:r>
    </w:p>
    <w:p w:rsidR="00CE7D40" w:rsidRPr="00CE7D40" w:rsidRDefault="00CE7D40" w:rsidP="00CE7D40">
      <w:pPr>
        <w:jc w:val="both"/>
        <w:rPr>
          <w:sz w:val="24"/>
          <w:szCs w:val="24"/>
        </w:rPr>
      </w:pPr>
      <w:r w:rsidRPr="00CE7D40">
        <w:rPr>
          <w:sz w:val="24"/>
        </w:rPr>
        <w:t xml:space="preserve">4.4.12. выполнять  в  соответствии  с  требованиями  эксплуатационных служб условия эксплуатации подземных и  наземных коммуникаций,   сооружений,  дорог,  проездов   и  т.п.  и  не препятствовать их обслуживанию и ремонту.                     </w:t>
      </w:r>
    </w:p>
    <w:p w:rsidR="00CE7D40" w:rsidRPr="00CE7D40" w:rsidRDefault="00CE7D40" w:rsidP="00CE7D40">
      <w:pPr>
        <w:jc w:val="both"/>
        <w:rPr>
          <w:sz w:val="24"/>
          <w:szCs w:val="24"/>
        </w:rPr>
      </w:pPr>
      <w:r w:rsidRPr="00CE7D40">
        <w:rPr>
          <w:sz w:val="24"/>
          <w:szCs w:val="24"/>
        </w:rPr>
        <w:t>4.4.13. письменно в десятидневный срок уведомить Арендодателя об изменении своих реквизитов (изменение почтового адреса, перемена личных данных Арендатора и т.д.).</w:t>
      </w:r>
      <w:r w:rsidRPr="00CE7D40">
        <w:rPr>
          <w:sz w:val="24"/>
        </w:rPr>
        <w:t xml:space="preserve">     Указанные  уведомления  являются  основанием для внесения изменений в Договор.</w:t>
      </w:r>
      <w:r w:rsidRPr="00CE7D40">
        <w:rPr>
          <w:rFonts w:ascii="Courier New" w:hAnsi="Courier New"/>
          <w:sz w:val="24"/>
        </w:rPr>
        <w:t xml:space="preserve">                                          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5. ОТВЕТСТВЕННОСТЬ СТОРОН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5.2. За нарушение сроков внесения арендной платы по Договору Арендатор выплачивает Арендодателю проценты за пользование чужими денежными средствами в соответствии со статьей 395 Гражданского кодекса Российской Федерации. Проценты перечисляются на счет, указанный в пункте 3.2. Договора.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5.3. Ответственность Сторон за нарушение обязательств по Договору, вызванных действием непреодолимой силы, регулируется законодательством Российской Федерации.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b/>
          <w:bCs/>
          <w:sz w:val="24"/>
          <w:szCs w:val="24"/>
        </w:rPr>
      </w:pPr>
      <w:r w:rsidRPr="00CE7D40">
        <w:rPr>
          <w:b/>
          <w:bCs/>
          <w:sz w:val="24"/>
          <w:szCs w:val="24"/>
        </w:rPr>
        <w:t>6. ИЗМЕНЕНИЕ, РАСТОРЖЕНИЕ И ПРЕКРАЩЕНИЕ ДОГОВОРА</w:t>
      </w:r>
    </w:p>
    <w:p w:rsidR="00CE7D40" w:rsidRPr="00CE7D40" w:rsidRDefault="00CE7D40" w:rsidP="00CE7D40">
      <w:pPr>
        <w:widowControl w:val="0"/>
        <w:suppressAutoHyphens/>
        <w:ind w:right="140"/>
        <w:jc w:val="both"/>
        <w:rPr>
          <w:sz w:val="24"/>
          <w:szCs w:val="20"/>
        </w:rPr>
      </w:pPr>
      <w:r w:rsidRPr="00CE7D40">
        <w:rPr>
          <w:sz w:val="24"/>
          <w:szCs w:val="20"/>
        </w:rPr>
        <w:t>6.1. Все изменения и (или) дополнения к Договору оформляются Сторонами в письменной форме.</w:t>
      </w:r>
    </w:p>
    <w:p w:rsidR="00CE7D40" w:rsidRPr="00CE7D40" w:rsidRDefault="00CE7D40" w:rsidP="00CE7D40">
      <w:pPr>
        <w:widowControl w:val="0"/>
        <w:suppressAutoHyphens/>
        <w:ind w:right="60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6.2. </w:t>
      </w:r>
      <w:r w:rsidRPr="00CE7D40">
        <w:rPr>
          <w:sz w:val="24"/>
          <w:szCs w:val="20"/>
        </w:rPr>
        <w:t>Досрочное расторжение Договора по инициативе Арендодателя: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6.2.1. невнесение арендной платы более одного месяца либо систематическая недоплата арендной платы, повлекшая задолженность, превышающую размер арендной платы за один месяц;</w:t>
      </w:r>
    </w:p>
    <w:p w:rsidR="00CE7D40" w:rsidRPr="00CE7D40" w:rsidRDefault="00CE7D40" w:rsidP="00CE7D40">
      <w:pPr>
        <w:widowControl w:val="0"/>
        <w:suppressAutoHyphens/>
        <w:ind w:right="60"/>
        <w:jc w:val="both"/>
        <w:rPr>
          <w:sz w:val="24"/>
          <w:szCs w:val="20"/>
        </w:rPr>
      </w:pPr>
      <w:r w:rsidRPr="00CE7D40">
        <w:rPr>
          <w:sz w:val="24"/>
          <w:szCs w:val="20"/>
        </w:rPr>
        <w:t>6.2.2. При использовании Участка с существенным нарушением условий Договора либо с неоднократными нарушениями.</w:t>
      </w:r>
      <w:r w:rsidRPr="00CE7D40">
        <w:rPr>
          <w:sz w:val="24"/>
          <w:szCs w:val="20"/>
        </w:rPr>
        <w:tab/>
      </w:r>
    </w:p>
    <w:p w:rsidR="00CE7D40" w:rsidRPr="00CE7D40" w:rsidRDefault="00CE7D40" w:rsidP="00CE7D40">
      <w:pPr>
        <w:widowControl w:val="0"/>
        <w:suppressAutoHyphens/>
        <w:ind w:right="60"/>
        <w:jc w:val="both"/>
        <w:rPr>
          <w:sz w:val="24"/>
          <w:szCs w:val="20"/>
        </w:rPr>
      </w:pPr>
      <w:r w:rsidRPr="00CE7D40">
        <w:rPr>
          <w:sz w:val="24"/>
          <w:szCs w:val="20"/>
        </w:rPr>
        <w:t>6.2.3. При использовании Участка не в соответствии с его целевым назначением, разрешенным использованием.</w:t>
      </w:r>
    </w:p>
    <w:p w:rsidR="00CE7D40" w:rsidRPr="00CE7D40" w:rsidRDefault="00CE7D40" w:rsidP="00CE7D40">
      <w:pPr>
        <w:suppressAutoHyphens/>
        <w:jc w:val="both"/>
        <w:rPr>
          <w:sz w:val="24"/>
          <w:szCs w:val="20"/>
        </w:rPr>
      </w:pPr>
      <w:r w:rsidRPr="00CE7D40">
        <w:rPr>
          <w:sz w:val="24"/>
          <w:szCs w:val="20"/>
        </w:rPr>
        <w:t>6.2.4. При использовании Участка с грубым нарушением правил рационального использования земли, которое приводит к существенному снижению плодородия Участка или значительному ухудшению экологической обстановки.</w:t>
      </w:r>
    </w:p>
    <w:p w:rsidR="00CE7D40" w:rsidRPr="00CE7D40" w:rsidRDefault="00CE7D40" w:rsidP="00CE7D40">
      <w:pPr>
        <w:widowControl w:val="0"/>
        <w:suppressAutoHyphens/>
        <w:ind w:right="60"/>
        <w:jc w:val="both"/>
        <w:rPr>
          <w:sz w:val="24"/>
          <w:szCs w:val="20"/>
        </w:rPr>
      </w:pPr>
      <w:r w:rsidRPr="00CE7D40">
        <w:rPr>
          <w:sz w:val="24"/>
          <w:szCs w:val="20"/>
        </w:rPr>
        <w:lastRenderedPageBreak/>
        <w:t>6.2.5. При использовании Участка, которое приводит к порче земель.</w:t>
      </w:r>
    </w:p>
    <w:p w:rsidR="00CE7D40" w:rsidRPr="00CE7D40" w:rsidRDefault="00CE7D40" w:rsidP="00CE7D40">
      <w:pPr>
        <w:suppressAutoHyphens/>
        <w:jc w:val="both"/>
        <w:rPr>
          <w:sz w:val="24"/>
          <w:szCs w:val="20"/>
        </w:rPr>
      </w:pPr>
      <w:r w:rsidRPr="00CE7D40">
        <w:rPr>
          <w:sz w:val="24"/>
          <w:szCs w:val="20"/>
        </w:rPr>
        <w:t>6.2.6. При невыполнении обязанностей по приведению земель в состояние, пригодное для использования по целевому назначению.</w:t>
      </w:r>
    </w:p>
    <w:p w:rsidR="00CE7D40" w:rsidRPr="00CE7D40" w:rsidRDefault="00CE7D40" w:rsidP="00CE7D40">
      <w:pPr>
        <w:widowControl w:val="0"/>
        <w:suppressAutoHyphens/>
        <w:ind w:right="60"/>
        <w:jc w:val="both"/>
        <w:rPr>
          <w:sz w:val="24"/>
          <w:szCs w:val="20"/>
        </w:rPr>
      </w:pPr>
      <w:r w:rsidRPr="00CE7D40">
        <w:rPr>
          <w:sz w:val="24"/>
          <w:szCs w:val="20"/>
        </w:rPr>
        <w:t xml:space="preserve">6.2.7. </w:t>
      </w:r>
      <w:proofErr w:type="gramStart"/>
      <w:r w:rsidRPr="00CE7D40">
        <w:rPr>
          <w:sz w:val="24"/>
          <w:szCs w:val="20"/>
        </w:rPr>
        <w:t>При неиспользовании Участка, предназначенного для целевого использования, в указанных целях в течение трех лет, если более длительный срок не установлен федеральным законом, за исключением времени, необходимого для освоения Участка, а также времени, в течение которого Участок не мог быть использован по назначению из-за стихийных бедствий или ввиду иных обстоятельств, исключающих такое использование.</w:t>
      </w:r>
      <w:proofErr w:type="gramEnd"/>
    </w:p>
    <w:p w:rsidR="00CE7D40" w:rsidRPr="00CE7D40" w:rsidRDefault="00CE7D40" w:rsidP="00CE7D40">
      <w:pPr>
        <w:widowControl w:val="0"/>
        <w:suppressAutoHyphens/>
        <w:ind w:right="60"/>
        <w:jc w:val="both"/>
        <w:rPr>
          <w:sz w:val="24"/>
          <w:szCs w:val="20"/>
        </w:rPr>
      </w:pPr>
      <w:r w:rsidRPr="00CE7D40">
        <w:rPr>
          <w:sz w:val="24"/>
          <w:szCs w:val="20"/>
        </w:rPr>
        <w:t xml:space="preserve">6.2.8. При переуступке прав  по Договору и переводе долга по обязательствам.  </w:t>
      </w:r>
    </w:p>
    <w:p w:rsidR="00CE7D40" w:rsidRPr="00CE7D40" w:rsidRDefault="00CE7D40" w:rsidP="00CE7D40">
      <w:pPr>
        <w:widowControl w:val="0"/>
        <w:tabs>
          <w:tab w:val="right" w:pos="9579"/>
        </w:tabs>
        <w:suppressAutoHyphens/>
        <w:ind w:right="60"/>
        <w:jc w:val="both"/>
        <w:rPr>
          <w:sz w:val="24"/>
          <w:szCs w:val="20"/>
        </w:rPr>
      </w:pPr>
      <w:r w:rsidRPr="00CE7D40">
        <w:rPr>
          <w:sz w:val="24"/>
          <w:szCs w:val="20"/>
        </w:rPr>
        <w:t>6.3. В случае одностороннего отказа от Договора, предусмотренного пунктом 3.2 Договора, Договор считается расторгнутым со дня получения Арендатором уведомления об одностороннем отказе от Договора.</w:t>
      </w:r>
      <w:r w:rsidRPr="00CE7D40">
        <w:t xml:space="preserve"> </w:t>
      </w:r>
      <w:r w:rsidRPr="00CE7D40">
        <w:rPr>
          <w:sz w:val="24"/>
          <w:szCs w:val="20"/>
        </w:rPr>
        <w:t>Уведомление считается доставленным и в тех случаях, если оно поступило лицу, которому оно направлено (адресату), но по обстоятельствам, зависящим от него, не было ему вручено или адресат не ознакомился с ним. В этом случае заключение дополнительного соглашения о расторжении Договора не требуется.</w:t>
      </w:r>
    </w:p>
    <w:p w:rsidR="00CE7D40" w:rsidRPr="00CE7D40" w:rsidRDefault="00CE7D40" w:rsidP="00CE7D40">
      <w:pPr>
        <w:widowControl w:val="0"/>
        <w:suppressAutoHyphens/>
        <w:ind w:right="140"/>
        <w:jc w:val="both"/>
        <w:rPr>
          <w:sz w:val="24"/>
          <w:szCs w:val="20"/>
        </w:rPr>
      </w:pPr>
      <w:r w:rsidRPr="00CE7D40">
        <w:rPr>
          <w:sz w:val="24"/>
          <w:szCs w:val="20"/>
        </w:rPr>
        <w:t>6.4. В случае смерти (ликвидации) Арендатора и отсутствии его наследников (правопреемников) права и обязанности Сторон по настоящему Договору прекращаются.</w:t>
      </w:r>
    </w:p>
    <w:p w:rsidR="00CE7D40" w:rsidRPr="00CE7D40" w:rsidRDefault="00CE7D40" w:rsidP="00CE7D40">
      <w:pPr>
        <w:widowControl w:val="0"/>
        <w:suppressAutoHyphens/>
        <w:ind w:right="140"/>
        <w:jc w:val="both"/>
        <w:rPr>
          <w:sz w:val="24"/>
          <w:szCs w:val="20"/>
        </w:rPr>
      </w:pPr>
      <w:r w:rsidRPr="00CE7D40">
        <w:rPr>
          <w:sz w:val="24"/>
          <w:szCs w:val="20"/>
        </w:rPr>
        <w:t>6.5. Смена собственника Участка не является основанием для расторжения Договора.</w:t>
      </w:r>
    </w:p>
    <w:p w:rsidR="00CE7D40" w:rsidRPr="00CE7D40" w:rsidRDefault="00CE7D40" w:rsidP="00CE7D40">
      <w:pPr>
        <w:widowControl w:val="0"/>
        <w:tabs>
          <w:tab w:val="right" w:pos="9579"/>
        </w:tabs>
        <w:suppressAutoHyphens/>
        <w:ind w:right="140"/>
        <w:jc w:val="both"/>
        <w:rPr>
          <w:sz w:val="24"/>
          <w:szCs w:val="20"/>
        </w:rPr>
      </w:pPr>
      <w:r w:rsidRPr="00CE7D40">
        <w:rPr>
          <w:sz w:val="24"/>
          <w:szCs w:val="20"/>
        </w:rPr>
        <w:t xml:space="preserve">6.6. Договор считается прекращенным по истечении срока, на который он заключен. </w:t>
      </w:r>
      <w:r w:rsidRPr="00CE7D40">
        <w:rPr>
          <w:sz w:val="24"/>
          <w:szCs w:val="24"/>
        </w:rPr>
        <w:t>При</w:t>
      </w:r>
    </w:p>
    <w:p w:rsidR="00CE7D40" w:rsidRPr="00CE7D40" w:rsidRDefault="00CE7D40" w:rsidP="00CE7D40">
      <w:pPr>
        <w:widowControl w:val="0"/>
        <w:tabs>
          <w:tab w:val="right" w:pos="9579"/>
        </w:tabs>
        <w:suppressAutoHyphens/>
        <w:ind w:right="140"/>
        <w:jc w:val="both"/>
        <w:rPr>
          <w:sz w:val="24"/>
          <w:szCs w:val="20"/>
        </w:rPr>
      </w:pPr>
      <w:proofErr w:type="gramStart"/>
      <w:r w:rsidRPr="00CE7D40">
        <w:rPr>
          <w:sz w:val="24"/>
          <w:szCs w:val="24"/>
        </w:rPr>
        <w:t>прекращении</w:t>
      </w:r>
      <w:proofErr w:type="gramEnd"/>
      <w:r w:rsidRPr="00CE7D40">
        <w:rPr>
          <w:sz w:val="24"/>
          <w:szCs w:val="24"/>
        </w:rPr>
        <w:t xml:space="preserve"> (расторжении) Договора Арендатор обязан вернуть Арендодателю Участок в надлежащем состоянии.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7. РАССМОТРЕНИЕ И УРЕГУЛИРОВАНИЕ СПОРОВ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7.1. Все споры, возникшие из настоящего Договора, разрешаются судом общей юрисдикции или арбитражным судом, по месту нахождения Арендодателя, в порядке, установленном действующим законодательством РФ. 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8. ОСОБЫЕ УСЛОВИЯ ДОГОВОРА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8.1. Договор аренды земельного участка, находящегося в государственной или муниципальной собственности, заключается в электронной форме и подписывается усиленной квалифицированной электронной подписью сторон такого договора.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 xml:space="preserve">8.2. Право аренды переходит к </w:t>
      </w:r>
      <w:proofErr w:type="gramStart"/>
      <w:r w:rsidRPr="00CE7D40">
        <w:rPr>
          <w:sz w:val="24"/>
          <w:szCs w:val="24"/>
        </w:rPr>
        <w:t>Арендатору</w:t>
      </w:r>
      <w:proofErr w:type="gramEnd"/>
      <w:r w:rsidRPr="00CE7D40">
        <w:rPr>
          <w:sz w:val="24"/>
          <w:szCs w:val="24"/>
        </w:rPr>
        <w:t xml:space="preserve"> и арендная плата начисляется с даты подписания акта приема-передачи. 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8.3. Настоящий договор подлежит государственной регистрации в органе, осуществляющем государственную регистрацию прав на недвижимость.</w:t>
      </w:r>
    </w:p>
    <w:p w:rsidR="00CE7D40" w:rsidRPr="00CE7D40" w:rsidRDefault="00CE7D40" w:rsidP="00CE7D40">
      <w:pPr>
        <w:shd w:val="clear" w:color="auto" w:fill="FFFFFF"/>
        <w:jc w:val="both"/>
        <w:rPr>
          <w:sz w:val="24"/>
          <w:szCs w:val="24"/>
        </w:rPr>
      </w:pPr>
      <w:r w:rsidRPr="00CE7D40">
        <w:rPr>
          <w:sz w:val="24"/>
          <w:szCs w:val="24"/>
        </w:rPr>
        <w:t>8.4. Арендатор не вправе уступать права и осуществлять перевод долга по обязательствам, возникшим из Договора. Обязательства по Договору должны быть исполнены Арендатором лично.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9. РЕКВИЗИТЫ СТОРОН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CE7D40">
        <w:rPr>
          <w:sz w:val="24"/>
          <w:szCs w:val="24"/>
        </w:rPr>
        <w:t>Арендодатель: Арендатор: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jc w:val="center"/>
        <w:rPr>
          <w:sz w:val="24"/>
          <w:szCs w:val="24"/>
        </w:rPr>
      </w:pPr>
      <w:r w:rsidRPr="00CE7D40">
        <w:rPr>
          <w:b/>
          <w:bCs/>
          <w:sz w:val="24"/>
          <w:szCs w:val="24"/>
        </w:rPr>
        <w:t>10. ПОДПИСИ СТОРОН</w:t>
      </w:r>
    </w:p>
    <w:p w:rsidR="00CE7D40" w:rsidRPr="00CE7D40" w:rsidRDefault="00CE7D40" w:rsidP="00CE7D40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CE7D40">
        <w:rPr>
          <w:sz w:val="24"/>
          <w:szCs w:val="24"/>
        </w:rPr>
        <w:t>Арендодатель: Арендатор:</w:t>
      </w:r>
    </w:p>
    <w:p w:rsidR="00CE7D40" w:rsidRPr="00CE7D40" w:rsidRDefault="00CE7D40" w:rsidP="00CE7D40">
      <w:pPr>
        <w:jc w:val="center"/>
        <w:rPr>
          <w:b/>
          <w:i/>
          <w:sz w:val="24"/>
          <w:szCs w:val="24"/>
        </w:rPr>
      </w:pPr>
    </w:p>
    <w:p w:rsidR="00CE7D40" w:rsidRPr="00CE7D40" w:rsidRDefault="00CE7D40" w:rsidP="00CE7D40">
      <w:pPr>
        <w:jc w:val="right"/>
        <w:rPr>
          <w:sz w:val="24"/>
          <w:szCs w:val="24"/>
        </w:rPr>
      </w:pPr>
    </w:p>
    <w:p w:rsidR="00CE7D40" w:rsidRPr="00CE7D40" w:rsidRDefault="00CE7D40" w:rsidP="00CE7D40">
      <w:pPr>
        <w:jc w:val="right"/>
        <w:rPr>
          <w:sz w:val="24"/>
          <w:szCs w:val="24"/>
        </w:rPr>
      </w:pPr>
    </w:p>
    <w:p w:rsidR="00CE7D40" w:rsidRPr="00CE7D40" w:rsidRDefault="00CE7D40" w:rsidP="00CE7D40">
      <w:pPr>
        <w:jc w:val="right"/>
        <w:rPr>
          <w:sz w:val="24"/>
          <w:szCs w:val="24"/>
        </w:rPr>
      </w:pPr>
    </w:p>
    <w:p w:rsidR="00CE7D40" w:rsidRPr="00CE7D40" w:rsidRDefault="00CE7D40" w:rsidP="00CE7D40">
      <w:pPr>
        <w:jc w:val="right"/>
        <w:rPr>
          <w:sz w:val="24"/>
          <w:szCs w:val="24"/>
        </w:rPr>
      </w:pPr>
    </w:p>
    <w:p w:rsidR="00CE7D40" w:rsidRPr="00CE7D40" w:rsidRDefault="00CE7D40" w:rsidP="00CE7D40">
      <w:pPr>
        <w:jc w:val="right"/>
        <w:rPr>
          <w:sz w:val="24"/>
          <w:szCs w:val="24"/>
        </w:rPr>
      </w:pPr>
      <w:r w:rsidRPr="00CE7D40">
        <w:rPr>
          <w:sz w:val="24"/>
          <w:szCs w:val="24"/>
        </w:rPr>
        <w:lastRenderedPageBreak/>
        <w:t>Приложение № 3</w:t>
      </w:r>
    </w:p>
    <w:p w:rsidR="00CE7D40" w:rsidRPr="00CE7D40" w:rsidRDefault="00CE7D40" w:rsidP="00CE7D40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4"/>
          <w:szCs w:val="24"/>
        </w:rPr>
      </w:pPr>
      <w:r w:rsidRPr="00CE7D40">
        <w:rPr>
          <w:rFonts w:eastAsia="Calibri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CE7D40" w:rsidRPr="00CE7D40" w:rsidRDefault="00CE7D40" w:rsidP="00CE7D40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color w:val="FF0000"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color w:val="FF0000"/>
          <w:sz w:val="24"/>
          <w:szCs w:val="24"/>
        </w:rPr>
      </w:pPr>
    </w:p>
    <w:p w:rsidR="00CE7D40" w:rsidRPr="00CE7D40" w:rsidRDefault="00CE7D40" w:rsidP="00CE7D40">
      <w:pPr>
        <w:autoSpaceDE w:val="0"/>
        <w:autoSpaceDN w:val="0"/>
        <w:adjustRightInd w:val="0"/>
        <w:jc w:val="center"/>
        <w:rPr>
          <w:rFonts w:eastAsia="Calibri"/>
          <w:bCs/>
          <w:color w:val="FF0000"/>
          <w:sz w:val="24"/>
          <w:szCs w:val="24"/>
        </w:rPr>
      </w:pPr>
      <w:r>
        <w:rPr>
          <w:rFonts w:eastAsia="Calibri"/>
          <w:bCs/>
          <w:noProof/>
          <w:color w:val="FF0000"/>
          <w:sz w:val="24"/>
          <w:szCs w:val="24"/>
        </w:rPr>
        <w:drawing>
          <wp:inline distT="0" distB="0" distL="0" distR="0" wp14:anchorId="4AD5AE4B" wp14:editId="028C4E23">
            <wp:extent cx="6297295" cy="4190365"/>
            <wp:effectExtent l="0" t="0" r="8255" b="635"/>
            <wp:docPr id="6" name="Рисунок 6" descr="Схема - Юрьевецкая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Схема - Юрьевецкая 213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419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D40" w:rsidRPr="00CE7D40" w:rsidRDefault="00CE7D40" w:rsidP="00CE7D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Courier New"/>
          <w:bCs/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0B2A1D" w:rsidRDefault="000B2A1D" w:rsidP="00CE7D40">
      <w:pPr>
        <w:jc w:val="right"/>
        <w:rPr>
          <w:color w:val="FF0000"/>
          <w:sz w:val="24"/>
          <w:szCs w:val="24"/>
        </w:rPr>
        <w:sectPr w:rsidR="000B2A1D" w:rsidSect="00DC4FEB">
          <w:pgSz w:w="11906" w:h="16838"/>
          <w:pgMar w:top="426" w:right="850" w:bottom="284" w:left="1701" w:header="708" w:footer="708" w:gutter="0"/>
          <w:cols w:space="708"/>
          <w:docGrid w:linePitch="381"/>
        </w:sectPr>
      </w:pPr>
    </w:p>
    <w:p w:rsidR="008C69E7" w:rsidRPr="008C69E7" w:rsidRDefault="008C69E7" w:rsidP="008C69E7">
      <w:pPr>
        <w:jc w:val="center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lastRenderedPageBreak/>
        <w:t xml:space="preserve">Извещение </w:t>
      </w:r>
    </w:p>
    <w:p w:rsidR="008C69E7" w:rsidRPr="008C69E7" w:rsidRDefault="008C69E7" w:rsidP="008C69E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о проведении 26.05.2025 года аукциона в электронной форме по продаже земельного участка с кадастровым номером 37:25:010317:120</w:t>
      </w:r>
      <w:r w:rsidRPr="008C69E7">
        <w:rPr>
          <w:sz w:val="24"/>
          <w:szCs w:val="24"/>
        </w:rPr>
        <w:t xml:space="preserve"> </w:t>
      </w:r>
      <w:r w:rsidRPr="008C69E7">
        <w:rPr>
          <w:b/>
          <w:sz w:val="24"/>
          <w:szCs w:val="24"/>
        </w:rPr>
        <w:t xml:space="preserve">на электронной торговой площадке https://torgi.gov.ru, </w:t>
      </w:r>
      <w:hyperlink r:id="rId73" w:history="1">
        <w:r w:rsidRPr="008C69E7">
          <w:rPr>
            <w:b/>
            <w:sz w:val="24"/>
            <w:szCs w:val="24"/>
          </w:rPr>
          <w:t>https://www.roseltorg.ru/</w:t>
        </w:r>
      </w:hyperlink>
      <w:r w:rsidRPr="008C69E7">
        <w:rPr>
          <w:b/>
          <w:sz w:val="24"/>
          <w:szCs w:val="24"/>
        </w:rPr>
        <w:t xml:space="preserve"> в информационно-телекоммуникационной сети «Интернет»</w:t>
      </w:r>
    </w:p>
    <w:p w:rsidR="008C69E7" w:rsidRPr="008C69E7" w:rsidRDefault="008C69E7" w:rsidP="008C69E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jc w:val="center"/>
        <w:rPr>
          <w:b/>
          <w:sz w:val="24"/>
          <w:szCs w:val="24"/>
          <w:u w:val="single"/>
        </w:rPr>
      </w:pPr>
      <w:r w:rsidRPr="008C69E7">
        <w:rPr>
          <w:b/>
          <w:sz w:val="24"/>
          <w:szCs w:val="24"/>
          <w:u w:val="single"/>
        </w:rPr>
        <w:t xml:space="preserve">Дальнейшая информация о проведения аукциона будет размещена на электронной торговой площадке </w:t>
      </w:r>
      <w:hyperlink r:id="rId74" w:history="1">
        <w:r w:rsidRPr="008C69E7">
          <w:rPr>
            <w:b/>
            <w:color w:val="0000FF"/>
            <w:sz w:val="24"/>
            <w:szCs w:val="24"/>
            <w:u w:val="single"/>
          </w:rPr>
          <w:t>https://torgi.gov.ru</w:t>
        </w:r>
      </w:hyperlink>
      <w:r w:rsidRPr="008C69E7">
        <w:rPr>
          <w:b/>
          <w:sz w:val="24"/>
          <w:szCs w:val="24"/>
          <w:u w:val="single"/>
        </w:rPr>
        <w:t xml:space="preserve"> извещение №</w:t>
      </w:r>
      <w:r w:rsidRPr="008C69E7">
        <w:rPr>
          <w:b/>
          <w:bCs/>
          <w:kern w:val="36"/>
          <w:sz w:val="24"/>
          <w:szCs w:val="24"/>
          <w:u w:val="single"/>
        </w:rPr>
        <w:t>21000009780000000256</w:t>
      </w:r>
    </w:p>
    <w:p w:rsidR="008C69E7" w:rsidRPr="008C69E7" w:rsidRDefault="008C69E7" w:rsidP="008C69E7">
      <w:pPr>
        <w:autoSpaceDE w:val="0"/>
        <w:autoSpaceDN w:val="0"/>
        <w:adjustRightInd w:val="0"/>
        <w:rPr>
          <w:b/>
          <w:color w:val="FF0000"/>
          <w:sz w:val="24"/>
          <w:szCs w:val="24"/>
        </w:rPr>
      </w:pPr>
    </w:p>
    <w:p w:rsidR="008C69E7" w:rsidRPr="008C69E7" w:rsidRDefault="008C69E7" w:rsidP="008C69E7">
      <w:pPr>
        <w:spacing w:line="240" w:lineRule="exact"/>
        <w:ind w:firstLine="567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Организатор аукциона:</w:t>
      </w:r>
      <w:r w:rsidRPr="008C69E7">
        <w:rPr>
          <w:sz w:val="24"/>
          <w:szCs w:val="24"/>
        </w:rPr>
        <w:t xml:space="preserve"> Комитет имущественных и земельных отношений администрации городского округа Кинешма, адрес: 155800 Ивановская область, г. Кинешма, ул. им. Фрунзе, д.4,  телефон: 8 (49331), 5-71-95, 5-58-16, </w:t>
      </w:r>
      <w:r w:rsidRPr="008C69E7">
        <w:rPr>
          <w:sz w:val="24"/>
          <w:szCs w:val="24"/>
          <w:lang w:val="en-US"/>
        </w:rPr>
        <w:t>e</w:t>
      </w:r>
      <w:r w:rsidRPr="008C69E7">
        <w:rPr>
          <w:sz w:val="24"/>
          <w:szCs w:val="24"/>
        </w:rPr>
        <w:t>-</w:t>
      </w:r>
      <w:r w:rsidRPr="008C69E7">
        <w:rPr>
          <w:sz w:val="24"/>
          <w:szCs w:val="24"/>
          <w:lang w:val="en-US"/>
        </w:rPr>
        <w:t>mail</w:t>
      </w:r>
      <w:r w:rsidRPr="008C69E7">
        <w:rPr>
          <w:sz w:val="24"/>
          <w:szCs w:val="24"/>
        </w:rPr>
        <w:t xml:space="preserve">: </w:t>
      </w:r>
      <w:hyperlink r:id="rId75" w:history="1">
        <w:r w:rsidRPr="008C69E7">
          <w:rPr>
            <w:sz w:val="24"/>
            <w:szCs w:val="24"/>
            <w:lang w:val="en-US"/>
          </w:rPr>
          <w:t>kizo</w:t>
        </w:r>
        <w:r w:rsidRPr="008C69E7">
          <w:rPr>
            <w:sz w:val="24"/>
            <w:szCs w:val="24"/>
          </w:rPr>
          <w:t>-</w:t>
        </w:r>
        <w:r w:rsidRPr="008C69E7">
          <w:rPr>
            <w:sz w:val="24"/>
            <w:szCs w:val="24"/>
            <w:lang w:val="en-US"/>
          </w:rPr>
          <w:t>admkin</w:t>
        </w:r>
        <w:r w:rsidRPr="008C69E7">
          <w:rPr>
            <w:sz w:val="24"/>
            <w:szCs w:val="24"/>
          </w:rPr>
          <w:t>@</w:t>
        </w:r>
        <w:r w:rsidRPr="008C69E7">
          <w:rPr>
            <w:sz w:val="24"/>
            <w:szCs w:val="24"/>
            <w:lang w:val="en-US"/>
          </w:rPr>
          <w:t>ivreg</w:t>
        </w:r>
        <w:r w:rsidRPr="008C69E7">
          <w:rPr>
            <w:sz w:val="24"/>
            <w:szCs w:val="24"/>
          </w:rPr>
          <w:t>.</w:t>
        </w:r>
        <w:proofErr w:type="spellStart"/>
        <w:r w:rsidRPr="008C69E7">
          <w:rPr>
            <w:sz w:val="24"/>
            <w:szCs w:val="24"/>
            <w:lang w:val="en-US"/>
          </w:rPr>
          <w:t>ru</w:t>
        </w:r>
        <w:proofErr w:type="spellEnd"/>
      </w:hyperlink>
      <w:r w:rsidRPr="008C69E7">
        <w:rPr>
          <w:sz w:val="24"/>
          <w:szCs w:val="24"/>
        </w:rPr>
        <w:t>.</w:t>
      </w:r>
    </w:p>
    <w:p w:rsidR="008C69E7" w:rsidRPr="008C69E7" w:rsidRDefault="008C69E7" w:rsidP="008C69E7">
      <w:pPr>
        <w:widowControl w:val="0"/>
        <w:ind w:firstLine="567"/>
        <w:jc w:val="both"/>
        <w:rPr>
          <w:kern w:val="2"/>
          <w:sz w:val="24"/>
          <w:szCs w:val="24"/>
          <w:lang w:eastAsia="ar-SA"/>
        </w:rPr>
      </w:pPr>
      <w:r w:rsidRPr="008C69E7">
        <w:rPr>
          <w:b/>
          <w:sz w:val="24"/>
          <w:szCs w:val="24"/>
        </w:rPr>
        <w:t>Оператор электронной площадки</w:t>
      </w:r>
      <w:r w:rsidRPr="008C69E7">
        <w:rPr>
          <w:sz w:val="24"/>
          <w:szCs w:val="24"/>
        </w:rPr>
        <w:t xml:space="preserve"> – </w:t>
      </w:r>
      <w:r w:rsidRPr="008C69E7">
        <w:rPr>
          <w:kern w:val="2"/>
          <w:sz w:val="24"/>
          <w:szCs w:val="24"/>
          <w:lang w:eastAsia="ar-SA"/>
        </w:rPr>
        <w:t xml:space="preserve">АО «Единая электронная торговая площадка». Юридический адрес Оператора: 115114, г. Москва, ул. </w:t>
      </w:r>
      <w:proofErr w:type="spellStart"/>
      <w:r w:rsidRPr="008C69E7">
        <w:rPr>
          <w:kern w:val="2"/>
          <w:sz w:val="24"/>
          <w:szCs w:val="24"/>
          <w:lang w:eastAsia="ar-SA"/>
        </w:rPr>
        <w:t>Кожевническая</w:t>
      </w:r>
      <w:proofErr w:type="spellEnd"/>
      <w:r w:rsidRPr="008C69E7">
        <w:rPr>
          <w:kern w:val="2"/>
          <w:sz w:val="24"/>
          <w:szCs w:val="24"/>
          <w:lang w:eastAsia="ar-SA"/>
        </w:rPr>
        <w:t>, д. 14, стр. 5.</w:t>
      </w:r>
    </w:p>
    <w:p w:rsidR="008C69E7" w:rsidRPr="008C69E7" w:rsidRDefault="008C69E7" w:rsidP="008C69E7">
      <w:pPr>
        <w:ind w:firstLine="567"/>
        <w:jc w:val="both"/>
        <w:rPr>
          <w:sz w:val="24"/>
          <w:szCs w:val="24"/>
          <w:lang w:eastAsia="en-US"/>
        </w:rPr>
      </w:pPr>
      <w:r w:rsidRPr="008C69E7">
        <w:rPr>
          <w:b/>
          <w:sz w:val="24"/>
          <w:szCs w:val="24"/>
          <w:lang w:eastAsia="en-US"/>
        </w:rPr>
        <w:t xml:space="preserve">Электронная площадка для проведения аукциона: </w:t>
      </w:r>
      <w:r w:rsidRPr="008C69E7">
        <w:rPr>
          <w:sz w:val="24"/>
          <w:szCs w:val="24"/>
        </w:rPr>
        <w:t xml:space="preserve">АО «Единая электронная торговая площадка» </w:t>
      </w:r>
      <w:r w:rsidRPr="008C69E7">
        <w:rPr>
          <w:kern w:val="2"/>
          <w:sz w:val="24"/>
          <w:szCs w:val="24"/>
          <w:lang w:eastAsia="ar-SA"/>
        </w:rPr>
        <w:t>(</w:t>
      </w:r>
      <w:hyperlink r:id="rId76" w:history="1">
        <w:r w:rsidRPr="008C69E7">
          <w:rPr>
            <w:sz w:val="24"/>
            <w:szCs w:val="24"/>
          </w:rPr>
          <w:t>https://torgi.gov.ru</w:t>
        </w:r>
      </w:hyperlink>
      <w:r w:rsidRPr="008C69E7">
        <w:rPr>
          <w:sz w:val="24"/>
          <w:szCs w:val="24"/>
        </w:rPr>
        <w:t xml:space="preserve">, </w:t>
      </w:r>
      <w:hyperlink r:id="rId77" w:history="1">
        <w:r w:rsidRPr="008C69E7">
          <w:rPr>
            <w:rFonts w:eastAsia="Calibri"/>
            <w:kern w:val="2"/>
            <w:sz w:val="24"/>
            <w:szCs w:val="24"/>
            <w:lang w:eastAsia="ar-SA"/>
          </w:rPr>
          <w:t>https://www.roseltorg.ru</w:t>
        </w:r>
      </w:hyperlink>
      <w:r w:rsidRPr="008C69E7">
        <w:rPr>
          <w:kern w:val="2"/>
          <w:sz w:val="24"/>
          <w:szCs w:val="24"/>
          <w:lang w:eastAsia="ar-SA"/>
        </w:rPr>
        <w:t>)</w:t>
      </w:r>
      <w:r w:rsidRPr="008C69E7">
        <w:rPr>
          <w:sz w:val="24"/>
          <w:szCs w:val="24"/>
        </w:rPr>
        <w:t xml:space="preserve"> (далее – электронная площадка)</w:t>
      </w:r>
      <w:r w:rsidRPr="008C69E7">
        <w:rPr>
          <w:sz w:val="24"/>
          <w:szCs w:val="24"/>
          <w:lang w:eastAsia="en-US"/>
        </w:rPr>
        <w:t>.</w:t>
      </w:r>
    </w:p>
    <w:p w:rsidR="008C69E7" w:rsidRPr="008C69E7" w:rsidRDefault="008C69E7" w:rsidP="008C69E7">
      <w:pPr>
        <w:ind w:firstLine="567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Решение о проведен</w:t>
      </w:r>
      <w:proofErr w:type="gramStart"/>
      <w:r w:rsidRPr="008C69E7">
        <w:rPr>
          <w:b/>
          <w:sz w:val="24"/>
          <w:szCs w:val="24"/>
        </w:rPr>
        <w:t>ии ау</w:t>
      </w:r>
      <w:proofErr w:type="gramEnd"/>
      <w:r w:rsidRPr="008C69E7">
        <w:rPr>
          <w:b/>
          <w:sz w:val="24"/>
          <w:szCs w:val="24"/>
        </w:rPr>
        <w:t>кциона:</w:t>
      </w:r>
      <w:r w:rsidRPr="008C69E7">
        <w:rPr>
          <w:sz w:val="24"/>
          <w:szCs w:val="24"/>
        </w:rPr>
        <w:t xml:space="preserve"> постановление администрации городского округа Кинешма «О проведении аукциона по продаже земельного участка» от 23.04.2025 № 847-п.  </w:t>
      </w:r>
    </w:p>
    <w:p w:rsidR="008C69E7" w:rsidRPr="008C69E7" w:rsidRDefault="008C69E7" w:rsidP="008C69E7">
      <w:pPr>
        <w:ind w:firstLine="567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 xml:space="preserve">Подготовка и проведение электронного аукциона осуществляется в </w:t>
      </w:r>
      <w:r w:rsidRPr="008C69E7">
        <w:rPr>
          <w:sz w:val="24"/>
          <w:szCs w:val="24"/>
        </w:rPr>
        <w:t>соответствии со статьями 39.11, 39.12, 39.13 Земельного кодекса Российской Федерации (далее  - ЗК РФ).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 xml:space="preserve">Форма проведения аукциона: </w:t>
      </w:r>
      <w:r w:rsidRPr="008C69E7">
        <w:rPr>
          <w:sz w:val="24"/>
          <w:szCs w:val="24"/>
        </w:rPr>
        <w:t>электронный аукцион.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color w:val="FF0000"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67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1. Лот № 1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Предмет аукциона:</w:t>
      </w:r>
      <w:r w:rsidRPr="008C69E7">
        <w:rPr>
          <w:sz w:val="24"/>
          <w:szCs w:val="24"/>
        </w:rPr>
        <w:t xml:space="preserve"> земельный участок, государственная собственность на который не разграничена (государственная собственность):</w:t>
      </w:r>
    </w:p>
    <w:p w:rsidR="008C69E7" w:rsidRPr="008C69E7" w:rsidRDefault="008C69E7" w:rsidP="008C69E7">
      <w:pPr>
        <w:shd w:val="clear" w:color="auto" w:fill="FFFFFF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  <w:u w:val="single"/>
        </w:rPr>
        <w:t>Местоположение</w:t>
      </w:r>
      <w:r w:rsidRPr="008C69E7">
        <w:rPr>
          <w:sz w:val="24"/>
          <w:szCs w:val="24"/>
        </w:rPr>
        <w:t>: Российская Федерация, Ивановская область, г. Кинешма, ул. Желябова</w:t>
      </w:r>
    </w:p>
    <w:p w:rsidR="008C69E7" w:rsidRPr="008C69E7" w:rsidRDefault="008C69E7" w:rsidP="008C69E7">
      <w:pPr>
        <w:shd w:val="clear" w:color="auto" w:fill="FFFFFF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  <w:u w:val="single"/>
        </w:rPr>
        <w:t>Площадь</w:t>
      </w:r>
      <w:r w:rsidRPr="008C69E7">
        <w:rPr>
          <w:sz w:val="24"/>
          <w:szCs w:val="24"/>
        </w:rPr>
        <w:t xml:space="preserve">: 1234 +/- 12 </w:t>
      </w:r>
      <w:proofErr w:type="spellStart"/>
      <w:r w:rsidRPr="008C69E7">
        <w:rPr>
          <w:sz w:val="24"/>
          <w:szCs w:val="24"/>
        </w:rPr>
        <w:t>кв.м</w:t>
      </w:r>
      <w:proofErr w:type="spellEnd"/>
      <w:r w:rsidRPr="008C69E7">
        <w:rPr>
          <w:sz w:val="24"/>
          <w:szCs w:val="24"/>
        </w:rPr>
        <w:t xml:space="preserve">.  </w:t>
      </w:r>
    </w:p>
    <w:p w:rsidR="008C69E7" w:rsidRPr="008C69E7" w:rsidRDefault="008C69E7" w:rsidP="008C69E7">
      <w:pPr>
        <w:shd w:val="clear" w:color="auto" w:fill="FFFFFF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  <w:u w:val="single"/>
        </w:rPr>
        <w:t>Кадастровый номер</w:t>
      </w:r>
      <w:r w:rsidRPr="008C69E7">
        <w:rPr>
          <w:sz w:val="24"/>
          <w:szCs w:val="24"/>
        </w:rPr>
        <w:t>: 37:25:010317:120</w:t>
      </w:r>
    </w:p>
    <w:p w:rsidR="008C69E7" w:rsidRPr="008C69E7" w:rsidRDefault="008C69E7" w:rsidP="008C69E7">
      <w:pPr>
        <w:spacing w:line="0" w:lineRule="atLeast"/>
        <w:ind w:firstLine="567"/>
        <w:jc w:val="both"/>
        <w:rPr>
          <w:sz w:val="24"/>
          <w:szCs w:val="24"/>
        </w:rPr>
      </w:pPr>
      <w:proofErr w:type="gramStart"/>
      <w:r w:rsidRPr="008C69E7">
        <w:rPr>
          <w:sz w:val="24"/>
          <w:szCs w:val="24"/>
          <w:u w:val="single"/>
        </w:rPr>
        <w:t>Описание границ</w:t>
      </w:r>
      <w:r w:rsidRPr="008C69E7">
        <w:rPr>
          <w:sz w:val="24"/>
          <w:szCs w:val="24"/>
        </w:rPr>
        <w:t xml:space="preserve">: земельный участок с кадастровым номером 37:25:010317:120 располагается в 18 м юго-западнее  от земельного участка по пер. Ногинскому, д. 11 (кадастровый номер </w:t>
      </w:r>
      <w:hyperlink r:id="rId78" w:tgtFrame="_blank" w:history="1">
        <w:r w:rsidRPr="008C69E7">
          <w:rPr>
            <w:sz w:val="24"/>
            <w:szCs w:val="24"/>
          </w:rPr>
          <w:t>37:25:010316:235</w:t>
        </w:r>
      </w:hyperlink>
      <w:r w:rsidRPr="008C69E7">
        <w:rPr>
          <w:sz w:val="24"/>
          <w:szCs w:val="24"/>
        </w:rPr>
        <w:t xml:space="preserve">), в 15 м юго-восточнее от земельного участка по ул. Желябова, д. 22 (кадастровый номер </w:t>
      </w:r>
      <w:hyperlink r:id="rId79" w:tgtFrame="_blank" w:history="1">
        <w:r w:rsidRPr="008C69E7">
          <w:rPr>
            <w:sz w:val="24"/>
            <w:szCs w:val="24"/>
          </w:rPr>
          <w:t>37:25:010319:6</w:t>
        </w:r>
      </w:hyperlink>
      <w:r w:rsidRPr="008C69E7">
        <w:rPr>
          <w:sz w:val="24"/>
          <w:szCs w:val="24"/>
        </w:rPr>
        <w:t>), с юго-восточной стороны граничит с земельным участком по ул. Желябова, д. 18</w:t>
      </w:r>
      <w:proofErr w:type="gramEnd"/>
      <w:r w:rsidRPr="008C69E7">
        <w:rPr>
          <w:sz w:val="24"/>
          <w:szCs w:val="24"/>
        </w:rPr>
        <w:t xml:space="preserve"> (кадастровый  номер </w:t>
      </w:r>
      <w:hyperlink r:id="rId80" w:tgtFrame="_blank" w:history="1">
        <w:r w:rsidRPr="008C69E7">
          <w:rPr>
            <w:sz w:val="24"/>
            <w:szCs w:val="24"/>
          </w:rPr>
          <w:t>37:25:010317:2</w:t>
        </w:r>
      </w:hyperlink>
      <w:hyperlink r:id="rId81" w:tgtFrame="_blank" w:history="1"/>
      <w:r w:rsidRPr="008C69E7">
        <w:rPr>
          <w:sz w:val="24"/>
          <w:szCs w:val="24"/>
        </w:rPr>
        <w:t xml:space="preserve">), с юго-западной, северо-западной, северо-восточной стороны граничит с землями </w:t>
      </w:r>
      <w:proofErr w:type="spellStart"/>
      <w:r w:rsidRPr="008C69E7">
        <w:rPr>
          <w:sz w:val="24"/>
          <w:szCs w:val="24"/>
        </w:rPr>
        <w:t>гос</w:t>
      </w:r>
      <w:proofErr w:type="gramStart"/>
      <w:r w:rsidRPr="008C69E7">
        <w:rPr>
          <w:sz w:val="24"/>
          <w:szCs w:val="24"/>
        </w:rPr>
        <w:t>.с</w:t>
      </w:r>
      <w:proofErr w:type="gramEnd"/>
      <w:r w:rsidRPr="008C69E7">
        <w:rPr>
          <w:sz w:val="24"/>
          <w:szCs w:val="24"/>
        </w:rPr>
        <w:t>обственности</w:t>
      </w:r>
      <w:proofErr w:type="spellEnd"/>
      <w:r w:rsidRPr="008C69E7">
        <w:rPr>
          <w:sz w:val="24"/>
          <w:szCs w:val="24"/>
        </w:rPr>
        <w:t>.</w:t>
      </w:r>
    </w:p>
    <w:p w:rsidR="008C69E7" w:rsidRPr="008C69E7" w:rsidRDefault="008C69E7" w:rsidP="008C69E7">
      <w:pPr>
        <w:spacing w:line="0" w:lineRule="atLeast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  <w:u w:val="single"/>
        </w:rPr>
        <w:t>Разрешенное использование</w:t>
      </w:r>
      <w:r w:rsidRPr="008C69E7">
        <w:rPr>
          <w:sz w:val="24"/>
          <w:szCs w:val="24"/>
        </w:rPr>
        <w:t>:</w:t>
      </w:r>
      <w:r w:rsidRPr="008C69E7">
        <w:rPr>
          <w:b/>
          <w:sz w:val="24"/>
          <w:szCs w:val="24"/>
        </w:rPr>
        <w:t xml:space="preserve"> </w:t>
      </w:r>
      <w:r w:rsidRPr="008C69E7">
        <w:rPr>
          <w:sz w:val="24"/>
          <w:szCs w:val="24"/>
        </w:rPr>
        <w:t>для индивидуального жилищного строительства</w:t>
      </w:r>
    </w:p>
    <w:p w:rsidR="008C69E7" w:rsidRPr="008C69E7" w:rsidRDefault="008C69E7" w:rsidP="008C69E7">
      <w:pPr>
        <w:shd w:val="clear" w:color="auto" w:fill="FFFFFF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  <w:u w:val="single"/>
        </w:rPr>
        <w:t xml:space="preserve">Обременения </w:t>
      </w:r>
      <w:r w:rsidRPr="008C69E7">
        <w:rPr>
          <w:sz w:val="24"/>
          <w:szCs w:val="24"/>
        </w:rPr>
        <w:t>и</w:t>
      </w:r>
      <w:r w:rsidRPr="008C69E7">
        <w:rPr>
          <w:b/>
          <w:sz w:val="24"/>
          <w:szCs w:val="24"/>
        </w:rPr>
        <w:t xml:space="preserve"> </w:t>
      </w:r>
      <w:r w:rsidRPr="008C69E7">
        <w:rPr>
          <w:sz w:val="24"/>
          <w:szCs w:val="24"/>
        </w:rPr>
        <w:t>ограничения прав на земельный участок: (выписка из ЕГРН в приложении):</w:t>
      </w:r>
    </w:p>
    <w:p w:rsidR="008C69E7" w:rsidRPr="008C69E7" w:rsidRDefault="008C69E7" w:rsidP="008C69E7">
      <w:pPr>
        <w:shd w:val="clear" w:color="auto" w:fill="FFFFFF"/>
        <w:ind w:firstLine="567"/>
        <w:jc w:val="both"/>
        <w:rPr>
          <w:color w:val="FF0000"/>
          <w:sz w:val="24"/>
          <w:szCs w:val="24"/>
        </w:rPr>
      </w:pPr>
      <w:r w:rsidRPr="008C69E7">
        <w:rPr>
          <w:sz w:val="24"/>
          <w:szCs w:val="24"/>
        </w:rPr>
        <w:t xml:space="preserve">-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доверенность от 24.10.2014 № 0634778 выдан: ОАО Объединенные электрические сети; карта (план) объекта землеустройства от 28.05.2015 № б/н выдан: ОАО Объединенные электрические сети; письмо ФГБУ "ФКП </w:t>
      </w:r>
      <w:proofErr w:type="spellStart"/>
      <w:r w:rsidRPr="008C69E7">
        <w:rPr>
          <w:sz w:val="24"/>
          <w:szCs w:val="24"/>
        </w:rPr>
        <w:t>Росреестра</w:t>
      </w:r>
      <w:proofErr w:type="spellEnd"/>
      <w:r w:rsidRPr="008C69E7">
        <w:rPr>
          <w:sz w:val="24"/>
          <w:szCs w:val="24"/>
        </w:rPr>
        <w:t xml:space="preserve">" от 14.10.2016 № 11-2647-16 </w:t>
      </w:r>
      <w:proofErr w:type="gramStart"/>
      <w:r w:rsidRPr="008C69E7">
        <w:rPr>
          <w:sz w:val="24"/>
          <w:szCs w:val="24"/>
        </w:rPr>
        <w:t>выдан</w:t>
      </w:r>
      <w:proofErr w:type="gramEnd"/>
      <w:r w:rsidRPr="008C69E7">
        <w:rPr>
          <w:sz w:val="24"/>
          <w:szCs w:val="24"/>
        </w:rPr>
        <w:t xml:space="preserve">: ФГБУ "ФКП </w:t>
      </w:r>
      <w:proofErr w:type="spellStart"/>
      <w:r w:rsidRPr="008C69E7">
        <w:rPr>
          <w:sz w:val="24"/>
          <w:szCs w:val="24"/>
        </w:rPr>
        <w:t>Росреестра</w:t>
      </w:r>
      <w:proofErr w:type="spellEnd"/>
      <w:r w:rsidRPr="008C69E7">
        <w:rPr>
          <w:sz w:val="24"/>
          <w:szCs w:val="24"/>
        </w:rPr>
        <w:t xml:space="preserve">"; Содержание ограничения (обременения): Особые условия использования земельных участков, расположенных в охранной зоне (п.8,п. 9,10 и 11 главы 3 Правил установления охранных зон объектов электросетевого хозяйства и особых условий использования </w:t>
      </w:r>
      <w:proofErr w:type="gramStart"/>
      <w:r w:rsidRPr="008C69E7">
        <w:rPr>
          <w:sz w:val="24"/>
          <w:szCs w:val="24"/>
        </w:rPr>
        <w:t>участков</w:t>
      </w:r>
      <w:proofErr w:type="gramEnd"/>
      <w:r w:rsidRPr="008C69E7">
        <w:rPr>
          <w:sz w:val="24"/>
          <w:szCs w:val="24"/>
        </w:rPr>
        <w:t xml:space="preserve"> расположенных в таких зонах, утвержденных Постановлением Правительства РФ №160 от 24.02.2009 г.);  Реестровый номер границы: 37:25-6.37; Вид объекта реестра границ: Зона с особыми условиями использования территории; Вид зоны по документу: Охранная зона ВЛ-0,4 </w:t>
      </w:r>
      <w:proofErr w:type="spellStart"/>
      <w:r w:rsidRPr="008C69E7">
        <w:rPr>
          <w:sz w:val="24"/>
          <w:szCs w:val="24"/>
        </w:rPr>
        <w:t>кВ</w:t>
      </w:r>
      <w:proofErr w:type="spellEnd"/>
      <w:r w:rsidRPr="008C69E7">
        <w:rPr>
          <w:sz w:val="24"/>
          <w:szCs w:val="24"/>
        </w:rPr>
        <w:t xml:space="preserve"> от ТП </w:t>
      </w:r>
      <w:r w:rsidRPr="008C69E7">
        <w:rPr>
          <w:sz w:val="24"/>
          <w:szCs w:val="24"/>
        </w:rPr>
        <w:lastRenderedPageBreak/>
        <w:t>№181, входящей в состав Электросетевого комплекса №3 городского округа Кинешма (условный номер 37:25:000000:333); Тип зоны: Охранная зона инженерных коммуникаций.</w:t>
      </w:r>
    </w:p>
    <w:p w:rsidR="008C69E7" w:rsidRPr="008C69E7" w:rsidRDefault="008C69E7" w:rsidP="008C69E7">
      <w:pPr>
        <w:shd w:val="clear" w:color="auto" w:fill="FFFFFF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  <w:u w:val="single"/>
        </w:rPr>
        <w:t>Категория земель</w:t>
      </w:r>
      <w:r w:rsidRPr="008C69E7">
        <w:rPr>
          <w:sz w:val="24"/>
          <w:szCs w:val="24"/>
        </w:rPr>
        <w:t xml:space="preserve">: земли населенных пунктов  </w:t>
      </w:r>
    </w:p>
    <w:p w:rsidR="008C69E7" w:rsidRPr="008C69E7" w:rsidRDefault="008C69E7" w:rsidP="008C69E7">
      <w:pPr>
        <w:shd w:val="clear" w:color="auto" w:fill="FFFFFF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Земельный участок свободен от строений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Дата размещения извещения в соответствии с подпунктом 1 пункта 1 статьи 39.18 ЗК РФ: 03.02.2025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b/>
          <w:color w:val="FF0000"/>
          <w:sz w:val="24"/>
          <w:szCs w:val="24"/>
        </w:rPr>
      </w:pPr>
    </w:p>
    <w:p w:rsidR="008C69E7" w:rsidRPr="008C69E7" w:rsidRDefault="008C69E7" w:rsidP="008C69E7">
      <w:pPr>
        <w:shd w:val="clear" w:color="auto" w:fill="FFFFFF"/>
        <w:ind w:left="24" w:firstLine="543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Ограничения использования и параметры разрешенного строительства</w:t>
      </w:r>
      <w:r w:rsidRPr="008C69E7">
        <w:rPr>
          <w:sz w:val="24"/>
          <w:szCs w:val="24"/>
        </w:rPr>
        <w:t xml:space="preserve"> определяются градостроительным регламентом по земельным участкам в зоне Ж-2 «Зона смешанной малоэтажной застройки». Максимально и минимально допустимые параметры разрешенного строительства</w:t>
      </w:r>
      <w:r w:rsidRPr="008C69E7">
        <w:rPr>
          <w:rFonts w:eastAsia="Calibri"/>
          <w:sz w:val="24"/>
          <w:szCs w:val="24"/>
        </w:rPr>
        <w:t xml:space="preserve"> </w:t>
      </w:r>
      <w:r w:rsidRPr="008C69E7">
        <w:rPr>
          <w:rFonts w:eastAsia="Calibri"/>
          <w:spacing w:val="-2"/>
          <w:sz w:val="24"/>
          <w:szCs w:val="24"/>
        </w:rPr>
        <w:t xml:space="preserve">устанавливаются в соответствии с градостроительными нормами и Правилами </w:t>
      </w:r>
      <w:r w:rsidRPr="008C69E7">
        <w:rPr>
          <w:spacing w:val="-2"/>
          <w:sz w:val="24"/>
          <w:szCs w:val="24"/>
        </w:rPr>
        <w:t>землепользования</w:t>
      </w:r>
      <w:r w:rsidRPr="008C69E7">
        <w:rPr>
          <w:sz w:val="24"/>
          <w:szCs w:val="24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28.11.2018№ 64/438.</w:t>
      </w:r>
    </w:p>
    <w:p w:rsidR="008C69E7" w:rsidRPr="008C69E7" w:rsidRDefault="008C69E7" w:rsidP="008C69E7">
      <w:pPr>
        <w:shd w:val="clear" w:color="auto" w:fill="FFFFFF"/>
        <w:ind w:left="24" w:firstLine="543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В соответствии с пунктом 4.4 части 17 статьи 55 Градостроительного Кодекса РФ  не требуется выдача разрешения на строительство, реконструкцию объектов, предназначенных для транспортировки природного газа под давлением до 1,2 </w:t>
      </w:r>
      <w:proofErr w:type="spellStart"/>
      <w:r w:rsidRPr="008C69E7">
        <w:rPr>
          <w:sz w:val="24"/>
          <w:szCs w:val="24"/>
        </w:rPr>
        <w:t>мегапаскаля</w:t>
      </w:r>
      <w:proofErr w:type="spellEnd"/>
      <w:r w:rsidRPr="008C69E7">
        <w:rPr>
          <w:sz w:val="24"/>
          <w:szCs w:val="24"/>
        </w:rPr>
        <w:t xml:space="preserve"> включительно.</w:t>
      </w:r>
    </w:p>
    <w:p w:rsidR="008C69E7" w:rsidRPr="008C69E7" w:rsidRDefault="008C69E7" w:rsidP="008C69E7">
      <w:pPr>
        <w:shd w:val="clear" w:color="auto" w:fill="FFFFFF"/>
        <w:ind w:left="24" w:hanging="24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В соответствии с частью 1 статьи 15 Закона Ивановской области от 14.07.2008 г. №82-ОЗ «О градостроительной деятельности на территории Ивановской области» на территории Ивановской области разрешение на строительство не требуется в случае:</w:t>
      </w:r>
    </w:p>
    <w:p w:rsidR="008C69E7" w:rsidRPr="008C69E7" w:rsidRDefault="008C69E7" w:rsidP="008C69E7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«1) строительства, реконструкции участков инженерных коммуникаций (газоснабжения, водоснабжения, канализации, теплоснабжения, связи) для подключения отдельно стоящих индивидуальных жилых домов к внутриквартальным, поселковым сетям инженерно-технического обеспечения;</w:t>
      </w:r>
    </w:p>
    <w:p w:rsidR="008C69E7" w:rsidRPr="008C69E7" w:rsidRDefault="008C69E7" w:rsidP="008C69E7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6) строительства, реконструкции участка тепловой сети, непосредственно присоединяющего тепловой пункт к магистральным тепловым сетям или отдельное здание, сооружение к распределительным тепловым сетям;</w:t>
      </w:r>
    </w:p>
    <w:p w:rsidR="008C69E7" w:rsidRPr="008C69E7" w:rsidRDefault="008C69E7" w:rsidP="008C69E7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7) строительства, реконструкции трубопровода, соединяющего водопроводную сеть с внутренним водопроводом здания, сооружения;</w:t>
      </w:r>
    </w:p>
    <w:p w:rsidR="008C69E7" w:rsidRPr="008C69E7" w:rsidRDefault="008C69E7" w:rsidP="008C69E7">
      <w:pPr>
        <w:shd w:val="clear" w:color="auto" w:fill="FFFFFF"/>
        <w:ind w:left="24" w:hanging="24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8) строительства, реконструкции трубопровода, отводящего сточные воды в канализационную сеть;</w:t>
      </w:r>
    </w:p>
    <w:p w:rsidR="008C69E7" w:rsidRPr="008C69E7" w:rsidRDefault="008C69E7" w:rsidP="008C69E7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11) строительства, реконструкции линии искусственного электрического освещения на автомобильной дороге общего пользования регионального или межмуниципального значения Ивановской области</w:t>
      </w:r>
      <w:proofErr w:type="gramStart"/>
      <w:r w:rsidRPr="008C69E7">
        <w:rPr>
          <w:sz w:val="24"/>
          <w:szCs w:val="24"/>
        </w:rPr>
        <w:t>.»</w:t>
      </w:r>
      <w:proofErr w:type="gramEnd"/>
    </w:p>
    <w:p w:rsidR="008C69E7" w:rsidRPr="008C69E7" w:rsidRDefault="008C69E7" w:rsidP="008C69E7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В отношении указанных объектов администрация городского округа Кинешма не может располагать сведениями об их строительстве.</w:t>
      </w:r>
    </w:p>
    <w:p w:rsidR="008C69E7" w:rsidRPr="008C69E7" w:rsidRDefault="008C69E7" w:rsidP="008C69E7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С имеющейся информацией (картографический материал в масштабе 1:500) можно ознакомиться в Комитете имущественных и земельных отношений администрации городского округа Кинешма, </w:t>
      </w:r>
      <w:proofErr w:type="spellStart"/>
      <w:r w:rsidRPr="008C69E7">
        <w:rPr>
          <w:sz w:val="24"/>
          <w:szCs w:val="24"/>
        </w:rPr>
        <w:t>каб</w:t>
      </w:r>
      <w:proofErr w:type="spellEnd"/>
      <w:r w:rsidRPr="008C69E7">
        <w:rPr>
          <w:sz w:val="24"/>
          <w:szCs w:val="24"/>
        </w:rPr>
        <w:t>. №12, тел.: 8 (49331) 5-71-95.</w:t>
      </w:r>
    </w:p>
    <w:p w:rsidR="008C69E7" w:rsidRPr="008C69E7" w:rsidRDefault="008C69E7" w:rsidP="008C69E7">
      <w:pPr>
        <w:shd w:val="clear" w:color="auto" w:fill="FFFFFF"/>
        <w:ind w:left="24" w:firstLine="684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Имеющийся картографический материал не является актуальным ввиду отсутствия (неполного нанесения) сведений об инженерных сетях </w:t>
      </w:r>
      <w:proofErr w:type="spellStart"/>
      <w:r w:rsidRPr="008C69E7">
        <w:rPr>
          <w:sz w:val="24"/>
          <w:szCs w:val="24"/>
        </w:rPr>
        <w:t>ресурсоснабжающими</w:t>
      </w:r>
      <w:proofErr w:type="spellEnd"/>
      <w:r w:rsidRPr="008C69E7">
        <w:rPr>
          <w:sz w:val="24"/>
          <w:szCs w:val="24"/>
        </w:rPr>
        <w:t xml:space="preserve"> организациями. Ответственность за достоверность информации об инженерных сетях несут их правообладатели.</w:t>
      </w:r>
    </w:p>
    <w:p w:rsidR="008C69E7" w:rsidRPr="008C69E7" w:rsidRDefault="008C69E7" w:rsidP="008C69E7">
      <w:pPr>
        <w:shd w:val="clear" w:color="auto" w:fill="FFFFFF"/>
        <w:ind w:left="24" w:firstLine="567"/>
        <w:jc w:val="both"/>
        <w:rPr>
          <w:b/>
          <w:sz w:val="24"/>
          <w:szCs w:val="24"/>
        </w:rPr>
      </w:pPr>
    </w:p>
    <w:p w:rsidR="008C69E7" w:rsidRPr="008C69E7" w:rsidRDefault="008C69E7" w:rsidP="008C69E7">
      <w:pPr>
        <w:shd w:val="clear" w:color="auto" w:fill="FFFFFF"/>
        <w:ind w:left="24" w:hanging="24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Технические условия подключения объектов капитального строительства к сетям инженерно-технического обеспечения</w:t>
      </w:r>
      <w:r w:rsidRPr="008C69E7">
        <w:rPr>
          <w:sz w:val="24"/>
          <w:szCs w:val="24"/>
        </w:rPr>
        <w:t>:</w:t>
      </w:r>
    </w:p>
    <w:tbl>
      <w:tblPr>
        <w:tblW w:w="10149" w:type="dxa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1843"/>
        <w:gridCol w:w="1559"/>
        <w:gridCol w:w="1276"/>
        <w:gridCol w:w="1276"/>
        <w:gridCol w:w="1701"/>
      </w:tblGrid>
      <w:tr w:rsidR="008C69E7" w:rsidRPr="008C69E7" w:rsidTr="001C7B4A">
        <w:tc>
          <w:tcPr>
            <w:tcW w:w="2494" w:type="dxa"/>
            <w:shd w:val="clear" w:color="auto" w:fill="auto"/>
          </w:tcPr>
          <w:p w:rsidR="008C69E7" w:rsidRPr="008C69E7" w:rsidRDefault="008C69E7" w:rsidP="008C69E7">
            <w:pPr>
              <w:spacing w:line="200" w:lineRule="exact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Вид сети</w:t>
            </w:r>
          </w:p>
        </w:tc>
        <w:tc>
          <w:tcPr>
            <w:tcW w:w="1843" w:type="dxa"/>
            <w:shd w:val="clear" w:color="auto" w:fill="auto"/>
          </w:tcPr>
          <w:p w:rsidR="008C69E7" w:rsidRPr="008C69E7" w:rsidRDefault="008C69E7" w:rsidP="008C69E7">
            <w:pPr>
              <w:spacing w:line="200" w:lineRule="exact"/>
              <w:ind w:right="-53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 xml:space="preserve">Предельная свободная мощность </w:t>
            </w:r>
            <w:proofErr w:type="gramStart"/>
            <w:r w:rsidRPr="008C69E7">
              <w:rPr>
                <w:sz w:val="20"/>
                <w:szCs w:val="20"/>
              </w:rPr>
              <w:t>су-</w:t>
            </w:r>
            <w:proofErr w:type="spellStart"/>
            <w:r w:rsidRPr="008C69E7">
              <w:rPr>
                <w:sz w:val="20"/>
                <w:szCs w:val="20"/>
              </w:rPr>
              <w:t>ществующих</w:t>
            </w:r>
            <w:proofErr w:type="spellEnd"/>
            <w:proofErr w:type="gramEnd"/>
            <w:r w:rsidRPr="008C69E7">
              <w:rPr>
                <w:sz w:val="20"/>
                <w:szCs w:val="20"/>
              </w:rPr>
              <w:t xml:space="preserve"> сетей</w:t>
            </w:r>
          </w:p>
        </w:tc>
        <w:tc>
          <w:tcPr>
            <w:tcW w:w="1559" w:type="dxa"/>
            <w:shd w:val="clear" w:color="auto" w:fill="auto"/>
          </w:tcPr>
          <w:p w:rsidR="008C69E7" w:rsidRPr="008C69E7" w:rsidRDefault="008C69E7" w:rsidP="008C69E7">
            <w:pPr>
              <w:spacing w:line="200" w:lineRule="exact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Максимальная нагрузка</w:t>
            </w:r>
          </w:p>
        </w:tc>
        <w:tc>
          <w:tcPr>
            <w:tcW w:w="1276" w:type="dxa"/>
            <w:shd w:val="clear" w:color="auto" w:fill="auto"/>
          </w:tcPr>
          <w:p w:rsidR="008C69E7" w:rsidRPr="008C69E7" w:rsidRDefault="008C69E7" w:rsidP="008C69E7">
            <w:pPr>
              <w:spacing w:line="200" w:lineRule="exact"/>
              <w:ind w:left="-108" w:right="-108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 xml:space="preserve"> Сроки  </w:t>
            </w:r>
          </w:p>
          <w:p w:rsidR="008C69E7" w:rsidRPr="008C69E7" w:rsidRDefault="008C69E7" w:rsidP="008C69E7">
            <w:pPr>
              <w:spacing w:line="200" w:lineRule="exact"/>
              <w:ind w:left="-108" w:right="-108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 xml:space="preserve"> подключения  </w:t>
            </w:r>
          </w:p>
          <w:p w:rsidR="008C69E7" w:rsidRPr="008C69E7" w:rsidRDefault="008C69E7" w:rsidP="008C69E7">
            <w:pPr>
              <w:spacing w:line="200" w:lineRule="exact"/>
              <w:ind w:left="-108" w:right="-108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 xml:space="preserve"> объекта</w:t>
            </w:r>
          </w:p>
        </w:tc>
        <w:tc>
          <w:tcPr>
            <w:tcW w:w="1276" w:type="dxa"/>
            <w:shd w:val="clear" w:color="auto" w:fill="auto"/>
          </w:tcPr>
          <w:p w:rsidR="008C69E7" w:rsidRPr="008C69E7" w:rsidRDefault="008C69E7" w:rsidP="008C69E7">
            <w:pPr>
              <w:spacing w:line="200" w:lineRule="exact"/>
              <w:ind w:right="-140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8C69E7">
              <w:rPr>
                <w:sz w:val="20"/>
                <w:szCs w:val="20"/>
              </w:rPr>
              <w:t>дейст</w:t>
            </w:r>
            <w:proofErr w:type="spellEnd"/>
            <w:r w:rsidRPr="008C69E7">
              <w:rPr>
                <w:sz w:val="20"/>
                <w:szCs w:val="20"/>
              </w:rPr>
              <w:t>-вия</w:t>
            </w:r>
            <w:proofErr w:type="gramEnd"/>
            <w:r w:rsidRPr="008C69E7">
              <w:rPr>
                <w:sz w:val="20"/>
                <w:szCs w:val="20"/>
              </w:rPr>
              <w:t xml:space="preserve"> </w:t>
            </w:r>
            <w:proofErr w:type="spellStart"/>
            <w:r w:rsidRPr="008C69E7">
              <w:rPr>
                <w:sz w:val="20"/>
                <w:szCs w:val="20"/>
              </w:rPr>
              <w:t>техничес</w:t>
            </w:r>
            <w:proofErr w:type="spellEnd"/>
            <w:r w:rsidRPr="008C69E7">
              <w:rPr>
                <w:sz w:val="20"/>
                <w:szCs w:val="20"/>
              </w:rPr>
              <w:t>-ких условий</w:t>
            </w:r>
          </w:p>
        </w:tc>
        <w:tc>
          <w:tcPr>
            <w:tcW w:w="1701" w:type="dxa"/>
            <w:shd w:val="clear" w:color="auto" w:fill="auto"/>
          </w:tcPr>
          <w:p w:rsidR="008C69E7" w:rsidRPr="008C69E7" w:rsidRDefault="008C69E7" w:rsidP="008C69E7">
            <w:pPr>
              <w:spacing w:line="200" w:lineRule="exact"/>
              <w:ind w:right="-108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Тариф на подключение</w:t>
            </w:r>
          </w:p>
        </w:tc>
      </w:tr>
      <w:tr w:rsidR="008C69E7" w:rsidRPr="008C69E7" w:rsidTr="001C7B4A">
        <w:tc>
          <w:tcPr>
            <w:tcW w:w="2494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Городской водопровод, проходящий по ул. Желябова</w:t>
            </w:r>
          </w:p>
        </w:tc>
        <w:tc>
          <w:tcPr>
            <w:tcW w:w="1843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- тыс. м</w:t>
            </w:r>
            <w:r w:rsidRPr="008C69E7">
              <w:rPr>
                <w:sz w:val="20"/>
                <w:szCs w:val="20"/>
                <w:vertAlign w:val="superscript"/>
              </w:rPr>
              <w:t>3</w:t>
            </w:r>
            <w:r w:rsidRPr="008C69E7">
              <w:rPr>
                <w:sz w:val="20"/>
                <w:szCs w:val="20"/>
              </w:rPr>
              <w:t>/</w:t>
            </w:r>
            <w:proofErr w:type="spellStart"/>
            <w:r w:rsidRPr="008C69E7">
              <w:rPr>
                <w:sz w:val="20"/>
                <w:szCs w:val="20"/>
              </w:rPr>
              <w:t>сут</w:t>
            </w:r>
            <w:proofErr w:type="spellEnd"/>
            <w:r w:rsidRPr="008C69E7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 xml:space="preserve">В соответствии с балансом водоснабжения и </w:t>
            </w:r>
            <w:r w:rsidRPr="008C69E7">
              <w:rPr>
                <w:sz w:val="20"/>
                <w:szCs w:val="20"/>
              </w:rPr>
              <w:lastRenderedPageBreak/>
              <w:t>водоотведения</w:t>
            </w:r>
          </w:p>
        </w:tc>
        <w:tc>
          <w:tcPr>
            <w:tcW w:w="1276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lastRenderedPageBreak/>
              <w:t>15.04.2025</w:t>
            </w:r>
          </w:p>
        </w:tc>
        <w:tc>
          <w:tcPr>
            <w:tcW w:w="1276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15.04.2026</w:t>
            </w:r>
          </w:p>
        </w:tc>
        <w:tc>
          <w:tcPr>
            <w:tcW w:w="1701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 xml:space="preserve">Постановление Департамента энергетики и тарифов </w:t>
            </w:r>
            <w:r w:rsidRPr="008C69E7">
              <w:rPr>
                <w:sz w:val="20"/>
                <w:szCs w:val="20"/>
              </w:rPr>
              <w:lastRenderedPageBreak/>
              <w:t>Ивановской обл. от 19.12.2024 №53-к/2</w:t>
            </w:r>
          </w:p>
        </w:tc>
      </w:tr>
      <w:tr w:rsidR="008C69E7" w:rsidRPr="008C69E7" w:rsidTr="001C7B4A">
        <w:tc>
          <w:tcPr>
            <w:tcW w:w="2494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lastRenderedPageBreak/>
              <w:t>Городская канализация, проходящая по ул.  Желябова</w:t>
            </w:r>
          </w:p>
        </w:tc>
        <w:tc>
          <w:tcPr>
            <w:tcW w:w="1843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- тыс. м</w:t>
            </w:r>
            <w:r w:rsidRPr="008C69E7">
              <w:rPr>
                <w:sz w:val="20"/>
                <w:szCs w:val="20"/>
                <w:vertAlign w:val="superscript"/>
              </w:rPr>
              <w:t>3</w:t>
            </w:r>
            <w:r w:rsidRPr="008C69E7">
              <w:rPr>
                <w:sz w:val="20"/>
                <w:szCs w:val="20"/>
              </w:rPr>
              <w:t>/</w:t>
            </w:r>
            <w:proofErr w:type="spellStart"/>
            <w:r w:rsidRPr="008C69E7">
              <w:rPr>
                <w:sz w:val="20"/>
                <w:szCs w:val="20"/>
              </w:rPr>
              <w:t>сут</w:t>
            </w:r>
            <w:proofErr w:type="spellEnd"/>
            <w:r w:rsidRPr="008C69E7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В соответствии с балансом водоснабжения и водоотведения</w:t>
            </w:r>
          </w:p>
        </w:tc>
        <w:tc>
          <w:tcPr>
            <w:tcW w:w="1276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15.04.2025</w:t>
            </w:r>
          </w:p>
        </w:tc>
        <w:tc>
          <w:tcPr>
            <w:tcW w:w="1276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15.04.2026</w:t>
            </w:r>
          </w:p>
        </w:tc>
        <w:tc>
          <w:tcPr>
            <w:tcW w:w="1701" w:type="dxa"/>
            <w:shd w:val="clear" w:color="auto" w:fill="auto"/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Постановление Департамента энергетики и тарифов Ивановской обл. от 19.12.2024 №53-к/2</w:t>
            </w:r>
          </w:p>
        </w:tc>
      </w:tr>
      <w:tr w:rsidR="008C69E7" w:rsidRPr="008C69E7" w:rsidTr="001C7B4A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E7" w:rsidRPr="008C69E7" w:rsidRDefault="008C69E7" w:rsidP="008C69E7">
            <w:pPr>
              <w:jc w:val="both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Для подключения объектов капитального строительства к сетям инженерно-технического обеспечения по факту определения необходимой подключаемой нагрузки, необходимо заключить договор о подключении (технологическом присоединении).</w:t>
            </w:r>
          </w:p>
        </w:tc>
      </w:tr>
      <w:tr w:rsidR="008C69E7" w:rsidRPr="008C69E7" w:rsidTr="001C7B4A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E7" w:rsidRPr="008C69E7" w:rsidRDefault="008C69E7" w:rsidP="008C69E7">
            <w:pPr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Сети теплоснабжение и горячего водоснабжения</w:t>
            </w:r>
          </w:p>
        </w:tc>
        <w:tc>
          <w:tcPr>
            <w:tcW w:w="7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E7" w:rsidRPr="008C69E7" w:rsidRDefault="008C69E7" w:rsidP="008C69E7">
            <w:pPr>
              <w:jc w:val="both"/>
              <w:rPr>
                <w:sz w:val="20"/>
                <w:szCs w:val="20"/>
              </w:rPr>
            </w:pPr>
            <w:r w:rsidRPr="008C69E7">
              <w:rPr>
                <w:sz w:val="20"/>
                <w:szCs w:val="20"/>
              </w:rPr>
              <w:t>Техническая возможность подключения отсутствует</w:t>
            </w:r>
          </w:p>
        </w:tc>
      </w:tr>
    </w:tbl>
    <w:p w:rsidR="008C69E7" w:rsidRPr="008C69E7" w:rsidRDefault="008C69E7" w:rsidP="008C69E7">
      <w:pPr>
        <w:shd w:val="clear" w:color="auto" w:fill="FFFFFF"/>
        <w:ind w:left="24" w:firstLine="567"/>
        <w:jc w:val="both"/>
        <w:rPr>
          <w:b/>
          <w:sz w:val="24"/>
          <w:szCs w:val="24"/>
        </w:rPr>
      </w:pPr>
    </w:p>
    <w:p w:rsidR="008C69E7" w:rsidRPr="008C69E7" w:rsidRDefault="008C69E7" w:rsidP="008C69E7">
      <w:pPr>
        <w:ind w:firstLine="567"/>
        <w:jc w:val="both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Дата, время и порядок осмотра земельных участков на местности</w:t>
      </w:r>
      <w:r w:rsidRPr="008C69E7">
        <w:rPr>
          <w:sz w:val="24"/>
          <w:szCs w:val="24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8C69E7" w:rsidRPr="008C69E7" w:rsidRDefault="008C69E7" w:rsidP="008C69E7">
      <w:pPr>
        <w:shd w:val="clear" w:color="auto" w:fill="FFFFFF"/>
        <w:ind w:left="24" w:firstLine="567"/>
        <w:jc w:val="both"/>
        <w:rPr>
          <w:b/>
          <w:sz w:val="24"/>
          <w:szCs w:val="24"/>
        </w:rPr>
      </w:pPr>
    </w:p>
    <w:p w:rsidR="008C69E7" w:rsidRPr="008C69E7" w:rsidRDefault="008C69E7" w:rsidP="008C69E7">
      <w:pPr>
        <w:shd w:val="clear" w:color="auto" w:fill="FFFFFF"/>
        <w:ind w:left="24" w:firstLine="543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Начальная цена</w:t>
      </w:r>
      <w:r w:rsidRPr="008C69E7">
        <w:rPr>
          <w:sz w:val="24"/>
          <w:szCs w:val="24"/>
        </w:rPr>
        <w:t xml:space="preserve"> установлена в размере кадастровой стоимости земельного участка (постановление администрации городского округа Кинешма №183-п от 13.02.2023 «Об определении условий проведения аукционов по продаже земельного участка и право заключения договора аренды земельного участка») – 303 280,18 рублей (триста три тысячи двести восемьдесят рублей 18 копеек).</w:t>
      </w:r>
    </w:p>
    <w:p w:rsidR="008C69E7" w:rsidRPr="008C69E7" w:rsidRDefault="008C69E7" w:rsidP="008C69E7">
      <w:pPr>
        <w:shd w:val="clear" w:color="auto" w:fill="FFFFFF"/>
        <w:ind w:left="24" w:firstLine="543"/>
        <w:jc w:val="both"/>
        <w:rPr>
          <w:b/>
          <w:spacing w:val="-2"/>
          <w:sz w:val="24"/>
          <w:szCs w:val="24"/>
        </w:rPr>
      </w:pPr>
      <w:r w:rsidRPr="008C69E7">
        <w:rPr>
          <w:b/>
          <w:spacing w:val="-2"/>
          <w:sz w:val="24"/>
          <w:szCs w:val="24"/>
        </w:rPr>
        <w:t>Шаг аукциона:</w:t>
      </w:r>
      <w:r w:rsidRPr="008C69E7">
        <w:rPr>
          <w:spacing w:val="-2"/>
          <w:sz w:val="24"/>
          <w:szCs w:val="24"/>
        </w:rPr>
        <w:t xml:space="preserve"> 3% начальной цены – 9 098,40  рублей (девять тысяч девяносто восемь рублей 40 копеек).</w:t>
      </w:r>
    </w:p>
    <w:p w:rsidR="008C69E7" w:rsidRPr="008C69E7" w:rsidRDefault="008C69E7" w:rsidP="008C69E7">
      <w:pPr>
        <w:shd w:val="clear" w:color="auto" w:fill="FFFFFF"/>
        <w:spacing w:line="266" w:lineRule="exact"/>
        <w:ind w:left="24" w:firstLine="543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Размер задатка:</w:t>
      </w:r>
      <w:r w:rsidRPr="008C69E7">
        <w:rPr>
          <w:sz w:val="24"/>
          <w:szCs w:val="24"/>
        </w:rPr>
        <w:t xml:space="preserve"> 50% начальной цены – 151 640,09 рублей (сто пятьдесят одна тысяча шестьсот сорок рублей 09 копеек).</w:t>
      </w:r>
    </w:p>
    <w:p w:rsidR="008C69E7" w:rsidRPr="008C69E7" w:rsidRDefault="008C69E7" w:rsidP="008C69E7">
      <w:pPr>
        <w:shd w:val="clear" w:color="auto" w:fill="FFFFFF"/>
        <w:spacing w:line="266" w:lineRule="exact"/>
        <w:ind w:left="24" w:firstLine="543"/>
        <w:jc w:val="both"/>
        <w:rPr>
          <w:sz w:val="24"/>
          <w:szCs w:val="24"/>
        </w:rPr>
      </w:pPr>
    </w:p>
    <w:p w:rsidR="008C69E7" w:rsidRPr="008C69E7" w:rsidRDefault="008C69E7" w:rsidP="008C69E7">
      <w:pPr>
        <w:ind w:firstLine="567"/>
        <w:jc w:val="both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Реквизиты для перечисления задатка:</w:t>
      </w:r>
    </w:p>
    <w:p w:rsidR="008C69E7" w:rsidRPr="008C69E7" w:rsidRDefault="008C69E7" w:rsidP="008C69E7">
      <w:pPr>
        <w:ind w:firstLine="567"/>
        <w:rPr>
          <w:sz w:val="24"/>
          <w:szCs w:val="24"/>
        </w:rPr>
      </w:pPr>
      <w:r w:rsidRPr="008C69E7">
        <w:rPr>
          <w:sz w:val="24"/>
          <w:szCs w:val="24"/>
        </w:rPr>
        <w:t xml:space="preserve">Получатель: АО "Единая электронная торговая площадка" </w:t>
      </w:r>
    </w:p>
    <w:p w:rsidR="008C69E7" w:rsidRPr="008C69E7" w:rsidRDefault="008C69E7" w:rsidP="008C69E7">
      <w:pPr>
        <w:ind w:firstLine="567"/>
        <w:rPr>
          <w:sz w:val="24"/>
          <w:szCs w:val="24"/>
        </w:rPr>
      </w:pPr>
      <w:r w:rsidRPr="008C69E7">
        <w:rPr>
          <w:sz w:val="24"/>
          <w:szCs w:val="24"/>
        </w:rPr>
        <w:t xml:space="preserve">ИНН 7707704692, КПП  772501001 </w:t>
      </w:r>
    </w:p>
    <w:p w:rsidR="008C69E7" w:rsidRPr="008C69E7" w:rsidRDefault="008C69E7" w:rsidP="008C69E7">
      <w:pPr>
        <w:ind w:firstLine="567"/>
        <w:rPr>
          <w:sz w:val="24"/>
          <w:szCs w:val="24"/>
        </w:rPr>
      </w:pPr>
      <w:r w:rsidRPr="008C69E7">
        <w:rPr>
          <w:sz w:val="24"/>
          <w:szCs w:val="24"/>
        </w:rPr>
        <w:t xml:space="preserve">Наименование банка получателя: </w:t>
      </w:r>
    </w:p>
    <w:p w:rsidR="008C69E7" w:rsidRPr="008C69E7" w:rsidRDefault="008C69E7" w:rsidP="008C69E7">
      <w:pPr>
        <w:ind w:firstLine="567"/>
        <w:rPr>
          <w:sz w:val="24"/>
          <w:szCs w:val="24"/>
        </w:rPr>
      </w:pPr>
      <w:r w:rsidRPr="008C69E7">
        <w:rPr>
          <w:sz w:val="24"/>
          <w:szCs w:val="24"/>
        </w:rPr>
        <w:t xml:space="preserve">Филиал "Центральный" Банка ВТБ (ПАО) в г. Москва </w:t>
      </w:r>
    </w:p>
    <w:p w:rsidR="008C69E7" w:rsidRPr="008C69E7" w:rsidRDefault="008C69E7" w:rsidP="008C69E7">
      <w:pPr>
        <w:ind w:firstLine="567"/>
        <w:rPr>
          <w:sz w:val="24"/>
          <w:szCs w:val="24"/>
        </w:rPr>
      </w:pPr>
      <w:r w:rsidRPr="008C69E7">
        <w:rPr>
          <w:sz w:val="24"/>
          <w:szCs w:val="24"/>
        </w:rPr>
        <w:t xml:space="preserve">Расчетный счет (казначейский счет) 40702810510050001273, </w:t>
      </w:r>
    </w:p>
    <w:p w:rsidR="008C69E7" w:rsidRPr="008C69E7" w:rsidRDefault="008C69E7" w:rsidP="008C69E7">
      <w:pPr>
        <w:ind w:firstLine="567"/>
        <w:rPr>
          <w:sz w:val="24"/>
          <w:szCs w:val="24"/>
        </w:rPr>
      </w:pPr>
      <w:r w:rsidRPr="008C69E7">
        <w:rPr>
          <w:sz w:val="24"/>
          <w:szCs w:val="24"/>
        </w:rPr>
        <w:t>Лицевой счет</w:t>
      </w:r>
      <w:proofErr w:type="gramStart"/>
      <w:r w:rsidRPr="008C69E7">
        <w:rPr>
          <w:sz w:val="24"/>
          <w:szCs w:val="24"/>
        </w:rPr>
        <w:t xml:space="preserve">  —, </w:t>
      </w:r>
      <w:proofErr w:type="gramEnd"/>
      <w:r w:rsidRPr="008C69E7">
        <w:rPr>
          <w:sz w:val="24"/>
          <w:szCs w:val="24"/>
        </w:rPr>
        <w:t xml:space="preserve">БИК 044525411, Корреспондентский счет (ЕКС) 30101810145250000411 </w:t>
      </w:r>
    </w:p>
    <w:p w:rsidR="008C69E7" w:rsidRPr="008C69E7" w:rsidRDefault="008C69E7" w:rsidP="008C69E7">
      <w:pPr>
        <w:ind w:firstLine="567"/>
        <w:rPr>
          <w:sz w:val="24"/>
          <w:szCs w:val="24"/>
        </w:rPr>
      </w:pPr>
      <w:r w:rsidRPr="008C69E7">
        <w:rPr>
          <w:sz w:val="24"/>
          <w:szCs w:val="24"/>
        </w:rPr>
        <w:t xml:space="preserve">Назначение платежа: 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(номер лицевого счета). </w:t>
      </w:r>
    </w:p>
    <w:p w:rsidR="008C69E7" w:rsidRPr="008C69E7" w:rsidRDefault="008C69E7" w:rsidP="008C69E7">
      <w:pPr>
        <w:ind w:firstLine="567"/>
        <w:jc w:val="both"/>
        <w:rPr>
          <w:b/>
          <w:color w:val="FF0000"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 xml:space="preserve">2. Место, сроки подачи (приема) заявок: 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Место приема заявок на участие в аукционе</w:t>
      </w:r>
      <w:r w:rsidRPr="008C69E7">
        <w:rPr>
          <w:sz w:val="24"/>
          <w:szCs w:val="24"/>
        </w:rPr>
        <w:t xml:space="preserve">: электронная торговая площадка АО «Единая электронная торговая площадка» </w:t>
      </w:r>
      <w:hyperlink r:id="rId82" w:history="1">
        <w:r w:rsidRPr="008C69E7">
          <w:rPr>
            <w:sz w:val="24"/>
            <w:szCs w:val="24"/>
          </w:rPr>
          <w:t>https://torgi.gov.ru</w:t>
        </w:r>
      </w:hyperlink>
      <w:r w:rsidRPr="008C69E7">
        <w:rPr>
          <w:sz w:val="24"/>
          <w:szCs w:val="24"/>
        </w:rPr>
        <w:t xml:space="preserve"> в информационно-телекоммуникационной сети «Интернет» </w:t>
      </w:r>
    </w:p>
    <w:p w:rsidR="008C69E7" w:rsidRPr="008C69E7" w:rsidRDefault="008C69E7" w:rsidP="008C69E7">
      <w:pPr>
        <w:ind w:firstLine="567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Дата и время начала приема</w:t>
      </w:r>
      <w:r w:rsidRPr="008C69E7">
        <w:rPr>
          <w:sz w:val="24"/>
          <w:szCs w:val="24"/>
        </w:rPr>
        <w:t xml:space="preserve"> </w:t>
      </w:r>
      <w:r w:rsidRPr="008C69E7">
        <w:rPr>
          <w:b/>
          <w:sz w:val="24"/>
          <w:szCs w:val="24"/>
        </w:rPr>
        <w:t>заявок на участие в аукционе</w:t>
      </w:r>
      <w:r w:rsidRPr="008C69E7">
        <w:rPr>
          <w:sz w:val="24"/>
          <w:szCs w:val="24"/>
        </w:rPr>
        <w:t xml:space="preserve">: </w:t>
      </w:r>
      <w:r w:rsidRPr="008C69E7">
        <w:rPr>
          <w:b/>
          <w:sz w:val="24"/>
          <w:szCs w:val="24"/>
        </w:rPr>
        <w:t>24.04.2025 08</w:t>
      </w:r>
      <w:r w:rsidRPr="008C69E7">
        <w:rPr>
          <w:b/>
          <w:sz w:val="24"/>
          <w:szCs w:val="24"/>
          <w:vertAlign w:val="superscript"/>
        </w:rPr>
        <w:t>00</w:t>
      </w:r>
      <w:r w:rsidRPr="008C69E7">
        <w:rPr>
          <w:b/>
          <w:sz w:val="24"/>
          <w:szCs w:val="24"/>
        </w:rPr>
        <w:t xml:space="preserve"> часов</w:t>
      </w:r>
      <w:r w:rsidRPr="008C69E7">
        <w:rPr>
          <w:sz w:val="24"/>
          <w:szCs w:val="24"/>
        </w:rPr>
        <w:t xml:space="preserve"> по московскому времени. </w:t>
      </w:r>
    </w:p>
    <w:p w:rsidR="008C69E7" w:rsidRPr="008C69E7" w:rsidRDefault="008C69E7" w:rsidP="008C69E7">
      <w:pPr>
        <w:ind w:firstLine="567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t>Дата и время окончания приема</w:t>
      </w:r>
      <w:r w:rsidRPr="008C69E7">
        <w:rPr>
          <w:sz w:val="24"/>
          <w:szCs w:val="24"/>
        </w:rPr>
        <w:t xml:space="preserve"> </w:t>
      </w:r>
      <w:r w:rsidRPr="008C69E7">
        <w:rPr>
          <w:b/>
          <w:sz w:val="24"/>
          <w:szCs w:val="24"/>
        </w:rPr>
        <w:t>заявок на участие в аукционе</w:t>
      </w:r>
      <w:r w:rsidRPr="008C69E7">
        <w:rPr>
          <w:sz w:val="24"/>
          <w:szCs w:val="24"/>
        </w:rPr>
        <w:t xml:space="preserve">: </w:t>
      </w:r>
      <w:r w:rsidRPr="008C69E7">
        <w:rPr>
          <w:b/>
          <w:sz w:val="24"/>
          <w:szCs w:val="24"/>
        </w:rPr>
        <w:t>21.05.2025 00</w:t>
      </w:r>
      <w:r w:rsidRPr="008C69E7">
        <w:rPr>
          <w:b/>
          <w:sz w:val="24"/>
          <w:szCs w:val="24"/>
          <w:vertAlign w:val="superscript"/>
        </w:rPr>
        <w:t>00</w:t>
      </w:r>
      <w:r w:rsidRPr="008C69E7">
        <w:rPr>
          <w:b/>
          <w:sz w:val="24"/>
          <w:szCs w:val="24"/>
        </w:rPr>
        <w:t xml:space="preserve"> часов</w:t>
      </w:r>
      <w:r w:rsidRPr="008C69E7">
        <w:rPr>
          <w:sz w:val="24"/>
          <w:szCs w:val="24"/>
        </w:rPr>
        <w:t xml:space="preserve"> по московскому времени.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 xml:space="preserve">Дата, место определения (признания) участников аукциона: 22.05.2025 </w:t>
      </w:r>
      <w:r w:rsidRPr="008C69E7">
        <w:rPr>
          <w:sz w:val="24"/>
          <w:szCs w:val="24"/>
        </w:rPr>
        <w:t xml:space="preserve">на электронной торговой площадке АО «Единая электронная торговая площадка» </w:t>
      </w:r>
      <w:hyperlink r:id="rId83" w:history="1">
        <w:r w:rsidRPr="008C69E7">
          <w:rPr>
            <w:sz w:val="24"/>
            <w:szCs w:val="24"/>
          </w:rPr>
          <w:t>https://torgi.gov.ru</w:t>
        </w:r>
      </w:hyperlink>
      <w:r w:rsidRPr="008C69E7">
        <w:rPr>
          <w:sz w:val="24"/>
          <w:szCs w:val="24"/>
        </w:rPr>
        <w:t xml:space="preserve"> в информационно-телекоммуникационной сети «Интернет».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C69E7">
        <w:rPr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заявок.</w:t>
      </w:r>
      <w:proofErr w:type="gramEnd"/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b/>
          <w:sz w:val="24"/>
          <w:szCs w:val="24"/>
        </w:rPr>
        <w:lastRenderedPageBreak/>
        <w:t>Время и место проведения электронного аукциона:  26.05.2025  09</w:t>
      </w:r>
      <w:r w:rsidRPr="008C69E7">
        <w:rPr>
          <w:b/>
          <w:sz w:val="24"/>
          <w:szCs w:val="24"/>
          <w:vertAlign w:val="superscript"/>
        </w:rPr>
        <w:t>00</w:t>
      </w:r>
      <w:r w:rsidRPr="008C69E7">
        <w:rPr>
          <w:b/>
          <w:sz w:val="24"/>
          <w:szCs w:val="24"/>
        </w:rPr>
        <w:t xml:space="preserve"> часов</w:t>
      </w:r>
      <w:r w:rsidRPr="008C69E7">
        <w:rPr>
          <w:sz w:val="24"/>
          <w:szCs w:val="24"/>
        </w:rPr>
        <w:t xml:space="preserve"> по московскому времени на электронной торговой площадке АО «Единая электронная торговая площадка» </w:t>
      </w:r>
      <w:hyperlink r:id="rId84" w:history="1">
        <w:r w:rsidRPr="008C69E7">
          <w:rPr>
            <w:sz w:val="24"/>
            <w:szCs w:val="24"/>
          </w:rPr>
          <w:t>https://torgi.gov.ru</w:t>
        </w:r>
      </w:hyperlink>
      <w:r w:rsidRPr="008C69E7">
        <w:rPr>
          <w:sz w:val="24"/>
          <w:szCs w:val="24"/>
        </w:rPr>
        <w:t xml:space="preserve"> в информационно-телекоммуникационной сети «Интернет». </w:t>
      </w:r>
    </w:p>
    <w:p w:rsidR="008C69E7" w:rsidRPr="008C69E7" w:rsidRDefault="008C69E7" w:rsidP="008C69E7">
      <w:pPr>
        <w:widowControl w:val="0"/>
        <w:ind w:firstLine="567"/>
        <w:jc w:val="both"/>
        <w:rPr>
          <w:color w:val="FF0000"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  <w:shd w:val="clear" w:color="auto" w:fill="FFFFFF"/>
        </w:rPr>
        <w:t>УЧАСТНИКАМИ АУКЦИОНА МОГУТ ЯВЛЯТЬСЯ ТОЛЬКО ГРАЖДАНЕ В СООТВЕТСТВИИ С П.10 СТ. 39.11 ЗЕМЕЛЬНОГО КОДЕКСА РОССИЙСКОЙ ФЕДЕРАЦИИ.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 xml:space="preserve">Для обеспечения доступа к участию в электронном аукционе Заявителям необходимо пройти процедуру регистрации в соответствии с Регламентом электронной площадки АО «Единая электронная торговая площадка». 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(Приложение 1 к извещению) с приложением следующих документов: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1) копии документов, удостоверяющих личность заявителя;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2) документы, подтверждающие внесение задатка.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:rsidR="008C69E7" w:rsidRPr="008C69E7" w:rsidRDefault="008C69E7" w:rsidP="008C69E7">
      <w:pPr>
        <w:ind w:firstLine="567"/>
        <w:jc w:val="both"/>
        <w:rPr>
          <w:sz w:val="24"/>
          <w:szCs w:val="24"/>
          <w:lang w:val="x-none" w:eastAsia="x-none"/>
        </w:rPr>
      </w:pPr>
      <w:r w:rsidRPr="008C69E7">
        <w:rPr>
          <w:sz w:val="24"/>
          <w:szCs w:val="24"/>
          <w:lang w:val="x-none" w:eastAsia="x-none"/>
        </w:rPr>
        <w:t xml:space="preserve">В случае подачи заявки представителем </w:t>
      </w:r>
      <w:r w:rsidRPr="008C69E7">
        <w:rPr>
          <w:sz w:val="24"/>
          <w:szCs w:val="24"/>
          <w:lang w:eastAsia="x-none"/>
        </w:rPr>
        <w:t>заявителя</w:t>
      </w:r>
      <w:r w:rsidRPr="008C69E7">
        <w:rPr>
          <w:sz w:val="24"/>
          <w:szCs w:val="24"/>
          <w:lang w:val="x-none" w:eastAsia="x-none"/>
        </w:rPr>
        <w:t xml:space="preserve"> предъявляется надлежащим образом оформленная доверенность.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Один заявитель вправе подать только одну заявку на участие в аукционе.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  <w:u w:val="single"/>
        </w:rPr>
        <w:t>Заявитель не допускается к участию в аукционе в следующих случаях</w:t>
      </w:r>
      <w:r w:rsidRPr="008C69E7">
        <w:rPr>
          <w:sz w:val="24"/>
          <w:szCs w:val="24"/>
        </w:rPr>
        <w:t>: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2) </w:t>
      </w:r>
      <w:proofErr w:type="spellStart"/>
      <w:r w:rsidRPr="008C69E7">
        <w:rPr>
          <w:sz w:val="24"/>
          <w:szCs w:val="24"/>
        </w:rPr>
        <w:t>непоступление</w:t>
      </w:r>
      <w:proofErr w:type="spellEnd"/>
      <w:r w:rsidRPr="008C69E7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3) подача заявки на участие в аукционе лицом, которое в соответствии с ЗК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8C69E7" w:rsidRPr="008C69E7" w:rsidRDefault="008C69E7" w:rsidP="008C69E7">
      <w:pPr>
        <w:ind w:firstLine="567"/>
        <w:jc w:val="both"/>
        <w:rPr>
          <w:b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3. Порядок внесения задатка и его возврата: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3.1.Порядок внесения задатка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Для участия в электронном аукционе Заявитель вносит задаток в размере 50% от начальной цены предмета аукциона единым платежом в валюте Российской Федерации на расчетный счет Оператора электронной площадки, который вносится на указанный счет в срок не позднее даты подачи заявки на участие в электронном аукционе.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Настоящее Извещение о проведении электронных аукционов является публичной офертой для заключения договора о задатке в соответствии со статьей 437 Гражданского кодекса Российской Федерации, а подача Заявителем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Внесение задатка, признается заключением соглашения о задатке.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Платежи по перечислению задатка для участия в электронном аукционе и порядок возврата задатка осуществляются в соответствии с Регламентом электронной площадки.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3.2.Порядок возврата задатка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lastRenderedPageBreak/>
        <w:t>Заявителям, перечислившим задаток для участия в электронном аукционе, денежные средства возвращаются в следующем порядке: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1) Участникам аукциона, за исключением победителя и</w:t>
      </w:r>
      <w:r w:rsidRPr="008C69E7">
        <w:rPr>
          <w:sz w:val="24"/>
          <w:szCs w:val="24"/>
          <w:shd w:val="clear" w:color="auto" w:fill="FFFFFF"/>
        </w:rPr>
        <w:t xml:space="preserve"> участника аукциона, который сделал предпоследнее предложение о цене предмета аукциона</w:t>
      </w:r>
      <w:r w:rsidRPr="008C69E7">
        <w:rPr>
          <w:sz w:val="24"/>
          <w:szCs w:val="24"/>
        </w:rPr>
        <w:t>, участвовавшим в аукционе, но не победившим в нем, - в течение 3 (трех) рабочих дней со дня подписания протокола о результатах электронного аукциона.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  <w:shd w:val="clear" w:color="auto" w:fill="FFFFFF"/>
        </w:rPr>
        <w:t>Участнику аукциона, который сделал предпоследнее предложение о цене предмета аукциона задаток, внесенный таким участником, возвращается ему в течение 3 (трех) дней со дня подписания договора купли-продажи земельного участка победителем аукциона.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2) Заявителям, не допущенным к участию в аукционе, - в течение 3 (трех) рабочих дней со дня оформления протокола приема заявок на участие в электронном аукционе;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3) Заявителям, отозвавшим заявку на участие в аукционе, - в течение 3 (трех) рабочих дней со дня поступления уведомления об отзыве заявки.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В случае отзыва заявки Заявителем позднее дня окончания срока приема заявок задаток возвращается в порядке, установленном для участников аукциона;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4) Организатор аукциона в течение 3 (трех) дней со дня принятия решения об отказе в проведен</w:t>
      </w:r>
      <w:proofErr w:type="gramStart"/>
      <w:r w:rsidRPr="008C69E7">
        <w:rPr>
          <w:sz w:val="24"/>
          <w:szCs w:val="24"/>
        </w:rPr>
        <w:t>ии ау</w:t>
      </w:r>
      <w:proofErr w:type="gramEnd"/>
      <w:r w:rsidRPr="008C69E7">
        <w:rPr>
          <w:sz w:val="24"/>
          <w:szCs w:val="24"/>
        </w:rPr>
        <w:t>кциона извещает участников аукциона об отказе в проведении аукциона и возвращает его участникам внесенные задатки.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Одновременно с возвратом Заявки Оператор уведомляет Заявителя об основаниях ее возврата.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  <w:u w:val="single"/>
        </w:rPr>
      </w:pPr>
      <w:r w:rsidRPr="008C69E7">
        <w:rPr>
          <w:sz w:val="24"/>
          <w:szCs w:val="24"/>
        </w:rPr>
        <w:t xml:space="preserve">Организатор аукциона вправе отказаться от проведения электронного аукциона в любое время, но не </w:t>
      </w:r>
      <w:proofErr w:type="gramStart"/>
      <w:r w:rsidRPr="008C69E7">
        <w:rPr>
          <w:sz w:val="24"/>
          <w:szCs w:val="24"/>
        </w:rPr>
        <w:t>позднее</w:t>
      </w:r>
      <w:proofErr w:type="gramEnd"/>
      <w:r w:rsidRPr="008C69E7">
        <w:rPr>
          <w:sz w:val="24"/>
          <w:szCs w:val="24"/>
        </w:rPr>
        <w:t xml:space="preserve"> чем за три дня до наступления даты его проведения, о чем он извещает Заявителей на участие в электронном аукционе и размещает соответствующее информационное сообщение на электронной площадке https://www.roseltorg.ru/, официальном сайте Организатора аукциона </w:t>
      </w:r>
      <w:hyperlink r:id="rId85" w:history="1">
        <w:r w:rsidRPr="008C69E7">
          <w:rPr>
            <w:sz w:val="24"/>
            <w:szCs w:val="24"/>
            <w:lang w:val="en-US"/>
          </w:rPr>
          <w:t>http</w:t>
        </w:r>
        <w:r w:rsidRPr="008C69E7">
          <w:rPr>
            <w:sz w:val="24"/>
            <w:szCs w:val="24"/>
          </w:rPr>
          <w:t>://</w:t>
        </w:r>
        <w:r w:rsidRPr="008C69E7">
          <w:rPr>
            <w:sz w:val="24"/>
            <w:szCs w:val="24"/>
            <w:lang w:val="en-US"/>
          </w:rPr>
          <w:t>www</w:t>
        </w:r>
        <w:r w:rsidRPr="008C69E7">
          <w:rPr>
            <w:sz w:val="24"/>
            <w:szCs w:val="24"/>
          </w:rPr>
          <w:t>.</w:t>
        </w:r>
        <w:r w:rsidRPr="008C69E7">
          <w:rPr>
            <w:sz w:val="24"/>
            <w:szCs w:val="24"/>
            <w:lang w:val="en-US"/>
          </w:rPr>
          <w:t>admkineshma</w:t>
        </w:r>
        <w:r w:rsidRPr="008C69E7">
          <w:rPr>
            <w:sz w:val="24"/>
            <w:szCs w:val="24"/>
          </w:rPr>
          <w:t>.</w:t>
        </w:r>
        <w:r w:rsidRPr="008C69E7">
          <w:rPr>
            <w:sz w:val="24"/>
            <w:szCs w:val="24"/>
            <w:lang w:val="en-US"/>
          </w:rPr>
          <w:t>ru</w:t>
        </w:r>
        <w:r w:rsidRPr="008C69E7">
          <w:rPr>
            <w:sz w:val="24"/>
            <w:szCs w:val="24"/>
          </w:rPr>
          <w:t>/</w:t>
        </w:r>
        <w:r w:rsidRPr="008C69E7">
          <w:rPr>
            <w:sz w:val="24"/>
            <w:szCs w:val="24"/>
            <w:lang w:val="en-US"/>
          </w:rPr>
          <w:t>podrazd</w:t>
        </w:r>
        <w:r w:rsidRPr="008C69E7">
          <w:rPr>
            <w:sz w:val="24"/>
            <w:szCs w:val="24"/>
          </w:rPr>
          <w:t>/</w:t>
        </w:r>
        <w:r w:rsidRPr="008C69E7">
          <w:rPr>
            <w:sz w:val="24"/>
            <w:szCs w:val="24"/>
            <w:lang w:val="en-US"/>
          </w:rPr>
          <w:t>munim</w:t>
        </w:r>
        <w:r w:rsidRPr="008C69E7">
          <w:rPr>
            <w:sz w:val="24"/>
            <w:szCs w:val="24"/>
          </w:rPr>
          <w:t>/</w:t>
        </w:r>
        <w:r w:rsidRPr="008C69E7">
          <w:rPr>
            <w:sz w:val="24"/>
            <w:szCs w:val="24"/>
            <w:lang w:val="en-US"/>
          </w:rPr>
          <w:t>index</w:t>
        </w:r>
        <w:r w:rsidRPr="008C69E7">
          <w:rPr>
            <w:sz w:val="24"/>
            <w:szCs w:val="24"/>
          </w:rPr>
          <w:t>.</w:t>
        </w:r>
        <w:r w:rsidRPr="008C69E7">
          <w:rPr>
            <w:sz w:val="24"/>
            <w:szCs w:val="24"/>
            <w:lang w:val="en-US"/>
          </w:rPr>
          <w:t>php</w:t>
        </w:r>
      </w:hyperlink>
      <w:r w:rsidRPr="008C69E7">
        <w:rPr>
          <w:sz w:val="24"/>
          <w:szCs w:val="24"/>
        </w:rPr>
        <w:t xml:space="preserve">,  официальном сайте торгов </w:t>
      </w:r>
      <w:hyperlink r:id="rId86" w:history="1">
        <w:r w:rsidRPr="008C69E7">
          <w:rPr>
            <w:sz w:val="24"/>
            <w:szCs w:val="24"/>
          </w:rPr>
          <w:t>https://torgi.gov.ru</w:t>
        </w:r>
      </w:hyperlink>
      <w:r w:rsidRPr="008C69E7">
        <w:rPr>
          <w:sz w:val="24"/>
          <w:szCs w:val="24"/>
        </w:rPr>
        <w:t xml:space="preserve">. 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Задаток, внесенный лицом, признанным победителем электронного аукциона, задаток, внесенный иным лицом, с которым договор купли-продажи заключается в соответствии с пунктом 13, 14, 20 или 25 статьи 39.12 Земельного кодекса Российской Федерации, засчитываются в счет платы</w:t>
      </w:r>
      <w:r w:rsidRPr="008C69E7">
        <w:rPr>
          <w:i/>
          <w:sz w:val="24"/>
          <w:szCs w:val="24"/>
        </w:rPr>
        <w:t xml:space="preserve"> </w:t>
      </w:r>
      <w:r w:rsidRPr="008C69E7">
        <w:rPr>
          <w:sz w:val="24"/>
          <w:szCs w:val="24"/>
        </w:rPr>
        <w:t>за земельный участок. Задатки, внесенные этими лицами, не заключившими в установленном порядке договора купли-продажи земельного участка вследствие уклонения от заключения указанных договоров, не возвращаются.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C69E7">
        <w:rPr>
          <w:sz w:val="24"/>
          <w:szCs w:val="24"/>
        </w:rPr>
        <w:t xml:space="preserve">Сведения о победителях аукционов, уклонившихся от заключения договора купли-продажи или договора аренды земельного участка, являющегося предметом аукциона, и об иных лицах, с которыми указанные договоры заключаются в соответствии с </w:t>
      </w:r>
      <w:hyperlink r:id="rId87" w:history="1">
        <w:r w:rsidRPr="008C69E7">
          <w:rPr>
            <w:sz w:val="24"/>
            <w:szCs w:val="24"/>
          </w:rPr>
          <w:t>пунктом 13</w:t>
        </w:r>
      </w:hyperlink>
      <w:r w:rsidRPr="008C69E7">
        <w:rPr>
          <w:sz w:val="24"/>
          <w:szCs w:val="24"/>
        </w:rPr>
        <w:t xml:space="preserve">, </w:t>
      </w:r>
      <w:hyperlink r:id="rId88" w:history="1">
        <w:r w:rsidRPr="008C69E7">
          <w:rPr>
            <w:sz w:val="24"/>
            <w:szCs w:val="24"/>
          </w:rPr>
          <w:t>14</w:t>
        </w:r>
      </w:hyperlink>
      <w:r w:rsidRPr="008C69E7">
        <w:rPr>
          <w:sz w:val="24"/>
          <w:szCs w:val="24"/>
        </w:rPr>
        <w:t xml:space="preserve">, 20 или </w:t>
      </w:r>
      <w:hyperlink r:id="rId89" w:history="1">
        <w:r w:rsidRPr="008C69E7">
          <w:rPr>
            <w:sz w:val="24"/>
            <w:szCs w:val="24"/>
          </w:rPr>
          <w:t>2</w:t>
        </w:r>
      </w:hyperlink>
      <w:r w:rsidRPr="008C69E7">
        <w:rPr>
          <w:sz w:val="24"/>
          <w:szCs w:val="24"/>
        </w:rPr>
        <w:t>5 статьи 39.12 ЗК РФ и которые уклонились от их заключения, включаются в реестр недобросовестных участников аукциона.</w:t>
      </w:r>
      <w:proofErr w:type="gramEnd"/>
    </w:p>
    <w:p w:rsidR="008C69E7" w:rsidRPr="008C69E7" w:rsidRDefault="008C69E7" w:rsidP="008C69E7">
      <w:pPr>
        <w:ind w:firstLine="567"/>
        <w:jc w:val="both"/>
        <w:rPr>
          <w:b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4. Информация о размере взимаемой платы Оператору электронной площадки за участие в электронном аукционе: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  <w:shd w:val="clear" w:color="auto" w:fill="FFFFFF"/>
        </w:rPr>
      </w:pPr>
      <w:proofErr w:type="gramStart"/>
      <w:r w:rsidRPr="008C69E7">
        <w:rPr>
          <w:sz w:val="24"/>
          <w:szCs w:val="24"/>
          <w:shd w:val="clear" w:color="auto" w:fill="FFFFFF"/>
        </w:rPr>
        <w:t>Допускается взимание оператором электронной площадки с победителя электронного аукциона или иных лиц, с которыми в соответствии с </w:t>
      </w:r>
      <w:hyperlink r:id="rId90" w:anchor="dst689" w:history="1">
        <w:r w:rsidRPr="008C69E7">
          <w:rPr>
            <w:sz w:val="24"/>
            <w:szCs w:val="24"/>
            <w:u w:val="single"/>
            <w:shd w:val="clear" w:color="auto" w:fill="FFFFFF"/>
          </w:rPr>
          <w:t>пунктами 13</w:t>
        </w:r>
      </w:hyperlink>
      <w:r w:rsidRPr="008C69E7">
        <w:rPr>
          <w:sz w:val="24"/>
          <w:szCs w:val="24"/>
          <w:shd w:val="clear" w:color="auto" w:fill="FFFFFF"/>
        </w:rPr>
        <w:t>, </w:t>
      </w:r>
      <w:hyperlink r:id="rId91" w:anchor="dst690" w:history="1">
        <w:r w:rsidRPr="008C69E7">
          <w:rPr>
            <w:sz w:val="24"/>
            <w:szCs w:val="24"/>
            <w:u w:val="single"/>
            <w:shd w:val="clear" w:color="auto" w:fill="FFFFFF"/>
          </w:rPr>
          <w:t>14</w:t>
        </w:r>
      </w:hyperlink>
      <w:r w:rsidRPr="008C69E7">
        <w:rPr>
          <w:sz w:val="24"/>
          <w:szCs w:val="24"/>
          <w:shd w:val="clear" w:color="auto" w:fill="FFFFFF"/>
        </w:rPr>
        <w:t>, </w:t>
      </w:r>
      <w:hyperlink r:id="rId92" w:anchor="dst702" w:history="1">
        <w:r w:rsidRPr="008C69E7">
          <w:rPr>
            <w:sz w:val="24"/>
            <w:szCs w:val="24"/>
            <w:u w:val="single"/>
            <w:shd w:val="clear" w:color="auto" w:fill="FFFFFF"/>
          </w:rPr>
          <w:t>20</w:t>
        </w:r>
      </w:hyperlink>
      <w:r w:rsidRPr="008C69E7">
        <w:rPr>
          <w:sz w:val="24"/>
          <w:szCs w:val="24"/>
          <w:shd w:val="clear" w:color="auto" w:fill="FFFFFF"/>
        </w:rPr>
        <w:t> и </w:t>
      </w:r>
      <w:hyperlink r:id="rId93" w:anchor="dst101232" w:history="1">
        <w:r w:rsidRPr="008C69E7">
          <w:rPr>
            <w:sz w:val="24"/>
            <w:szCs w:val="24"/>
            <w:u w:val="single"/>
            <w:shd w:val="clear" w:color="auto" w:fill="FFFFFF"/>
          </w:rPr>
          <w:t>25 статьи 39.12</w:t>
        </w:r>
      </w:hyperlink>
      <w:r w:rsidRPr="008C69E7">
        <w:rPr>
          <w:sz w:val="24"/>
          <w:szCs w:val="24"/>
          <w:shd w:val="clear" w:color="auto" w:fill="FFFFFF"/>
        </w:rPr>
        <w:t> настоящего Кодекса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платы за участие в электронном аукционе в порядке, размере и на условиях, которые установлены Правительством Российской Федерации</w:t>
      </w:r>
      <w:proofErr w:type="gramEnd"/>
      <w:r w:rsidRPr="008C69E7">
        <w:rPr>
          <w:sz w:val="24"/>
          <w:szCs w:val="24"/>
          <w:shd w:val="clear" w:color="auto" w:fill="FFFFFF"/>
        </w:rPr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proofErr w:type="gramStart"/>
      <w:r w:rsidRPr="008C69E7">
        <w:rPr>
          <w:sz w:val="24"/>
          <w:szCs w:val="24"/>
        </w:rPr>
        <w:t>Размер платы с Участника аукциона (аренда и продажа земельного участка) — победителя составляет 1 (один) процент от начальной цены договора, но не более 5 000 (пять тысяч) рублей 00 копеек, без учёта НДС, за исключением случая проведения такого аукциона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 частью 4 статьи 18 Федерального</w:t>
      </w:r>
      <w:proofErr w:type="gramEnd"/>
      <w:r w:rsidRPr="008C69E7">
        <w:rPr>
          <w:sz w:val="24"/>
          <w:szCs w:val="24"/>
        </w:rPr>
        <w:t xml:space="preserve"> </w:t>
      </w:r>
      <w:proofErr w:type="gramStart"/>
      <w:r w:rsidRPr="008C69E7">
        <w:rPr>
          <w:sz w:val="24"/>
          <w:szCs w:val="24"/>
        </w:rPr>
        <w:t xml:space="preserve">закона от 24.07.2007 № 209-ФЗ «О </w:t>
      </w:r>
      <w:r w:rsidRPr="008C69E7">
        <w:rPr>
          <w:sz w:val="24"/>
          <w:szCs w:val="24"/>
        </w:rPr>
        <w:lastRenderedPageBreak/>
        <w:t>развитии малого и среднего предпринимательства в Российской Федерации» а также в случае, если лицом, с которым заключается договор по результатам такого аукциона, проводимого в случае, предусмотренном пунктом 7 статьи 39.18 ЗК РФ, является гражданин, при котором размер платы составит 2 000 (две тысячи) рублей 00 копеек с учетом НДС.</w:t>
      </w:r>
      <w:proofErr w:type="gramEnd"/>
      <w:r w:rsidRPr="008C69E7">
        <w:rPr>
          <w:sz w:val="24"/>
          <w:szCs w:val="24"/>
        </w:rPr>
        <w:t xml:space="preserve"> Плата облагается НДС в размере 20 (двадцати) процентов.</w:t>
      </w:r>
    </w:p>
    <w:p w:rsidR="008C69E7" w:rsidRPr="008C69E7" w:rsidRDefault="008C69E7" w:rsidP="008C69E7">
      <w:pPr>
        <w:shd w:val="clear" w:color="auto" w:fill="FFFFFF"/>
        <w:ind w:left="24" w:firstLine="567"/>
        <w:jc w:val="both"/>
        <w:rPr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5. Порядок определения участников электронного аукциона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В день определения Участников электронного аукциона, указанный в Извещении о проведении электронных аукционов, Оператор электронной площадки через «личный кабинет» Организатора аукциона обеспечивает доступ Организатору аукциона к поданным Заявителями заявкам и документам, а также к журналу приема заявок.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proofErr w:type="gramStart"/>
      <w:r w:rsidRPr="008C69E7">
        <w:rPr>
          <w:sz w:val="24"/>
          <w:szCs w:val="24"/>
        </w:rPr>
        <w:t>Организатор аукциона в день рассмотрения заявок и документов Заявителей ведет и подписывает протокол рассмотрения заявок на участие в электронном аукционе, который содержит сведения о Заявителях, допущенных к участию в электронном аукционе и признанных Участниками электронного аукциона, датах подачи заявок, внесенных задатках, а также сведения о Заявителях, не допущенных к участию в электронном аукционе, с указанием причин отказа в допуске к</w:t>
      </w:r>
      <w:proofErr w:type="gramEnd"/>
      <w:r w:rsidRPr="008C69E7">
        <w:rPr>
          <w:sz w:val="24"/>
          <w:szCs w:val="24"/>
        </w:rPr>
        <w:t xml:space="preserve"> участию в нем. Заявитель, признанный Участником электронного аукциона, становится Участником электронного аукциона </w:t>
      </w:r>
      <w:proofErr w:type="gramStart"/>
      <w:r w:rsidRPr="008C69E7">
        <w:rPr>
          <w:sz w:val="24"/>
          <w:szCs w:val="24"/>
        </w:rPr>
        <w:t>с даты подписания</w:t>
      </w:r>
      <w:proofErr w:type="gramEnd"/>
      <w:r w:rsidRPr="008C69E7">
        <w:rPr>
          <w:sz w:val="24"/>
          <w:szCs w:val="24"/>
        </w:rPr>
        <w:t xml:space="preserve"> Организатором аукциона протокола рассмотрения заявок.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лица, уполномоченного действовать от имени организатора аукциона, и размещается на электронной площадке не </w:t>
      </w:r>
      <w:proofErr w:type="gramStart"/>
      <w:r w:rsidRPr="008C69E7">
        <w:rPr>
          <w:sz w:val="24"/>
          <w:szCs w:val="24"/>
        </w:rPr>
        <w:t>позднее</w:t>
      </w:r>
      <w:proofErr w:type="gramEnd"/>
      <w:r w:rsidRPr="008C69E7">
        <w:rPr>
          <w:sz w:val="24"/>
          <w:szCs w:val="24"/>
        </w:rPr>
        <w:t xml:space="preserve"> чем на следующий рабочий день после дня подписания протокола. 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C69E7">
        <w:rPr>
          <w:sz w:val="24"/>
          <w:szCs w:val="24"/>
        </w:rPr>
        <w:t>Заявителям, признанным участниками электронного аукциона, и заявителям, 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не позднее дня, следующего после дня подписания протокола рассмотрения заявок на участие в электронном аукционе.</w:t>
      </w:r>
      <w:proofErr w:type="gramEnd"/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В случае</w:t>
      </w:r>
      <w:proofErr w:type="gramStart"/>
      <w:r w:rsidRPr="008C69E7">
        <w:rPr>
          <w:sz w:val="24"/>
          <w:szCs w:val="24"/>
        </w:rPr>
        <w:t>,</w:t>
      </w:r>
      <w:proofErr w:type="gramEnd"/>
      <w:r w:rsidRPr="008C69E7">
        <w:rPr>
          <w:sz w:val="24"/>
          <w:szCs w:val="24"/>
        </w:rPr>
        <w:t xml:space="preserve"> если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Заявителей или о допуске к участию в электронном аукционе и признании Участником электронного аукциона только одного Заявителя, аукцион признается несостоявшимся.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В случае</w:t>
      </w:r>
      <w:proofErr w:type="gramStart"/>
      <w:r w:rsidRPr="008C69E7">
        <w:rPr>
          <w:sz w:val="24"/>
          <w:szCs w:val="24"/>
        </w:rPr>
        <w:t>,</w:t>
      </w:r>
      <w:proofErr w:type="gramEnd"/>
      <w:r w:rsidRPr="008C69E7">
        <w:rPr>
          <w:sz w:val="24"/>
          <w:szCs w:val="24"/>
        </w:rPr>
        <w:t xml:space="preserve"> если аукцион признан несостоявшимся и только один Заявитель признан Участником электронного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В случае</w:t>
      </w:r>
      <w:proofErr w:type="gramStart"/>
      <w:r w:rsidRPr="008C69E7">
        <w:rPr>
          <w:sz w:val="24"/>
          <w:szCs w:val="24"/>
        </w:rPr>
        <w:t>,</w:t>
      </w:r>
      <w:proofErr w:type="gramEnd"/>
      <w:r w:rsidRPr="008C69E7">
        <w:rPr>
          <w:sz w:val="24"/>
          <w:szCs w:val="24"/>
        </w:rPr>
        <w:t xml:space="preserve"> если по окончании срока подачи заявок на участие в аукционе подана только 1 (одна) заявка на участие в электронном аукционе или не подано ни одной заявки на участие в электронном аукционе, аукцион признается несостоявшимся. Если единственная заявка на участие в электронном аукционе и Заявитель, подавший указанную заявку, соответствуют всем требованиям и указанным в Извещении о проведении электронных аукционов условиям аукциона, договор купли-продажи земельного участка заключается с таким Заявителем. При этом договор купли-продажи земельного участка заключается по начальной цене предмета аукциона.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b/>
          <w:sz w:val="24"/>
          <w:szCs w:val="24"/>
        </w:rPr>
      </w:pPr>
      <w:r w:rsidRPr="008C69E7">
        <w:rPr>
          <w:sz w:val="24"/>
          <w:szCs w:val="24"/>
        </w:rPr>
        <w:t>Решение о признании электронного аукциона несостоявшимся оформляется протоколом рассмотрения заявок на участие в электронном аукционе.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6. Порядок проведения электронного аукциона и определения победителя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proofErr w:type="gramStart"/>
      <w:r w:rsidRPr="008C69E7">
        <w:rPr>
          <w:sz w:val="24"/>
          <w:szCs w:val="24"/>
        </w:rPr>
        <w:t>Процедура электронного аукциона проводится в день и время, указанные в Извещении о проведении электронных аукционов, путем последовательного повышения Участниками начальной цены предмета аукциона на величину, равную величине «шага аукциона».</w:t>
      </w:r>
      <w:proofErr w:type="gramEnd"/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lastRenderedPageBreak/>
        <w:t>Электронный аукцион проводится в назначенную дату и время при условии, что по итогам рассмотрения заявок на участие в электронном аукционе были допущены не менее двух Заявителей.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В ходе проведения электронного аукциона Участник аукциона подает предложение о цене предмета аукциона в соответствии со следующими требованиями: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1) предложение о цене предмета аукциона увеличивает текущее максимальное предложение о цене предмета аукциона на величину «шаг аукциона»;</w:t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t>2) участник аукциона не вправе подавать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8C69E7" w:rsidRPr="008C69E7" w:rsidRDefault="008C69E7" w:rsidP="008C69E7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8C69E7">
        <w:rPr>
          <w:rFonts w:eastAsia="Calibri"/>
          <w:bCs/>
          <w:sz w:val="24"/>
          <w:szCs w:val="24"/>
        </w:rPr>
        <w:t>Победителем аукциона в электронной форме признается участник, предложивший наибольшую цену за земельный участок.</w:t>
      </w:r>
    </w:p>
    <w:p w:rsidR="008C69E7" w:rsidRPr="008C69E7" w:rsidRDefault="008C69E7" w:rsidP="008C69E7">
      <w:pPr>
        <w:widowControl w:val="0"/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567"/>
        <w:jc w:val="both"/>
        <w:rPr>
          <w:rFonts w:eastAsia="Calibri"/>
          <w:bCs/>
          <w:sz w:val="24"/>
          <w:szCs w:val="24"/>
        </w:rPr>
      </w:pPr>
      <w:r w:rsidRPr="008C69E7">
        <w:rPr>
          <w:sz w:val="24"/>
          <w:szCs w:val="24"/>
          <w:shd w:val="clear" w:color="auto" w:fill="FFFFFF"/>
          <w:lang w:eastAsia="en-US"/>
        </w:rPr>
        <w:t>Протокол проведения электронного аукциона подписывается усиленной квалифицированной</w:t>
      </w:r>
      <w:r w:rsidRPr="008C69E7">
        <w:rPr>
          <w:sz w:val="24"/>
          <w:szCs w:val="24"/>
          <w:shd w:val="clear" w:color="auto" w:fill="FFFFFF"/>
          <w:lang w:val="en-US" w:eastAsia="en-US"/>
        </w:rPr>
        <w:t> </w:t>
      </w:r>
      <w:hyperlink r:id="rId94" w:anchor="/document/12184522/entry/21" w:history="1">
        <w:r w:rsidRPr="008C69E7">
          <w:rPr>
            <w:sz w:val="24"/>
            <w:szCs w:val="24"/>
            <w:shd w:val="clear" w:color="auto" w:fill="FFFFFF"/>
            <w:lang w:eastAsia="en-US"/>
          </w:rPr>
          <w:t>электронной подписью</w:t>
        </w:r>
      </w:hyperlink>
      <w:r w:rsidRPr="008C69E7">
        <w:rPr>
          <w:sz w:val="24"/>
          <w:szCs w:val="24"/>
          <w:shd w:val="clear" w:color="auto" w:fill="FFFFFF"/>
          <w:lang w:val="en-US" w:eastAsia="en-US"/>
        </w:rPr>
        <w:t> </w:t>
      </w:r>
      <w:r w:rsidRPr="008C69E7">
        <w:rPr>
          <w:sz w:val="24"/>
          <w:szCs w:val="24"/>
          <w:shd w:val="clear" w:color="auto" w:fill="FFFFFF"/>
          <w:lang w:eastAsia="en-US"/>
        </w:rPr>
        <w:t>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</w:t>
      </w:r>
      <w:r w:rsidRPr="008C69E7">
        <w:rPr>
          <w:sz w:val="24"/>
          <w:szCs w:val="24"/>
          <w:shd w:val="clear" w:color="auto" w:fill="FFFFFF"/>
          <w:lang w:val="en-US" w:eastAsia="en-US"/>
        </w:rPr>
        <w:t> </w:t>
      </w:r>
      <w:hyperlink r:id="rId95" w:tgtFrame="_blank" w:history="1">
        <w:r w:rsidRPr="008C69E7">
          <w:rPr>
            <w:sz w:val="24"/>
            <w:szCs w:val="24"/>
            <w:shd w:val="clear" w:color="auto" w:fill="FFFFFF"/>
            <w:lang w:eastAsia="en-US"/>
          </w:rPr>
          <w:t>официальном сайте</w:t>
        </w:r>
      </w:hyperlink>
      <w:r w:rsidRPr="008C69E7">
        <w:rPr>
          <w:sz w:val="24"/>
          <w:szCs w:val="24"/>
          <w:shd w:val="clear" w:color="auto" w:fill="FFFFFF"/>
          <w:lang w:eastAsia="en-US"/>
        </w:rPr>
        <w:t>.</w:t>
      </w:r>
    </w:p>
    <w:p w:rsidR="008C69E7" w:rsidRPr="008C69E7" w:rsidRDefault="008C69E7" w:rsidP="008C69E7">
      <w:pPr>
        <w:shd w:val="clear" w:color="auto" w:fill="FFFFFF"/>
        <w:ind w:firstLine="567"/>
        <w:jc w:val="both"/>
        <w:rPr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7. Срок заключения договора купли-продажи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По результатам проведения электронного аукциона не допускается заключение договора купли-продажи земельного участка </w:t>
      </w:r>
      <w:proofErr w:type="gramStart"/>
      <w:r w:rsidRPr="008C69E7">
        <w:rPr>
          <w:sz w:val="24"/>
          <w:szCs w:val="24"/>
        </w:rPr>
        <w:t>ранее</w:t>
      </w:r>
      <w:proofErr w:type="gramEnd"/>
      <w:r w:rsidRPr="008C69E7">
        <w:rPr>
          <w:sz w:val="24"/>
          <w:szCs w:val="24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C69E7">
        <w:rPr>
          <w:sz w:val="24"/>
          <w:szCs w:val="24"/>
        </w:rPr>
        <w:t xml:space="preserve">Уполномоченный орган обязан в течение пяти дней со дня истечения срока, предусмотренного </w:t>
      </w:r>
      <w:hyperlink w:anchor="Par8" w:history="1">
        <w:r w:rsidRPr="008C69E7">
          <w:rPr>
            <w:sz w:val="24"/>
            <w:szCs w:val="24"/>
          </w:rPr>
          <w:t>пунктом 11</w:t>
        </w:r>
      </w:hyperlink>
      <w:r w:rsidRPr="008C69E7">
        <w:rPr>
          <w:sz w:val="24"/>
          <w:szCs w:val="24"/>
        </w:rPr>
        <w:t xml:space="preserve"> статьи 39.13 ЗК РФ, направить победителю электронного аукциона или иным лицам, с которыми в соответствии с </w:t>
      </w:r>
      <w:hyperlink r:id="rId96" w:history="1">
        <w:r w:rsidRPr="008C69E7">
          <w:rPr>
            <w:sz w:val="24"/>
            <w:szCs w:val="24"/>
          </w:rPr>
          <w:t>пунктами 13</w:t>
        </w:r>
      </w:hyperlink>
      <w:r w:rsidRPr="008C69E7">
        <w:rPr>
          <w:sz w:val="24"/>
          <w:szCs w:val="24"/>
        </w:rPr>
        <w:t xml:space="preserve">, </w:t>
      </w:r>
      <w:hyperlink r:id="rId97" w:history="1">
        <w:r w:rsidRPr="008C69E7">
          <w:rPr>
            <w:sz w:val="24"/>
            <w:szCs w:val="24"/>
          </w:rPr>
          <w:t>14</w:t>
        </w:r>
      </w:hyperlink>
      <w:r w:rsidRPr="008C69E7">
        <w:rPr>
          <w:sz w:val="24"/>
          <w:szCs w:val="24"/>
        </w:rPr>
        <w:t xml:space="preserve">, </w:t>
      </w:r>
      <w:hyperlink r:id="rId98" w:history="1">
        <w:r w:rsidRPr="008C69E7">
          <w:rPr>
            <w:sz w:val="24"/>
            <w:szCs w:val="24"/>
          </w:rPr>
          <w:t>20</w:t>
        </w:r>
      </w:hyperlink>
      <w:r w:rsidRPr="008C69E7">
        <w:rPr>
          <w:sz w:val="24"/>
          <w:szCs w:val="24"/>
        </w:rPr>
        <w:t xml:space="preserve"> и </w:t>
      </w:r>
      <w:hyperlink r:id="rId99" w:history="1">
        <w:r w:rsidRPr="008C69E7">
          <w:rPr>
            <w:sz w:val="24"/>
            <w:szCs w:val="24"/>
          </w:rPr>
          <w:t>25 статьи 39.12</w:t>
        </w:r>
      </w:hyperlink>
      <w:r w:rsidRPr="008C69E7">
        <w:rPr>
          <w:sz w:val="24"/>
          <w:szCs w:val="24"/>
        </w:rPr>
        <w:t xml:space="preserve"> ЗК РФ заключается договор купли-продажи земельного участка, подписанный проект договора купли-продажи такого участка (Приложение № 2).</w:t>
      </w:r>
      <w:proofErr w:type="gramEnd"/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 По результатам проведения электронного аукциона договор купли-продажи земельного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C69E7">
        <w:rPr>
          <w:sz w:val="24"/>
          <w:szCs w:val="24"/>
          <w:shd w:val="clear" w:color="auto" w:fill="FFFFFF"/>
        </w:rPr>
        <w:t xml:space="preserve"> Если договор купли-продажи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орган, уполномоченный орган направляет указанный договор участнику аукциона, который сделал предпоследнее предложение о цене предмета аукциона, для его заключения и подписания в течени</w:t>
      </w:r>
      <w:proofErr w:type="gramStart"/>
      <w:r w:rsidRPr="008C69E7">
        <w:rPr>
          <w:sz w:val="24"/>
          <w:szCs w:val="24"/>
          <w:shd w:val="clear" w:color="auto" w:fill="FFFFFF"/>
        </w:rPr>
        <w:t>и</w:t>
      </w:r>
      <w:proofErr w:type="gramEnd"/>
      <w:r w:rsidRPr="008C69E7">
        <w:rPr>
          <w:sz w:val="24"/>
          <w:szCs w:val="24"/>
          <w:shd w:val="clear" w:color="auto" w:fill="FFFFFF"/>
        </w:rPr>
        <w:t xml:space="preserve"> десяти рабочих дней по цене, предложенной таким участником аукциона.</w:t>
      </w:r>
    </w:p>
    <w:p w:rsidR="008C69E7" w:rsidRPr="008C69E7" w:rsidRDefault="008C69E7" w:rsidP="008C69E7">
      <w:pPr>
        <w:ind w:firstLine="567"/>
        <w:jc w:val="both"/>
        <w:rPr>
          <w:b/>
          <w:sz w:val="24"/>
          <w:szCs w:val="24"/>
        </w:rPr>
      </w:pP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outlineLvl w:val="1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lastRenderedPageBreak/>
        <w:t>8. Порядок ознакомления заявителей с иной информацией</w:t>
      </w:r>
    </w:p>
    <w:p w:rsidR="008C69E7" w:rsidRPr="008C69E7" w:rsidRDefault="008C69E7" w:rsidP="008C69E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C69E7">
        <w:rPr>
          <w:rFonts w:eastAsia="Calibri"/>
          <w:sz w:val="24"/>
          <w:szCs w:val="24"/>
        </w:rPr>
        <w:t xml:space="preserve">Правила </w:t>
      </w:r>
      <w:r w:rsidRPr="008C69E7">
        <w:rPr>
          <w:sz w:val="24"/>
          <w:szCs w:val="24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</w:t>
      </w:r>
      <w:r w:rsidRPr="008C69E7">
        <w:rPr>
          <w:bCs/>
          <w:sz w:val="24"/>
          <w:szCs w:val="24"/>
        </w:rPr>
        <w:t xml:space="preserve">от </w:t>
      </w:r>
      <w:r w:rsidRPr="008C69E7">
        <w:rPr>
          <w:sz w:val="24"/>
          <w:szCs w:val="24"/>
        </w:rPr>
        <w:t xml:space="preserve">24.02.2022 № 35/167,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100" w:history="1">
        <w:r w:rsidRPr="008C69E7">
          <w:rPr>
            <w:sz w:val="24"/>
            <w:szCs w:val="24"/>
            <w:u w:val="single"/>
            <w:lang w:val="en-US"/>
          </w:rPr>
          <w:t>http</w:t>
        </w:r>
        <w:r w:rsidRPr="008C69E7">
          <w:rPr>
            <w:sz w:val="24"/>
            <w:szCs w:val="24"/>
            <w:u w:val="single"/>
          </w:rPr>
          <w:t>://</w:t>
        </w:r>
        <w:r w:rsidRPr="008C69E7">
          <w:rPr>
            <w:sz w:val="24"/>
            <w:szCs w:val="24"/>
            <w:u w:val="single"/>
            <w:lang w:val="en-US"/>
          </w:rPr>
          <w:t>www</w:t>
        </w:r>
        <w:r w:rsidRPr="008C69E7">
          <w:rPr>
            <w:sz w:val="24"/>
            <w:szCs w:val="24"/>
            <w:u w:val="single"/>
          </w:rPr>
          <w:t>.</w:t>
        </w:r>
        <w:proofErr w:type="spellStart"/>
        <w:r w:rsidRPr="008C69E7">
          <w:rPr>
            <w:sz w:val="24"/>
            <w:szCs w:val="24"/>
            <w:u w:val="single"/>
            <w:lang w:val="en-US"/>
          </w:rPr>
          <w:t>admkineshma</w:t>
        </w:r>
        <w:proofErr w:type="spellEnd"/>
        <w:r w:rsidRPr="008C69E7">
          <w:rPr>
            <w:sz w:val="24"/>
            <w:szCs w:val="24"/>
            <w:u w:val="single"/>
          </w:rPr>
          <w:t>.</w:t>
        </w:r>
        <w:proofErr w:type="spellStart"/>
        <w:r w:rsidRPr="008C69E7">
          <w:rPr>
            <w:sz w:val="24"/>
            <w:szCs w:val="24"/>
            <w:u w:val="single"/>
            <w:lang w:val="en-US"/>
          </w:rPr>
          <w:t>ru</w:t>
        </w:r>
        <w:proofErr w:type="spellEnd"/>
        <w:r w:rsidRPr="008C69E7">
          <w:rPr>
            <w:sz w:val="24"/>
            <w:szCs w:val="24"/>
            <w:u w:val="single"/>
          </w:rPr>
          <w:t>/</w:t>
        </w:r>
        <w:proofErr w:type="spellStart"/>
        <w:r w:rsidRPr="008C69E7">
          <w:rPr>
            <w:sz w:val="24"/>
            <w:szCs w:val="24"/>
            <w:u w:val="single"/>
            <w:lang w:val="en-US"/>
          </w:rPr>
          <w:t>vestnik</w:t>
        </w:r>
        <w:proofErr w:type="spellEnd"/>
        <w:r w:rsidRPr="008C69E7">
          <w:rPr>
            <w:sz w:val="24"/>
            <w:szCs w:val="24"/>
            <w:u w:val="single"/>
          </w:rPr>
          <w:t>1/</w:t>
        </w:r>
        <w:r w:rsidRPr="008C69E7">
          <w:rPr>
            <w:sz w:val="24"/>
            <w:szCs w:val="24"/>
            <w:u w:val="single"/>
            <w:lang w:val="en-US"/>
          </w:rPr>
          <w:t>index</w:t>
        </w:r>
        <w:r w:rsidRPr="008C69E7">
          <w:rPr>
            <w:sz w:val="24"/>
            <w:szCs w:val="24"/>
            <w:u w:val="single"/>
          </w:rPr>
          <w:t>.</w:t>
        </w:r>
        <w:proofErr w:type="spellStart"/>
        <w:r w:rsidRPr="008C69E7">
          <w:rPr>
            <w:sz w:val="24"/>
            <w:szCs w:val="24"/>
            <w:u w:val="single"/>
            <w:lang w:val="en-US"/>
          </w:rPr>
          <w:t>php</w:t>
        </w:r>
        <w:proofErr w:type="spellEnd"/>
      </w:hyperlink>
      <w:r w:rsidRPr="008C69E7">
        <w:rPr>
          <w:sz w:val="24"/>
          <w:szCs w:val="24"/>
        </w:rPr>
        <w:t>.</w:t>
      </w:r>
      <w:proofErr w:type="gramEnd"/>
    </w:p>
    <w:p w:rsidR="008C69E7" w:rsidRPr="008C69E7" w:rsidRDefault="008C69E7" w:rsidP="008C69E7">
      <w:pPr>
        <w:ind w:firstLine="567"/>
      </w:pPr>
    </w:p>
    <w:p w:rsidR="008C69E7" w:rsidRPr="008C69E7" w:rsidRDefault="008C69E7" w:rsidP="008C69E7">
      <w:pPr>
        <w:ind w:firstLine="567"/>
        <w:rPr>
          <w:color w:val="FF0000"/>
        </w:rPr>
      </w:pPr>
    </w:p>
    <w:p w:rsidR="008C69E7" w:rsidRPr="008C69E7" w:rsidRDefault="008C69E7" w:rsidP="008C69E7">
      <w:pPr>
        <w:ind w:firstLine="567"/>
        <w:rPr>
          <w:color w:val="FF0000"/>
        </w:rPr>
      </w:pPr>
    </w:p>
    <w:p w:rsidR="008C69E7" w:rsidRPr="008C69E7" w:rsidRDefault="008C69E7" w:rsidP="008C69E7">
      <w:pPr>
        <w:ind w:firstLine="567"/>
        <w:rPr>
          <w:color w:val="FF0000"/>
        </w:rPr>
      </w:pPr>
    </w:p>
    <w:p w:rsidR="008C69E7" w:rsidRPr="008C69E7" w:rsidRDefault="008C69E7" w:rsidP="008C69E7">
      <w:pPr>
        <w:ind w:firstLine="567"/>
        <w:rPr>
          <w:color w:val="FF0000"/>
        </w:rPr>
      </w:pPr>
    </w:p>
    <w:p w:rsidR="008C69E7" w:rsidRPr="008C69E7" w:rsidRDefault="008C69E7" w:rsidP="008C69E7">
      <w:pPr>
        <w:ind w:firstLine="567"/>
        <w:rPr>
          <w:color w:val="FF0000"/>
        </w:rPr>
      </w:pPr>
    </w:p>
    <w:p w:rsidR="008C69E7" w:rsidRPr="008C69E7" w:rsidRDefault="008C69E7" w:rsidP="008C69E7">
      <w:pPr>
        <w:ind w:firstLine="567"/>
        <w:rPr>
          <w:color w:val="FF0000"/>
        </w:rPr>
      </w:pPr>
    </w:p>
    <w:p w:rsidR="008C69E7" w:rsidRPr="008C69E7" w:rsidRDefault="008C69E7" w:rsidP="008C69E7">
      <w:pPr>
        <w:ind w:firstLine="567"/>
        <w:rPr>
          <w:color w:val="FF0000"/>
        </w:rPr>
      </w:pPr>
    </w:p>
    <w:p w:rsidR="008C69E7" w:rsidRPr="008C69E7" w:rsidRDefault="008C69E7" w:rsidP="008C69E7">
      <w:pPr>
        <w:ind w:firstLine="567"/>
        <w:rPr>
          <w:color w:val="FF0000"/>
        </w:rPr>
      </w:pPr>
    </w:p>
    <w:p w:rsidR="007C1797" w:rsidRDefault="007C179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lastRenderedPageBreak/>
        <w:t>Приложение № 1</w:t>
      </w:r>
    </w:p>
    <w:p w:rsidR="008C69E7" w:rsidRPr="008C69E7" w:rsidRDefault="008C69E7" w:rsidP="008C69E7">
      <w:pPr>
        <w:spacing w:line="220" w:lineRule="exact"/>
        <w:jc w:val="center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ЗАЯВКА</w:t>
      </w:r>
    </w:p>
    <w:p w:rsidR="008C69E7" w:rsidRPr="008C69E7" w:rsidRDefault="008C69E7" w:rsidP="008C69E7">
      <w:pPr>
        <w:jc w:val="center"/>
        <w:rPr>
          <w:b/>
          <w:spacing w:val="-3"/>
          <w:sz w:val="22"/>
          <w:szCs w:val="22"/>
        </w:rPr>
      </w:pPr>
      <w:r w:rsidRPr="008C69E7">
        <w:rPr>
          <w:b/>
          <w:spacing w:val="-3"/>
          <w:sz w:val="22"/>
          <w:szCs w:val="22"/>
        </w:rPr>
        <w:t>на участие в электронном аукционе по продаже земельного участка</w:t>
      </w:r>
    </w:p>
    <w:p w:rsidR="008C69E7" w:rsidRPr="008C69E7" w:rsidRDefault="008C69E7" w:rsidP="008C69E7">
      <w:pPr>
        <w:rPr>
          <w:spacing w:val="-3"/>
          <w:sz w:val="20"/>
          <w:szCs w:val="20"/>
        </w:rPr>
      </w:pPr>
    </w:p>
    <w:p w:rsidR="008C69E7" w:rsidRPr="008C69E7" w:rsidRDefault="008C69E7" w:rsidP="008C69E7">
      <w:pPr>
        <w:rPr>
          <w:b/>
          <w:spacing w:val="-3"/>
          <w:sz w:val="20"/>
          <w:szCs w:val="20"/>
        </w:rPr>
      </w:pPr>
      <w:r w:rsidRPr="008C69E7">
        <w:rPr>
          <w:spacing w:val="-3"/>
          <w:sz w:val="20"/>
          <w:szCs w:val="20"/>
        </w:rPr>
        <w:t>разрешенное использование</w:t>
      </w:r>
      <w:r w:rsidRPr="008C69E7">
        <w:rPr>
          <w:spacing w:val="-3"/>
          <w:sz w:val="22"/>
          <w:szCs w:val="22"/>
        </w:rPr>
        <w:t>________________________________________________________________</w:t>
      </w:r>
    </w:p>
    <w:p w:rsidR="008C69E7" w:rsidRPr="008C69E7" w:rsidRDefault="008C69E7" w:rsidP="008C69E7">
      <w:pPr>
        <w:rPr>
          <w:sz w:val="20"/>
          <w:szCs w:val="20"/>
        </w:rPr>
      </w:pPr>
      <w:r w:rsidRPr="008C69E7">
        <w:rPr>
          <w:sz w:val="20"/>
          <w:szCs w:val="20"/>
        </w:rPr>
        <w:t>адрес: Ивановская область, г. Кинешма, ______________________________________________________</w:t>
      </w:r>
      <w:r w:rsidR="007C1797">
        <w:rPr>
          <w:sz w:val="20"/>
          <w:szCs w:val="20"/>
        </w:rPr>
        <w:t>___</w:t>
      </w:r>
    </w:p>
    <w:p w:rsidR="008C69E7" w:rsidRPr="008C69E7" w:rsidRDefault="008C69E7" w:rsidP="008C69E7">
      <w:pPr>
        <w:jc w:val="both"/>
        <w:rPr>
          <w:sz w:val="20"/>
          <w:szCs w:val="20"/>
        </w:rPr>
      </w:pPr>
      <w:r w:rsidRPr="008C69E7">
        <w:rPr>
          <w:sz w:val="20"/>
          <w:szCs w:val="20"/>
        </w:rPr>
        <w:t>площадь ___________________________ кадастровый номер ______________</w:t>
      </w:r>
      <w:r w:rsidR="007C1797">
        <w:rPr>
          <w:sz w:val="20"/>
          <w:szCs w:val="20"/>
        </w:rPr>
        <w:t>__________________________</w:t>
      </w:r>
    </w:p>
    <w:p w:rsidR="008C69E7" w:rsidRPr="008C69E7" w:rsidRDefault="008C69E7" w:rsidP="008C69E7">
      <w:pPr>
        <w:spacing w:line="220" w:lineRule="exact"/>
        <w:rPr>
          <w:b/>
          <w:sz w:val="16"/>
          <w:szCs w:val="16"/>
        </w:rPr>
      </w:pPr>
    </w:p>
    <w:p w:rsidR="008C69E7" w:rsidRPr="008C69E7" w:rsidRDefault="008C69E7" w:rsidP="008C69E7">
      <w:pPr>
        <w:spacing w:line="220" w:lineRule="exact"/>
        <w:rPr>
          <w:sz w:val="22"/>
        </w:rPr>
      </w:pPr>
      <w:r w:rsidRPr="008C69E7">
        <w:rPr>
          <w:b/>
          <w:sz w:val="22"/>
        </w:rPr>
        <w:t>1. Сведения об участнике аукциона: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b/>
          <w:sz w:val="20"/>
          <w:szCs w:val="20"/>
        </w:rPr>
        <w:t>1.1.</w:t>
      </w:r>
      <w:r w:rsidRPr="008C69E7">
        <w:rPr>
          <w:sz w:val="20"/>
          <w:szCs w:val="20"/>
        </w:rPr>
        <w:t xml:space="preserve"> _______________________________________________________________</w:t>
      </w:r>
      <w:r w:rsidR="007C1797">
        <w:rPr>
          <w:sz w:val="20"/>
          <w:szCs w:val="20"/>
        </w:rPr>
        <w:t>__________________________</w:t>
      </w:r>
    </w:p>
    <w:p w:rsidR="008C69E7" w:rsidRPr="008C69E7" w:rsidRDefault="008C69E7" w:rsidP="008C69E7">
      <w:pPr>
        <w:spacing w:line="160" w:lineRule="exact"/>
        <w:jc w:val="center"/>
        <w:rPr>
          <w:sz w:val="16"/>
          <w:szCs w:val="16"/>
        </w:rPr>
      </w:pPr>
      <w:r w:rsidRPr="008C69E7">
        <w:rPr>
          <w:sz w:val="14"/>
          <w:szCs w:val="14"/>
        </w:rPr>
        <w:t>(Ф.И.О., полное наименование заявителя, ИНН)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sz w:val="16"/>
          <w:szCs w:val="16"/>
        </w:rPr>
        <w:t xml:space="preserve">_________________________________________________________ </w:t>
      </w:r>
      <w:r w:rsidRPr="008C69E7">
        <w:rPr>
          <w:sz w:val="20"/>
          <w:szCs w:val="20"/>
        </w:rPr>
        <w:t>в лице _________________________________________</w:t>
      </w:r>
      <w:r w:rsidRPr="008C69E7">
        <w:rPr>
          <w:sz w:val="22"/>
          <w:szCs w:val="22"/>
        </w:rPr>
        <w:t xml:space="preserve">, </w:t>
      </w:r>
      <w:proofErr w:type="gramStart"/>
      <w:r w:rsidRPr="008C69E7">
        <w:rPr>
          <w:sz w:val="20"/>
          <w:szCs w:val="20"/>
        </w:rPr>
        <w:t>действующего</w:t>
      </w:r>
      <w:proofErr w:type="gramEnd"/>
      <w:r w:rsidRPr="008C69E7">
        <w:rPr>
          <w:sz w:val="20"/>
          <w:szCs w:val="20"/>
        </w:rPr>
        <w:t xml:space="preserve"> на основании __________________________________________</w:t>
      </w:r>
      <w:r w:rsidR="007C1797">
        <w:rPr>
          <w:sz w:val="20"/>
          <w:szCs w:val="20"/>
        </w:rPr>
        <w:t>__________________________</w:t>
      </w:r>
    </w:p>
    <w:p w:rsidR="008C69E7" w:rsidRPr="008C69E7" w:rsidRDefault="008C69E7" w:rsidP="008C69E7">
      <w:pPr>
        <w:tabs>
          <w:tab w:val="left" w:pos="0"/>
        </w:tabs>
        <w:spacing w:line="220" w:lineRule="exact"/>
        <w:rPr>
          <w:sz w:val="20"/>
          <w:szCs w:val="20"/>
        </w:rPr>
      </w:pPr>
      <w:r w:rsidRPr="008C69E7">
        <w:rPr>
          <w:b/>
          <w:sz w:val="20"/>
          <w:szCs w:val="20"/>
        </w:rPr>
        <w:t>1.2.</w:t>
      </w:r>
      <w:r w:rsidRPr="008C69E7">
        <w:rPr>
          <w:sz w:val="20"/>
          <w:szCs w:val="20"/>
        </w:rPr>
        <w:t xml:space="preserve"> _______________________________________________________________</w:t>
      </w:r>
      <w:r w:rsidR="007C1797">
        <w:rPr>
          <w:sz w:val="20"/>
          <w:szCs w:val="20"/>
        </w:rPr>
        <w:t>__________________________</w:t>
      </w:r>
    </w:p>
    <w:p w:rsidR="008C69E7" w:rsidRPr="008C69E7" w:rsidRDefault="008C69E7" w:rsidP="008C69E7">
      <w:pPr>
        <w:spacing w:line="160" w:lineRule="exact"/>
        <w:jc w:val="center"/>
        <w:rPr>
          <w:sz w:val="14"/>
          <w:szCs w:val="14"/>
        </w:rPr>
      </w:pPr>
      <w:r w:rsidRPr="008C69E7">
        <w:rPr>
          <w:sz w:val="14"/>
          <w:szCs w:val="14"/>
        </w:rPr>
        <w:t>(адрес заявителя)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b/>
          <w:sz w:val="20"/>
          <w:szCs w:val="20"/>
        </w:rPr>
        <w:t>1.3.</w:t>
      </w:r>
      <w:r w:rsidRPr="008C69E7">
        <w:rPr>
          <w:sz w:val="20"/>
          <w:szCs w:val="20"/>
        </w:rPr>
        <w:t xml:space="preserve"> Сведения о регистрации юридического лица: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sz w:val="20"/>
          <w:szCs w:val="20"/>
        </w:rPr>
        <w:t>ОГРН____________________________ Свид</w:t>
      </w:r>
      <w:r w:rsidR="007C1797">
        <w:rPr>
          <w:sz w:val="20"/>
          <w:szCs w:val="20"/>
        </w:rPr>
        <w:t>етельство  _______________</w:t>
      </w:r>
      <w:r w:rsidRPr="008C69E7">
        <w:rPr>
          <w:sz w:val="20"/>
          <w:szCs w:val="20"/>
        </w:rPr>
        <w:t xml:space="preserve">_________ от _________________ </w:t>
      </w:r>
      <w:proofErr w:type="gramStart"/>
      <w:r w:rsidRPr="008C69E7">
        <w:rPr>
          <w:sz w:val="20"/>
          <w:szCs w:val="20"/>
        </w:rPr>
        <w:t>г</w:t>
      </w:r>
      <w:proofErr w:type="gramEnd"/>
      <w:r w:rsidRPr="008C69E7">
        <w:rPr>
          <w:sz w:val="20"/>
          <w:szCs w:val="20"/>
        </w:rPr>
        <w:t>.</w:t>
      </w:r>
    </w:p>
    <w:p w:rsidR="008C69E7" w:rsidRPr="008C69E7" w:rsidRDefault="008C69E7" w:rsidP="008C69E7">
      <w:pPr>
        <w:spacing w:line="220" w:lineRule="exact"/>
        <w:jc w:val="both"/>
        <w:rPr>
          <w:sz w:val="20"/>
          <w:szCs w:val="20"/>
        </w:rPr>
      </w:pPr>
      <w:r w:rsidRPr="008C69E7">
        <w:rPr>
          <w:sz w:val="20"/>
          <w:szCs w:val="20"/>
        </w:rPr>
        <w:t>Зарегистрировано______________________________________________</w:t>
      </w:r>
      <w:r w:rsidR="007C1797">
        <w:rPr>
          <w:sz w:val="20"/>
          <w:szCs w:val="20"/>
        </w:rPr>
        <w:t>_______________________________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sz w:val="20"/>
          <w:szCs w:val="20"/>
        </w:rPr>
        <w:t>Государственная регистрация изменений, внесенных в учредительные документы:</w:t>
      </w:r>
    </w:p>
    <w:p w:rsidR="008C69E7" w:rsidRPr="008C69E7" w:rsidRDefault="008C69E7" w:rsidP="008C69E7">
      <w:pPr>
        <w:spacing w:line="220" w:lineRule="exact"/>
      </w:pPr>
      <w:r w:rsidRPr="008C69E7">
        <w:rPr>
          <w:sz w:val="20"/>
          <w:szCs w:val="20"/>
        </w:rPr>
        <w:t>____________________________________________________________________________________________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b/>
          <w:sz w:val="20"/>
          <w:szCs w:val="20"/>
        </w:rPr>
        <w:t>1.4.</w:t>
      </w:r>
      <w:r w:rsidRPr="008C69E7">
        <w:rPr>
          <w:sz w:val="20"/>
          <w:szCs w:val="20"/>
        </w:rPr>
        <w:t xml:space="preserve"> Платежные реквизиты: ___________________________________________</w:t>
      </w:r>
      <w:r w:rsidR="0054685B">
        <w:rPr>
          <w:sz w:val="20"/>
          <w:szCs w:val="20"/>
        </w:rPr>
        <w:t>_________________________</w:t>
      </w:r>
    </w:p>
    <w:p w:rsidR="008C69E7" w:rsidRPr="008C69E7" w:rsidRDefault="008C69E7" w:rsidP="008C69E7">
      <w:pPr>
        <w:spacing w:line="160" w:lineRule="exact"/>
        <w:rPr>
          <w:sz w:val="20"/>
          <w:szCs w:val="20"/>
        </w:rPr>
      </w:pPr>
      <w:r w:rsidRPr="008C69E7">
        <w:rPr>
          <w:sz w:val="14"/>
          <w:szCs w:val="14"/>
        </w:rPr>
        <w:t xml:space="preserve">                                                                                                                     (полные реквизиты банка, №№ счетов заявителя) ___________________________________________________________________________________________________________________________________</w:t>
      </w:r>
      <w:r w:rsidRPr="008C69E7">
        <w:rPr>
          <w:sz w:val="20"/>
          <w:szCs w:val="20"/>
        </w:rPr>
        <w:t>_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sz w:val="20"/>
          <w:szCs w:val="20"/>
        </w:rPr>
        <w:t>Телефон (факс) для связи: _______________________________________________</w:t>
      </w:r>
      <w:r w:rsidR="00FE4BFD">
        <w:rPr>
          <w:sz w:val="20"/>
          <w:szCs w:val="20"/>
        </w:rPr>
        <w:t>______________________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sz w:val="20"/>
          <w:szCs w:val="20"/>
        </w:rPr>
        <w:t>Реквизиты и паспортные данные заявителя (представителя):</w:t>
      </w:r>
    </w:p>
    <w:p w:rsidR="008C69E7" w:rsidRPr="008C69E7" w:rsidRDefault="008C69E7" w:rsidP="008C69E7">
      <w:pPr>
        <w:spacing w:line="220" w:lineRule="exact"/>
      </w:pPr>
      <w:r w:rsidRPr="008C69E7">
        <w:rPr>
          <w:sz w:val="20"/>
          <w:szCs w:val="20"/>
        </w:rPr>
        <w:t>____________________________________________________________________________________________</w:t>
      </w:r>
    </w:p>
    <w:p w:rsidR="008C69E7" w:rsidRPr="008C69E7" w:rsidRDefault="008C69E7" w:rsidP="008C69E7">
      <w:pPr>
        <w:spacing w:line="160" w:lineRule="exact"/>
        <w:jc w:val="center"/>
        <w:rPr>
          <w:sz w:val="14"/>
          <w:szCs w:val="14"/>
        </w:rPr>
      </w:pPr>
      <w:r w:rsidRPr="008C69E7">
        <w:rPr>
          <w:sz w:val="14"/>
          <w:szCs w:val="14"/>
        </w:rPr>
        <w:t>(Ф.И.О., должность)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sz w:val="20"/>
          <w:szCs w:val="20"/>
        </w:rPr>
        <w:t>Паспорт: ____________ №_______________ выдан_______________________</w:t>
      </w:r>
      <w:r w:rsidR="00FE4BFD">
        <w:rPr>
          <w:sz w:val="20"/>
          <w:szCs w:val="20"/>
        </w:rPr>
        <w:t>__________________________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proofErr w:type="gramStart"/>
      <w:r w:rsidRPr="008C69E7">
        <w:rPr>
          <w:sz w:val="20"/>
          <w:szCs w:val="20"/>
        </w:rPr>
        <w:t>Зарегистрирован</w:t>
      </w:r>
      <w:proofErr w:type="gramEnd"/>
      <w:r w:rsidRPr="008C69E7">
        <w:rPr>
          <w:sz w:val="20"/>
          <w:szCs w:val="20"/>
        </w:rPr>
        <w:t xml:space="preserve"> по адресу: __________________________________________</w:t>
      </w:r>
      <w:r w:rsidR="00CF52E7">
        <w:rPr>
          <w:sz w:val="20"/>
          <w:szCs w:val="20"/>
        </w:rPr>
        <w:t>__________________________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sz w:val="20"/>
          <w:szCs w:val="20"/>
        </w:rPr>
        <w:t>Договор поручения (доверенность) №___________________ от «____»___________20___года</w:t>
      </w:r>
    </w:p>
    <w:p w:rsidR="008C69E7" w:rsidRPr="008C69E7" w:rsidRDefault="008C69E7" w:rsidP="008C69E7">
      <w:pPr>
        <w:spacing w:line="220" w:lineRule="exact"/>
        <w:jc w:val="both"/>
        <w:rPr>
          <w:b/>
          <w:sz w:val="22"/>
        </w:rPr>
      </w:pPr>
      <w:r w:rsidRPr="008C69E7">
        <w:rPr>
          <w:b/>
          <w:sz w:val="22"/>
        </w:rPr>
        <w:t>2. Принимая решение об участии в аукционе:</w:t>
      </w:r>
    </w:p>
    <w:p w:rsidR="008C69E7" w:rsidRPr="008C69E7" w:rsidRDefault="008C69E7" w:rsidP="008C69E7">
      <w:pPr>
        <w:autoSpaceDE w:val="0"/>
        <w:autoSpaceDN w:val="0"/>
        <w:adjustRightInd w:val="0"/>
        <w:spacing w:line="220" w:lineRule="exact"/>
        <w:jc w:val="both"/>
        <w:rPr>
          <w:b/>
          <w:sz w:val="20"/>
          <w:szCs w:val="20"/>
        </w:rPr>
      </w:pPr>
      <w:r w:rsidRPr="008C69E7">
        <w:rPr>
          <w:b/>
          <w:sz w:val="20"/>
          <w:szCs w:val="20"/>
        </w:rPr>
        <w:t xml:space="preserve">2.1. </w:t>
      </w:r>
      <w:proofErr w:type="gramStart"/>
      <w:r w:rsidRPr="008C69E7">
        <w:rPr>
          <w:sz w:val="20"/>
          <w:szCs w:val="20"/>
        </w:rPr>
        <w:t>Даю согласие на обработку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8C69E7">
        <w:rPr>
          <w:sz w:val="20"/>
          <w:szCs w:val="20"/>
        </w:rPr>
        <w:t xml:space="preserve"> Мои персональные данные, в отношении которых дается согласие, включают: фамилию, имя, </w:t>
      </w:r>
      <w:r w:rsidRPr="008C69E7">
        <w:rPr>
          <w:spacing w:val="-2"/>
          <w:sz w:val="20"/>
          <w:szCs w:val="20"/>
        </w:rPr>
        <w:t>отчество; дату рождения; сведения о регистрации по месту жительства; номер и серию документа, удостоверяющего</w:t>
      </w:r>
      <w:r w:rsidRPr="008C69E7">
        <w:rPr>
          <w:sz w:val="20"/>
          <w:szCs w:val="20"/>
        </w:rPr>
        <w:t xml:space="preserve"> </w:t>
      </w:r>
      <w:r w:rsidRPr="008C69E7">
        <w:rPr>
          <w:spacing w:val="-2"/>
          <w:sz w:val="20"/>
          <w:szCs w:val="20"/>
        </w:rPr>
        <w:t xml:space="preserve">личность, сведения о дате выдачи указанного документа и выдавшем его органе. </w:t>
      </w:r>
      <w:proofErr w:type="gramStart"/>
      <w:r w:rsidRPr="008C69E7">
        <w:rPr>
          <w:spacing w:val="-2"/>
          <w:sz w:val="20"/>
          <w:szCs w:val="20"/>
        </w:rPr>
        <w:t>Действия с моими персональными</w:t>
      </w:r>
      <w:r w:rsidRPr="008C69E7">
        <w:rPr>
          <w:sz w:val="20"/>
          <w:szCs w:val="20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8C69E7">
        <w:rPr>
          <w:sz w:val="20"/>
          <w:szCs w:val="20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8C69E7">
        <w:rPr>
          <w:sz w:val="20"/>
          <w:szCs w:val="20"/>
        </w:rPr>
        <w:t>с даты принятия</w:t>
      </w:r>
      <w:proofErr w:type="gramEnd"/>
      <w:r w:rsidRPr="008C69E7">
        <w:rPr>
          <w:sz w:val="20"/>
          <w:szCs w:val="20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8C69E7">
        <w:rPr>
          <w:i/>
          <w:sz w:val="14"/>
          <w:szCs w:val="14"/>
        </w:rPr>
        <w:t>(подпись)</w:t>
      </w:r>
    </w:p>
    <w:p w:rsidR="008C69E7" w:rsidRPr="008C69E7" w:rsidRDefault="008C69E7" w:rsidP="008C69E7">
      <w:pPr>
        <w:spacing w:line="220" w:lineRule="exact"/>
        <w:jc w:val="both"/>
        <w:rPr>
          <w:spacing w:val="-6"/>
          <w:sz w:val="20"/>
          <w:szCs w:val="20"/>
          <w:u w:val="single"/>
        </w:rPr>
      </w:pPr>
      <w:r w:rsidRPr="008C69E7">
        <w:rPr>
          <w:b/>
          <w:spacing w:val="-6"/>
          <w:sz w:val="20"/>
          <w:szCs w:val="20"/>
        </w:rPr>
        <w:t>2.2.</w:t>
      </w:r>
      <w:r w:rsidRPr="008C69E7">
        <w:rPr>
          <w:spacing w:val="-6"/>
          <w:sz w:val="20"/>
          <w:szCs w:val="20"/>
        </w:rPr>
        <w:t xml:space="preserve"> </w:t>
      </w:r>
      <w:r w:rsidRPr="008C69E7">
        <w:rPr>
          <w:sz w:val="20"/>
          <w:szCs w:val="20"/>
        </w:rPr>
        <w:t xml:space="preserve">Ознакомился с содержанием проекта договора купли-продажи земельного участка и </w:t>
      </w:r>
      <w:proofErr w:type="gramStart"/>
      <w:r w:rsidRPr="008C69E7">
        <w:rPr>
          <w:sz w:val="20"/>
          <w:szCs w:val="20"/>
        </w:rPr>
        <w:t>согласен</w:t>
      </w:r>
      <w:proofErr w:type="gramEnd"/>
      <w:r w:rsidRPr="008C69E7">
        <w:rPr>
          <w:sz w:val="20"/>
          <w:szCs w:val="20"/>
        </w:rPr>
        <w:t xml:space="preserve"> с его условиями ___________ </w:t>
      </w:r>
      <w:r w:rsidRPr="008C69E7">
        <w:rPr>
          <w:i/>
          <w:sz w:val="14"/>
          <w:szCs w:val="14"/>
        </w:rPr>
        <w:t>(подпись)</w:t>
      </w:r>
    </w:p>
    <w:p w:rsidR="008C69E7" w:rsidRPr="008C69E7" w:rsidRDefault="008C69E7" w:rsidP="008C69E7">
      <w:pPr>
        <w:spacing w:line="220" w:lineRule="exact"/>
        <w:jc w:val="both"/>
        <w:rPr>
          <w:sz w:val="20"/>
          <w:szCs w:val="20"/>
        </w:rPr>
      </w:pPr>
      <w:r w:rsidRPr="008C69E7">
        <w:rPr>
          <w:b/>
          <w:sz w:val="20"/>
          <w:szCs w:val="20"/>
        </w:rPr>
        <w:t xml:space="preserve">2.3. </w:t>
      </w:r>
      <w:r w:rsidRPr="008C69E7">
        <w:rPr>
          <w:sz w:val="20"/>
          <w:szCs w:val="20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8C69E7">
        <w:rPr>
          <w:i/>
          <w:sz w:val="14"/>
          <w:szCs w:val="14"/>
        </w:rPr>
        <w:t>(подпись)</w:t>
      </w:r>
    </w:p>
    <w:p w:rsidR="008C69E7" w:rsidRPr="008C69E7" w:rsidRDefault="008C69E7" w:rsidP="008C69E7">
      <w:pPr>
        <w:spacing w:line="220" w:lineRule="exact"/>
        <w:jc w:val="both"/>
        <w:rPr>
          <w:sz w:val="20"/>
          <w:szCs w:val="20"/>
        </w:rPr>
      </w:pPr>
      <w:r w:rsidRPr="008C69E7">
        <w:rPr>
          <w:b/>
          <w:sz w:val="20"/>
          <w:szCs w:val="20"/>
        </w:rPr>
        <w:t xml:space="preserve">2.4. </w:t>
      </w:r>
      <w:r w:rsidRPr="008C69E7">
        <w:rPr>
          <w:sz w:val="20"/>
          <w:szCs w:val="20"/>
        </w:rPr>
        <w:t>В случае признания победителем аукциона:</w:t>
      </w:r>
    </w:p>
    <w:p w:rsidR="008C69E7" w:rsidRPr="008C69E7" w:rsidRDefault="008C69E7" w:rsidP="008C69E7">
      <w:pPr>
        <w:spacing w:line="220" w:lineRule="exact"/>
        <w:jc w:val="both"/>
        <w:rPr>
          <w:spacing w:val="-4"/>
          <w:sz w:val="20"/>
          <w:szCs w:val="20"/>
        </w:rPr>
      </w:pPr>
      <w:r w:rsidRPr="008C69E7">
        <w:rPr>
          <w:b/>
          <w:spacing w:val="-4"/>
          <w:sz w:val="20"/>
          <w:szCs w:val="20"/>
        </w:rPr>
        <w:t xml:space="preserve">2.4.1. </w:t>
      </w:r>
      <w:r w:rsidRPr="008C69E7">
        <w:rPr>
          <w:spacing w:val="-4"/>
          <w:sz w:val="20"/>
          <w:szCs w:val="20"/>
        </w:rPr>
        <w:t xml:space="preserve">Обязуюсь заключить договор </w:t>
      </w:r>
      <w:r w:rsidRPr="008C69E7">
        <w:rPr>
          <w:sz w:val="20"/>
          <w:szCs w:val="20"/>
        </w:rPr>
        <w:t xml:space="preserve">купли-продажи </w:t>
      </w:r>
      <w:r w:rsidRPr="008C69E7">
        <w:rPr>
          <w:spacing w:val="-4"/>
          <w:sz w:val="20"/>
          <w:szCs w:val="20"/>
        </w:rPr>
        <w:t xml:space="preserve">земельного участка на предложенных условиях и произвести платежи по результатам  аукциона </w:t>
      </w:r>
      <w:r w:rsidRPr="008C69E7">
        <w:rPr>
          <w:sz w:val="20"/>
          <w:szCs w:val="20"/>
        </w:rPr>
        <w:t xml:space="preserve">_______________ </w:t>
      </w:r>
      <w:r w:rsidRPr="008C69E7">
        <w:rPr>
          <w:i/>
          <w:sz w:val="14"/>
          <w:szCs w:val="14"/>
        </w:rPr>
        <w:t>(подпись)</w:t>
      </w:r>
    </w:p>
    <w:p w:rsidR="008C69E7" w:rsidRPr="008C69E7" w:rsidRDefault="008C69E7" w:rsidP="008C69E7">
      <w:pPr>
        <w:spacing w:line="220" w:lineRule="exact"/>
        <w:jc w:val="both"/>
        <w:rPr>
          <w:sz w:val="20"/>
          <w:szCs w:val="20"/>
        </w:rPr>
      </w:pPr>
      <w:r w:rsidRPr="008C69E7">
        <w:rPr>
          <w:b/>
          <w:sz w:val="22"/>
          <w:szCs w:val="22"/>
        </w:rPr>
        <w:t>3</w:t>
      </w:r>
      <w:r w:rsidRPr="008C69E7">
        <w:rPr>
          <w:sz w:val="22"/>
          <w:szCs w:val="22"/>
        </w:rPr>
        <w:t xml:space="preserve">. </w:t>
      </w:r>
      <w:r w:rsidRPr="008C69E7">
        <w:rPr>
          <w:b/>
          <w:sz w:val="22"/>
          <w:szCs w:val="22"/>
        </w:rPr>
        <w:t>Мне известно, что сумма внесенного мною задатка не возвращается в случае:</w:t>
      </w:r>
      <w:r w:rsidRPr="008C69E7">
        <w:rPr>
          <w:sz w:val="20"/>
          <w:szCs w:val="20"/>
        </w:rPr>
        <w:t xml:space="preserve">  </w:t>
      </w:r>
    </w:p>
    <w:p w:rsidR="008C69E7" w:rsidRPr="008C69E7" w:rsidRDefault="008C69E7" w:rsidP="008C69E7">
      <w:pPr>
        <w:shd w:val="clear" w:color="auto" w:fill="FFFFFF"/>
        <w:spacing w:line="220" w:lineRule="exact"/>
        <w:ind w:right="14"/>
        <w:jc w:val="both"/>
        <w:rPr>
          <w:sz w:val="20"/>
          <w:szCs w:val="20"/>
        </w:rPr>
      </w:pPr>
      <w:r w:rsidRPr="008C69E7">
        <w:rPr>
          <w:sz w:val="20"/>
          <w:szCs w:val="20"/>
        </w:rPr>
        <w:t xml:space="preserve">уклонения лица, признанного победителем аукциона, иного лица, с которым договор купли-продажи земельного участка заключается в соответствии с </w:t>
      </w:r>
      <w:hyperlink r:id="rId101" w:history="1">
        <w:r w:rsidRPr="008C69E7">
          <w:rPr>
            <w:sz w:val="20"/>
            <w:szCs w:val="20"/>
          </w:rPr>
          <w:t>п. 13</w:t>
        </w:r>
      </w:hyperlink>
      <w:r w:rsidRPr="008C69E7">
        <w:rPr>
          <w:sz w:val="20"/>
          <w:szCs w:val="20"/>
        </w:rPr>
        <w:t xml:space="preserve">, </w:t>
      </w:r>
      <w:hyperlink r:id="rId102" w:history="1">
        <w:r w:rsidRPr="008C69E7">
          <w:rPr>
            <w:sz w:val="20"/>
            <w:szCs w:val="20"/>
          </w:rPr>
          <w:t>14</w:t>
        </w:r>
      </w:hyperlink>
      <w:r w:rsidRPr="008C69E7">
        <w:rPr>
          <w:sz w:val="20"/>
          <w:szCs w:val="20"/>
        </w:rPr>
        <w:t xml:space="preserve"> или </w:t>
      </w:r>
      <w:hyperlink r:id="rId103" w:history="1">
        <w:r w:rsidRPr="008C69E7">
          <w:rPr>
            <w:sz w:val="20"/>
            <w:szCs w:val="20"/>
          </w:rPr>
          <w:t>20</w:t>
        </w:r>
      </w:hyperlink>
      <w:r w:rsidRPr="008C69E7">
        <w:rPr>
          <w:sz w:val="20"/>
          <w:szCs w:val="20"/>
        </w:rPr>
        <w:t xml:space="preserve"> статьи 39.12 Земельного кодекса РФ, от заключения договора купли-продажи земельного участка в течение тридцати дней со дня направления им проекта договора купли-продажи _______________ </w:t>
      </w:r>
      <w:r w:rsidRPr="008C69E7">
        <w:rPr>
          <w:i/>
          <w:sz w:val="14"/>
          <w:szCs w:val="14"/>
        </w:rPr>
        <w:t>(подпись)</w:t>
      </w:r>
    </w:p>
    <w:p w:rsidR="008C69E7" w:rsidRPr="008C69E7" w:rsidRDefault="008C69E7" w:rsidP="008C69E7">
      <w:pPr>
        <w:spacing w:line="220" w:lineRule="exact"/>
        <w:jc w:val="both"/>
        <w:rPr>
          <w:sz w:val="16"/>
          <w:szCs w:val="16"/>
        </w:rPr>
      </w:pPr>
    </w:p>
    <w:p w:rsidR="008C69E7" w:rsidRPr="008C69E7" w:rsidRDefault="008C69E7" w:rsidP="008C69E7">
      <w:pPr>
        <w:spacing w:line="220" w:lineRule="exact"/>
        <w:jc w:val="both"/>
        <w:rPr>
          <w:sz w:val="20"/>
          <w:szCs w:val="20"/>
        </w:rPr>
      </w:pPr>
      <w:r w:rsidRPr="008C69E7">
        <w:rPr>
          <w:b/>
          <w:sz w:val="22"/>
          <w:szCs w:val="22"/>
        </w:rPr>
        <w:t>4.</w:t>
      </w:r>
      <w:r w:rsidRPr="008C69E7">
        <w:rPr>
          <w:b/>
          <w:sz w:val="20"/>
          <w:szCs w:val="20"/>
        </w:rPr>
        <w:t xml:space="preserve"> </w:t>
      </w:r>
      <w:r w:rsidRPr="008C69E7">
        <w:rPr>
          <w:sz w:val="20"/>
          <w:szCs w:val="20"/>
        </w:rPr>
        <w:t>Заявитель подтверждает внесение суммы задатка в размере ____________</w:t>
      </w:r>
      <w:r w:rsidR="00EC2B5F">
        <w:rPr>
          <w:sz w:val="20"/>
          <w:szCs w:val="20"/>
        </w:rPr>
        <w:t>___________________________</w:t>
      </w:r>
    </w:p>
    <w:p w:rsidR="008C69E7" w:rsidRPr="008C69E7" w:rsidRDefault="008C69E7" w:rsidP="008C69E7">
      <w:pPr>
        <w:spacing w:line="160" w:lineRule="exact"/>
        <w:jc w:val="center"/>
        <w:rPr>
          <w:sz w:val="14"/>
          <w:szCs w:val="14"/>
        </w:rPr>
      </w:pPr>
      <w:r w:rsidRPr="008C69E7">
        <w:rPr>
          <w:sz w:val="14"/>
          <w:szCs w:val="14"/>
        </w:rPr>
        <w:t xml:space="preserve">                                                                                                                                      (сумма цифрами  и прописью)</w:t>
      </w:r>
    </w:p>
    <w:p w:rsidR="008C69E7" w:rsidRPr="008C69E7" w:rsidRDefault="008C69E7" w:rsidP="008C69E7">
      <w:pPr>
        <w:spacing w:line="220" w:lineRule="exact"/>
        <w:jc w:val="both"/>
        <w:rPr>
          <w:sz w:val="16"/>
          <w:szCs w:val="16"/>
        </w:rPr>
      </w:pPr>
      <w:r w:rsidRPr="008C69E7">
        <w:rPr>
          <w:sz w:val="20"/>
          <w:szCs w:val="20"/>
        </w:rPr>
        <w:t>_____________________________________________________________________________________________</w:t>
      </w:r>
    </w:p>
    <w:p w:rsidR="008C69E7" w:rsidRPr="008C69E7" w:rsidRDefault="008C69E7" w:rsidP="008C69E7">
      <w:pPr>
        <w:spacing w:line="220" w:lineRule="exact"/>
        <w:jc w:val="both"/>
        <w:rPr>
          <w:sz w:val="20"/>
          <w:szCs w:val="20"/>
        </w:rPr>
      </w:pPr>
      <w:r w:rsidRPr="008C69E7">
        <w:rPr>
          <w:b/>
          <w:sz w:val="20"/>
          <w:szCs w:val="20"/>
        </w:rPr>
        <w:t>Подпись заявителя (представителя)</w:t>
      </w:r>
      <w:r w:rsidR="00EC2B5F">
        <w:rPr>
          <w:sz w:val="20"/>
          <w:szCs w:val="20"/>
        </w:rPr>
        <w:t xml:space="preserve"> _______________</w:t>
      </w:r>
      <w:r w:rsidRPr="008C69E7">
        <w:rPr>
          <w:sz w:val="20"/>
          <w:szCs w:val="20"/>
        </w:rPr>
        <w:t xml:space="preserve">                     «_____»__________________20___года</w:t>
      </w:r>
    </w:p>
    <w:p w:rsidR="008C69E7" w:rsidRPr="008C69E7" w:rsidRDefault="008C69E7" w:rsidP="008C69E7">
      <w:pPr>
        <w:spacing w:line="220" w:lineRule="exact"/>
        <w:rPr>
          <w:sz w:val="20"/>
          <w:szCs w:val="20"/>
        </w:rPr>
      </w:pPr>
      <w:r w:rsidRPr="008C69E7">
        <w:rPr>
          <w:sz w:val="20"/>
          <w:szCs w:val="20"/>
        </w:rPr>
        <w:t xml:space="preserve">           М.П.                                                 </w:t>
      </w:r>
    </w:p>
    <w:p w:rsidR="008C69E7" w:rsidRPr="008C69E7" w:rsidRDefault="008C69E7" w:rsidP="008C69E7">
      <w:pPr>
        <w:spacing w:line="220" w:lineRule="exact"/>
        <w:jc w:val="center"/>
        <w:rPr>
          <w:b/>
          <w:sz w:val="20"/>
          <w:szCs w:val="20"/>
        </w:rPr>
      </w:pPr>
      <w:r w:rsidRPr="008C69E7">
        <w:rPr>
          <w:b/>
          <w:sz w:val="20"/>
          <w:szCs w:val="20"/>
        </w:rPr>
        <w:t xml:space="preserve">            </w:t>
      </w:r>
    </w:p>
    <w:p w:rsidR="008C69E7" w:rsidRPr="008C69E7" w:rsidRDefault="008C69E7" w:rsidP="008C69E7">
      <w:pPr>
        <w:spacing w:line="220" w:lineRule="exact"/>
        <w:jc w:val="center"/>
      </w:pPr>
      <w:r w:rsidRPr="008C69E7">
        <w:rPr>
          <w:b/>
          <w:sz w:val="20"/>
          <w:szCs w:val="20"/>
        </w:rPr>
        <w:t xml:space="preserve">ЗАЯВКА ПРИНЯТА: </w:t>
      </w:r>
      <w:r w:rsidRPr="008C69E7">
        <w:rPr>
          <w:sz w:val="20"/>
          <w:szCs w:val="20"/>
        </w:rPr>
        <w:t>«_____»_______________20____года      ____час ______мин    №_______________</w:t>
      </w:r>
      <w:r w:rsidRPr="008C69E7">
        <w:t xml:space="preserve">                                                                       </w:t>
      </w:r>
    </w:p>
    <w:p w:rsidR="008C69E7" w:rsidRPr="008C69E7" w:rsidRDefault="008C69E7" w:rsidP="008C69E7">
      <w:pPr>
        <w:spacing w:line="220" w:lineRule="exact"/>
        <w:jc w:val="both"/>
      </w:pPr>
      <w:r w:rsidRPr="008C69E7">
        <w:rPr>
          <w:sz w:val="20"/>
          <w:szCs w:val="20"/>
        </w:rPr>
        <w:t>____________________________________________________________________________________________</w:t>
      </w:r>
    </w:p>
    <w:p w:rsidR="008C69E7" w:rsidRPr="008C69E7" w:rsidRDefault="008C69E7" w:rsidP="008C69E7">
      <w:pPr>
        <w:spacing w:line="160" w:lineRule="exact"/>
        <w:jc w:val="center"/>
      </w:pPr>
      <w:r w:rsidRPr="008C69E7">
        <w:rPr>
          <w:sz w:val="14"/>
          <w:szCs w:val="14"/>
        </w:rPr>
        <w:t xml:space="preserve">(должность, Ф.И.О. </w:t>
      </w:r>
      <w:proofErr w:type="gramStart"/>
      <w:r w:rsidRPr="008C69E7">
        <w:rPr>
          <w:sz w:val="14"/>
          <w:szCs w:val="14"/>
        </w:rPr>
        <w:t>принявшего</w:t>
      </w:r>
      <w:proofErr w:type="gramEnd"/>
      <w:r w:rsidRPr="008C69E7">
        <w:rPr>
          <w:sz w:val="14"/>
          <w:szCs w:val="14"/>
        </w:rPr>
        <w:t xml:space="preserve"> заявку,  подпись)</w:t>
      </w:r>
    </w:p>
    <w:p w:rsidR="00EC2B5F" w:rsidRDefault="00EC2B5F" w:rsidP="008C69E7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sz w:val="24"/>
          <w:szCs w:val="24"/>
        </w:rPr>
        <w:sectPr w:rsidR="00EC2B5F" w:rsidSect="00DC4FEB">
          <w:pgSz w:w="11906" w:h="16838"/>
          <w:pgMar w:top="426" w:right="850" w:bottom="284" w:left="1701" w:header="708" w:footer="708" w:gutter="0"/>
          <w:cols w:space="708"/>
          <w:docGrid w:linePitch="381"/>
        </w:sectPr>
      </w:pPr>
    </w:p>
    <w:p w:rsidR="008C69E7" w:rsidRPr="008C69E7" w:rsidRDefault="008C69E7" w:rsidP="008C69E7">
      <w:pPr>
        <w:tabs>
          <w:tab w:val="left" w:pos="993"/>
        </w:tabs>
        <w:autoSpaceDE w:val="0"/>
        <w:autoSpaceDN w:val="0"/>
        <w:adjustRightInd w:val="0"/>
        <w:ind w:firstLine="567"/>
        <w:jc w:val="right"/>
        <w:outlineLvl w:val="1"/>
        <w:rPr>
          <w:sz w:val="24"/>
          <w:szCs w:val="24"/>
        </w:rPr>
      </w:pPr>
      <w:r w:rsidRPr="008C69E7">
        <w:rPr>
          <w:sz w:val="24"/>
          <w:szCs w:val="24"/>
        </w:rPr>
        <w:lastRenderedPageBreak/>
        <w:t>Приложение № 2</w:t>
      </w:r>
    </w:p>
    <w:p w:rsidR="008C69E7" w:rsidRPr="008C69E7" w:rsidRDefault="008C69E7" w:rsidP="008C69E7">
      <w:pPr>
        <w:jc w:val="right"/>
        <w:rPr>
          <w:i/>
        </w:rPr>
      </w:pPr>
      <w:r w:rsidRPr="008C69E7">
        <w:rPr>
          <w:i/>
        </w:rPr>
        <w:t>Проект</w:t>
      </w:r>
    </w:p>
    <w:p w:rsidR="008C69E7" w:rsidRPr="008C69E7" w:rsidRDefault="008C69E7" w:rsidP="008C69E7">
      <w:pPr>
        <w:jc w:val="center"/>
        <w:rPr>
          <w:b/>
          <w:i/>
          <w:sz w:val="24"/>
          <w:szCs w:val="24"/>
        </w:rPr>
      </w:pPr>
      <w:r w:rsidRPr="008C69E7">
        <w:rPr>
          <w:b/>
          <w:i/>
          <w:sz w:val="24"/>
          <w:szCs w:val="24"/>
        </w:rPr>
        <w:t xml:space="preserve">ДОГОВОР </w:t>
      </w:r>
    </w:p>
    <w:p w:rsidR="008C69E7" w:rsidRPr="008C69E7" w:rsidRDefault="008C69E7" w:rsidP="008C69E7">
      <w:pPr>
        <w:jc w:val="center"/>
        <w:rPr>
          <w:b/>
          <w:i/>
          <w:sz w:val="24"/>
          <w:szCs w:val="24"/>
        </w:rPr>
      </w:pPr>
      <w:r w:rsidRPr="008C69E7">
        <w:rPr>
          <w:b/>
          <w:i/>
          <w:sz w:val="24"/>
          <w:szCs w:val="24"/>
        </w:rPr>
        <w:t>купли-продажи земельного участка</w:t>
      </w:r>
    </w:p>
    <w:p w:rsidR="008C69E7" w:rsidRPr="008C69E7" w:rsidRDefault="008C69E7" w:rsidP="008C69E7">
      <w:pPr>
        <w:rPr>
          <w:sz w:val="24"/>
          <w:szCs w:val="24"/>
        </w:rPr>
      </w:pPr>
    </w:p>
    <w:p w:rsidR="008C69E7" w:rsidRPr="008C69E7" w:rsidRDefault="008C69E7" w:rsidP="008C69E7">
      <w:pPr>
        <w:rPr>
          <w:sz w:val="24"/>
          <w:szCs w:val="24"/>
        </w:rPr>
      </w:pPr>
      <w:r w:rsidRPr="008C69E7">
        <w:rPr>
          <w:sz w:val="24"/>
          <w:szCs w:val="24"/>
        </w:rPr>
        <w:t xml:space="preserve">Город  Кинешма Ивановской области                                  </w:t>
      </w:r>
      <w:r w:rsidR="00BA5382">
        <w:rPr>
          <w:sz w:val="24"/>
          <w:szCs w:val="24"/>
        </w:rPr>
        <w:t xml:space="preserve">                      </w:t>
      </w:r>
      <w:r w:rsidRPr="008C69E7">
        <w:rPr>
          <w:sz w:val="24"/>
          <w:szCs w:val="24"/>
        </w:rPr>
        <w:t>____________ года</w:t>
      </w:r>
    </w:p>
    <w:p w:rsidR="008C69E7" w:rsidRPr="008C69E7" w:rsidRDefault="008C69E7" w:rsidP="008C69E7">
      <w:pPr>
        <w:rPr>
          <w:sz w:val="24"/>
          <w:szCs w:val="24"/>
        </w:rPr>
      </w:pPr>
    </w:p>
    <w:p w:rsidR="008C69E7" w:rsidRPr="008C69E7" w:rsidRDefault="008C69E7" w:rsidP="008C69E7">
      <w:pPr>
        <w:ind w:right="-22" w:firstLine="708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Комитет имущественных и земельных отношений администрации городского округа Кинешма, ИНН 3703006717, находящийся по адресу: </w:t>
      </w:r>
      <w:proofErr w:type="gramStart"/>
      <w:r w:rsidRPr="008C69E7">
        <w:rPr>
          <w:sz w:val="24"/>
          <w:szCs w:val="24"/>
        </w:rPr>
        <w:t>Ивановская область г. Кинешма, ул. им. Фрунзе, д.4, зарегистрирован Инспекцией Министерства РФ по налогам и сборам по г. Кинешме Ивановской области  23.01.2003 за основным государственным регистрационным номером 1033700401569, свидетельство о внесении записи в ЕГРЮЛ, серия 37 № 000721350, в лице председателя комитета Устиновой Марины Сергеевны, действующий на основании Положения о комитете имущественных и земельных отношений администрации городского округа Кинешма, утвержденного</w:t>
      </w:r>
      <w:proofErr w:type="gramEnd"/>
      <w:r w:rsidRPr="008C69E7">
        <w:rPr>
          <w:sz w:val="24"/>
          <w:szCs w:val="24"/>
        </w:rPr>
        <w:t xml:space="preserve"> </w:t>
      </w:r>
      <w:proofErr w:type="gramStart"/>
      <w:r w:rsidRPr="008C69E7">
        <w:rPr>
          <w:sz w:val="24"/>
          <w:szCs w:val="24"/>
        </w:rPr>
        <w:t xml:space="preserve">постановлением  администрации городского округа  Кинешма  от 19.10.2018 № 1329п, именуемый в дальнейшем «Продавец», и </w:t>
      </w:r>
      <w:r w:rsidRPr="008C69E7">
        <w:rPr>
          <w:i/>
          <w:sz w:val="24"/>
          <w:szCs w:val="24"/>
        </w:rPr>
        <w:t>(Ф.И.О.)</w:t>
      </w:r>
      <w:r w:rsidRPr="008C69E7">
        <w:rPr>
          <w:sz w:val="24"/>
          <w:szCs w:val="24"/>
        </w:rPr>
        <w:t xml:space="preserve">, </w:t>
      </w:r>
      <w:r w:rsidRPr="008C69E7">
        <w:rPr>
          <w:i/>
          <w:sz w:val="24"/>
          <w:szCs w:val="24"/>
        </w:rPr>
        <w:t>(дата)</w:t>
      </w:r>
      <w:r w:rsidRPr="008C69E7">
        <w:rPr>
          <w:sz w:val="24"/>
          <w:szCs w:val="24"/>
        </w:rPr>
        <w:t xml:space="preserve"> года рождения, ИНН _____, паспорт серия: _____ № _____ выдан </w:t>
      </w:r>
      <w:r w:rsidRPr="008C69E7">
        <w:rPr>
          <w:i/>
          <w:sz w:val="24"/>
          <w:szCs w:val="24"/>
        </w:rPr>
        <w:t>(кем, когда)</w:t>
      </w:r>
      <w:r w:rsidRPr="008C69E7">
        <w:rPr>
          <w:sz w:val="24"/>
          <w:szCs w:val="24"/>
        </w:rPr>
        <w:t>, зарегистрирован по адресу:_____ _____, именуемый в дальнейшем «Покупатель», и именуемые в дальнейшем «Стороны», н</w:t>
      </w:r>
      <w:r w:rsidRPr="008C69E7">
        <w:rPr>
          <w:iCs/>
          <w:sz w:val="24"/>
          <w:szCs w:val="24"/>
        </w:rPr>
        <w:t xml:space="preserve">а основании протокола рассмотрения заявок на участие в электронном аукционе/ о результатах электронного аукциона от ______ </w:t>
      </w:r>
      <w:r w:rsidRPr="008C69E7">
        <w:rPr>
          <w:i/>
          <w:sz w:val="24"/>
          <w:szCs w:val="24"/>
        </w:rPr>
        <w:t xml:space="preserve">(дата), </w:t>
      </w:r>
      <w:r w:rsidRPr="008C69E7">
        <w:rPr>
          <w:sz w:val="24"/>
          <w:szCs w:val="24"/>
        </w:rPr>
        <w:t>заключили настоящий договор о нижеследующем:</w:t>
      </w:r>
      <w:proofErr w:type="gramEnd"/>
    </w:p>
    <w:p w:rsidR="008C69E7" w:rsidRPr="008C69E7" w:rsidRDefault="008C69E7" w:rsidP="008C69E7">
      <w:pPr>
        <w:ind w:right="-22"/>
        <w:jc w:val="both"/>
        <w:rPr>
          <w:sz w:val="16"/>
          <w:szCs w:val="16"/>
        </w:rPr>
      </w:pPr>
    </w:p>
    <w:p w:rsidR="008C69E7" w:rsidRPr="008C69E7" w:rsidRDefault="008C69E7" w:rsidP="008C69E7">
      <w:pPr>
        <w:ind w:right="-22"/>
        <w:jc w:val="both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1. Предмет договора</w:t>
      </w:r>
    </w:p>
    <w:p w:rsidR="008C69E7" w:rsidRPr="008C69E7" w:rsidRDefault="008C69E7" w:rsidP="008C69E7">
      <w:pPr>
        <w:ind w:right="-22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1.1. Продавец обязуется передать в собственность, а Покупатель принять и оплатить по цене и на условиях настоящего Договора земельный участок из земель населенных пунктов с кадастровым номером _____, </w:t>
      </w:r>
      <w:r w:rsidRPr="008C69E7">
        <w:rPr>
          <w:iCs/>
          <w:sz w:val="24"/>
          <w:szCs w:val="24"/>
        </w:rPr>
        <w:t xml:space="preserve"> находящийся по адресу: _____, площадью _____ </w:t>
      </w:r>
      <w:proofErr w:type="spellStart"/>
      <w:r w:rsidRPr="008C69E7">
        <w:rPr>
          <w:iCs/>
          <w:sz w:val="24"/>
          <w:szCs w:val="24"/>
        </w:rPr>
        <w:t>кв.м</w:t>
      </w:r>
      <w:proofErr w:type="spellEnd"/>
      <w:r w:rsidRPr="008C69E7">
        <w:rPr>
          <w:iCs/>
          <w:sz w:val="24"/>
          <w:szCs w:val="24"/>
        </w:rPr>
        <w:t xml:space="preserve">., </w:t>
      </w:r>
      <w:r w:rsidRPr="008C69E7">
        <w:rPr>
          <w:sz w:val="24"/>
          <w:szCs w:val="24"/>
        </w:rPr>
        <w:t xml:space="preserve">(далее «Участок») </w:t>
      </w:r>
      <w:proofErr w:type="gramStart"/>
      <w:r w:rsidRPr="008C69E7">
        <w:rPr>
          <w:sz w:val="24"/>
          <w:szCs w:val="24"/>
        </w:rPr>
        <w:t>для</w:t>
      </w:r>
      <w:proofErr w:type="gramEnd"/>
      <w:r w:rsidRPr="008C69E7">
        <w:rPr>
          <w:sz w:val="24"/>
          <w:szCs w:val="24"/>
        </w:rPr>
        <w:t xml:space="preserve"> </w:t>
      </w:r>
      <w:r w:rsidRPr="008C69E7">
        <w:rPr>
          <w:b/>
          <w:sz w:val="24"/>
          <w:szCs w:val="24"/>
        </w:rPr>
        <w:t xml:space="preserve">_____ </w:t>
      </w:r>
      <w:r w:rsidRPr="008C69E7">
        <w:rPr>
          <w:i/>
          <w:sz w:val="24"/>
          <w:szCs w:val="24"/>
        </w:rPr>
        <w:t>(</w:t>
      </w:r>
      <w:proofErr w:type="gramStart"/>
      <w:r w:rsidRPr="008C69E7">
        <w:rPr>
          <w:i/>
          <w:sz w:val="24"/>
          <w:szCs w:val="24"/>
        </w:rPr>
        <w:t>разрешенное</w:t>
      </w:r>
      <w:proofErr w:type="gramEnd"/>
      <w:r w:rsidRPr="008C69E7">
        <w:rPr>
          <w:i/>
          <w:sz w:val="24"/>
          <w:szCs w:val="24"/>
        </w:rPr>
        <w:t xml:space="preserve"> использование)</w:t>
      </w:r>
      <w:r w:rsidRPr="008C69E7">
        <w:rPr>
          <w:sz w:val="24"/>
          <w:szCs w:val="24"/>
        </w:rPr>
        <w:t xml:space="preserve">  в границах, указанных в сведениях Единого государственного реестра недвижимости. </w:t>
      </w:r>
    </w:p>
    <w:p w:rsidR="008C69E7" w:rsidRPr="008C69E7" w:rsidRDefault="008C69E7" w:rsidP="008C69E7">
      <w:pPr>
        <w:ind w:right="-159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1.2. Участок свободен от строений.</w:t>
      </w:r>
    </w:p>
    <w:p w:rsidR="008C69E7" w:rsidRPr="008C69E7" w:rsidRDefault="008C69E7" w:rsidP="008C69E7">
      <w:pPr>
        <w:shd w:val="clear" w:color="auto" w:fill="FFFFFF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1.3. Обременения:</w:t>
      </w:r>
      <w:r w:rsidRPr="008C69E7">
        <w:rPr>
          <w:b/>
          <w:sz w:val="24"/>
          <w:szCs w:val="24"/>
        </w:rPr>
        <w:t xml:space="preserve"> </w:t>
      </w:r>
      <w:r w:rsidRPr="008C69E7">
        <w:rPr>
          <w:sz w:val="24"/>
          <w:szCs w:val="24"/>
        </w:rPr>
        <w:t>____________.</w:t>
      </w:r>
    </w:p>
    <w:p w:rsidR="008C69E7" w:rsidRPr="008C69E7" w:rsidRDefault="008C69E7" w:rsidP="008C69E7">
      <w:pPr>
        <w:ind w:right="-263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1.4. </w:t>
      </w:r>
      <w:r w:rsidRPr="008C69E7">
        <w:rPr>
          <w:spacing w:val="-6"/>
          <w:sz w:val="24"/>
          <w:szCs w:val="24"/>
        </w:rPr>
        <w:t>Ограничения использования:</w:t>
      </w:r>
      <w:r w:rsidRPr="008C69E7">
        <w:rPr>
          <w:sz w:val="24"/>
          <w:szCs w:val="24"/>
        </w:rPr>
        <w:t xml:space="preserve"> _____________.</w:t>
      </w:r>
    </w:p>
    <w:p w:rsidR="008C69E7" w:rsidRPr="008C69E7" w:rsidRDefault="008C69E7" w:rsidP="008C69E7">
      <w:pPr>
        <w:ind w:right="-159"/>
        <w:rPr>
          <w:b/>
          <w:sz w:val="16"/>
          <w:szCs w:val="16"/>
        </w:rPr>
      </w:pPr>
    </w:p>
    <w:p w:rsidR="008C69E7" w:rsidRPr="008C69E7" w:rsidRDefault="008C69E7" w:rsidP="008C69E7">
      <w:pPr>
        <w:ind w:right="-159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2. Плата по договору</w:t>
      </w:r>
    </w:p>
    <w:p w:rsidR="008C69E7" w:rsidRPr="008C69E7" w:rsidRDefault="008C69E7" w:rsidP="008C69E7">
      <w:pPr>
        <w:shd w:val="clear" w:color="auto" w:fill="FFFFFF"/>
        <w:ind w:left="24" w:hanging="24"/>
        <w:jc w:val="both"/>
        <w:rPr>
          <w:b/>
          <w:sz w:val="24"/>
          <w:szCs w:val="24"/>
        </w:rPr>
      </w:pPr>
      <w:r w:rsidRPr="008C69E7">
        <w:rPr>
          <w:sz w:val="24"/>
          <w:szCs w:val="24"/>
        </w:rPr>
        <w:t xml:space="preserve">2.1. Цена выкупа Участка составляет: _____ </w:t>
      </w:r>
      <w:r w:rsidRPr="008C69E7">
        <w:rPr>
          <w:i/>
          <w:sz w:val="24"/>
          <w:szCs w:val="24"/>
        </w:rPr>
        <w:t>(сумма цифрами и прописью)</w:t>
      </w:r>
      <w:r w:rsidRPr="008C69E7">
        <w:rPr>
          <w:sz w:val="24"/>
          <w:szCs w:val="24"/>
        </w:rPr>
        <w:t xml:space="preserve"> рублей. Оплата производится в рублях. Задаток в сумме _____ </w:t>
      </w:r>
      <w:r w:rsidRPr="008C69E7">
        <w:rPr>
          <w:i/>
          <w:sz w:val="24"/>
          <w:szCs w:val="24"/>
        </w:rPr>
        <w:t>(сумма цифрами и прописью)</w:t>
      </w:r>
      <w:r w:rsidRPr="008C69E7">
        <w:rPr>
          <w:sz w:val="24"/>
          <w:szCs w:val="24"/>
        </w:rPr>
        <w:t xml:space="preserve"> рублей, внесенный Покупателем за участие в аукционе, засчитывается в оплату</w:t>
      </w:r>
      <w:r w:rsidRPr="008C69E7">
        <w:rPr>
          <w:b/>
          <w:sz w:val="24"/>
          <w:szCs w:val="24"/>
        </w:rPr>
        <w:t xml:space="preserve"> </w:t>
      </w:r>
      <w:r w:rsidRPr="008C69E7">
        <w:rPr>
          <w:sz w:val="24"/>
          <w:szCs w:val="24"/>
        </w:rPr>
        <w:t>Участка и перечисляется Продавцом по реквизитам, указанным в п.2.4. настоящего договора.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2.2. Покупатель выплачивает сумму выкупа Участка, которая с учетом суммы внесенного задатка за участие в аукционе составит: _____ </w:t>
      </w:r>
      <w:r w:rsidRPr="008C69E7">
        <w:rPr>
          <w:i/>
          <w:sz w:val="24"/>
          <w:szCs w:val="24"/>
        </w:rPr>
        <w:t>(сумма цифрами и прописью)</w:t>
      </w:r>
      <w:r w:rsidRPr="008C69E7">
        <w:rPr>
          <w:sz w:val="24"/>
          <w:szCs w:val="24"/>
        </w:rPr>
        <w:t xml:space="preserve"> рублей, в течение 10 (десяти) рабочих дней с момента заключения настоящего договора.</w:t>
      </w:r>
      <w:r w:rsidRPr="008C69E7">
        <w:t xml:space="preserve"> </w:t>
      </w:r>
      <w:r w:rsidRPr="008C69E7">
        <w:rPr>
          <w:sz w:val="24"/>
          <w:szCs w:val="24"/>
        </w:rPr>
        <w:t>В случае невнесения указанной разницы в течение 10 (десяти) рабочих дней со дня подписания настоящего договора, Продавец вправе отказаться от настоящего договора в одностороннем порядке без возврата Покупателю суммы внесенного задатка. При расторжении Договора по соглашению сторон в случае невнесения Покупателем разницы между суммой выкупа Участка и суммой внесенного задатка за участие в аукционе в течение 10 (десяти) рабочих дней со дня подписания Договора, сумма внесенного задатка Покупателю не возвращается.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>2.3. Полная оплата цены «Участка» должна быть произведена до регистрации права собственности на Участок.</w:t>
      </w:r>
    </w:p>
    <w:p w:rsidR="008C69E7" w:rsidRPr="008C69E7" w:rsidRDefault="008C69E7" w:rsidP="008C69E7">
      <w:pPr>
        <w:jc w:val="both"/>
        <w:rPr>
          <w:bCs/>
          <w:sz w:val="24"/>
          <w:szCs w:val="24"/>
        </w:rPr>
      </w:pPr>
      <w:r w:rsidRPr="008C69E7">
        <w:rPr>
          <w:sz w:val="24"/>
          <w:szCs w:val="24"/>
        </w:rPr>
        <w:t xml:space="preserve">2.4.   </w:t>
      </w:r>
      <w:r w:rsidRPr="008C69E7">
        <w:rPr>
          <w:bCs/>
          <w:sz w:val="24"/>
          <w:szCs w:val="24"/>
        </w:rPr>
        <w:t>Сведения о реквизитах счета: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-  наименование органа федерального казначейства: УФК по  Ивановской области (КИЗО городского округа  Кинешма  </w:t>
      </w:r>
      <w:proofErr w:type="gramStart"/>
      <w:r w:rsidRPr="008C69E7">
        <w:rPr>
          <w:sz w:val="24"/>
          <w:szCs w:val="24"/>
        </w:rPr>
        <w:t>л</w:t>
      </w:r>
      <w:proofErr w:type="gramEnd"/>
      <w:r w:rsidRPr="008C69E7">
        <w:rPr>
          <w:sz w:val="24"/>
          <w:szCs w:val="24"/>
        </w:rPr>
        <w:t>/с 04333005640).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>- № счета органа федерального казначейства: 031006430000000133300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- </w:t>
      </w:r>
      <w:proofErr w:type="spellStart"/>
      <w:proofErr w:type="gramStart"/>
      <w:r w:rsidRPr="008C69E7">
        <w:rPr>
          <w:sz w:val="24"/>
          <w:szCs w:val="24"/>
        </w:rPr>
        <w:t>кор</w:t>
      </w:r>
      <w:proofErr w:type="spellEnd"/>
      <w:r w:rsidRPr="008C69E7">
        <w:rPr>
          <w:sz w:val="24"/>
          <w:szCs w:val="24"/>
        </w:rPr>
        <w:t>/счет</w:t>
      </w:r>
      <w:proofErr w:type="gramEnd"/>
      <w:r w:rsidRPr="008C69E7">
        <w:rPr>
          <w:sz w:val="24"/>
          <w:szCs w:val="24"/>
        </w:rPr>
        <w:t xml:space="preserve"> 40102810645370000025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lastRenderedPageBreak/>
        <w:t xml:space="preserve">- банк: Отделение Иваново Банк России//УФК по Ивановской области г.Иваново 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>- БИК 012406500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>- код ОКТМО: 24705000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>- ИНН 3703006717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>- КПП 370301001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 - код бюджетной классификации 965 114 06012 04 0000 430.</w:t>
      </w:r>
    </w:p>
    <w:p w:rsidR="008C69E7" w:rsidRPr="008C69E7" w:rsidRDefault="008C69E7" w:rsidP="008C69E7">
      <w:pPr>
        <w:ind w:right="-22"/>
        <w:jc w:val="both"/>
        <w:rPr>
          <w:b/>
          <w:sz w:val="24"/>
          <w:szCs w:val="24"/>
        </w:rPr>
      </w:pPr>
    </w:p>
    <w:p w:rsidR="008C69E7" w:rsidRPr="008C69E7" w:rsidRDefault="008C69E7" w:rsidP="008C69E7">
      <w:pPr>
        <w:ind w:right="-22"/>
        <w:jc w:val="both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3. Права и обязанности сторон</w:t>
      </w:r>
    </w:p>
    <w:p w:rsidR="008C69E7" w:rsidRPr="008C69E7" w:rsidRDefault="008C69E7" w:rsidP="008C69E7">
      <w:pPr>
        <w:ind w:right="-22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3.1.     Продавец обязуется:</w:t>
      </w:r>
    </w:p>
    <w:p w:rsidR="008C69E7" w:rsidRPr="008C69E7" w:rsidRDefault="008C69E7" w:rsidP="008C69E7">
      <w:pPr>
        <w:ind w:right="-22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3.1.1. Предоставить Покупателю сведения, необходимые для исполнения условий, установленных Договором.</w:t>
      </w:r>
    </w:p>
    <w:p w:rsidR="008C69E7" w:rsidRPr="008C69E7" w:rsidRDefault="008C69E7" w:rsidP="008C69E7">
      <w:pPr>
        <w:ind w:right="-22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3.1.2. Передать Покупателю «Участок» по акту приема-передачи в течение 5 (пяти) дней с момента оплаты цены Участка.</w:t>
      </w:r>
    </w:p>
    <w:p w:rsidR="008C69E7" w:rsidRPr="008C69E7" w:rsidRDefault="008C69E7" w:rsidP="008C69E7">
      <w:pPr>
        <w:ind w:right="-22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3.2.    Покупатель обязуется:</w:t>
      </w:r>
    </w:p>
    <w:p w:rsidR="008C69E7" w:rsidRPr="008C69E7" w:rsidRDefault="008C69E7" w:rsidP="008C69E7">
      <w:pPr>
        <w:ind w:right="-22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3.2.1. Выплатить цену выкупа Участка в сроки и в порядке, установленном разделом 2 Договора.</w:t>
      </w:r>
    </w:p>
    <w:p w:rsidR="008C69E7" w:rsidRPr="008C69E7" w:rsidRDefault="008C69E7" w:rsidP="008C69E7">
      <w:pPr>
        <w:shd w:val="clear" w:color="auto" w:fill="FFFFFF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3.2.2. Принять Участок по акту приема-передачи (подписать акт) в течение 5 (пяти) рабочих дней </w:t>
      </w:r>
      <w:proofErr w:type="gramStart"/>
      <w:r w:rsidRPr="008C69E7">
        <w:rPr>
          <w:sz w:val="24"/>
          <w:szCs w:val="24"/>
        </w:rPr>
        <w:t>с даты направления</w:t>
      </w:r>
      <w:proofErr w:type="gramEnd"/>
      <w:r w:rsidRPr="008C69E7">
        <w:rPr>
          <w:sz w:val="24"/>
          <w:szCs w:val="24"/>
        </w:rPr>
        <w:t xml:space="preserve"> Продавцом акта приема-передачи. В случае уклонения от принятия Участка и подписания акта приема-передачи сумма внесенного задатка</w:t>
      </w:r>
      <w:r w:rsidRPr="008C69E7">
        <w:t xml:space="preserve"> </w:t>
      </w:r>
      <w:r w:rsidRPr="008C69E7">
        <w:rPr>
          <w:sz w:val="24"/>
          <w:szCs w:val="24"/>
        </w:rPr>
        <w:t>за участие в аукционе Покупателю не возвращается.</w:t>
      </w:r>
    </w:p>
    <w:p w:rsidR="008C69E7" w:rsidRPr="008C69E7" w:rsidRDefault="008C69E7" w:rsidP="008C69E7">
      <w:pPr>
        <w:ind w:right="-22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3.2.3. Выполнять требования, вытекающие из установленных в соответствии с законодательством Российской Федерации ограничений прав на Участок и сервитутов.</w:t>
      </w:r>
    </w:p>
    <w:p w:rsidR="008C69E7" w:rsidRPr="008C69E7" w:rsidRDefault="008C69E7" w:rsidP="008C69E7">
      <w:pPr>
        <w:ind w:right="-22"/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3.2.4. Предоставлять информацию о состоянии Участка по запросам соответствующих органов государственной власти и органов местного  самоуправления, создавать необходимые условия для </w:t>
      </w:r>
      <w:proofErr w:type="gramStart"/>
      <w:r w:rsidRPr="008C69E7">
        <w:rPr>
          <w:sz w:val="24"/>
          <w:szCs w:val="24"/>
        </w:rPr>
        <w:t>контроля за</w:t>
      </w:r>
      <w:proofErr w:type="gramEnd"/>
      <w:r w:rsidRPr="008C69E7">
        <w:rPr>
          <w:sz w:val="24"/>
          <w:szCs w:val="24"/>
        </w:rPr>
        <w:t xml:space="preserve"> надлежащим выполнением условий Договора и установленного порядка использования Участка, а также обеспечивать доступ на Участок их представителей.</w:t>
      </w:r>
    </w:p>
    <w:p w:rsidR="008C69E7" w:rsidRPr="008C69E7" w:rsidRDefault="008C69E7" w:rsidP="008C69E7">
      <w:pPr>
        <w:ind w:right="-22"/>
        <w:jc w:val="both"/>
        <w:rPr>
          <w:sz w:val="24"/>
          <w:szCs w:val="24"/>
        </w:rPr>
      </w:pPr>
      <w:r w:rsidRPr="008C69E7">
        <w:rPr>
          <w:sz w:val="24"/>
          <w:szCs w:val="24"/>
        </w:rPr>
        <w:t>3.3. Право собственности на Участок переходит к Покупателю с момента государственной регистрации права собственности в Управлении Федеральной регистрационной службы по Ивановской области.</w:t>
      </w:r>
    </w:p>
    <w:p w:rsidR="008C69E7" w:rsidRPr="008C69E7" w:rsidRDefault="008C69E7" w:rsidP="008C69E7">
      <w:pPr>
        <w:ind w:right="-263"/>
        <w:jc w:val="both"/>
        <w:rPr>
          <w:sz w:val="16"/>
          <w:szCs w:val="16"/>
        </w:rPr>
      </w:pPr>
    </w:p>
    <w:p w:rsidR="008C69E7" w:rsidRPr="008C69E7" w:rsidRDefault="008C69E7" w:rsidP="008C69E7">
      <w:pPr>
        <w:ind w:right="-263"/>
        <w:rPr>
          <w:sz w:val="24"/>
          <w:szCs w:val="24"/>
        </w:rPr>
      </w:pPr>
      <w:r w:rsidRPr="008C69E7">
        <w:rPr>
          <w:b/>
          <w:sz w:val="24"/>
          <w:szCs w:val="24"/>
        </w:rPr>
        <w:t>4. Ответственность сторон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>4.1.  Стороны несут ответственность за невыполнение либо ненадлежащее выполнение условий Договора в соответствии с законодательством  Российской Федерации.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>4.2.  За  нарушение срока внесения платежа, указанного в пункте 2.2. Договора, Покупатель выплачивает Продавцу пени из расчета 0,1 % от цены «Участка» за каждый день просрочки. Пени перечисляются в порядке, предусмотренном  в пункте 2.4. Договора для оплаты цены выкупа «Участка».</w:t>
      </w:r>
    </w:p>
    <w:p w:rsidR="008C69E7" w:rsidRPr="008C69E7" w:rsidRDefault="008C69E7" w:rsidP="008C69E7">
      <w:pPr>
        <w:jc w:val="both"/>
        <w:rPr>
          <w:sz w:val="16"/>
          <w:szCs w:val="16"/>
        </w:rPr>
      </w:pPr>
    </w:p>
    <w:p w:rsidR="008C69E7" w:rsidRPr="008C69E7" w:rsidRDefault="008C69E7" w:rsidP="008C69E7">
      <w:pPr>
        <w:jc w:val="both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5. Особые условия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>5.1. Договор купли-продажи земельного участка, находящегося в государственной или муниципальной собственности, заключается в электронной форме и подписывается усиленной квалифицированной  электронной подписью сторон такого договора.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</w:p>
    <w:p w:rsidR="008C69E7" w:rsidRPr="008C69E7" w:rsidRDefault="008C69E7" w:rsidP="008C69E7">
      <w:pPr>
        <w:jc w:val="both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6. Рассмотрение споров</w:t>
      </w:r>
    </w:p>
    <w:p w:rsidR="008C69E7" w:rsidRPr="008C69E7" w:rsidRDefault="008C69E7" w:rsidP="008C69E7">
      <w:pPr>
        <w:jc w:val="both"/>
        <w:rPr>
          <w:sz w:val="24"/>
          <w:szCs w:val="24"/>
        </w:rPr>
      </w:pPr>
      <w:r w:rsidRPr="008C69E7">
        <w:rPr>
          <w:sz w:val="24"/>
          <w:szCs w:val="24"/>
        </w:rPr>
        <w:t xml:space="preserve">6.1. Споры, возникшие из настоящего Договора, разрешаются судом, по месту нахождения Продавца, в порядке, установленном действующим законодательством РФ. </w:t>
      </w:r>
    </w:p>
    <w:p w:rsidR="008C69E7" w:rsidRPr="008C69E7" w:rsidRDefault="008C69E7" w:rsidP="008C69E7">
      <w:pPr>
        <w:jc w:val="both"/>
        <w:rPr>
          <w:sz w:val="16"/>
          <w:szCs w:val="16"/>
        </w:rPr>
      </w:pPr>
    </w:p>
    <w:p w:rsidR="008C69E7" w:rsidRPr="008C69E7" w:rsidRDefault="008C69E7" w:rsidP="008C69E7">
      <w:pPr>
        <w:jc w:val="both"/>
        <w:rPr>
          <w:sz w:val="16"/>
          <w:szCs w:val="16"/>
        </w:rPr>
      </w:pPr>
    </w:p>
    <w:p w:rsidR="008C69E7" w:rsidRPr="008C69E7" w:rsidRDefault="008C69E7" w:rsidP="008C69E7">
      <w:pPr>
        <w:jc w:val="both"/>
        <w:rPr>
          <w:b/>
          <w:sz w:val="24"/>
          <w:szCs w:val="24"/>
        </w:rPr>
      </w:pPr>
      <w:r w:rsidRPr="008C69E7">
        <w:rPr>
          <w:b/>
          <w:sz w:val="24"/>
          <w:szCs w:val="24"/>
        </w:rPr>
        <w:t>7. Подписи Сторон</w:t>
      </w:r>
    </w:p>
    <w:p w:rsidR="008C69E7" w:rsidRPr="008C69E7" w:rsidRDefault="008C69E7" w:rsidP="008C69E7">
      <w:pPr>
        <w:jc w:val="center"/>
        <w:rPr>
          <w:b/>
          <w:sz w:val="24"/>
          <w:szCs w:val="24"/>
        </w:rPr>
      </w:pPr>
    </w:p>
    <w:p w:rsidR="008C69E7" w:rsidRPr="008C69E7" w:rsidRDefault="008C69E7" w:rsidP="008C69E7">
      <w:pPr>
        <w:rPr>
          <w:sz w:val="24"/>
          <w:szCs w:val="24"/>
        </w:rPr>
      </w:pPr>
      <w:r w:rsidRPr="008C69E7">
        <w:rPr>
          <w:sz w:val="24"/>
          <w:szCs w:val="24"/>
        </w:rPr>
        <w:t>Продавец_____________________________________________________________________</w:t>
      </w:r>
    </w:p>
    <w:p w:rsidR="008C69E7" w:rsidRPr="008C69E7" w:rsidRDefault="008C69E7" w:rsidP="008C69E7">
      <w:pPr>
        <w:rPr>
          <w:sz w:val="24"/>
          <w:szCs w:val="24"/>
        </w:rPr>
      </w:pPr>
      <w:r w:rsidRPr="008C69E7">
        <w:rPr>
          <w:sz w:val="24"/>
          <w:szCs w:val="24"/>
        </w:rPr>
        <w:t>Покупатель___________________________________________________________________</w:t>
      </w:r>
    </w:p>
    <w:p w:rsidR="008C69E7" w:rsidRPr="008C69E7" w:rsidRDefault="008C69E7" w:rsidP="008C69E7">
      <w:pPr>
        <w:rPr>
          <w:sz w:val="24"/>
          <w:szCs w:val="24"/>
        </w:rPr>
      </w:pPr>
    </w:p>
    <w:p w:rsidR="004B0A6E" w:rsidRDefault="004B0A6E" w:rsidP="008C69E7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C69E7" w:rsidRPr="008C69E7" w:rsidRDefault="008C69E7" w:rsidP="008C69E7">
      <w:pPr>
        <w:jc w:val="right"/>
        <w:rPr>
          <w:sz w:val="24"/>
          <w:szCs w:val="24"/>
        </w:rPr>
      </w:pPr>
      <w:r w:rsidRPr="008C69E7">
        <w:rPr>
          <w:sz w:val="24"/>
          <w:szCs w:val="24"/>
        </w:rPr>
        <w:lastRenderedPageBreak/>
        <w:t>Приложение № 3</w:t>
      </w:r>
    </w:p>
    <w:p w:rsidR="008C69E7" w:rsidRPr="008C69E7" w:rsidRDefault="008C69E7" w:rsidP="008C69E7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sz w:val="24"/>
          <w:szCs w:val="24"/>
        </w:rPr>
      </w:pPr>
      <w:r w:rsidRPr="008C69E7">
        <w:rPr>
          <w:rFonts w:eastAsia="Calibri"/>
          <w:bCs/>
          <w:sz w:val="24"/>
          <w:szCs w:val="24"/>
        </w:rPr>
        <w:t xml:space="preserve">Копия схемы земельного участка, являющегося предметом торгов </w:t>
      </w:r>
    </w:p>
    <w:p w:rsidR="008C69E7" w:rsidRPr="008C69E7" w:rsidRDefault="008C69E7" w:rsidP="008C69E7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color w:val="FF0000"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ind w:firstLine="540"/>
        <w:jc w:val="center"/>
        <w:rPr>
          <w:rFonts w:eastAsia="Calibri"/>
          <w:bCs/>
          <w:color w:val="FF0000"/>
          <w:sz w:val="24"/>
          <w:szCs w:val="24"/>
        </w:rPr>
      </w:pPr>
    </w:p>
    <w:p w:rsidR="008C69E7" w:rsidRPr="008C69E7" w:rsidRDefault="008C69E7" w:rsidP="008C69E7">
      <w:pPr>
        <w:autoSpaceDE w:val="0"/>
        <w:autoSpaceDN w:val="0"/>
        <w:adjustRightInd w:val="0"/>
        <w:jc w:val="center"/>
        <w:rPr>
          <w:rFonts w:eastAsia="Calibri"/>
          <w:bCs/>
          <w:color w:val="FF0000"/>
          <w:sz w:val="24"/>
          <w:szCs w:val="24"/>
        </w:rPr>
      </w:pPr>
      <w:r>
        <w:rPr>
          <w:rFonts w:eastAsia="Calibri"/>
          <w:noProof/>
          <w:color w:val="FF0000"/>
          <w:sz w:val="24"/>
          <w:szCs w:val="24"/>
        </w:rPr>
        <w:drawing>
          <wp:inline distT="0" distB="0" distL="0" distR="0" wp14:anchorId="52AC365E" wp14:editId="33AE9628">
            <wp:extent cx="6297295" cy="4269740"/>
            <wp:effectExtent l="0" t="0" r="8255" b="0"/>
            <wp:docPr id="4" name="Рисунок 4" descr="Схема - Желяб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- Желябова"/>
                    <pic:cNvPicPr>
                      <a:picLocks noChangeAspect="1" noChangeArrowheads="1"/>
                    </pic:cNvPicPr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295" cy="426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9E7" w:rsidRPr="008C69E7" w:rsidRDefault="008C69E7" w:rsidP="008C69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Calibri" w:cs="Courier New"/>
          <w:bCs/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8C69E7" w:rsidRPr="008C69E7" w:rsidRDefault="008C69E7" w:rsidP="008C69E7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0B2A1D">
      <w:pPr>
        <w:jc w:val="center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CE7D40" w:rsidRPr="00CE7D40" w:rsidRDefault="00CE7D40" w:rsidP="00CE7D40">
      <w:pPr>
        <w:jc w:val="right"/>
        <w:rPr>
          <w:color w:val="FF0000"/>
          <w:sz w:val="24"/>
          <w:szCs w:val="24"/>
        </w:rPr>
      </w:pPr>
    </w:p>
    <w:p w:rsidR="004A3A6D" w:rsidRPr="004A3A6D" w:rsidRDefault="004A3A6D" w:rsidP="004A3A6D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b/>
          <w:sz w:val="24"/>
          <w:szCs w:val="24"/>
          <w:lang w:eastAsia="en-US"/>
        </w:rPr>
      </w:pPr>
      <w:r w:rsidRPr="004A3A6D">
        <w:rPr>
          <w:rFonts w:eastAsia="Calibri"/>
          <w:b/>
          <w:sz w:val="24"/>
          <w:szCs w:val="24"/>
          <w:lang w:eastAsia="en-US"/>
        </w:rPr>
        <w:lastRenderedPageBreak/>
        <w:t>СОДЕРЖАНИЕ</w:t>
      </w:r>
    </w:p>
    <w:p w:rsidR="004A3A6D" w:rsidRPr="004A3A6D" w:rsidRDefault="004A3A6D" w:rsidP="004A3A6D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10"/>
          <w:szCs w:val="10"/>
          <w:lang w:eastAsia="en-US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1"/>
        <w:gridCol w:w="709"/>
      </w:tblGrid>
      <w:tr w:rsidR="004A3A6D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D" w:rsidRPr="004A3A6D" w:rsidRDefault="004A3A6D" w:rsidP="004A3A6D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sz w:val="24"/>
                <w:szCs w:val="24"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A6D" w:rsidRPr="004A3A6D" w:rsidRDefault="004A3A6D" w:rsidP="004A3A6D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sz w:val="24"/>
                <w:szCs w:val="24"/>
                <w:lang w:eastAsia="en-US"/>
              </w:rPr>
              <w:t>Стр.</w:t>
            </w:r>
          </w:p>
        </w:tc>
      </w:tr>
      <w:tr w:rsidR="004A3A6D" w:rsidRPr="004A3A6D" w:rsidTr="004B7F99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D" w:rsidRPr="004A3A6D" w:rsidRDefault="004A3A6D" w:rsidP="00622017">
            <w:pPr>
              <w:autoSpaceDN w:val="0"/>
              <w:ind w:right="-1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sz w:val="24"/>
                <w:szCs w:val="24"/>
                <w:lang w:eastAsia="en-US"/>
              </w:rPr>
              <w:t xml:space="preserve">ПОСТАНОВЛЕНИЕ </w:t>
            </w:r>
            <w:r w:rsidR="00622017">
              <w:rPr>
                <w:rFonts w:eastAsia="Calibri"/>
                <w:b/>
                <w:sz w:val="24"/>
                <w:szCs w:val="24"/>
                <w:lang w:eastAsia="en-US"/>
              </w:rPr>
              <w:t xml:space="preserve">ГЛАВЫ </w:t>
            </w:r>
            <w:r w:rsidRPr="004A3A6D">
              <w:rPr>
                <w:rFonts w:eastAsia="Calibri"/>
                <w:b/>
                <w:sz w:val="24"/>
                <w:szCs w:val="24"/>
                <w:lang w:eastAsia="en-US"/>
              </w:rPr>
              <w:t>ГОРОДСКОГО ОКРУГА КИНЕШМА</w:t>
            </w:r>
          </w:p>
        </w:tc>
      </w:tr>
      <w:tr w:rsidR="00622017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2BE" w:rsidRPr="00C07794" w:rsidRDefault="008E62BE" w:rsidP="005716DE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C07794">
              <w:rPr>
                <w:b/>
                <w:sz w:val="24"/>
                <w:szCs w:val="24"/>
                <w:u w:val="single"/>
              </w:rPr>
              <w:t>от 23.04.2025 №7-пг</w:t>
            </w:r>
          </w:p>
          <w:p w:rsidR="00622017" w:rsidRPr="005716DE" w:rsidRDefault="008E62BE" w:rsidP="005716DE">
            <w:pPr>
              <w:suppressAutoHyphens/>
              <w:jc w:val="both"/>
              <w:rPr>
                <w:sz w:val="24"/>
                <w:szCs w:val="24"/>
                <w:u w:val="single"/>
              </w:rPr>
            </w:pPr>
            <w:r w:rsidRPr="00C07794">
              <w:rPr>
                <w:sz w:val="24"/>
                <w:szCs w:val="24"/>
              </w:rPr>
              <w:t>Об утверждении проекта планировки и проекта межевания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17" w:rsidRDefault="008E62BE" w:rsidP="004A3A6D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</w:tr>
      <w:tr w:rsidR="00622017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6DE" w:rsidRPr="00692F5E" w:rsidRDefault="005716DE" w:rsidP="005716DE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692F5E">
              <w:rPr>
                <w:b/>
                <w:sz w:val="24"/>
                <w:szCs w:val="24"/>
                <w:u w:val="single"/>
              </w:rPr>
              <w:t>от 23.04.2025</w:t>
            </w:r>
            <w:r w:rsidR="00FC0617">
              <w:rPr>
                <w:b/>
                <w:sz w:val="24"/>
                <w:szCs w:val="24"/>
                <w:u w:val="single"/>
              </w:rPr>
              <w:t xml:space="preserve"> № </w:t>
            </w:r>
            <w:r w:rsidRPr="00692F5E">
              <w:rPr>
                <w:b/>
                <w:sz w:val="24"/>
                <w:szCs w:val="24"/>
                <w:u w:val="single"/>
              </w:rPr>
              <w:t xml:space="preserve"> 8-пг</w:t>
            </w:r>
          </w:p>
          <w:p w:rsidR="00622017" w:rsidRPr="005716DE" w:rsidRDefault="005716DE" w:rsidP="005716DE">
            <w:pPr>
              <w:suppressAutoHyphens/>
              <w:jc w:val="both"/>
              <w:rPr>
                <w:sz w:val="24"/>
                <w:szCs w:val="24"/>
                <w:u w:val="single"/>
              </w:rPr>
            </w:pPr>
            <w:r w:rsidRPr="00692F5E">
              <w:rPr>
                <w:sz w:val="24"/>
                <w:szCs w:val="24"/>
              </w:rPr>
              <w:t>Об утверждении проекта планировки и проекта межевания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17" w:rsidRDefault="005716DE" w:rsidP="004A3A6D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622017" w:rsidRPr="004A3A6D" w:rsidTr="00ED37B5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017" w:rsidRDefault="00622017" w:rsidP="004A3A6D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sz w:val="24"/>
                <w:szCs w:val="24"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4A3A6D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E2A" w:rsidRPr="005102F0" w:rsidRDefault="00A90E2A" w:rsidP="005102F0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5102F0">
              <w:rPr>
                <w:b/>
                <w:sz w:val="24"/>
                <w:szCs w:val="24"/>
                <w:u w:val="single"/>
              </w:rPr>
              <w:t>от 15.04.2025 №798-п</w:t>
            </w:r>
          </w:p>
          <w:p w:rsidR="004A3A6D" w:rsidRPr="004A3A6D" w:rsidRDefault="00A90E2A" w:rsidP="005102F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02F0">
              <w:rPr>
                <w:bCs/>
                <w:sz w:val="24"/>
                <w:szCs w:val="24"/>
              </w:rPr>
              <w:t>О внесении изменений в Постановление администрации городского округа Кинешма от 20.12.2018  №1623п</w:t>
            </w:r>
            <w:r w:rsidR="005102F0">
              <w:rPr>
                <w:bCs/>
                <w:sz w:val="24"/>
                <w:szCs w:val="24"/>
              </w:rPr>
              <w:t xml:space="preserve"> </w:t>
            </w:r>
            <w:r w:rsidRPr="005102F0">
              <w:rPr>
                <w:bCs/>
                <w:sz w:val="24"/>
                <w:szCs w:val="24"/>
              </w:rPr>
              <w:t>«Об утверждении муниципальной программы городского округа Кинешма «Благоустройство городского округа Кинешма»</w:t>
            </w:r>
            <w:r w:rsidR="005102F0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D" w:rsidRPr="004A3A6D" w:rsidRDefault="00D70739" w:rsidP="004A3A6D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</w:tr>
      <w:tr w:rsidR="004A3A6D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3EE" w:rsidRPr="005102F0" w:rsidRDefault="00B333EE" w:rsidP="005102F0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5102F0">
              <w:rPr>
                <w:b/>
                <w:sz w:val="24"/>
                <w:szCs w:val="24"/>
                <w:u w:val="single"/>
              </w:rPr>
              <w:t>от 16.04.2025 № 810-п</w:t>
            </w:r>
          </w:p>
          <w:p w:rsidR="004A3A6D" w:rsidRPr="004A3A6D" w:rsidRDefault="00B333EE" w:rsidP="005102F0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5102F0">
              <w:rPr>
                <w:bCs/>
                <w:color w:val="26282F"/>
                <w:sz w:val="24"/>
                <w:szCs w:val="24"/>
              </w:rPr>
              <w:t>О внесении изменений в постановление администрации</w:t>
            </w:r>
            <w:r w:rsidR="005102F0">
              <w:rPr>
                <w:bCs/>
                <w:color w:val="26282F"/>
                <w:sz w:val="24"/>
                <w:szCs w:val="24"/>
              </w:rPr>
              <w:t xml:space="preserve"> </w:t>
            </w:r>
            <w:r w:rsidRPr="005102F0">
              <w:rPr>
                <w:bCs/>
                <w:color w:val="26282F"/>
                <w:sz w:val="24"/>
                <w:szCs w:val="24"/>
              </w:rPr>
              <w:t>городского округа Кинешма от 31.12.2019 г. № 1805-п «Об утверждении муниципальной Программы городского округа Кинешма</w:t>
            </w:r>
            <w:r w:rsidR="005102F0">
              <w:rPr>
                <w:bCs/>
                <w:color w:val="26282F"/>
                <w:sz w:val="24"/>
                <w:szCs w:val="24"/>
              </w:rPr>
              <w:t xml:space="preserve"> </w:t>
            </w:r>
            <w:r w:rsidRPr="005102F0">
              <w:rPr>
                <w:bCs/>
                <w:color w:val="26282F"/>
                <w:sz w:val="24"/>
                <w:szCs w:val="24"/>
              </w:rPr>
              <w:t xml:space="preserve"> "Охрана окружающей среды"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D" w:rsidRPr="004A3A6D" w:rsidRDefault="00B333EE" w:rsidP="00D70739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D70739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</w:tr>
      <w:tr w:rsidR="004A3A6D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2F0" w:rsidRPr="00ED0F1C" w:rsidRDefault="00ED0F1C" w:rsidP="005102F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от</w:t>
            </w:r>
            <w:r w:rsidR="005102F0" w:rsidRPr="00ED0F1C">
              <w:rPr>
                <w:b/>
                <w:sz w:val="24"/>
                <w:szCs w:val="24"/>
                <w:u w:val="single"/>
              </w:rPr>
              <w:t xml:space="preserve">  22.04.2025   №  846-п</w:t>
            </w:r>
          </w:p>
          <w:p w:rsidR="004A3A6D" w:rsidRPr="005102F0" w:rsidRDefault="005102F0" w:rsidP="00ED0F1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sz w:val="24"/>
                <w:szCs w:val="24"/>
                <w:lang w:eastAsia="en-US"/>
              </w:rPr>
            </w:pPr>
            <w:r w:rsidRPr="005102F0">
              <w:rPr>
                <w:bCs/>
                <w:sz w:val="24"/>
                <w:szCs w:val="24"/>
              </w:rPr>
              <w:t>О внесении изменений в постановление администрации</w:t>
            </w:r>
            <w:r w:rsidR="00ED0F1C">
              <w:rPr>
                <w:bCs/>
                <w:sz w:val="24"/>
                <w:szCs w:val="24"/>
              </w:rPr>
              <w:t xml:space="preserve"> </w:t>
            </w:r>
            <w:r w:rsidRPr="005102F0">
              <w:rPr>
                <w:bCs/>
                <w:sz w:val="24"/>
                <w:szCs w:val="24"/>
              </w:rPr>
              <w:t>городского округа Кинешма от 29.12.2017</w:t>
            </w:r>
            <w:r w:rsidR="00ED0F1C">
              <w:rPr>
                <w:bCs/>
                <w:sz w:val="24"/>
                <w:szCs w:val="24"/>
              </w:rPr>
              <w:t xml:space="preserve"> </w:t>
            </w:r>
            <w:r w:rsidRPr="005102F0">
              <w:rPr>
                <w:bCs/>
                <w:sz w:val="24"/>
                <w:szCs w:val="24"/>
              </w:rPr>
              <w:t>№ 1853-п</w:t>
            </w:r>
            <w:r w:rsidR="00ED0F1C">
              <w:rPr>
                <w:bCs/>
                <w:sz w:val="24"/>
                <w:szCs w:val="24"/>
              </w:rPr>
              <w:t xml:space="preserve"> </w:t>
            </w:r>
            <w:r w:rsidRPr="005102F0">
              <w:rPr>
                <w:bCs/>
                <w:sz w:val="24"/>
                <w:szCs w:val="24"/>
              </w:rPr>
              <w:t>"Об утверждении муниципальной программы "Формирование современной городской среды на территории муниципального образования "Городской округ Кинешма"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D" w:rsidRPr="004A3A6D" w:rsidRDefault="00B333EE" w:rsidP="00D70739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="00D70739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435551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1" w:rsidRPr="00435551" w:rsidRDefault="00435551" w:rsidP="00435551">
            <w:pPr>
              <w:tabs>
                <w:tab w:val="left" w:pos="1515"/>
              </w:tabs>
              <w:jc w:val="both"/>
              <w:rPr>
                <w:b/>
                <w:sz w:val="24"/>
                <w:szCs w:val="24"/>
                <w:u w:val="single"/>
              </w:rPr>
            </w:pPr>
            <w:r w:rsidRPr="00435551">
              <w:rPr>
                <w:b/>
                <w:sz w:val="24"/>
                <w:szCs w:val="24"/>
                <w:u w:val="single"/>
              </w:rPr>
              <w:t>от 23.04.2025  № 854-п</w:t>
            </w:r>
          </w:p>
          <w:p w:rsidR="00435551" w:rsidRDefault="00435551" w:rsidP="0043555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  <w:u w:val="single"/>
              </w:rPr>
            </w:pPr>
            <w:r w:rsidRPr="00CB518C">
              <w:rPr>
                <w:sz w:val="24"/>
                <w:szCs w:val="24"/>
              </w:rPr>
              <w:t>О внесении изменений в постановление администрации городского округа Кинешма от 14.04.2021 №479-п «Об утверждении прейскуранта на платные услуги, оказываемые муниципальным бюджетным учреждением физкультурно-оздоровительным комплексом «Волга»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551" w:rsidRDefault="00435551" w:rsidP="00D70739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</w:t>
            </w:r>
            <w:r w:rsidR="00D70739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</w:tr>
      <w:tr w:rsidR="00A75929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4F4" w:rsidRPr="00D72E3C" w:rsidRDefault="009934F4" w:rsidP="009934F4">
            <w:pPr>
              <w:keepNext/>
              <w:keepLines/>
              <w:jc w:val="both"/>
              <w:rPr>
                <w:b/>
                <w:sz w:val="24"/>
                <w:szCs w:val="24"/>
                <w:u w:val="single"/>
              </w:rPr>
            </w:pPr>
            <w:r w:rsidRPr="00D72E3C">
              <w:rPr>
                <w:b/>
                <w:sz w:val="24"/>
                <w:szCs w:val="24"/>
                <w:u w:val="single"/>
              </w:rPr>
              <w:t>от 23.04.2025 № 860-п</w:t>
            </w:r>
          </w:p>
          <w:p w:rsidR="00A75929" w:rsidRPr="00435551" w:rsidRDefault="009934F4" w:rsidP="009934F4">
            <w:pPr>
              <w:keepNext/>
              <w:keepLines/>
              <w:jc w:val="both"/>
              <w:outlineLvl w:val="0"/>
              <w:rPr>
                <w:b/>
                <w:sz w:val="24"/>
                <w:szCs w:val="24"/>
                <w:u w:val="single"/>
              </w:rPr>
            </w:pPr>
            <w:r w:rsidRPr="00D72E3C">
              <w:rPr>
                <w:sz w:val="24"/>
                <w:szCs w:val="24"/>
              </w:rPr>
              <w:t>О внесении изменений в постановление администрации городского округа Кинешма от 30.11.2018 № 1494п «Об утверждении муниципальной программы городского округа Кинешма «Развитие образования городского округа Кинешма»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29" w:rsidRDefault="00D70739" w:rsidP="004A3A6D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129</w:t>
            </w:r>
          </w:p>
        </w:tc>
      </w:tr>
      <w:tr w:rsidR="004A3A6D" w:rsidRPr="004A3A6D" w:rsidTr="004B7F99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D" w:rsidRPr="004A3A6D" w:rsidRDefault="004A3A6D" w:rsidP="004A3A6D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sz w:val="24"/>
                <w:szCs w:val="24"/>
                <w:lang w:eastAsia="en-US"/>
              </w:rPr>
              <w:t>ИНАЯ ОФИЦИАЛЬНАЯ ИНФОРМАЦИЯ</w:t>
            </w:r>
          </w:p>
        </w:tc>
      </w:tr>
      <w:tr w:rsidR="004A3A6D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6C" w:rsidRPr="00644C6C" w:rsidRDefault="00A7366C" w:rsidP="00644C6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644C6C">
              <w:rPr>
                <w:b/>
                <w:sz w:val="24"/>
                <w:szCs w:val="24"/>
                <w:u w:val="single"/>
              </w:rPr>
              <w:t>Извещение №</w:t>
            </w:r>
            <w:r w:rsidRPr="00644C6C">
              <w:rPr>
                <w:b/>
                <w:bCs/>
                <w:kern w:val="36"/>
                <w:sz w:val="24"/>
                <w:szCs w:val="24"/>
                <w:u w:val="single"/>
              </w:rPr>
              <w:t>21000009780000000255</w:t>
            </w:r>
          </w:p>
          <w:p w:rsidR="004A3A6D" w:rsidRPr="004A3A6D" w:rsidRDefault="00A7366C" w:rsidP="00644C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44C6C">
              <w:rPr>
                <w:sz w:val="24"/>
                <w:szCs w:val="24"/>
              </w:rPr>
              <w:t xml:space="preserve">о проведении 26.05.2025 года аукциона в электронной форме на право заключения договора аренды земельного участка с кадастровым номером 37:25:040568:12 на электронной торговой площадке https://torgi.gov.ru, </w:t>
            </w:r>
            <w:hyperlink r:id="rId105" w:history="1">
              <w:r w:rsidRPr="00644C6C">
                <w:rPr>
                  <w:sz w:val="24"/>
                  <w:szCs w:val="24"/>
                </w:rPr>
                <w:t>https://www.roseltorg.ru/</w:t>
              </w:r>
            </w:hyperlink>
            <w:r w:rsidRPr="00644C6C">
              <w:rPr>
                <w:sz w:val="24"/>
                <w:szCs w:val="24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D" w:rsidRPr="004A3A6D" w:rsidRDefault="00644C6C" w:rsidP="00B73994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B73994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</w:tr>
      <w:tr w:rsidR="004A3A6D" w:rsidRPr="004A3A6D" w:rsidTr="004B7F99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C6C" w:rsidRPr="00644C6C" w:rsidRDefault="00644C6C" w:rsidP="00644C6C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644C6C">
              <w:rPr>
                <w:b/>
                <w:sz w:val="24"/>
                <w:szCs w:val="24"/>
                <w:u w:val="single"/>
              </w:rPr>
              <w:t>Извещение №</w:t>
            </w:r>
            <w:r w:rsidRPr="00644C6C">
              <w:rPr>
                <w:b/>
                <w:bCs/>
                <w:kern w:val="36"/>
                <w:sz w:val="24"/>
                <w:szCs w:val="24"/>
                <w:u w:val="single"/>
              </w:rPr>
              <w:t>21000009780000000256</w:t>
            </w:r>
          </w:p>
          <w:p w:rsidR="004A3A6D" w:rsidRPr="004A3A6D" w:rsidRDefault="00644C6C" w:rsidP="00644C6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44C6C">
              <w:rPr>
                <w:sz w:val="24"/>
                <w:szCs w:val="24"/>
              </w:rPr>
              <w:t xml:space="preserve">о проведении 26.05.2025 года аукциона в электронной форме по продаже земельного участка с кадастровым номером 37:25:010317:120 на электронной торговой площадке https://torgi.gov.ru, </w:t>
            </w:r>
            <w:hyperlink r:id="rId106" w:history="1">
              <w:r w:rsidRPr="00644C6C">
                <w:rPr>
                  <w:sz w:val="24"/>
                  <w:szCs w:val="24"/>
                </w:rPr>
                <w:t>https://www.roseltorg.ru/</w:t>
              </w:r>
            </w:hyperlink>
            <w:r w:rsidRPr="00644C6C">
              <w:rPr>
                <w:sz w:val="24"/>
                <w:szCs w:val="24"/>
              </w:rPr>
              <w:t xml:space="preserve"> в информационно-телекоммуникационной сети «Интернет»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A6D" w:rsidRPr="004A3A6D" w:rsidRDefault="00644C6C" w:rsidP="00B73994">
            <w:pPr>
              <w:autoSpaceDN w:val="0"/>
              <w:ind w:right="-1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B73994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</w:tr>
    </w:tbl>
    <w:p w:rsidR="004A3A6D" w:rsidRPr="004A3A6D" w:rsidRDefault="004A3A6D" w:rsidP="004A3A6D">
      <w:pPr>
        <w:autoSpaceDN w:val="0"/>
        <w:jc w:val="both"/>
        <w:rPr>
          <w:sz w:val="10"/>
          <w:szCs w:val="10"/>
        </w:rPr>
      </w:pPr>
    </w:p>
    <w:p w:rsidR="004A3A6D" w:rsidRPr="004A3A6D" w:rsidRDefault="004A3A6D" w:rsidP="004A3A6D">
      <w:pPr>
        <w:autoSpaceDN w:val="0"/>
        <w:jc w:val="both"/>
      </w:pPr>
      <w:bookmarkStart w:id="31" w:name="_GoBack"/>
      <w:bookmarkEnd w:id="31"/>
    </w:p>
    <w:p w:rsidR="004A3A6D" w:rsidRPr="004A3A6D" w:rsidRDefault="004A3A6D" w:rsidP="004A3A6D">
      <w:pPr>
        <w:autoSpaceDN w:val="0"/>
        <w:jc w:val="both"/>
      </w:pPr>
    </w:p>
    <w:p w:rsidR="004A3A6D" w:rsidRPr="004A3A6D" w:rsidRDefault="004A3A6D" w:rsidP="004A3A6D">
      <w:pPr>
        <w:autoSpaceDN w:val="0"/>
        <w:jc w:val="both"/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4A3A6D" w:rsidRPr="004A3A6D" w:rsidTr="004B7F99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3A6D" w:rsidRPr="004A3A6D" w:rsidRDefault="004A3A6D" w:rsidP="004A3A6D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Адрес редакции:</w:t>
            </w:r>
          </w:p>
          <w:p w:rsidR="004A3A6D" w:rsidRPr="004A3A6D" w:rsidRDefault="004A3A6D" w:rsidP="004A3A6D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155800, Ивановская область, г. Кинешма,</w:t>
            </w:r>
          </w:p>
          <w:p w:rsidR="004A3A6D" w:rsidRPr="004A3A6D" w:rsidRDefault="004A3A6D" w:rsidP="004A3A6D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ул. Фрунзе, д.4,</w:t>
            </w:r>
          </w:p>
          <w:p w:rsidR="004A3A6D" w:rsidRPr="004A3A6D" w:rsidRDefault="004A3A6D" w:rsidP="004A3A6D">
            <w:pPr>
              <w:autoSpaceDN w:val="0"/>
              <w:spacing w:line="276" w:lineRule="auto"/>
              <w:ind w:right="-1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Администрация городского округа Кинешма</w:t>
            </w:r>
          </w:p>
          <w:p w:rsidR="004A3A6D" w:rsidRPr="004A3A6D" w:rsidRDefault="004A3A6D" w:rsidP="004A3A6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Тел</w:t>
            </w:r>
            <w:r w:rsidRPr="004A3A6D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.: 5-60-00,</w:t>
            </w:r>
          </w:p>
          <w:p w:rsidR="004A3A6D" w:rsidRPr="004A3A6D" w:rsidRDefault="004A3A6D" w:rsidP="004A3A6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3A6D" w:rsidRPr="004A3A6D" w:rsidRDefault="004A3A6D" w:rsidP="004A3A6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Выходит в печать на основании ст.60</w:t>
            </w:r>
          </w:p>
          <w:p w:rsidR="004A3A6D" w:rsidRPr="004A3A6D" w:rsidRDefault="004A3A6D" w:rsidP="004A3A6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Устава муниципального образования</w:t>
            </w:r>
          </w:p>
          <w:p w:rsidR="004A3A6D" w:rsidRPr="004A3A6D" w:rsidRDefault="004A3A6D" w:rsidP="004A3A6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«Городской округ Кинешма»</w:t>
            </w:r>
          </w:p>
          <w:p w:rsidR="004A3A6D" w:rsidRPr="004A3A6D" w:rsidRDefault="004A3A6D" w:rsidP="004A3A6D">
            <w:pPr>
              <w:suppressAutoHyphens/>
              <w:autoSpaceDN w:val="0"/>
              <w:spacing w:line="276" w:lineRule="auto"/>
              <w:ind w:left="142" w:firstLine="114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A3A6D" w:rsidRPr="004A3A6D" w:rsidRDefault="004A3A6D" w:rsidP="004A3A6D">
            <w:pPr>
              <w:suppressAutoHyphens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4"/>
                <w:szCs w:val="24"/>
                <w:lang w:eastAsia="en-US"/>
              </w:rPr>
            </w:pP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Тираж 7 </w:t>
            </w:r>
            <w:proofErr w:type="spellStart"/>
            <w:proofErr w:type="gramStart"/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экз</w:t>
            </w:r>
            <w:proofErr w:type="spellEnd"/>
            <w:proofErr w:type="gramEnd"/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   </w:t>
            </w:r>
            <w:r>
              <w:rPr>
                <w:rFonts w:eastAsia="Calibri"/>
                <w:b/>
                <w:bCs/>
                <w:sz w:val="14"/>
                <w:szCs w:val="24"/>
                <w:lang w:eastAsia="en-US"/>
              </w:rPr>
              <w:t>23</w:t>
            </w:r>
            <w:r w:rsidRPr="004A3A6D">
              <w:rPr>
                <w:rFonts w:eastAsia="Calibri"/>
                <w:b/>
                <w:bCs/>
                <w:sz w:val="14"/>
                <w:szCs w:val="24"/>
                <w:lang w:eastAsia="en-US"/>
              </w:rPr>
              <w:t xml:space="preserve">.04.2025 </w:t>
            </w:r>
          </w:p>
        </w:tc>
      </w:tr>
    </w:tbl>
    <w:p w:rsidR="004A3A6D" w:rsidRPr="004A3A6D" w:rsidRDefault="004A3A6D" w:rsidP="004A3A6D">
      <w:pPr>
        <w:rPr>
          <w:sz w:val="20"/>
          <w:szCs w:val="24"/>
        </w:rPr>
      </w:pPr>
    </w:p>
    <w:p w:rsidR="00DE28F4" w:rsidRDefault="00DE28F4" w:rsidP="004E5A13">
      <w:pPr>
        <w:widowControl w:val="0"/>
        <w:suppressAutoHyphens/>
        <w:ind w:firstLine="709"/>
        <w:jc w:val="both"/>
        <w:rPr>
          <w:sz w:val="27"/>
          <w:szCs w:val="27"/>
        </w:rPr>
      </w:pPr>
    </w:p>
    <w:sectPr w:rsidR="00DE28F4" w:rsidSect="00DC4FEB">
      <w:pgSz w:w="11906" w:h="16838"/>
      <w:pgMar w:top="426" w:right="850" w:bottom="28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B64" w:rsidRDefault="00A61B64" w:rsidP="00131940">
      <w:r>
        <w:separator/>
      </w:r>
    </w:p>
  </w:endnote>
  <w:endnote w:type="continuationSeparator" w:id="0">
    <w:p w:rsidR="00A61B64" w:rsidRDefault="00A61B64" w:rsidP="00131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B64" w:rsidRDefault="00A61B64" w:rsidP="00131940">
      <w:r>
        <w:separator/>
      </w:r>
    </w:p>
  </w:footnote>
  <w:footnote w:type="continuationSeparator" w:id="0">
    <w:p w:rsidR="00A61B64" w:rsidRDefault="00A61B64" w:rsidP="00131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186235"/>
      <w:docPartObj>
        <w:docPartGallery w:val="Page Numbers (Top of Page)"/>
        <w:docPartUnique/>
      </w:docPartObj>
    </w:sdtPr>
    <w:sdtEndPr/>
    <w:sdtContent>
      <w:p w:rsidR="004B7F99" w:rsidRDefault="004B7F99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994">
          <w:rPr>
            <w:noProof/>
          </w:rPr>
          <w:t>164</w:t>
        </w:r>
        <w:r>
          <w:fldChar w:fldCharType="end"/>
        </w:r>
      </w:p>
    </w:sdtContent>
  </w:sdt>
  <w:p w:rsidR="004B7F99" w:rsidRDefault="004B7F9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17FC6"/>
    <w:multiLevelType w:val="hybridMultilevel"/>
    <w:tmpl w:val="2EB65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A4E29"/>
    <w:multiLevelType w:val="multilevel"/>
    <w:tmpl w:val="27FA4E29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2">
    <w:nsid w:val="73171C4D"/>
    <w:multiLevelType w:val="hybridMultilevel"/>
    <w:tmpl w:val="EB9EB584"/>
    <w:lvl w:ilvl="0" w:tplc="9FA4D64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B01"/>
    <w:rsid w:val="000001F3"/>
    <w:rsid w:val="00004EB9"/>
    <w:rsid w:val="00010454"/>
    <w:rsid w:val="0001145D"/>
    <w:rsid w:val="0001260F"/>
    <w:rsid w:val="000204AF"/>
    <w:rsid w:val="000249DD"/>
    <w:rsid w:val="00024D9A"/>
    <w:rsid w:val="00025C24"/>
    <w:rsid w:val="0003380C"/>
    <w:rsid w:val="0003553D"/>
    <w:rsid w:val="00036559"/>
    <w:rsid w:val="00051C56"/>
    <w:rsid w:val="000542D7"/>
    <w:rsid w:val="00057EF2"/>
    <w:rsid w:val="00064FD7"/>
    <w:rsid w:val="00067039"/>
    <w:rsid w:val="00067C63"/>
    <w:rsid w:val="000725CD"/>
    <w:rsid w:val="00073E11"/>
    <w:rsid w:val="0007462E"/>
    <w:rsid w:val="00084C4D"/>
    <w:rsid w:val="00092436"/>
    <w:rsid w:val="00092AD9"/>
    <w:rsid w:val="00097320"/>
    <w:rsid w:val="000979AE"/>
    <w:rsid w:val="000A17B9"/>
    <w:rsid w:val="000A3D9B"/>
    <w:rsid w:val="000B1BF8"/>
    <w:rsid w:val="000B2A1D"/>
    <w:rsid w:val="000B3F54"/>
    <w:rsid w:val="000B41C7"/>
    <w:rsid w:val="000B5921"/>
    <w:rsid w:val="000B6037"/>
    <w:rsid w:val="000C0E2A"/>
    <w:rsid w:val="000C1B01"/>
    <w:rsid w:val="000C4DC3"/>
    <w:rsid w:val="000D134F"/>
    <w:rsid w:val="000D288E"/>
    <w:rsid w:val="000D3C6F"/>
    <w:rsid w:val="000D4995"/>
    <w:rsid w:val="000D67BE"/>
    <w:rsid w:val="000D7B1A"/>
    <w:rsid w:val="000E15C0"/>
    <w:rsid w:val="000E52ED"/>
    <w:rsid w:val="000F2608"/>
    <w:rsid w:val="000F39ED"/>
    <w:rsid w:val="000F4421"/>
    <w:rsid w:val="00100F08"/>
    <w:rsid w:val="001029DF"/>
    <w:rsid w:val="0010559E"/>
    <w:rsid w:val="00111A1C"/>
    <w:rsid w:val="00114A71"/>
    <w:rsid w:val="00114DF3"/>
    <w:rsid w:val="00115F66"/>
    <w:rsid w:val="00116E84"/>
    <w:rsid w:val="0012066A"/>
    <w:rsid w:val="00131940"/>
    <w:rsid w:val="00132B28"/>
    <w:rsid w:val="00132FE4"/>
    <w:rsid w:val="0013437B"/>
    <w:rsid w:val="001422F7"/>
    <w:rsid w:val="00144EBA"/>
    <w:rsid w:val="001477CE"/>
    <w:rsid w:val="00151BEE"/>
    <w:rsid w:val="00153902"/>
    <w:rsid w:val="00157090"/>
    <w:rsid w:val="001578C3"/>
    <w:rsid w:val="00161074"/>
    <w:rsid w:val="0016127D"/>
    <w:rsid w:val="00170B02"/>
    <w:rsid w:val="00180BE3"/>
    <w:rsid w:val="001826E8"/>
    <w:rsid w:val="00182F13"/>
    <w:rsid w:val="0018390A"/>
    <w:rsid w:val="0018598E"/>
    <w:rsid w:val="00186E79"/>
    <w:rsid w:val="00187963"/>
    <w:rsid w:val="00191545"/>
    <w:rsid w:val="00191D23"/>
    <w:rsid w:val="00193221"/>
    <w:rsid w:val="00193649"/>
    <w:rsid w:val="00193EDF"/>
    <w:rsid w:val="001941D5"/>
    <w:rsid w:val="00195F7F"/>
    <w:rsid w:val="001962D1"/>
    <w:rsid w:val="00197F08"/>
    <w:rsid w:val="001A1680"/>
    <w:rsid w:val="001A6062"/>
    <w:rsid w:val="001A755C"/>
    <w:rsid w:val="001B2B66"/>
    <w:rsid w:val="001B4B24"/>
    <w:rsid w:val="001B5E9E"/>
    <w:rsid w:val="001B79A0"/>
    <w:rsid w:val="001B7FF5"/>
    <w:rsid w:val="001C0F41"/>
    <w:rsid w:val="001C427B"/>
    <w:rsid w:val="001C4BB5"/>
    <w:rsid w:val="001C6C3B"/>
    <w:rsid w:val="001C6F3F"/>
    <w:rsid w:val="001C7B4A"/>
    <w:rsid w:val="001C7FBE"/>
    <w:rsid w:val="001D23E4"/>
    <w:rsid w:val="001D472C"/>
    <w:rsid w:val="001D50E9"/>
    <w:rsid w:val="001D62F4"/>
    <w:rsid w:val="001E074F"/>
    <w:rsid w:val="001E26A3"/>
    <w:rsid w:val="001E4CD3"/>
    <w:rsid w:val="001F6367"/>
    <w:rsid w:val="001F72BA"/>
    <w:rsid w:val="002008BF"/>
    <w:rsid w:val="0020598B"/>
    <w:rsid w:val="00205CF7"/>
    <w:rsid w:val="002111CD"/>
    <w:rsid w:val="00212D10"/>
    <w:rsid w:val="00217D49"/>
    <w:rsid w:val="002203D1"/>
    <w:rsid w:val="0022191E"/>
    <w:rsid w:val="002226BA"/>
    <w:rsid w:val="00223CDA"/>
    <w:rsid w:val="00224D17"/>
    <w:rsid w:val="002279E7"/>
    <w:rsid w:val="0025127D"/>
    <w:rsid w:val="00251CD3"/>
    <w:rsid w:val="002521E2"/>
    <w:rsid w:val="00252854"/>
    <w:rsid w:val="0025285E"/>
    <w:rsid w:val="002529D6"/>
    <w:rsid w:val="0025370D"/>
    <w:rsid w:val="002540C6"/>
    <w:rsid w:val="002549C9"/>
    <w:rsid w:val="002618B5"/>
    <w:rsid w:val="0026268A"/>
    <w:rsid w:val="00262A66"/>
    <w:rsid w:val="00282B01"/>
    <w:rsid w:val="00292FC3"/>
    <w:rsid w:val="0029364D"/>
    <w:rsid w:val="00293912"/>
    <w:rsid w:val="00295A15"/>
    <w:rsid w:val="002A1CAD"/>
    <w:rsid w:val="002A2C09"/>
    <w:rsid w:val="002A4E00"/>
    <w:rsid w:val="002A51AF"/>
    <w:rsid w:val="002A5529"/>
    <w:rsid w:val="002A56CB"/>
    <w:rsid w:val="002A677F"/>
    <w:rsid w:val="002B0261"/>
    <w:rsid w:val="002B1C6A"/>
    <w:rsid w:val="002B1E85"/>
    <w:rsid w:val="002B2929"/>
    <w:rsid w:val="002B2BE9"/>
    <w:rsid w:val="002B2CF5"/>
    <w:rsid w:val="002B74D5"/>
    <w:rsid w:val="002C08BB"/>
    <w:rsid w:val="002C0D94"/>
    <w:rsid w:val="002C4F78"/>
    <w:rsid w:val="002C78C0"/>
    <w:rsid w:val="002D3E04"/>
    <w:rsid w:val="002D47E0"/>
    <w:rsid w:val="002D598C"/>
    <w:rsid w:val="002D68DD"/>
    <w:rsid w:val="002F6D46"/>
    <w:rsid w:val="0030302A"/>
    <w:rsid w:val="003032CA"/>
    <w:rsid w:val="00303D99"/>
    <w:rsid w:val="00310DAD"/>
    <w:rsid w:val="003122D4"/>
    <w:rsid w:val="00315153"/>
    <w:rsid w:val="00316CBB"/>
    <w:rsid w:val="00324AC8"/>
    <w:rsid w:val="00334024"/>
    <w:rsid w:val="003353CC"/>
    <w:rsid w:val="00335A4F"/>
    <w:rsid w:val="003439B4"/>
    <w:rsid w:val="00345031"/>
    <w:rsid w:val="00345E21"/>
    <w:rsid w:val="00350DA4"/>
    <w:rsid w:val="00353BD2"/>
    <w:rsid w:val="00356B10"/>
    <w:rsid w:val="00367A2F"/>
    <w:rsid w:val="00373761"/>
    <w:rsid w:val="00375E78"/>
    <w:rsid w:val="0038052F"/>
    <w:rsid w:val="00387604"/>
    <w:rsid w:val="00390CB4"/>
    <w:rsid w:val="0039232B"/>
    <w:rsid w:val="00392B6D"/>
    <w:rsid w:val="003939EC"/>
    <w:rsid w:val="00394C31"/>
    <w:rsid w:val="003A1849"/>
    <w:rsid w:val="003A4331"/>
    <w:rsid w:val="003A4866"/>
    <w:rsid w:val="003A738C"/>
    <w:rsid w:val="003B527C"/>
    <w:rsid w:val="003B5C12"/>
    <w:rsid w:val="003C01B2"/>
    <w:rsid w:val="003C187F"/>
    <w:rsid w:val="003C6980"/>
    <w:rsid w:val="003C6A4C"/>
    <w:rsid w:val="003D6684"/>
    <w:rsid w:val="003E23A2"/>
    <w:rsid w:val="003E4C18"/>
    <w:rsid w:val="003E5523"/>
    <w:rsid w:val="003E5817"/>
    <w:rsid w:val="00400E91"/>
    <w:rsid w:val="00402BFC"/>
    <w:rsid w:val="00413DB6"/>
    <w:rsid w:val="004200D6"/>
    <w:rsid w:val="00420DF2"/>
    <w:rsid w:val="00423ACB"/>
    <w:rsid w:val="00426484"/>
    <w:rsid w:val="0043367B"/>
    <w:rsid w:val="00433FEA"/>
    <w:rsid w:val="00435551"/>
    <w:rsid w:val="00441067"/>
    <w:rsid w:val="004459FD"/>
    <w:rsid w:val="0044625C"/>
    <w:rsid w:val="00447C07"/>
    <w:rsid w:val="0045125E"/>
    <w:rsid w:val="00452E70"/>
    <w:rsid w:val="0045305A"/>
    <w:rsid w:val="004541CC"/>
    <w:rsid w:val="004550B1"/>
    <w:rsid w:val="00455742"/>
    <w:rsid w:val="00455F57"/>
    <w:rsid w:val="00457C13"/>
    <w:rsid w:val="00461480"/>
    <w:rsid w:val="00461813"/>
    <w:rsid w:val="004655A4"/>
    <w:rsid w:val="0046566C"/>
    <w:rsid w:val="004706BF"/>
    <w:rsid w:val="00471394"/>
    <w:rsid w:val="00471B16"/>
    <w:rsid w:val="00472704"/>
    <w:rsid w:val="00472BDC"/>
    <w:rsid w:val="004743C5"/>
    <w:rsid w:val="00475958"/>
    <w:rsid w:val="00477349"/>
    <w:rsid w:val="00480992"/>
    <w:rsid w:val="00483B29"/>
    <w:rsid w:val="00485BCC"/>
    <w:rsid w:val="00491806"/>
    <w:rsid w:val="00494F7B"/>
    <w:rsid w:val="004950EC"/>
    <w:rsid w:val="00495BF9"/>
    <w:rsid w:val="00497E5A"/>
    <w:rsid w:val="004A0E2D"/>
    <w:rsid w:val="004A3A6D"/>
    <w:rsid w:val="004A3CD8"/>
    <w:rsid w:val="004A4C0D"/>
    <w:rsid w:val="004A6935"/>
    <w:rsid w:val="004A7BC7"/>
    <w:rsid w:val="004B044E"/>
    <w:rsid w:val="004B0A6E"/>
    <w:rsid w:val="004B5D59"/>
    <w:rsid w:val="004B6958"/>
    <w:rsid w:val="004B7F99"/>
    <w:rsid w:val="004C054C"/>
    <w:rsid w:val="004C1125"/>
    <w:rsid w:val="004D0BFD"/>
    <w:rsid w:val="004D3567"/>
    <w:rsid w:val="004D3CB1"/>
    <w:rsid w:val="004D3E7B"/>
    <w:rsid w:val="004D5072"/>
    <w:rsid w:val="004E0310"/>
    <w:rsid w:val="004E091C"/>
    <w:rsid w:val="004E0A59"/>
    <w:rsid w:val="004E4E4E"/>
    <w:rsid w:val="004E5A13"/>
    <w:rsid w:val="004E65B8"/>
    <w:rsid w:val="004F32EF"/>
    <w:rsid w:val="004F3FD8"/>
    <w:rsid w:val="00502548"/>
    <w:rsid w:val="00502E6C"/>
    <w:rsid w:val="00505A53"/>
    <w:rsid w:val="005073A0"/>
    <w:rsid w:val="00507EC7"/>
    <w:rsid w:val="005102F0"/>
    <w:rsid w:val="00511215"/>
    <w:rsid w:val="0051204C"/>
    <w:rsid w:val="005121AF"/>
    <w:rsid w:val="00514B3D"/>
    <w:rsid w:val="00515C79"/>
    <w:rsid w:val="00516B7B"/>
    <w:rsid w:val="00516F89"/>
    <w:rsid w:val="00521AE9"/>
    <w:rsid w:val="005272B0"/>
    <w:rsid w:val="00530198"/>
    <w:rsid w:val="0053101C"/>
    <w:rsid w:val="00534278"/>
    <w:rsid w:val="0053440F"/>
    <w:rsid w:val="00541981"/>
    <w:rsid w:val="0054685B"/>
    <w:rsid w:val="005650A4"/>
    <w:rsid w:val="0056674C"/>
    <w:rsid w:val="005716DE"/>
    <w:rsid w:val="005748C9"/>
    <w:rsid w:val="00575282"/>
    <w:rsid w:val="005763BB"/>
    <w:rsid w:val="00583EB1"/>
    <w:rsid w:val="00584F68"/>
    <w:rsid w:val="0059327F"/>
    <w:rsid w:val="00594512"/>
    <w:rsid w:val="00595C71"/>
    <w:rsid w:val="00596029"/>
    <w:rsid w:val="005A76F2"/>
    <w:rsid w:val="005B1702"/>
    <w:rsid w:val="005B289A"/>
    <w:rsid w:val="005B4813"/>
    <w:rsid w:val="005B4A6F"/>
    <w:rsid w:val="005B5ED3"/>
    <w:rsid w:val="005C176E"/>
    <w:rsid w:val="005C1C56"/>
    <w:rsid w:val="005C2613"/>
    <w:rsid w:val="005C4A24"/>
    <w:rsid w:val="005C726C"/>
    <w:rsid w:val="005D0324"/>
    <w:rsid w:val="005D0EE3"/>
    <w:rsid w:val="005D600C"/>
    <w:rsid w:val="005E2F8E"/>
    <w:rsid w:val="005E599E"/>
    <w:rsid w:val="005F3DE7"/>
    <w:rsid w:val="006003B3"/>
    <w:rsid w:val="00602BC9"/>
    <w:rsid w:val="00605046"/>
    <w:rsid w:val="00605484"/>
    <w:rsid w:val="00605D05"/>
    <w:rsid w:val="00606F2D"/>
    <w:rsid w:val="00611A91"/>
    <w:rsid w:val="00622017"/>
    <w:rsid w:val="00624557"/>
    <w:rsid w:val="00630CB9"/>
    <w:rsid w:val="006345C0"/>
    <w:rsid w:val="006354EC"/>
    <w:rsid w:val="00637E06"/>
    <w:rsid w:val="006400E2"/>
    <w:rsid w:val="006409B9"/>
    <w:rsid w:val="00641EBD"/>
    <w:rsid w:val="00644C6C"/>
    <w:rsid w:val="00645A3B"/>
    <w:rsid w:val="00653CA5"/>
    <w:rsid w:val="00657F51"/>
    <w:rsid w:val="00660197"/>
    <w:rsid w:val="006616BB"/>
    <w:rsid w:val="006625F8"/>
    <w:rsid w:val="006638FE"/>
    <w:rsid w:val="00663B97"/>
    <w:rsid w:val="00663EA1"/>
    <w:rsid w:val="006640AF"/>
    <w:rsid w:val="006702C4"/>
    <w:rsid w:val="00672CCC"/>
    <w:rsid w:val="00676A02"/>
    <w:rsid w:val="0068373D"/>
    <w:rsid w:val="00686084"/>
    <w:rsid w:val="006908B9"/>
    <w:rsid w:val="00692D4E"/>
    <w:rsid w:val="00692F5E"/>
    <w:rsid w:val="0069369F"/>
    <w:rsid w:val="00695454"/>
    <w:rsid w:val="006A2F6A"/>
    <w:rsid w:val="006B2041"/>
    <w:rsid w:val="006B28C0"/>
    <w:rsid w:val="006B4558"/>
    <w:rsid w:val="006C28FC"/>
    <w:rsid w:val="006C4898"/>
    <w:rsid w:val="006D78DC"/>
    <w:rsid w:val="006E0E0D"/>
    <w:rsid w:val="006E49D6"/>
    <w:rsid w:val="006F66F0"/>
    <w:rsid w:val="006F7007"/>
    <w:rsid w:val="0070525D"/>
    <w:rsid w:val="0070726C"/>
    <w:rsid w:val="007075A0"/>
    <w:rsid w:val="00711603"/>
    <w:rsid w:val="007163BD"/>
    <w:rsid w:val="007241C9"/>
    <w:rsid w:val="0072450A"/>
    <w:rsid w:val="00727CCF"/>
    <w:rsid w:val="00731218"/>
    <w:rsid w:val="00732B92"/>
    <w:rsid w:val="00732FF4"/>
    <w:rsid w:val="007348F1"/>
    <w:rsid w:val="00734F93"/>
    <w:rsid w:val="007355BB"/>
    <w:rsid w:val="00736617"/>
    <w:rsid w:val="00736BAD"/>
    <w:rsid w:val="00737758"/>
    <w:rsid w:val="0074455B"/>
    <w:rsid w:val="007463E7"/>
    <w:rsid w:val="007476C3"/>
    <w:rsid w:val="00750A40"/>
    <w:rsid w:val="00751D15"/>
    <w:rsid w:val="00752FFF"/>
    <w:rsid w:val="007533D4"/>
    <w:rsid w:val="00754B16"/>
    <w:rsid w:val="00774DE4"/>
    <w:rsid w:val="00774EDB"/>
    <w:rsid w:val="007777B2"/>
    <w:rsid w:val="007806DE"/>
    <w:rsid w:val="00780C31"/>
    <w:rsid w:val="00783F15"/>
    <w:rsid w:val="00785DC3"/>
    <w:rsid w:val="007928F8"/>
    <w:rsid w:val="007A3AC0"/>
    <w:rsid w:val="007A5ABB"/>
    <w:rsid w:val="007A69CD"/>
    <w:rsid w:val="007B2998"/>
    <w:rsid w:val="007B2EE3"/>
    <w:rsid w:val="007C1797"/>
    <w:rsid w:val="007C1E39"/>
    <w:rsid w:val="007C5C51"/>
    <w:rsid w:val="007C6257"/>
    <w:rsid w:val="007C62B8"/>
    <w:rsid w:val="007C797C"/>
    <w:rsid w:val="007D21FD"/>
    <w:rsid w:val="007D2C41"/>
    <w:rsid w:val="007E5706"/>
    <w:rsid w:val="007E5955"/>
    <w:rsid w:val="007E6EFA"/>
    <w:rsid w:val="007F4357"/>
    <w:rsid w:val="007F5639"/>
    <w:rsid w:val="007F6C54"/>
    <w:rsid w:val="008022AF"/>
    <w:rsid w:val="00810FDC"/>
    <w:rsid w:val="0081518F"/>
    <w:rsid w:val="00823A18"/>
    <w:rsid w:val="00824B95"/>
    <w:rsid w:val="00827635"/>
    <w:rsid w:val="00831F05"/>
    <w:rsid w:val="00833F03"/>
    <w:rsid w:val="00837471"/>
    <w:rsid w:val="0084083B"/>
    <w:rsid w:val="0084165C"/>
    <w:rsid w:val="00844D70"/>
    <w:rsid w:val="00846AB9"/>
    <w:rsid w:val="00855A91"/>
    <w:rsid w:val="00862C30"/>
    <w:rsid w:val="00871824"/>
    <w:rsid w:val="00880394"/>
    <w:rsid w:val="00882F71"/>
    <w:rsid w:val="00885785"/>
    <w:rsid w:val="008A10CA"/>
    <w:rsid w:val="008A4946"/>
    <w:rsid w:val="008B363D"/>
    <w:rsid w:val="008B500F"/>
    <w:rsid w:val="008C0ECB"/>
    <w:rsid w:val="008C1E21"/>
    <w:rsid w:val="008C29DE"/>
    <w:rsid w:val="008C3B2B"/>
    <w:rsid w:val="008C5619"/>
    <w:rsid w:val="008C69E7"/>
    <w:rsid w:val="008D1260"/>
    <w:rsid w:val="008E62BE"/>
    <w:rsid w:val="008E7111"/>
    <w:rsid w:val="008F1452"/>
    <w:rsid w:val="008F1F4C"/>
    <w:rsid w:val="008F3B59"/>
    <w:rsid w:val="008F5F27"/>
    <w:rsid w:val="008F686F"/>
    <w:rsid w:val="009018E3"/>
    <w:rsid w:val="00903063"/>
    <w:rsid w:val="00903826"/>
    <w:rsid w:val="009073A4"/>
    <w:rsid w:val="009126DE"/>
    <w:rsid w:val="00915A79"/>
    <w:rsid w:val="00916ABD"/>
    <w:rsid w:val="009226BA"/>
    <w:rsid w:val="009243DE"/>
    <w:rsid w:val="00926627"/>
    <w:rsid w:val="009267E5"/>
    <w:rsid w:val="00930380"/>
    <w:rsid w:val="00931530"/>
    <w:rsid w:val="00937EC2"/>
    <w:rsid w:val="00941D5B"/>
    <w:rsid w:val="009453F8"/>
    <w:rsid w:val="0094699D"/>
    <w:rsid w:val="00956207"/>
    <w:rsid w:val="00962E5C"/>
    <w:rsid w:val="00976B24"/>
    <w:rsid w:val="00980400"/>
    <w:rsid w:val="00980B1D"/>
    <w:rsid w:val="00982E5D"/>
    <w:rsid w:val="00983A29"/>
    <w:rsid w:val="00986703"/>
    <w:rsid w:val="0098776C"/>
    <w:rsid w:val="00987E4B"/>
    <w:rsid w:val="009934F4"/>
    <w:rsid w:val="00995D66"/>
    <w:rsid w:val="00997E1E"/>
    <w:rsid w:val="009A2AF1"/>
    <w:rsid w:val="009A40A2"/>
    <w:rsid w:val="009A7EB4"/>
    <w:rsid w:val="009B1C2B"/>
    <w:rsid w:val="009B24C7"/>
    <w:rsid w:val="009B2FC5"/>
    <w:rsid w:val="009B47AF"/>
    <w:rsid w:val="009C34D7"/>
    <w:rsid w:val="009C382B"/>
    <w:rsid w:val="009C426D"/>
    <w:rsid w:val="009C4352"/>
    <w:rsid w:val="009C73AA"/>
    <w:rsid w:val="009D1CD1"/>
    <w:rsid w:val="009D23F3"/>
    <w:rsid w:val="009D39DB"/>
    <w:rsid w:val="009D542C"/>
    <w:rsid w:val="009D7E4C"/>
    <w:rsid w:val="009E4E73"/>
    <w:rsid w:val="009E5C94"/>
    <w:rsid w:val="009E7255"/>
    <w:rsid w:val="009F016C"/>
    <w:rsid w:val="009F4B88"/>
    <w:rsid w:val="009F5618"/>
    <w:rsid w:val="009F5ADD"/>
    <w:rsid w:val="00A004FD"/>
    <w:rsid w:val="00A03129"/>
    <w:rsid w:val="00A05EB9"/>
    <w:rsid w:val="00A07DB6"/>
    <w:rsid w:val="00A110EB"/>
    <w:rsid w:val="00A11929"/>
    <w:rsid w:val="00A167F8"/>
    <w:rsid w:val="00A30AB2"/>
    <w:rsid w:val="00A33FF8"/>
    <w:rsid w:val="00A34954"/>
    <w:rsid w:val="00A36760"/>
    <w:rsid w:val="00A401CA"/>
    <w:rsid w:val="00A43710"/>
    <w:rsid w:val="00A44C2C"/>
    <w:rsid w:val="00A474D4"/>
    <w:rsid w:val="00A514D9"/>
    <w:rsid w:val="00A5749F"/>
    <w:rsid w:val="00A5754F"/>
    <w:rsid w:val="00A61B64"/>
    <w:rsid w:val="00A62C7E"/>
    <w:rsid w:val="00A636C4"/>
    <w:rsid w:val="00A7366C"/>
    <w:rsid w:val="00A749A8"/>
    <w:rsid w:val="00A75929"/>
    <w:rsid w:val="00A77C84"/>
    <w:rsid w:val="00A80AFB"/>
    <w:rsid w:val="00A81CA7"/>
    <w:rsid w:val="00A855DC"/>
    <w:rsid w:val="00A857EE"/>
    <w:rsid w:val="00A90E2A"/>
    <w:rsid w:val="00A91DBA"/>
    <w:rsid w:val="00A926EB"/>
    <w:rsid w:val="00A93CBA"/>
    <w:rsid w:val="00A94177"/>
    <w:rsid w:val="00A94E29"/>
    <w:rsid w:val="00A95CF2"/>
    <w:rsid w:val="00AA368B"/>
    <w:rsid w:val="00AB019F"/>
    <w:rsid w:val="00AB38D3"/>
    <w:rsid w:val="00AB6372"/>
    <w:rsid w:val="00AB7233"/>
    <w:rsid w:val="00AC014E"/>
    <w:rsid w:val="00AC1D4B"/>
    <w:rsid w:val="00AC2B1D"/>
    <w:rsid w:val="00AC40DC"/>
    <w:rsid w:val="00AC4DDC"/>
    <w:rsid w:val="00AD4CEF"/>
    <w:rsid w:val="00AD5ACE"/>
    <w:rsid w:val="00AE0498"/>
    <w:rsid w:val="00AE2294"/>
    <w:rsid w:val="00AE4C33"/>
    <w:rsid w:val="00AE7640"/>
    <w:rsid w:val="00AE7FF2"/>
    <w:rsid w:val="00AF06EE"/>
    <w:rsid w:val="00B0115A"/>
    <w:rsid w:val="00B02EA1"/>
    <w:rsid w:val="00B0311F"/>
    <w:rsid w:val="00B06D80"/>
    <w:rsid w:val="00B0746E"/>
    <w:rsid w:val="00B12059"/>
    <w:rsid w:val="00B12546"/>
    <w:rsid w:val="00B15CF3"/>
    <w:rsid w:val="00B21C06"/>
    <w:rsid w:val="00B22D7D"/>
    <w:rsid w:val="00B27C85"/>
    <w:rsid w:val="00B333EE"/>
    <w:rsid w:val="00B3456E"/>
    <w:rsid w:val="00B431B6"/>
    <w:rsid w:val="00B50E2D"/>
    <w:rsid w:val="00B52919"/>
    <w:rsid w:val="00B535B0"/>
    <w:rsid w:val="00B53E62"/>
    <w:rsid w:val="00B62401"/>
    <w:rsid w:val="00B62D6E"/>
    <w:rsid w:val="00B63926"/>
    <w:rsid w:val="00B64088"/>
    <w:rsid w:val="00B6759C"/>
    <w:rsid w:val="00B7259D"/>
    <w:rsid w:val="00B730E9"/>
    <w:rsid w:val="00B73994"/>
    <w:rsid w:val="00B73AF4"/>
    <w:rsid w:val="00B73D76"/>
    <w:rsid w:val="00B77FCB"/>
    <w:rsid w:val="00BA234C"/>
    <w:rsid w:val="00BA3538"/>
    <w:rsid w:val="00BA5382"/>
    <w:rsid w:val="00BA6EC2"/>
    <w:rsid w:val="00BB7B80"/>
    <w:rsid w:val="00BB7D2C"/>
    <w:rsid w:val="00BC1E3A"/>
    <w:rsid w:val="00BC1FC8"/>
    <w:rsid w:val="00BC2C5C"/>
    <w:rsid w:val="00BC6718"/>
    <w:rsid w:val="00BD1A0C"/>
    <w:rsid w:val="00BD4A97"/>
    <w:rsid w:val="00BD78A0"/>
    <w:rsid w:val="00BE3FA1"/>
    <w:rsid w:val="00BE4E02"/>
    <w:rsid w:val="00BE5717"/>
    <w:rsid w:val="00BE7511"/>
    <w:rsid w:val="00BF070C"/>
    <w:rsid w:val="00BF0B5C"/>
    <w:rsid w:val="00BF0CC2"/>
    <w:rsid w:val="00BF2389"/>
    <w:rsid w:val="00BF2DD2"/>
    <w:rsid w:val="00BF3F69"/>
    <w:rsid w:val="00BF4C10"/>
    <w:rsid w:val="00BF6EB4"/>
    <w:rsid w:val="00C0114E"/>
    <w:rsid w:val="00C05396"/>
    <w:rsid w:val="00C07794"/>
    <w:rsid w:val="00C116A4"/>
    <w:rsid w:val="00C118F6"/>
    <w:rsid w:val="00C12240"/>
    <w:rsid w:val="00C21EC7"/>
    <w:rsid w:val="00C23E85"/>
    <w:rsid w:val="00C241BF"/>
    <w:rsid w:val="00C27D46"/>
    <w:rsid w:val="00C356C9"/>
    <w:rsid w:val="00C433F8"/>
    <w:rsid w:val="00C457BA"/>
    <w:rsid w:val="00C4713C"/>
    <w:rsid w:val="00C47149"/>
    <w:rsid w:val="00C4742D"/>
    <w:rsid w:val="00C5393E"/>
    <w:rsid w:val="00C54D0B"/>
    <w:rsid w:val="00C55AD1"/>
    <w:rsid w:val="00C55F66"/>
    <w:rsid w:val="00C6283D"/>
    <w:rsid w:val="00C64C4F"/>
    <w:rsid w:val="00C65E9B"/>
    <w:rsid w:val="00C668CE"/>
    <w:rsid w:val="00C7550C"/>
    <w:rsid w:val="00C803DB"/>
    <w:rsid w:val="00C80FEB"/>
    <w:rsid w:val="00C90FD5"/>
    <w:rsid w:val="00C97CF8"/>
    <w:rsid w:val="00CA1249"/>
    <w:rsid w:val="00CA3600"/>
    <w:rsid w:val="00CA4665"/>
    <w:rsid w:val="00CA5D40"/>
    <w:rsid w:val="00CB0591"/>
    <w:rsid w:val="00CB161F"/>
    <w:rsid w:val="00CB1C92"/>
    <w:rsid w:val="00CB39D0"/>
    <w:rsid w:val="00CB518C"/>
    <w:rsid w:val="00CC0452"/>
    <w:rsid w:val="00CD09D6"/>
    <w:rsid w:val="00CD113E"/>
    <w:rsid w:val="00CD23D7"/>
    <w:rsid w:val="00CD3A70"/>
    <w:rsid w:val="00CE270E"/>
    <w:rsid w:val="00CE4156"/>
    <w:rsid w:val="00CE5718"/>
    <w:rsid w:val="00CE5B91"/>
    <w:rsid w:val="00CE66B5"/>
    <w:rsid w:val="00CE7D40"/>
    <w:rsid w:val="00CF3C1B"/>
    <w:rsid w:val="00CF52E7"/>
    <w:rsid w:val="00CF5A1A"/>
    <w:rsid w:val="00CF637F"/>
    <w:rsid w:val="00D039ED"/>
    <w:rsid w:val="00D04ACE"/>
    <w:rsid w:val="00D050E5"/>
    <w:rsid w:val="00D06143"/>
    <w:rsid w:val="00D13052"/>
    <w:rsid w:val="00D1434C"/>
    <w:rsid w:val="00D14B95"/>
    <w:rsid w:val="00D16E20"/>
    <w:rsid w:val="00D232C2"/>
    <w:rsid w:val="00D26481"/>
    <w:rsid w:val="00D30F90"/>
    <w:rsid w:val="00D34F51"/>
    <w:rsid w:val="00D40900"/>
    <w:rsid w:val="00D42572"/>
    <w:rsid w:val="00D43946"/>
    <w:rsid w:val="00D47889"/>
    <w:rsid w:val="00D51085"/>
    <w:rsid w:val="00D528A8"/>
    <w:rsid w:val="00D53CA3"/>
    <w:rsid w:val="00D5556E"/>
    <w:rsid w:val="00D60485"/>
    <w:rsid w:val="00D60C98"/>
    <w:rsid w:val="00D6211A"/>
    <w:rsid w:val="00D65390"/>
    <w:rsid w:val="00D655D5"/>
    <w:rsid w:val="00D7068D"/>
    <w:rsid w:val="00D70739"/>
    <w:rsid w:val="00D70CD9"/>
    <w:rsid w:val="00D71A03"/>
    <w:rsid w:val="00D72E3C"/>
    <w:rsid w:val="00D73DC2"/>
    <w:rsid w:val="00D743B7"/>
    <w:rsid w:val="00D76128"/>
    <w:rsid w:val="00D82ABA"/>
    <w:rsid w:val="00D8417A"/>
    <w:rsid w:val="00D84A8F"/>
    <w:rsid w:val="00D864FE"/>
    <w:rsid w:val="00D86812"/>
    <w:rsid w:val="00D872A6"/>
    <w:rsid w:val="00D87C35"/>
    <w:rsid w:val="00D91698"/>
    <w:rsid w:val="00D94B86"/>
    <w:rsid w:val="00DA11D6"/>
    <w:rsid w:val="00DA2E80"/>
    <w:rsid w:val="00DA561D"/>
    <w:rsid w:val="00DA5791"/>
    <w:rsid w:val="00DA5923"/>
    <w:rsid w:val="00DB0AB0"/>
    <w:rsid w:val="00DB1A9C"/>
    <w:rsid w:val="00DC07FD"/>
    <w:rsid w:val="00DC191D"/>
    <w:rsid w:val="00DC1B4B"/>
    <w:rsid w:val="00DC2623"/>
    <w:rsid w:val="00DC2B2A"/>
    <w:rsid w:val="00DC36C3"/>
    <w:rsid w:val="00DC387B"/>
    <w:rsid w:val="00DC4FEB"/>
    <w:rsid w:val="00DC7489"/>
    <w:rsid w:val="00DC7D2B"/>
    <w:rsid w:val="00DD01FE"/>
    <w:rsid w:val="00DD3CE5"/>
    <w:rsid w:val="00DD4DAF"/>
    <w:rsid w:val="00DD655F"/>
    <w:rsid w:val="00DE17D6"/>
    <w:rsid w:val="00DE23FB"/>
    <w:rsid w:val="00DE28F4"/>
    <w:rsid w:val="00DE2A52"/>
    <w:rsid w:val="00DE6A87"/>
    <w:rsid w:val="00DF3517"/>
    <w:rsid w:val="00DF3E6C"/>
    <w:rsid w:val="00DF6553"/>
    <w:rsid w:val="00E018B2"/>
    <w:rsid w:val="00E02532"/>
    <w:rsid w:val="00E03AC0"/>
    <w:rsid w:val="00E07659"/>
    <w:rsid w:val="00E07D30"/>
    <w:rsid w:val="00E14070"/>
    <w:rsid w:val="00E15535"/>
    <w:rsid w:val="00E168B8"/>
    <w:rsid w:val="00E266A7"/>
    <w:rsid w:val="00E31159"/>
    <w:rsid w:val="00E32DA6"/>
    <w:rsid w:val="00E33575"/>
    <w:rsid w:val="00E35BF9"/>
    <w:rsid w:val="00E36D0B"/>
    <w:rsid w:val="00E37C90"/>
    <w:rsid w:val="00E408D5"/>
    <w:rsid w:val="00E411CA"/>
    <w:rsid w:val="00E45E9B"/>
    <w:rsid w:val="00E467F9"/>
    <w:rsid w:val="00E5218D"/>
    <w:rsid w:val="00E556B9"/>
    <w:rsid w:val="00E55E49"/>
    <w:rsid w:val="00E62DC8"/>
    <w:rsid w:val="00E62F74"/>
    <w:rsid w:val="00E652BE"/>
    <w:rsid w:val="00E707B9"/>
    <w:rsid w:val="00E772F0"/>
    <w:rsid w:val="00E8341A"/>
    <w:rsid w:val="00E86450"/>
    <w:rsid w:val="00EA0209"/>
    <w:rsid w:val="00EA14B4"/>
    <w:rsid w:val="00EA1864"/>
    <w:rsid w:val="00EA3578"/>
    <w:rsid w:val="00EA43F5"/>
    <w:rsid w:val="00EA4EF5"/>
    <w:rsid w:val="00EA728D"/>
    <w:rsid w:val="00EB007C"/>
    <w:rsid w:val="00EB1553"/>
    <w:rsid w:val="00EB4D62"/>
    <w:rsid w:val="00EB7668"/>
    <w:rsid w:val="00EB7B1B"/>
    <w:rsid w:val="00EC18D5"/>
    <w:rsid w:val="00EC22EE"/>
    <w:rsid w:val="00EC2B5F"/>
    <w:rsid w:val="00ED0F1C"/>
    <w:rsid w:val="00EE04CD"/>
    <w:rsid w:val="00EE0B2B"/>
    <w:rsid w:val="00EE0FA0"/>
    <w:rsid w:val="00EE36FB"/>
    <w:rsid w:val="00EF1C75"/>
    <w:rsid w:val="00EF4DFE"/>
    <w:rsid w:val="00EF6205"/>
    <w:rsid w:val="00EF6D2D"/>
    <w:rsid w:val="00EF6E2E"/>
    <w:rsid w:val="00F0071F"/>
    <w:rsid w:val="00F0380A"/>
    <w:rsid w:val="00F064D1"/>
    <w:rsid w:val="00F0741D"/>
    <w:rsid w:val="00F07F97"/>
    <w:rsid w:val="00F101EB"/>
    <w:rsid w:val="00F10C07"/>
    <w:rsid w:val="00F10F2D"/>
    <w:rsid w:val="00F14572"/>
    <w:rsid w:val="00F16213"/>
    <w:rsid w:val="00F2081E"/>
    <w:rsid w:val="00F25FF2"/>
    <w:rsid w:val="00F30652"/>
    <w:rsid w:val="00F345F3"/>
    <w:rsid w:val="00F35072"/>
    <w:rsid w:val="00F369FC"/>
    <w:rsid w:val="00F3761A"/>
    <w:rsid w:val="00F42D85"/>
    <w:rsid w:val="00F55365"/>
    <w:rsid w:val="00F55898"/>
    <w:rsid w:val="00F56D47"/>
    <w:rsid w:val="00F62FB4"/>
    <w:rsid w:val="00F63609"/>
    <w:rsid w:val="00F67717"/>
    <w:rsid w:val="00F71C50"/>
    <w:rsid w:val="00F736C4"/>
    <w:rsid w:val="00F75990"/>
    <w:rsid w:val="00F82931"/>
    <w:rsid w:val="00F83659"/>
    <w:rsid w:val="00F85389"/>
    <w:rsid w:val="00F85648"/>
    <w:rsid w:val="00F93933"/>
    <w:rsid w:val="00F9459F"/>
    <w:rsid w:val="00F9470A"/>
    <w:rsid w:val="00FA04D0"/>
    <w:rsid w:val="00FA08A9"/>
    <w:rsid w:val="00FB18F5"/>
    <w:rsid w:val="00FB5F42"/>
    <w:rsid w:val="00FB6C6E"/>
    <w:rsid w:val="00FC0167"/>
    <w:rsid w:val="00FC0617"/>
    <w:rsid w:val="00FC065A"/>
    <w:rsid w:val="00FC0750"/>
    <w:rsid w:val="00FC411A"/>
    <w:rsid w:val="00FC44AB"/>
    <w:rsid w:val="00FC5C69"/>
    <w:rsid w:val="00FC7534"/>
    <w:rsid w:val="00FD1DEA"/>
    <w:rsid w:val="00FD30EC"/>
    <w:rsid w:val="00FD4C36"/>
    <w:rsid w:val="00FD6EC0"/>
    <w:rsid w:val="00FE4BFD"/>
    <w:rsid w:val="00FF2D79"/>
    <w:rsid w:val="00FF4021"/>
    <w:rsid w:val="00FF7E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semiHidden="0" w:uiPriority="99" w:unhideWhenUsed="0" w:qFormat="1"/>
    <w:lsdException w:name="Emphasis" w:semiHidden="0" w:uiPriority="20" w:unhideWhenUsed="0" w:qFormat="1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4F4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35A4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A17B9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A1864"/>
    <w:pPr>
      <w:widowControl w:val="0"/>
      <w:autoSpaceDE w:val="0"/>
      <w:autoSpaceDN w:val="0"/>
      <w:adjustRightInd w:val="0"/>
      <w:ind w:firstLine="708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C27D4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7C85"/>
    <w:pPr>
      <w:ind w:left="720"/>
      <w:contextualSpacing/>
    </w:pPr>
  </w:style>
  <w:style w:type="paragraph" w:styleId="a8">
    <w:name w:val="Body Text"/>
    <w:basedOn w:val="a"/>
    <w:link w:val="a9"/>
    <w:rsid w:val="00F9459F"/>
    <w:pPr>
      <w:spacing w:after="120"/>
    </w:pPr>
  </w:style>
  <w:style w:type="character" w:customStyle="1" w:styleId="a9">
    <w:name w:val="Основной текст Знак"/>
    <w:basedOn w:val="a0"/>
    <w:link w:val="a8"/>
    <w:rsid w:val="00F9459F"/>
    <w:rPr>
      <w:sz w:val="28"/>
      <w:szCs w:val="28"/>
    </w:rPr>
  </w:style>
  <w:style w:type="paragraph" w:customStyle="1" w:styleId="Pro-Gramma">
    <w:name w:val="Pro-Gramma"/>
    <w:basedOn w:val="a"/>
    <w:link w:val="Pro-Gramma0"/>
    <w:uiPriority w:val="99"/>
    <w:qFormat/>
    <w:rsid w:val="0072450A"/>
    <w:pPr>
      <w:spacing w:before="60" w:after="120" w:line="360" w:lineRule="auto"/>
      <w:ind w:firstLine="709"/>
      <w:jc w:val="both"/>
    </w:pPr>
    <w:rPr>
      <w:szCs w:val="20"/>
    </w:rPr>
  </w:style>
  <w:style w:type="character" w:customStyle="1" w:styleId="Pro-Gramma0">
    <w:name w:val="Pro-Gramma Знак"/>
    <w:link w:val="Pro-Gramma"/>
    <w:uiPriority w:val="99"/>
    <w:locked/>
    <w:rsid w:val="0072450A"/>
    <w:rPr>
      <w:sz w:val="28"/>
    </w:rPr>
  </w:style>
  <w:style w:type="paragraph" w:customStyle="1" w:styleId="Pro-List1">
    <w:name w:val="Pro-List #1"/>
    <w:basedOn w:val="Pro-Gramma"/>
    <w:uiPriority w:val="99"/>
    <w:rsid w:val="0072450A"/>
    <w:pPr>
      <w:widowControl w:val="0"/>
      <w:tabs>
        <w:tab w:val="left" w:pos="1134"/>
      </w:tabs>
      <w:suppressAutoHyphens/>
      <w:spacing w:before="180" w:after="200" w:line="288" w:lineRule="auto"/>
      <w:ind w:left="1134" w:hanging="567"/>
    </w:pPr>
    <w:rPr>
      <w:rFonts w:ascii="Georgia" w:hAnsi="Georgia"/>
      <w:kern w:val="1"/>
      <w:sz w:val="20"/>
      <w:szCs w:val="22"/>
      <w:lang w:eastAsia="en-US"/>
    </w:rPr>
  </w:style>
  <w:style w:type="paragraph" w:styleId="aa">
    <w:name w:val="Normal (Web)"/>
    <w:basedOn w:val="a"/>
    <w:rsid w:val="002B2929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uiPriority w:val="99"/>
    <w:rsid w:val="00594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Цветовое выделение"/>
    <w:uiPriority w:val="99"/>
    <w:rsid w:val="00AE7640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AE764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s1">
    <w:name w:val="s_1"/>
    <w:basedOn w:val="a"/>
    <w:rsid w:val="00CD23D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35A4F"/>
    <w:rPr>
      <w:rFonts w:ascii="Arial" w:hAnsi="Arial" w:cs="Arial"/>
      <w:b/>
      <w:bCs/>
      <w:color w:val="26282F"/>
      <w:sz w:val="26"/>
      <w:szCs w:val="26"/>
    </w:rPr>
  </w:style>
  <w:style w:type="paragraph" w:styleId="3">
    <w:name w:val="Body Text 3"/>
    <w:basedOn w:val="a"/>
    <w:link w:val="30"/>
    <w:uiPriority w:val="99"/>
    <w:rsid w:val="004D3C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D3CB1"/>
    <w:rPr>
      <w:sz w:val="16"/>
      <w:szCs w:val="16"/>
    </w:rPr>
  </w:style>
  <w:style w:type="paragraph" w:customStyle="1" w:styleId="ae">
    <w:name w:val="Прижатый влево"/>
    <w:basedOn w:val="a"/>
    <w:next w:val="a"/>
    <w:uiPriority w:val="99"/>
    <w:rsid w:val="007777B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">
    <w:name w:val="Цветовое выделение для Текст"/>
    <w:uiPriority w:val="99"/>
    <w:rsid w:val="00D43946"/>
    <w:rPr>
      <w:rFonts w:ascii="Times New Roman CYR" w:hAnsi="Times New Roman CYR"/>
    </w:rPr>
  </w:style>
  <w:style w:type="character" w:customStyle="1" w:styleId="af0">
    <w:name w:val="Гипертекстовая ссылка"/>
    <w:basedOn w:val="ac"/>
    <w:uiPriority w:val="99"/>
    <w:rsid w:val="00193649"/>
    <w:rPr>
      <w:b/>
      <w:bCs/>
      <w:color w:val="106BBE"/>
    </w:rPr>
  </w:style>
  <w:style w:type="character" w:customStyle="1" w:styleId="40">
    <w:name w:val="Заголовок 4 Знак"/>
    <w:basedOn w:val="a0"/>
    <w:link w:val="4"/>
    <w:uiPriority w:val="99"/>
    <w:rsid w:val="000A17B9"/>
    <w:rPr>
      <w:rFonts w:ascii="Calibri" w:hAnsi="Calibri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A17B9"/>
  </w:style>
  <w:style w:type="paragraph" w:styleId="2">
    <w:name w:val="Body Text 2"/>
    <w:basedOn w:val="a"/>
    <w:link w:val="20"/>
    <w:uiPriority w:val="99"/>
    <w:rsid w:val="000A17B9"/>
    <w:pPr>
      <w:spacing w:line="360" w:lineRule="auto"/>
      <w:ind w:firstLine="567"/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0A17B9"/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0A17B9"/>
    <w:pPr>
      <w:spacing w:line="360" w:lineRule="auto"/>
      <w:ind w:firstLine="567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rsid w:val="000A17B9"/>
    <w:rPr>
      <w:sz w:val="28"/>
      <w:szCs w:val="28"/>
    </w:rPr>
  </w:style>
  <w:style w:type="paragraph" w:customStyle="1" w:styleId="ConsPlusNormal">
    <w:name w:val="ConsPlusNormal"/>
    <w:uiPriority w:val="99"/>
    <w:rsid w:val="000A17B9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sid w:val="000A17B9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uiPriority w:val="99"/>
    <w:rsid w:val="000A17B9"/>
    <w:rPr>
      <w:sz w:val="24"/>
      <w:szCs w:val="24"/>
    </w:rPr>
  </w:style>
  <w:style w:type="paragraph" w:customStyle="1" w:styleId="rvps698610">
    <w:name w:val="rvps698610"/>
    <w:basedOn w:val="a"/>
    <w:uiPriority w:val="99"/>
    <w:rsid w:val="000A17B9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styleId="af1">
    <w:name w:val="Strong"/>
    <w:basedOn w:val="a0"/>
    <w:uiPriority w:val="99"/>
    <w:qFormat/>
    <w:rsid w:val="000A17B9"/>
    <w:rPr>
      <w:rFonts w:cs="Times New Roman"/>
      <w:b/>
    </w:rPr>
  </w:style>
  <w:style w:type="character" w:styleId="af2">
    <w:name w:val="page number"/>
    <w:basedOn w:val="a0"/>
    <w:uiPriority w:val="99"/>
    <w:rsid w:val="000A17B9"/>
    <w:rPr>
      <w:rFonts w:cs="Times New Roman"/>
    </w:rPr>
  </w:style>
  <w:style w:type="paragraph" w:customStyle="1" w:styleId="ConsPlusNonformat">
    <w:name w:val="ConsPlusNonformat"/>
    <w:uiPriority w:val="99"/>
    <w:rsid w:val="000A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нак"/>
    <w:basedOn w:val="a"/>
    <w:uiPriority w:val="99"/>
    <w:rsid w:val="000A17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footer"/>
    <w:basedOn w:val="a"/>
    <w:link w:val="af5"/>
    <w:uiPriority w:val="99"/>
    <w:rsid w:val="000A17B9"/>
    <w:pPr>
      <w:tabs>
        <w:tab w:val="center" w:pos="4677"/>
        <w:tab w:val="right" w:pos="9355"/>
      </w:tabs>
    </w:pPr>
    <w:rPr>
      <w:rFonts w:ascii="NTTimes/Cyrillic" w:hAnsi="NTTimes/Cyrillic"/>
      <w:szCs w:val="20"/>
    </w:rPr>
  </w:style>
  <w:style w:type="character" w:customStyle="1" w:styleId="af5">
    <w:name w:val="Нижний колонтитул Знак"/>
    <w:basedOn w:val="a0"/>
    <w:link w:val="af4"/>
    <w:rsid w:val="000A17B9"/>
    <w:rPr>
      <w:rFonts w:ascii="NTTimes/Cyrillic" w:hAnsi="NTTimes/Cyrillic"/>
      <w:sz w:val="28"/>
    </w:rPr>
  </w:style>
  <w:style w:type="paragraph" w:customStyle="1" w:styleId="ConsNormal">
    <w:name w:val="ConsNormal"/>
    <w:uiPriority w:val="99"/>
    <w:rsid w:val="000A17B9"/>
    <w:pPr>
      <w:widowControl w:val="0"/>
      <w:ind w:firstLine="720"/>
    </w:pPr>
    <w:rPr>
      <w:rFonts w:ascii="Arial" w:hAnsi="Arial"/>
      <w:sz w:val="22"/>
    </w:rPr>
  </w:style>
  <w:style w:type="paragraph" w:customStyle="1" w:styleId="12">
    <w:name w:val="Знак1"/>
    <w:basedOn w:val="a"/>
    <w:rsid w:val="000A17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6">
    <w:name w:val="Без интервала Знак"/>
    <w:link w:val="af7"/>
    <w:uiPriority w:val="99"/>
    <w:locked/>
    <w:rsid w:val="000A17B9"/>
    <w:rPr>
      <w:sz w:val="22"/>
      <w:lang w:val="en-US" w:eastAsia="en-US"/>
    </w:rPr>
  </w:style>
  <w:style w:type="paragraph" w:styleId="af7">
    <w:name w:val="No Spacing"/>
    <w:basedOn w:val="a"/>
    <w:link w:val="af6"/>
    <w:uiPriority w:val="99"/>
    <w:qFormat/>
    <w:rsid w:val="000A17B9"/>
    <w:rPr>
      <w:sz w:val="22"/>
      <w:szCs w:val="20"/>
      <w:lang w:val="en-US" w:eastAsia="en-US"/>
    </w:rPr>
  </w:style>
  <w:style w:type="character" w:styleId="af8">
    <w:name w:val="Hyperlink"/>
    <w:basedOn w:val="a0"/>
    <w:uiPriority w:val="99"/>
    <w:rsid w:val="000A17B9"/>
    <w:rPr>
      <w:rFonts w:cs="Times New Roman"/>
      <w:color w:val="0000FF"/>
      <w:u w:val="single"/>
    </w:rPr>
  </w:style>
  <w:style w:type="paragraph" w:styleId="af9">
    <w:name w:val="header"/>
    <w:basedOn w:val="a"/>
    <w:link w:val="afa"/>
    <w:uiPriority w:val="99"/>
    <w:rsid w:val="000A17B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a">
    <w:name w:val="Верхний колонтитул Знак"/>
    <w:basedOn w:val="a0"/>
    <w:link w:val="af9"/>
    <w:rsid w:val="000A17B9"/>
    <w:rPr>
      <w:sz w:val="24"/>
      <w:szCs w:val="24"/>
    </w:rPr>
  </w:style>
  <w:style w:type="paragraph" w:customStyle="1" w:styleId="13">
    <w:name w:val="1"/>
    <w:basedOn w:val="a"/>
    <w:uiPriority w:val="99"/>
    <w:rsid w:val="000A17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17B9"/>
  </w:style>
  <w:style w:type="character" w:styleId="afb">
    <w:name w:val="Emphasis"/>
    <w:basedOn w:val="a0"/>
    <w:uiPriority w:val="20"/>
    <w:qFormat/>
    <w:rsid w:val="000A17B9"/>
    <w:rPr>
      <w:i/>
      <w:iCs/>
    </w:rPr>
  </w:style>
  <w:style w:type="paragraph" w:customStyle="1" w:styleId="formattext">
    <w:name w:val="formattext"/>
    <w:basedOn w:val="a"/>
    <w:rsid w:val="000A17B9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C5393E"/>
  </w:style>
  <w:style w:type="numbering" w:customStyle="1" w:styleId="21">
    <w:name w:val="Нет списка2"/>
    <w:next w:val="a2"/>
    <w:uiPriority w:val="99"/>
    <w:semiHidden/>
    <w:unhideWhenUsed/>
    <w:rsid w:val="00E8341A"/>
  </w:style>
  <w:style w:type="numbering" w:customStyle="1" w:styleId="33">
    <w:name w:val="Нет списка3"/>
    <w:next w:val="a2"/>
    <w:uiPriority w:val="99"/>
    <w:semiHidden/>
    <w:unhideWhenUsed/>
    <w:rsid w:val="007F5639"/>
  </w:style>
  <w:style w:type="numbering" w:customStyle="1" w:styleId="41">
    <w:name w:val="Нет списка4"/>
    <w:next w:val="a2"/>
    <w:uiPriority w:val="99"/>
    <w:semiHidden/>
    <w:unhideWhenUsed/>
    <w:rsid w:val="00433FEA"/>
  </w:style>
  <w:style w:type="numbering" w:customStyle="1" w:styleId="5">
    <w:name w:val="Нет списка5"/>
    <w:next w:val="a2"/>
    <w:uiPriority w:val="99"/>
    <w:semiHidden/>
    <w:unhideWhenUsed/>
    <w:rsid w:val="00C6283D"/>
  </w:style>
  <w:style w:type="character" w:customStyle="1" w:styleId="110">
    <w:name w:val="Заголовок 1 Знак1"/>
    <w:uiPriority w:val="99"/>
    <w:rsid w:val="00C6283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c">
    <w:name w:val="Текст (справка)"/>
    <w:basedOn w:val="a"/>
    <w:next w:val="a"/>
    <w:uiPriority w:val="99"/>
    <w:rsid w:val="00C6283D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  <w:sz w:val="24"/>
      <w:szCs w:val="24"/>
    </w:rPr>
  </w:style>
  <w:style w:type="paragraph" w:customStyle="1" w:styleId="afd">
    <w:name w:val="Комментарий"/>
    <w:basedOn w:val="afc"/>
    <w:next w:val="a"/>
    <w:uiPriority w:val="99"/>
    <w:rsid w:val="00C6283D"/>
    <w:pPr>
      <w:spacing w:before="75"/>
      <w:ind w:right="0"/>
      <w:jc w:val="both"/>
    </w:pPr>
    <w:rPr>
      <w:color w:val="353842"/>
    </w:rPr>
  </w:style>
  <w:style w:type="paragraph" w:customStyle="1" w:styleId="afe">
    <w:name w:val="Информация о версии"/>
    <w:basedOn w:val="afd"/>
    <w:next w:val="a"/>
    <w:uiPriority w:val="99"/>
    <w:rsid w:val="00C6283D"/>
    <w:rPr>
      <w:i/>
      <w:iCs/>
    </w:rPr>
  </w:style>
  <w:style w:type="paragraph" w:customStyle="1" w:styleId="aff">
    <w:name w:val="Текст информации об изменениях"/>
    <w:basedOn w:val="a"/>
    <w:next w:val="a"/>
    <w:uiPriority w:val="99"/>
    <w:rsid w:val="00C6283D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f0">
    <w:name w:val="Информация об изменениях"/>
    <w:basedOn w:val="aff"/>
    <w:next w:val="a"/>
    <w:uiPriority w:val="99"/>
    <w:rsid w:val="00C6283D"/>
    <w:pPr>
      <w:spacing w:before="180"/>
      <w:ind w:left="360" w:right="360" w:firstLine="0"/>
    </w:pPr>
  </w:style>
  <w:style w:type="paragraph" w:customStyle="1" w:styleId="aff1">
    <w:name w:val="Подзаголовок для информации об изменениях"/>
    <w:basedOn w:val="aff"/>
    <w:next w:val="a"/>
    <w:uiPriority w:val="99"/>
    <w:rsid w:val="00C6283D"/>
    <w:rPr>
      <w:b/>
      <w:bCs/>
    </w:rPr>
  </w:style>
  <w:style w:type="character" w:customStyle="1" w:styleId="22">
    <w:name w:val="Верхний колонтитул Знак2"/>
    <w:uiPriority w:val="99"/>
    <w:rsid w:val="00C6283D"/>
    <w:rPr>
      <w:rFonts w:ascii="Times New Roman CYR" w:hAnsi="Times New Roman CYR" w:cs="Times New Roman CYR"/>
      <w:sz w:val="24"/>
      <w:szCs w:val="24"/>
    </w:rPr>
  </w:style>
  <w:style w:type="character" w:customStyle="1" w:styleId="23">
    <w:name w:val="Нижний колонтитул Знак2"/>
    <w:uiPriority w:val="99"/>
    <w:rsid w:val="00C6283D"/>
    <w:rPr>
      <w:rFonts w:ascii="Times New Roman CYR" w:hAnsi="Times New Roman CYR" w:cs="Times New Roman CYR"/>
      <w:sz w:val="24"/>
      <w:szCs w:val="24"/>
    </w:rPr>
  </w:style>
  <w:style w:type="paragraph" w:customStyle="1" w:styleId="aff2">
    <w:name w:val="Информация об изменениях документа"/>
    <w:basedOn w:val="afd"/>
    <w:next w:val="a"/>
    <w:uiPriority w:val="99"/>
    <w:rsid w:val="00C6283D"/>
    <w:rPr>
      <w:rFonts w:ascii="Arial" w:hAnsi="Arial" w:cs="Arial"/>
      <w:i/>
      <w:iCs/>
      <w:shd w:val="clear" w:color="auto" w:fill="F0F0F0"/>
    </w:rPr>
  </w:style>
  <w:style w:type="table" w:customStyle="1" w:styleId="14">
    <w:name w:val="Сетка таблицы1"/>
    <w:basedOn w:val="a1"/>
    <w:next w:val="ab"/>
    <w:uiPriority w:val="59"/>
    <w:rsid w:val="00C6283D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C6283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C6283D"/>
  </w:style>
  <w:style w:type="paragraph" w:customStyle="1" w:styleId="empty">
    <w:name w:val="empty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character" w:customStyle="1" w:styleId="s14">
    <w:name w:val="s_14"/>
    <w:rsid w:val="00C6283D"/>
  </w:style>
  <w:style w:type="paragraph" w:customStyle="1" w:styleId="s22">
    <w:name w:val="s_22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numbering" w:customStyle="1" w:styleId="210">
    <w:name w:val="Нет списка21"/>
    <w:next w:val="a2"/>
    <w:uiPriority w:val="99"/>
    <w:semiHidden/>
    <w:unhideWhenUsed/>
    <w:rsid w:val="00C6283D"/>
  </w:style>
  <w:style w:type="character" w:customStyle="1" w:styleId="aff3">
    <w:name w:val="Основной текст_"/>
    <w:link w:val="15"/>
    <w:rsid w:val="00C6283D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f3"/>
    <w:rsid w:val="00C6283D"/>
    <w:pPr>
      <w:widowControl w:val="0"/>
      <w:shd w:val="clear" w:color="auto" w:fill="FFFFFF"/>
      <w:spacing w:before="360" w:after="720" w:line="0" w:lineRule="atLeast"/>
      <w:jc w:val="both"/>
    </w:pPr>
    <w:rPr>
      <w:sz w:val="26"/>
      <w:szCs w:val="26"/>
    </w:rPr>
  </w:style>
  <w:style w:type="paragraph" w:customStyle="1" w:styleId="s3">
    <w:name w:val="s_3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character" w:customStyle="1" w:styleId="16">
    <w:name w:val="Основной текст Знак1"/>
    <w:semiHidden/>
    <w:rsid w:val="00C6283D"/>
    <w:rPr>
      <w:rFonts w:ascii="Times New Roman CYR" w:cs="Times New Roman CYR"/>
      <w:sz w:val="24"/>
      <w:szCs w:val="24"/>
    </w:rPr>
  </w:style>
  <w:style w:type="character" w:customStyle="1" w:styleId="17">
    <w:name w:val="Верхний колонтитул Знак1"/>
    <w:semiHidden/>
    <w:rsid w:val="00C6283D"/>
    <w:rPr>
      <w:rFonts w:ascii="Times New Roman CYR" w:cs="Times New Roman CYR"/>
      <w:sz w:val="24"/>
      <w:szCs w:val="24"/>
    </w:rPr>
  </w:style>
  <w:style w:type="paragraph" w:customStyle="1" w:styleId="aff4">
    <w:name w:val="Сноска"/>
    <w:basedOn w:val="a"/>
    <w:next w:val="a"/>
    <w:rsid w:val="00C6283D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SimSun" w:cs="Times New Roman CYR"/>
      <w:sz w:val="20"/>
      <w:szCs w:val="20"/>
    </w:rPr>
  </w:style>
  <w:style w:type="paragraph" w:styleId="aff5">
    <w:name w:val="List"/>
    <w:basedOn w:val="a8"/>
    <w:rsid w:val="00C6283D"/>
    <w:pPr>
      <w:suppressAutoHyphens/>
      <w:spacing w:after="140" w:line="276" w:lineRule="auto"/>
    </w:pPr>
    <w:rPr>
      <w:rFonts w:ascii="Calibri" w:cs="Calibri"/>
      <w:sz w:val="20"/>
      <w:szCs w:val="20"/>
      <w:lang w:eastAsia="en-US"/>
    </w:rPr>
  </w:style>
  <w:style w:type="character" w:customStyle="1" w:styleId="18">
    <w:name w:val="Нижний колонтитул Знак1"/>
    <w:semiHidden/>
    <w:rsid w:val="00C6283D"/>
    <w:rPr>
      <w:rFonts w:asci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uiPriority="9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Body Text Indent 3" w:uiPriority="99"/>
    <w:lsdException w:name="Hyperlink" w:uiPriority="99"/>
    <w:lsdException w:name="Strong" w:semiHidden="0" w:uiPriority="99" w:unhideWhenUsed="0" w:qFormat="1"/>
    <w:lsdException w:name="Emphasis" w:semiHidden="0" w:uiPriority="20" w:unhideWhenUsed="0" w:qFormat="1"/>
    <w:lsdException w:name="Balloon Text" w:uiPriority="99"/>
    <w:lsdException w:name="Table Grid" w:semiHidden="0" w:uiPriority="9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4F4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35A4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A17B9"/>
    <w:pPr>
      <w:keepNext/>
      <w:spacing w:before="240" w:after="60"/>
      <w:outlineLvl w:val="3"/>
    </w:pPr>
    <w:rPr>
      <w:rFonts w:ascii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A1864"/>
    <w:pPr>
      <w:widowControl w:val="0"/>
      <w:autoSpaceDE w:val="0"/>
      <w:autoSpaceDN w:val="0"/>
      <w:adjustRightInd w:val="0"/>
      <w:ind w:firstLine="708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C27D4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27C85"/>
    <w:pPr>
      <w:ind w:left="720"/>
      <w:contextualSpacing/>
    </w:pPr>
  </w:style>
  <w:style w:type="paragraph" w:styleId="a8">
    <w:name w:val="Body Text"/>
    <w:basedOn w:val="a"/>
    <w:link w:val="a9"/>
    <w:rsid w:val="00F9459F"/>
    <w:pPr>
      <w:spacing w:after="120"/>
    </w:pPr>
  </w:style>
  <w:style w:type="character" w:customStyle="1" w:styleId="a9">
    <w:name w:val="Основной текст Знак"/>
    <w:basedOn w:val="a0"/>
    <w:link w:val="a8"/>
    <w:rsid w:val="00F9459F"/>
    <w:rPr>
      <w:sz w:val="28"/>
      <w:szCs w:val="28"/>
    </w:rPr>
  </w:style>
  <w:style w:type="paragraph" w:customStyle="1" w:styleId="Pro-Gramma">
    <w:name w:val="Pro-Gramma"/>
    <w:basedOn w:val="a"/>
    <w:link w:val="Pro-Gramma0"/>
    <w:uiPriority w:val="99"/>
    <w:qFormat/>
    <w:rsid w:val="0072450A"/>
    <w:pPr>
      <w:spacing w:before="60" w:after="120" w:line="360" w:lineRule="auto"/>
      <w:ind w:firstLine="709"/>
      <w:jc w:val="both"/>
    </w:pPr>
    <w:rPr>
      <w:szCs w:val="20"/>
    </w:rPr>
  </w:style>
  <w:style w:type="character" w:customStyle="1" w:styleId="Pro-Gramma0">
    <w:name w:val="Pro-Gramma Знак"/>
    <w:link w:val="Pro-Gramma"/>
    <w:uiPriority w:val="99"/>
    <w:locked/>
    <w:rsid w:val="0072450A"/>
    <w:rPr>
      <w:sz w:val="28"/>
    </w:rPr>
  </w:style>
  <w:style w:type="paragraph" w:customStyle="1" w:styleId="Pro-List1">
    <w:name w:val="Pro-List #1"/>
    <w:basedOn w:val="Pro-Gramma"/>
    <w:uiPriority w:val="99"/>
    <w:rsid w:val="0072450A"/>
    <w:pPr>
      <w:widowControl w:val="0"/>
      <w:tabs>
        <w:tab w:val="left" w:pos="1134"/>
      </w:tabs>
      <w:suppressAutoHyphens/>
      <w:spacing w:before="180" w:after="200" w:line="288" w:lineRule="auto"/>
      <w:ind w:left="1134" w:hanging="567"/>
    </w:pPr>
    <w:rPr>
      <w:rFonts w:ascii="Georgia" w:hAnsi="Georgia"/>
      <w:kern w:val="1"/>
      <w:sz w:val="20"/>
      <w:szCs w:val="22"/>
      <w:lang w:eastAsia="en-US"/>
    </w:rPr>
  </w:style>
  <w:style w:type="paragraph" w:styleId="aa">
    <w:name w:val="Normal (Web)"/>
    <w:basedOn w:val="a"/>
    <w:rsid w:val="002B2929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uiPriority w:val="99"/>
    <w:rsid w:val="005945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Цветовое выделение"/>
    <w:uiPriority w:val="99"/>
    <w:rsid w:val="00AE7640"/>
    <w:rPr>
      <w:b/>
      <w:bCs/>
      <w:color w:val="26282F"/>
    </w:rPr>
  </w:style>
  <w:style w:type="paragraph" w:customStyle="1" w:styleId="ad">
    <w:name w:val="Нормальный (таблица)"/>
    <w:basedOn w:val="a"/>
    <w:next w:val="a"/>
    <w:uiPriority w:val="99"/>
    <w:rsid w:val="00AE764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</w:rPr>
  </w:style>
  <w:style w:type="paragraph" w:customStyle="1" w:styleId="s1">
    <w:name w:val="s_1"/>
    <w:basedOn w:val="a"/>
    <w:rsid w:val="00CD23D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35A4F"/>
    <w:rPr>
      <w:rFonts w:ascii="Arial" w:hAnsi="Arial" w:cs="Arial"/>
      <w:b/>
      <w:bCs/>
      <w:color w:val="26282F"/>
      <w:sz w:val="26"/>
      <w:szCs w:val="26"/>
    </w:rPr>
  </w:style>
  <w:style w:type="paragraph" w:styleId="3">
    <w:name w:val="Body Text 3"/>
    <w:basedOn w:val="a"/>
    <w:link w:val="30"/>
    <w:uiPriority w:val="99"/>
    <w:rsid w:val="004D3CB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D3CB1"/>
    <w:rPr>
      <w:sz w:val="16"/>
      <w:szCs w:val="16"/>
    </w:rPr>
  </w:style>
  <w:style w:type="paragraph" w:customStyle="1" w:styleId="ae">
    <w:name w:val="Прижатый влево"/>
    <w:basedOn w:val="a"/>
    <w:next w:val="a"/>
    <w:uiPriority w:val="99"/>
    <w:rsid w:val="007777B2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">
    <w:name w:val="Цветовое выделение для Текст"/>
    <w:uiPriority w:val="99"/>
    <w:rsid w:val="00D43946"/>
    <w:rPr>
      <w:rFonts w:ascii="Times New Roman CYR" w:hAnsi="Times New Roman CYR"/>
    </w:rPr>
  </w:style>
  <w:style w:type="character" w:customStyle="1" w:styleId="af0">
    <w:name w:val="Гипертекстовая ссылка"/>
    <w:basedOn w:val="ac"/>
    <w:uiPriority w:val="99"/>
    <w:rsid w:val="00193649"/>
    <w:rPr>
      <w:b/>
      <w:bCs/>
      <w:color w:val="106BBE"/>
    </w:rPr>
  </w:style>
  <w:style w:type="character" w:customStyle="1" w:styleId="40">
    <w:name w:val="Заголовок 4 Знак"/>
    <w:basedOn w:val="a0"/>
    <w:link w:val="4"/>
    <w:uiPriority w:val="99"/>
    <w:rsid w:val="000A17B9"/>
    <w:rPr>
      <w:rFonts w:ascii="Calibri" w:hAnsi="Calibri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A17B9"/>
  </w:style>
  <w:style w:type="paragraph" w:styleId="2">
    <w:name w:val="Body Text 2"/>
    <w:basedOn w:val="a"/>
    <w:link w:val="20"/>
    <w:uiPriority w:val="99"/>
    <w:rsid w:val="000A17B9"/>
    <w:pPr>
      <w:spacing w:line="360" w:lineRule="auto"/>
      <w:ind w:firstLine="567"/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0A17B9"/>
    <w:rPr>
      <w:sz w:val="28"/>
      <w:szCs w:val="28"/>
    </w:rPr>
  </w:style>
  <w:style w:type="paragraph" w:styleId="31">
    <w:name w:val="Body Text Indent 3"/>
    <w:basedOn w:val="a"/>
    <w:link w:val="32"/>
    <w:uiPriority w:val="99"/>
    <w:rsid w:val="000A17B9"/>
    <w:pPr>
      <w:spacing w:line="360" w:lineRule="auto"/>
      <w:ind w:firstLine="567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rsid w:val="000A17B9"/>
    <w:rPr>
      <w:sz w:val="28"/>
      <w:szCs w:val="28"/>
    </w:rPr>
  </w:style>
  <w:style w:type="paragraph" w:customStyle="1" w:styleId="ConsPlusNormal">
    <w:name w:val="ConsPlusNormal"/>
    <w:uiPriority w:val="99"/>
    <w:rsid w:val="000A17B9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character" w:customStyle="1" w:styleId="a6">
    <w:name w:val="Текст выноски Знак"/>
    <w:basedOn w:val="a0"/>
    <w:link w:val="a5"/>
    <w:uiPriority w:val="99"/>
    <w:semiHidden/>
    <w:rsid w:val="000A17B9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uiPriority w:val="99"/>
    <w:rsid w:val="000A17B9"/>
    <w:rPr>
      <w:sz w:val="24"/>
      <w:szCs w:val="24"/>
    </w:rPr>
  </w:style>
  <w:style w:type="paragraph" w:customStyle="1" w:styleId="rvps698610">
    <w:name w:val="rvps698610"/>
    <w:basedOn w:val="a"/>
    <w:uiPriority w:val="99"/>
    <w:rsid w:val="000A17B9"/>
    <w:pPr>
      <w:spacing w:after="120"/>
      <w:ind w:right="240"/>
    </w:pPr>
    <w:rPr>
      <w:rFonts w:ascii="Arial Unicode MS" w:eastAsia="Arial Unicode MS" w:hAnsi="Arial Unicode MS" w:cs="Verdana"/>
      <w:sz w:val="24"/>
      <w:szCs w:val="24"/>
    </w:rPr>
  </w:style>
  <w:style w:type="character" w:styleId="af1">
    <w:name w:val="Strong"/>
    <w:basedOn w:val="a0"/>
    <w:uiPriority w:val="99"/>
    <w:qFormat/>
    <w:rsid w:val="000A17B9"/>
    <w:rPr>
      <w:rFonts w:cs="Times New Roman"/>
      <w:b/>
    </w:rPr>
  </w:style>
  <w:style w:type="character" w:styleId="af2">
    <w:name w:val="page number"/>
    <w:basedOn w:val="a0"/>
    <w:uiPriority w:val="99"/>
    <w:rsid w:val="000A17B9"/>
    <w:rPr>
      <w:rFonts w:cs="Times New Roman"/>
    </w:rPr>
  </w:style>
  <w:style w:type="paragraph" w:customStyle="1" w:styleId="ConsPlusNonformat">
    <w:name w:val="ConsPlusNonformat"/>
    <w:uiPriority w:val="99"/>
    <w:rsid w:val="000A17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нак"/>
    <w:basedOn w:val="a"/>
    <w:uiPriority w:val="99"/>
    <w:rsid w:val="000A17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4">
    <w:name w:val="footer"/>
    <w:basedOn w:val="a"/>
    <w:link w:val="af5"/>
    <w:uiPriority w:val="99"/>
    <w:rsid w:val="000A17B9"/>
    <w:pPr>
      <w:tabs>
        <w:tab w:val="center" w:pos="4677"/>
        <w:tab w:val="right" w:pos="9355"/>
      </w:tabs>
    </w:pPr>
    <w:rPr>
      <w:rFonts w:ascii="NTTimes/Cyrillic" w:hAnsi="NTTimes/Cyrillic"/>
      <w:szCs w:val="20"/>
    </w:rPr>
  </w:style>
  <w:style w:type="character" w:customStyle="1" w:styleId="af5">
    <w:name w:val="Нижний колонтитул Знак"/>
    <w:basedOn w:val="a0"/>
    <w:link w:val="af4"/>
    <w:rsid w:val="000A17B9"/>
    <w:rPr>
      <w:rFonts w:ascii="NTTimes/Cyrillic" w:hAnsi="NTTimes/Cyrillic"/>
      <w:sz w:val="28"/>
    </w:rPr>
  </w:style>
  <w:style w:type="paragraph" w:customStyle="1" w:styleId="ConsNormal">
    <w:name w:val="ConsNormal"/>
    <w:uiPriority w:val="99"/>
    <w:rsid w:val="000A17B9"/>
    <w:pPr>
      <w:widowControl w:val="0"/>
      <w:ind w:firstLine="720"/>
    </w:pPr>
    <w:rPr>
      <w:rFonts w:ascii="Arial" w:hAnsi="Arial"/>
      <w:sz w:val="22"/>
    </w:rPr>
  </w:style>
  <w:style w:type="paragraph" w:customStyle="1" w:styleId="12">
    <w:name w:val="Знак1"/>
    <w:basedOn w:val="a"/>
    <w:rsid w:val="000A17B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6">
    <w:name w:val="Без интервала Знак"/>
    <w:link w:val="af7"/>
    <w:uiPriority w:val="99"/>
    <w:locked/>
    <w:rsid w:val="000A17B9"/>
    <w:rPr>
      <w:sz w:val="22"/>
      <w:lang w:val="en-US" w:eastAsia="en-US"/>
    </w:rPr>
  </w:style>
  <w:style w:type="paragraph" w:styleId="af7">
    <w:name w:val="No Spacing"/>
    <w:basedOn w:val="a"/>
    <w:link w:val="af6"/>
    <w:uiPriority w:val="99"/>
    <w:qFormat/>
    <w:rsid w:val="000A17B9"/>
    <w:rPr>
      <w:sz w:val="22"/>
      <w:szCs w:val="20"/>
      <w:lang w:val="en-US" w:eastAsia="en-US"/>
    </w:rPr>
  </w:style>
  <w:style w:type="character" w:styleId="af8">
    <w:name w:val="Hyperlink"/>
    <w:basedOn w:val="a0"/>
    <w:uiPriority w:val="99"/>
    <w:rsid w:val="000A17B9"/>
    <w:rPr>
      <w:rFonts w:cs="Times New Roman"/>
      <w:color w:val="0000FF"/>
      <w:u w:val="single"/>
    </w:rPr>
  </w:style>
  <w:style w:type="paragraph" w:styleId="af9">
    <w:name w:val="header"/>
    <w:basedOn w:val="a"/>
    <w:link w:val="afa"/>
    <w:uiPriority w:val="99"/>
    <w:rsid w:val="000A17B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a">
    <w:name w:val="Верхний колонтитул Знак"/>
    <w:basedOn w:val="a0"/>
    <w:link w:val="af9"/>
    <w:rsid w:val="000A17B9"/>
    <w:rPr>
      <w:sz w:val="24"/>
      <w:szCs w:val="24"/>
    </w:rPr>
  </w:style>
  <w:style w:type="paragraph" w:customStyle="1" w:styleId="13">
    <w:name w:val="1"/>
    <w:basedOn w:val="a"/>
    <w:uiPriority w:val="99"/>
    <w:rsid w:val="000A17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0A17B9"/>
  </w:style>
  <w:style w:type="character" w:styleId="afb">
    <w:name w:val="Emphasis"/>
    <w:basedOn w:val="a0"/>
    <w:uiPriority w:val="20"/>
    <w:qFormat/>
    <w:rsid w:val="000A17B9"/>
    <w:rPr>
      <w:i/>
      <w:iCs/>
    </w:rPr>
  </w:style>
  <w:style w:type="paragraph" w:customStyle="1" w:styleId="formattext">
    <w:name w:val="formattext"/>
    <w:basedOn w:val="a"/>
    <w:rsid w:val="000A17B9"/>
    <w:pPr>
      <w:spacing w:before="100" w:beforeAutospacing="1" w:after="100" w:afterAutospacing="1"/>
    </w:pPr>
    <w:rPr>
      <w:sz w:val="24"/>
      <w:szCs w:val="24"/>
    </w:rPr>
  </w:style>
  <w:style w:type="character" w:customStyle="1" w:styleId="s10">
    <w:name w:val="s_10"/>
    <w:basedOn w:val="a0"/>
    <w:rsid w:val="00C5393E"/>
  </w:style>
  <w:style w:type="numbering" w:customStyle="1" w:styleId="21">
    <w:name w:val="Нет списка2"/>
    <w:next w:val="a2"/>
    <w:uiPriority w:val="99"/>
    <w:semiHidden/>
    <w:unhideWhenUsed/>
    <w:rsid w:val="00E8341A"/>
  </w:style>
  <w:style w:type="numbering" w:customStyle="1" w:styleId="33">
    <w:name w:val="Нет списка3"/>
    <w:next w:val="a2"/>
    <w:uiPriority w:val="99"/>
    <w:semiHidden/>
    <w:unhideWhenUsed/>
    <w:rsid w:val="007F5639"/>
  </w:style>
  <w:style w:type="numbering" w:customStyle="1" w:styleId="41">
    <w:name w:val="Нет списка4"/>
    <w:next w:val="a2"/>
    <w:uiPriority w:val="99"/>
    <w:semiHidden/>
    <w:unhideWhenUsed/>
    <w:rsid w:val="00433FEA"/>
  </w:style>
  <w:style w:type="numbering" w:customStyle="1" w:styleId="5">
    <w:name w:val="Нет списка5"/>
    <w:next w:val="a2"/>
    <w:uiPriority w:val="99"/>
    <w:semiHidden/>
    <w:unhideWhenUsed/>
    <w:rsid w:val="00C6283D"/>
  </w:style>
  <w:style w:type="character" w:customStyle="1" w:styleId="110">
    <w:name w:val="Заголовок 1 Знак1"/>
    <w:uiPriority w:val="99"/>
    <w:rsid w:val="00C6283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c">
    <w:name w:val="Текст (справка)"/>
    <w:basedOn w:val="a"/>
    <w:next w:val="a"/>
    <w:uiPriority w:val="99"/>
    <w:rsid w:val="00C6283D"/>
    <w:pPr>
      <w:widowControl w:val="0"/>
      <w:autoSpaceDE w:val="0"/>
      <w:autoSpaceDN w:val="0"/>
      <w:adjustRightInd w:val="0"/>
      <w:ind w:left="170" w:right="170"/>
    </w:pPr>
    <w:rPr>
      <w:rFonts w:ascii="Times New Roman CYR" w:hAnsi="Times New Roman CYR" w:cs="Times New Roman CYR"/>
      <w:sz w:val="24"/>
      <w:szCs w:val="24"/>
    </w:rPr>
  </w:style>
  <w:style w:type="paragraph" w:customStyle="1" w:styleId="afd">
    <w:name w:val="Комментарий"/>
    <w:basedOn w:val="afc"/>
    <w:next w:val="a"/>
    <w:uiPriority w:val="99"/>
    <w:rsid w:val="00C6283D"/>
    <w:pPr>
      <w:spacing w:before="75"/>
      <w:ind w:right="0"/>
      <w:jc w:val="both"/>
    </w:pPr>
    <w:rPr>
      <w:color w:val="353842"/>
    </w:rPr>
  </w:style>
  <w:style w:type="paragraph" w:customStyle="1" w:styleId="afe">
    <w:name w:val="Информация о версии"/>
    <w:basedOn w:val="afd"/>
    <w:next w:val="a"/>
    <w:uiPriority w:val="99"/>
    <w:rsid w:val="00C6283D"/>
    <w:rPr>
      <w:i/>
      <w:iCs/>
    </w:rPr>
  </w:style>
  <w:style w:type="paragraph" w:customStyle="1" w:styleId="aff">
    <w:name w:val="Текст информации об изменениях"/>
    <w:basedOn w:val="a"/>
    <w:next w:val="a"/>
    <w:uiPriority w:val="99"/>
    <w:rsid w:val="00C6283D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color w:val="353842"/>
      <w:sz w:val="20"/>
      <w:szCs w:val="20"/>
    </w:rPr>
  </w:style>
  <w:style w:type="paragraph" w:customStyle="1" w:styleId="aff0">
    <w:name w:val="Информация об изменениях"/>
    <w:basedOn w:val="aff"/>
    <w:next w:val="a"/>
    <w:uiPriority w:val="99"/>
    <w:rsid w:val="00C6283D"/>
    <w:pPr>
      <w:spacing w:before="180"/>
      <w:ind w:left="360" w:right="360" w:firstLine="0"/>
    </w:pPr>
  </w:style>
  <w:style w:type="paragraph" w:customStyle="1" w:styleId="aff1">
    <w:name w:val="Подзаголовок для информации об изменениях"/>
    <w:basedOn w:val="aff"/>
    <w:next w:val="a"/>
    <w:uiPriority w:val="99"/>
    <w:rsid w:val="00C6283D"/>
    <w:rPr>
      <w:b/>
      <w:bCs/>
    </w:rPr>
  </w:style>
  <w:style w:type="character" w:customStyle="1" w:styleId="22">
    <w:name w:val="Верхний колонтитул Знак2"/>
    <w:uiPriority w:val="99"/>
    <w:rsid w:val="00C6283D"/>
    <w:rPr>
      <w:rFonts w:ascii="Times New Roman CYR" w:hAnsi="Times New Roman CYR" w:cs="Times New Roman CYR"/>
      <w:sz w:val="24"/>
      <w:szCs w:val="24"/>
    </w:rPr>
  </w:style>
  <w:style w:type="character" w:customStyle="1" w:styleId="23">
    <w:name w:val="Нижний колонтитул Знак2"/>
    <w:uiPriority w:val="99"/>
    <w:rsid w:val="00C6283D"/>
    <w:rPr>
      <w:rFonts w:ascii="Times New Roman CYR" w:hAnsi="Times New Roman CYR" w:cs="Times New Roman CYR"/>
      <w:sz w:val="24"/>
      <w:szCs w:val="24"/>
    </w:rPr>
  </w:style>
  <w:style w:type="paragraph" w:customStyle="1" w:styleId="aff2">
    <w:name w:val="Информация об изменениях документа"/>
    <w:basedOn w:val="afd"/>
    <w:next w:val="a"/>
    <w:uiPriority w:val="99"/>
    <w:rsid w:val="00C6283D"/>
    <w:rPr>
      <w:rFonts w:ascii="Arial" w:hAnsi="Arial" w:cs="Arial"/>
      <w:i/>
      <w:iCs/>
      <w:shd w:val="clear" w:color="auto" w:fill="F0F0F0"/>
    </w:rPr>
  </w:style>
  <w:style w:type="table" w:customStyle="1" w:styleId="14">
    <w:name w:val="Сетка таблицы1"/>
    <w:basedOn w:val="a1"/>
    <w:next w:val="ab"/>
    <w:uiPriority w:val="59"/>
    <w:rsid w:val="00C6283D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C6283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numbering" w:customStyle="1" w:styleId="111">
    <w:name w:val="Нет списка11"/>
    <w:next w:val="a2"/>
    <w:uiPriority w:val="99"/>
    <w:semiHidden/>
    <w:unhideWhenUsed/>
    <w:rsid w:val="00C6283D"/>
  </w:style>
  <w:style w:type="paragraph" w:customStyle="1" w:styleId="empty">
    <w:name w:val="empty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character" w:customStyle="1" w:styleId="s14">
    <w:name w:val="s_14"/>
    <w:rsid w:val="00C6283D"/>
  </w:style>
  <w:style w:type="paragraph" w:customStyle="1" w:styleId="s22">
    <w:name w:val="s_22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numbering" w:customStyle="1" w:styleId="210">
    <w:name w:val="Нет списка21"/>
    <w:next w:val="a2"/>
    <w:uiPriority w:val="99"/>
    <w:semiHidden/>
    <w:unhideWhenUsed/>
    <w:rsid w:val="00C6283D"/>
  </w:style>
  <w:style w:type="character" w:customStyle="1" w:styleId="aff3">
    <w:name w:val="Основной текст_"/>
    <w:link w:val="15"/>
    <w:rsid w:val="00C6283D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f3"/>
    <w:rsid w:val="00C6283D"/>
    <w:pPr>
      <w:widowControl w:val="0"/>
      <w:shd w:val="clear" w:color="auto" w:fill="FFFFFF"/>
      <w:spacing w:before="360" w:after="720" w:line="0" w:lineRule="atLeast"/>
      <w:jc w:val="both"/>
    </w:pPr>
    <w:rPr>
      <w:sz w:val="26"/>
      <w:szCs w:val="26"/>
    </w:rPr>
  </w:style>
  <w:style w:type="paragraph" w:customStyle="1" w:styleId="s3">
    <w:name w:val="s_3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paragraph" w:customStyle="1" w:styleId="s16">
    <w:name w:val="s_16"/>
    <w:basedOn w:val="a"/>
    <w:rsid w:val="00C6283D"/>
    <w:pPr>
      <w:spacing w:before="100" w:beforeAutospacing="1" w:after="100" w:afterAutospacing="1"/>
    </w:pPr>
    <w:rPr>
      <w:sz w:val="24"/>
      <w:szCs w:val="24"/>
    </w:rPr>
  </w:style>
  <w:style w:type="character" w:customStyle="1" w:styleId="16">
    <w:name w:val="Основной текст Знак1"/>
    <w:semiHidden/>
    <w:rsid w:val="00C6283D"/>
    <w:rPr>
      <w:rFonts w:ascii="Times New Roman CYR" w:cs="Times New Roman CYR"/>
      <w:sz w:val="24"/>
      <w:szCs w:val="24"/>
    </w:rPr>
  </w:style>
  <w:style w:type="character" w:customStyle="1" w:styleId="17">
    <w:name w:val="Верхний колонтитул Знак1"/>
    <w:semiHidden/>
    <w:rsid w:val="00C6283D"/>
    <w:rPr>
      <w:rFonts w:ascii="Times New Roman CYR" w:cs="Times New Roman CYR"/>
      <w:sz w:val="24"/>
      <w:szCs w:val="24"/>
    </w:rPr>
  </w:style>
  <w:style w:type="paragraph" w:customStyle="1" w:styleId="aff4">
    <w:name w:val="Сноска"/>
    <w:basedOn w:val="a"/>
    <w:next w:val="a"/>
    <w:rsid w:val="00C6283D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SimSun" w:cs="Times New Roman CYR"/>
      <w:sz w:val="20"/>
      <w:szCs w:val="20"/>
    </w:rPr>
  </w:style>
  <w:style w:type="paragraph" w:styleId="aff5">
    <w:name w:val="List"/>
    <w:basedOn w:val="a8"/>
    <w:rsid w:val="00C6283D"/>
    <w:pPr>
      <w:suppressAutoHyphens/>
      <w:spacing w:after="140" w:line="276" w:lineRule="auto"/>
    </w:pPr>
    <w:rPr>
      <w:rFonts w:ascii="Calibri" w:cs="Calibri"/>
      <w:sz w:val="20"/>
      <w:szCs w:val="20"/>
      <w:lang w:eastAsia="en-US"/>
    </w:rPr>
  </w:style>
  <w:style w:type="character" w:customStyle="1" w:styleId="18">
    <w:name w:val="Нижний колонтитул Знак1"/>
    <w:semiHidden/>
    <w:rsid w:val="00C6283D"/>
    <w:rPr>
      <w:rFonts w:asci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70543488.1000" TargetMode="External"/><Relationship Id="rId21" Type="http://schemas.openxmlformats.org/officeDocument/2006/relationships/hyperlink" Target="file:///Z:\&#1054;&#1090;&#1076;&#1077;&#1083;%20&#1084;&#1091;&#1085;&#1080;&#1094;&#1080;&#1087;&#1072;&#1083;&#1100;&#1085;&#1086;&#1075;&#1086;%20&#1082;&#1086;&#1085;&#1090;&#1088;&#1086;&#1083;&#1103;%20&#1080;%20&#1086;&#1093;&#1088;&#1072;&#1085;&#1099;%20&#1086;&#1082;&#1088;&#1091;&#1078;&#1072;&#1102;&#1097;&#1077;&#1081;%20&#1089;&#1088;&#1077;&#1076;&#1099;%20-%20&#1042;&#1085;&#1091;&#1090;&#1088;&#1077;&#1085;&#1085;&#1103;&#1103;\&#1047;&#1072;&#1088;&#1091;&#1073;&#1080;&#1085;&#1072;%20&#1054;.&#1043;\2024-2026\&#1055;&#1054;&#1057;&#1058;&#1040;&#1053;&#1054;&#1042;&#1051;&#1045;&#1053;&#1048;&#1045;%201%20_12.2023_.docx" TargetMode="External"/><Relationship Id="rId42" Type="http://schemas.openxmlformats.org/officeDocument/2006/relationships/image" Target="media/image7.jpeg"/><Relationship Id="rId47" Type="http://schemas.openxmlformats.org/officeDocument/2006/relationships/hyperlink" Target="mailto:kizo-admkin@ivreg.ru" TargetMode="External"/><Relationship Id="rId63" Type="http://schemas.openxmlformats.org/officeDocument/2006/relationships/hyperlink" Target="http://torgi.gov.ru/" TargetMode="External"/><Relationship Id="rId68" Type="http://schemas.openxmlformats.org/officeDocument/2006/relationships/hyperlink" Target="http://www.admkineshma.ru/vestnik1/index.php" TargetMode="External"/><Relationship Id="rId84" Type="http://schemas.openxmlformats.org/officeDocument/2006/relationships/hyperlink" Target="https://torgi.gov.ru" TargetMode="External"/><Relationship Id="rId89" Type="http://schemas.openxmlformats.org/officeDocument/2006/relationships/hyperlink" Target="consultantplus://offline/ref=F706FE9F4F51C1E922E3ACFBD59424CE5737FE3AACE30276A3A68F18E23BAF3C15451266F6i6D6O" TargetMode="Externa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DCE3A85CCB97540C16B89ACF8DFA6A4D5CF6A7CB66525DA115D81008707909C3FBBD6D7EA4W7J0O" TargetMode="External"/><Relationship Id="rId92" Type="http://schemas.openxmlformats.org/officeDocument/2006/relationships/hyperlink" Target="https://www.consultant.ru/document/cons_doc_LAW_443769/3446ddfcafad7edd45fa9e4766584f3a09c11d98/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28223030.46" TargetMode="External"/><Relationship Id="rId29" Type="http://schemas.openxmlformats.org/officeDocument/2006/relationships/hyperlink" Target="garantF1://28276817.0" TargetMode="External"/><Relationship Id="rId107" Type="http://schemas.openxmlformats.org/officeDocument/2006/relationships/fontTable" Target="fontTable.xml"/><Relationship Id="rId11" Type="http://schemas.openxmlformats.org/officeDocument/2006/relationships/image" Target="media/image3.jpeg"/><Relationship Id="rId24" Type="http://schemas.openxmlformats.org/officeDocument/2006/relationships/hyperlink" Target="file:///Z:\&#1054;&#1090;&#1076;&#1077;&#1083;%20&#1084;&#1091;&#1085;&#1080;&#1094;&#1080;&#1087;&#1072;&#1083;&#1100;&#1085;&#1086;&#1075;&#1086;%20&#1082;&#1086;&#1085;&#1090;&#1088;&#1086;&#1083;&#1103;%20&#1080;%20&#1086;&#1093;&#1088;&#1072;&#1085;&#1099;%20&#1086;&#1082;&#1088;&#1091;&#1078;&#1072;&#1102;&#1097;&#1077;&#1081;%20&#1089;&#1088;&#1077;&#1076;&#1099;%20-%20&#1042;&#1085;&#1091;&#1090;&#1088;&#1077;&#1085;&#1085;&#1103;&#1103;\&#1047;&#1072;&#1088;&#1091;&#1073;&#1080;&#1085;&#1072;%20&#1054;.&#1043;\2024-2026\&#1055;&#1054;&#1057;&#1058;&#1040;&#1053;&#1054;&#1042;&#1051;&#1045;&#1053;&#1048;&#1045;%201%20_12.2023_.docx" TargetMode="External"/><Relationship Id="rId32" Type="http://schemas.openxmlformats.org/officeDocument/2006/relationships/hyperlink" Target="https://internet.garant.ru/document/redirect/71985800/0" TargetMode="External"/><Relationship Id="rId37" Type="http://schemas.openxmlformats.org/officeDocument/2006/relationships/hyperlink" Target="http://mobileonline.garant.ru/document/redirect/28323030/46" TargetMode="External"/><Relationship Id="rId40" Type="http://schemas.openxmlformats.org/officeDocument/2006/relationships/hyperlink" Target="http://mobileonline.garant.ru/document/redirect/47427713/0" TargetMode="External"/><Relationship Id="rId45" Type="http://schemas.openxmlformats.org/officeDocument/2006/relationships/hyperlink" Target="https://www.roseltorg.ru/" TargetMode="External"/><Relationship Id="rId53" Type="http://schemas.openxmlformats.org/officeDocument/2006/relationships/hyperlink" Target="http://www.admkineshma.ru/podrazd/munim/index.php" TargetMode="External"/><Relationship Id="rId58" Type="http://schemas.openxmlformats.org/officeDocument/2006/relationships/hyperlink" Target="https://www.consultant.ru/document/cons_doc_LAW_443769/3446ddfcafad7edd45fa9e4766584f3a09c11d98/" TargetMode="External"/><Relationship Id="rId66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74" Type="http://schemas.openxmlformats.org/officeDocument/2006/relationships/hyperlink" Target="https://torgi.gov.ru" TargetMode="External"/><Relationship Id="rId79" Type="http://schemas.openxmlformats.org/officeDocument/2006/relationships/hyperlink" Target="https://egrp365.ru/reestr?egrp=37:25:010319:6" TargetMode="External"/><Relationship Id="rId87" Type="http://schemas.openxmlformats.org/officeDocument/2006/relationships/hyperlink" Target="consultantplus://offline/ref=F706FE9F4F51C1E922E3ACFBD59424CE5737FE3AACE30276A3A68F18E23BAF3C15451267FEi6DDO" TargetMode="External"/><Relationship Id="rId102" Type="http://schemas.openxmlformats.org/officeDocument/2006/relationships/hyperlink" Target="consultantplus://offline/ref=DCE3A85CCB97540C16B89ACF8DFA6A4D5CF6A7CB66525DA115D81008707909C3FBBD6D7FADW7J2O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www.consultant.ru/document/cons_doc_LAW_443769/3446ddfcafad7edd45fa9e4766584f3a09c11d98/" TargetMode="External"/><Relationship Id="rId82" Type="http://schemas.openxmlformats.org/officeDocument/2006/relationships/hyperlink" Target="https://torgi.gov.ru" TargetMode="External"/><Relationship Id="rId90" Type="http://schemas.openxmlformats.org/officeDocument/2006/relationships/hyperlink" Target="https://www.consultant.ru/document/cons_doc_LAW_443769/3446ddfcafad7edd45fa9e4766584f3a09c11d98/" TargetMode="External"/><Relationship Id="rId95" Type="http://schemas.openxmlformats.org/officeDocument/2006/relationships/hyperlink" Target="http://torgi.gov.ru/" TargetMode="External"/><Relationship Id="rId19" Type="http://schemas.openxmlformats.org/officeDocument/2006/relationships/hyperlink" Target="garantF1://28275430.0" TargetMode="External"/><Relationship Id="rId14" Type="http://schemas.openxmlformats.org/officeDocument/2006/relationships/hyperlink" Target="garantF1://86367.0" TargetMode="External"/><Relationship Id="rId22" Type="http://schemas.openxmlformats.org/officeDocument/2006/relationships/hyperlink" Target="file:///Z:\&#1054;&#1090;&#1076;&#1077;&#1083;%20&#1084;&#1091;&#1085;&#1080;&#1094;&#1080;&#1087;&#1072;&#1083;&#1100;&#1085;&#1086;&#1075;&#1086;%20&#1082;&#1086;&#1085;&#1090;&#1088;&#1086;&#1083;&#1103;%20&#1080;%20&#1086;&#1093;&#1088;&#1072;&#1085;&#1099;%20&#1086;&#1082;&#1088;&#1091;&#1078;&#1072;&#1102;&#1097;&#1077;&#1081;%20&#1089;&#1088;&#1077;&#1076;&#1099;%20-%20&#1042;&#1085;&#1091;&#1090;&#1088;&#1077;&#1085;&#1085;&#1103;&#1103;\&#1047;&#1072;&#1088;&#1091;&#1073;&#1080;&#1085;&#1072;%20&#1054;.&#1043;\2024-2026\&#1055;&#1054;&#1057;&#1058;&#1040;&#1053;&#1054;&#1042;&#1051;&#1045;&#1053;&#1048;&#1045;%201%20_12.2023_.docx" TargetMode="External"/><Relationship Id="rId27" Type="http://schemas.openxmlformats.org/officeDocument/2006/relationships/hyperlink" Target="garantF1://70543488.0" TargetMode="External"/><Relationship Id="rId30" Type="http://schemas.openxmlformats.org/officeDocument/2006/relationships/hyperlink" Target="garantF1://23203121.1000" TargetMode="External"/><Relationship Id="rId35" Type="http://schemas.openxmlformats.org/officeDocument/2006/relationships/hyperlink" Target="http://mobileonline.garant.ru/document/redirect/71650768/0" TargetMode="External"/><Relationship Id="rId43" Type="http://schemas.openxmlformats.org/officeDocument/2006/relationships/hyperlink" Target="https://internet.garant.ru/document/redirect/28374274/1000" TargetMode="External"/><Relationship Id="rId48" Type="http://schemas.openxmlformats.org/officeDocument/2006/relationships/hyperlink" Target="https://torgi.gov.ru" TargetMode="External"/><Relationship Id="rId56" Type="http://schemas.openxmlformats.org/officeDocument/2006/relationships/hyperlink" Target="consultantplus://offline/ref=F706FE9F4F51C1E922E3ACFBD59424CE5737FE3AACE30276A3A68F18E23BAF3C15451267FFi6D4O" TargetMode="External"/><Relationship Id="rId64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69" Type="http://schemas.openxmlformats.org/officeDocument/2006/relationships/hyperlink" Target="consultantplus://offline/ref=DCE3A85CCB97540C16B89ACF8DFA6A4D5CF6A7CB66525DA115D81008707909C3FBBD6D7FACW7JBO" TargetMode="External"/><Relationship Id="rId77" Type="http://schemas.openxmlformats.org/officeDocument/2006/relationships/hyperlink" Target="https://www.roseltorg.ru" TargetMode="External"/><Relationship Id="rId100" Type="http://schemas.openxmlformats.org/officeDocument/2006/relationships/hyperlink" Target="http://www.admkineshma.ru/vestnik1/index.php" TargetMode="External"/><Relationship Id="rId105" Type="http://schemas.openxmlformats.org/officeDocument/2006/relationships/hyperlink" Target="https://www.roseltorg.ru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torgi.gov.ru" TargetMode="External"/><Relationship Id="rId72" Type="http://schemas.openxmlformats.org/officeDocument/2006/relationships/image" Target="media/image8.jpeg"/><Relationship Id="rId80" Type="http://schemas.openxmlformats.org/officeDocument/2006/relationships/hyperlink" Target="https://egrp365.ru/reestr?egrp=37:25:010317:2" TargetMode="External"/><Relationship Id="rId85" Type="http://schemas.openxmlformats.org/officeDocument/2006/relationships/hyperlink" Target="http://www.admkineshma.ru/podrazd/munim/index.php" TargetMode="External"/><Relationship Id="rId93" Type="http://schemas.openxmlformats.org/officeDocument/2006/relationships/hyperlink" Target="https://www.consultant.ru/document/cons_doc_LAW_443769/3446ddfcafad7edd45fa9e4766584f3a09c11d98/" TargetMode="External"/><Relationship Id="rId98" Type="http://schemas.openxmlformats.org/officeDocument/2006/relationships/hyperlink" Target="consultantplus://offline/ref=C0BC909F243A87D1CAAA4BE453D8B79C0A1552F13D01536A7D1768738B0DA60288411D6BD9BEE4C360850DE5BFAA9E4DA8E0233049tFl7K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garantF1://28223030.56" TargetMode="External"/><Relationship Id="rId25" Type="http://schemas.openxmlformats.org/officeDocument/2006/relationships/hyperlink" Target="garantF1://70069264.0" TargetMode="External"/><Relationship Id="rId33" Type="http://schemas.openxmlformats.org/officeDocument/2006/relationships/image" Target="media/image5.jpeg"/><Relationship Id="rId38" Type="http://schemas.openxmlformats.org/officeDocument/2006/relationships/hyperlink" Target="http://mobileonline.garant.ru/document/redirect/28323030/56" TargetMode="External"/><Relationship Id="rId46" Type="http://schemas.openxmlformats.org/officeDocument/2006/relationships/hyperlink" Target="https://torgi.gov.ru" TargetMode="External"/><Relationship Id="rId59" Type="http://schemas.openxmlformats.org/officeDocument/2006/relationships/hyperlink" Target="https://www.consultant.ru/document/cons_doc_LAW_443769/3446ddfcafad7edd45fa9e4766584f3a09c11d98/" TargetMode="External"/><Relationship Id="rId67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103" Type="http://schemas.openxmlformats.org/officeDocument/2006/relationships/hyperlink" Target="consultantplus://offline/ref=DCE3A85CCB97540C16B89ACF8DFA6A4D5CF6A7CB66525DA115D81008707909C3FBBD6D7EA4W7J0O" TargetMode="External"/><Relationship Id="rId108" Type="http://schemas.openxmlformats.org/officeDocument/2006/relationships/theme" Target="theme/theme1.xml"/><Relationship Id="rId20" Type="http://schemas.openxmlformats.org/officeDocument/2006/relationships/hyperlink" Target="garantF1://73598536.1000" TargetMode="External"/><Relationship Id="rId41" Type="http://schemas.openxmlformats.org/officeDocument/2006/relationships/image" Target="media/image6.jpeg"/><Relationship Id="rId54" Type="http://schemas.openxmlformats.org/officeDocument/2006/relationships/hyperlink" Target="https://torgi.gov.ru" TargetMode="External"/><Relationship Id="rId62" Type="http://schemas.openxmlformats.org/officeDocument/2006/relationships/hyperlink" Target="https://internet.garant.ru/" TargetMode="External"/><Relationship Id="rId70" Type="http://schemas.openxmlformats.org/officeDocument/2006/relationships/hyperlink" Target="consultantplus://offline/ref=DCE3A85CCB97540C16B89ACF8DFA6A4D5CF6A7CB66525DA115D81008707909C3FBBD6D7FADW7J2O" TargetMode="External"/><Relationship Id="rId75" Type="http://schemas.openxmlformats.org/officeDocument/2006/relationships/hyperlink" Target="mailto:kizo-admkin@ivreg.ru" TargetMode="External"/><Relationship Id="rId83" Type="http://schemas.openxmlformats.org/officeDocument/2006/relationships/hyperlink" Target="https://torgi.gov.ru" TargetMode="External"/><Relationship Id="rId88" Type="http://schemas.openxmlformats.org/officeDocument/2006/relationships/hyperlink" Target="consultantplus://offline/ref=F706FE9F4F51C1E922E3ACFBD59424CE5737FE3AACE30276A3A68F18E23BAF3C15451267FFi6D4O" TargetMode="External"/><Relationship Id="rId91" Type="http://schemas.openxmlformats.org/officeDocument/2006/relationships/hyperlink" Target="https://www.consultant.ru/document/cons_doc_LAW_443769/3446ddfcafad7edd45fa9e4766584f3a09c11d98/" TargetMode="External"/><Relationship Id="rId96" Type="http://schemas.openxmlformats.org/officeDocument/2006/relationships/hyperlink" Target="consultantplus://offline/ref=C0BC909F243A87D1CAAA4BE453D8B79C0A1552F13D01536A7D1768738B0DA60288411D6AD1B5E4C360850DE5BFAA9E4DA8E0233049tFl7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garantF1://28223030.41" TargetMode="External"/><Relationship Id="rId23" Type="http://schemas.openxmlformats.org/officeDocument/2006/relationships/hyperlink" Target="garantF1://47343836.0" TargetMode="External"/><Relationship Id="rId28" Type="http://schemas.openxmlformats.org/officeDocument/2006/relationships/hyperlink" Target="garantF1://28276817.1000" TargetMode="External"/><Relationship Id="rId36" Type="http://schemas.openxmlformats.org/officeDocument/2006/relationships/hyperlink" Target="http://mobileonline.garant.ru/document/redirect/28323030/41" TargetMode="External"/><Relationship Id="rId49" Type="http://schemas.openxmlformats.org/officeDocument/2006/relationships/hyperlink" Target="https://www.roseltorg.ru" TargetMode="External"/><Relationship Id="rId57" Type="http://schemas.openxmlformats.org/officeDocument/2006/relationships/hyperlink" Target="consultantplus://offline/ref=F706FE9F4F51C1E922E3ACFBD59424CE5737FE3AACE30276A3A68F18E23BAF3C15451266F6i6D6O" TargetMode="External"/><Relationship Id="rId106" Type="http://schemas.openxmlformats.org/officeDocument/2006/relationships/hyperlink" Target="https://www.roseltorg.ru/" TargetMode="External"/><Relationship Id="rId10" Type="http://schemas.openxmlformats.org/officeDocument/2006/relationships/image" Target="media/image2.jpeg"/><Relationship Id="rId31" Type="http://schemas.openxmlformats.org/officeDocument/2006/relationships/hyperlink" Target="https://internet.garant.ru/document/redirect/71985800/0" TargetMode="External"/><Relationship Id="rId44" Type="http://schemas.openxmlformats.org/officeDocument/2006/relationships/hyperlink" Target="https://internet.garant.ru/document/redirect/28374274/0" TargetMode="External"/><Relationship Id="rId52" Type="http://schemas.openxmlformats.org/officeDocument/2006/relationships/hyperlink" Target="https://torgi.gov.ru" TargetMode="External"/><Relationship Id="rId60" Type="http://schemas.openxmlformats.org/officeDocument/2006/relationships/hyperlink" Target="https://www.consultant.ru/document/cons_doc_LAW_443769/3446ddfcafad7edd45fa9e4766584f3a09c11d98/" TargetMode="External"/><Relationship Id="rId65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73" Type="http://schemas.openxmlformats.org/officeDocument/2006/relationships/hyperlink" Target="https://www.roseltorg.ru/" TargetMode="External"/><Relationship Id="rId78" Type="http://schemas.openxmlformats.org/officeDocument/2006/relationships/hyperlink" Target="https://egrp365.ru/reestr?egrp=37:25:010316:235" TargetMode="External"/><Relationship Id="rId81" Type="http://schemas.openxmlformats.org/officeDocument/2006/relationships/hyperlink" Target="https://egrp365.org/reestr?egrp=37:25:040522:1" TargetMode="External"/><Relationship Id="rId86" Type="http://schemas.openxmlformats.org/officeDocument/2006/relationships/hyperlink" Target="https://torgi.gov.ru" TargetMode="External"/><Relationship Id="rId94" Type="http://schemas.openxmlformats.org/officeDocument/2006/relationships/hyperlink" Target="https://internet.garant.ru/" TargetMode="External"/><Relationship Id="rId99" Type="http://schemas.openxmlformats.org/officeDocument/2006/relationships/hyperlink" Target="consultantplus://offline/ref=C0BC909F243A87D1CAAA4BE453D8B79C0A1552F13D01536A7D1768738B0DA60288411D6DD9BDED9433CA0CB9FAF98D4CADE0213355F608FAtFlFK" TargetMode="External"/><Relationship Id="rId101" Type="http://schemas.openxmlformats.org/officeDocument/2006/relationships/hyperlink" Target="consultantplus://offline/ref=DCE3A85CCB97540C16B89ACF8DFA6A4D5CF6A7CB66525DA115D81008707909C3FBBD6D7FACW7JB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hyperlink" Target="garantF1://28275694.0" TargetMode="External"/><Relationship Id="rId39" Type="http://schemas.openxmlformats.org/officeDocument/2006/relationships/hyperlink" Target="http://mobileonline.garant.ru/document/redirect/28375694/0" TargetMode="External"/><Relationship Id="rId34" Type="http://schemas.openxmlformats.org/officeDocument/2006/relationships/hyperlink" Target="http://mobileonline.garant.ru/document/redirect/47420356/0" TargetMode="External"/><Relationship Id="rId50" Type="http://schemas.openxmlformats.org/officeDocument/2006/relationships/hyperlink" Target="https://torgi.gov.ru" TargetMode="External"/><Relationship Id="rId55" Type="http://schemas.openxmlformats.org/officeDocument/2006/relationships/hyperlink" Target="consultantplus://offline/ref=F706FE9F4F51C1E922E3ACFBD59424CE5737FE3AACE30276A3A68F18E23BAF3C15451267FEi6DDO" TargetMode="External"/><Relationship Id="rId76" Type="http://schemas.openxmlformats.org/officeDocument/2006/relationships/hyperlink" Target="https://torgi.gov.ru" TargetMode="External"/><Relationship Id="rId97" Type="http://schemas.openxmlformats.org/officeDocument/2006/relationships/hyperlink" Target="consultantplus://offline/ref=C0BC909F243A87D1CAAA4BE453D8B79C0A1552F13D01536A7D1768738B0DA60288411D6AD0BCE4C360850DE5BFAA9E4DA8E0233049tFl7K" TargetMode="External"/><Relationship Id="rId10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A76B0-C7AD-47A4-9E93-216738FC9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164</Pages>
  <Words>39519</Words>
  <Characters>225262</Characters>
  <Application>Microsoft Office Word</Application>
  <DocSecurity>0</DocSecurity>
  <Lines>1877</Lines>
  <Paragraphs>528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BubnovaM</dc:creator>
  <cp:lastModifiedBy>Алена Алексеевна Веселова</cp:lastModifiedBy>
  <cp:revision>138</cp:revision>
  <cp:lastPrinted>2025-04-10T08:12:00Z</cp:lastPrinted>
  <dcterms:created xsi:type="dcterms:W3CDTF">2025-04-23T07:54:00Z</dcterms:created>
  <dcterms:modified xsi:type="dcterms:W3CDTF">2025-04-23T12:08:00Z</dcterms:modified>
</cp:coreProperties>
</file>