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1869" w:rsidRPr="00571869" w:rsidRDefault="00571869" w:rsidP="00571869">
      <w:pPr>
        <w:rPr>
          <w:b/>
          <w:color w:val="FFFFFF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-248920</wp:posOffset>
            </wp:positionH>
            <wp:positionV relativeFrom="paragraph">
              <wp:posOffset>1905</wp:posOffset>
            </wp:positionV>
            <wp:extent cx="6477000" cy="1047750"/>
            <wp:effectExtent l="0" t="0" r="0" b="0"/>
            <wp:wrapNone/>
            <wp:docPr id="2" name="Рисунок 2" descr="Описание: Описание: Описание: шапка б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Описание: Описание: шапка бн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13F2">
        <w:rPr>
          <w:b/>
          <w:noProof/>
          <w:color w:val="FFFFFF"/>
          <w:sz w:val="20"/>
          <w:szCs w:val="20"/>
        </w:rPr>
        <w:t xml:space="preserve">  2</w:t>
      </w:r>
      <w:r w:rsidR="0031386C">
        <w:rPr>
          <w:b/>
          <w:noProof/>
          <w:color w:val="FFFFFF"/>
          <w:sz w:val="20"/>
          <w:szCs w:val="20"/>
        </w:rPr>
        <w:t>7</w:t>
      </w:r>
      <w:r w:rsidRPr="00571869">
        <w:rPr>
          <w:b/>
          <w:color w:val="FFFFFF"/>
          <w:sz w:val="20"/>
          <w:szCs w:val="20"/>
        </w:rPr>
        <w:t xml:space="preserve">  февраля  2025 года</w:t>
      </w:r>
    </w:p>
    <w:p w:rsidR="00571869" w:rsidRPr="00571869" w:rsidRDefault="00571869" w:rsidP="00571869">
      <w:pPr>
        <w:spacing w:before="120"/>
        <w:rPr>
          <w:rFonts w:ascii="Arial" w:hAnsi="Arial" w:cs="Arial"/>
          <w:color w:val="000000"/>
          <w:sz w:val="56"/>
          <w:szCs w:val="56"/>
        </w:rPr>
      </w:pPr>
      <w:r w:rsidRPr="00571869">
        <w:rPr>
          <w:rFonts w:ascii="Georgia" w:hAnsi="Georgia"/>
          <w:b/>
          <w:color w:val="000000"/>
          <w:sz w:val="40"/>
          <w:szCs w:val="40"/>
        </w:rPr>
        <w:t xml:space="preserve">                                                                  </w:t>
      </w:r>
      <w:r w:rsidRPr="00571869">
        <w:rPr>
          <w:rFonts w:ascii="Arial" w:hAnsi="Arial" w:cs="Arial"/>
          <w:color w:val="000000"/>
          <w:sz w:val="56"/>
          <w:szCs w:val="56"/>
        </w:rPr>
        <w:t>№ 16</w:t>
      </w:r>
      <w:r w:rsidR="004D6B1C">
        <w:rPr>
          <w:rFonts w:ascii="Arial" w:hAnsi="Arial" w:cs="Arial"/>
          <w:color w:val="000000"/>
          <w:sz w:val="56"/>
          <w:szCs w:val="56"/>
        </w:rPr>
        <w:t>14</w:t>
      </w:r>
    </w:p>
    <w:p w:rsidR="00571869" w:rsidRPr="00571869" w:rsidRDefault="00571869" w:rsidP="00571869">
      <w:pPr>
        <w:rPr>
          <w:b/>
          <w:color w:val="000000"/>
          <w:sz w:val="36"/>
          <w:szCs w:val="40"/>
        </w:rPr>
      </w:pPr>
      <w:r w:rsidRPr="00571869">
        <w:rPr>
          <w:rFonts w:ascii="Georgia" w:hAnsi="Georgia"/>
          <w:b/>
          <w:color w:val="000000"/>
          <w:sz w:val="40"/>
          <w:szCs w:val="40"/>
        </w:rPr>
        <w:t xml:space="preserve">                                 </w:t>
      </w:r>
      <w:r w:rsidR="00FC0773">
        <w:rPr>
          <w:rFonts w:ascii="Georgia" w:hAnsi="Georgia"/>
          <w:b/>
          <w:color w:val="000000"/>
          <w:sz w:val="40"/>
          <w:szCs w:val="40"/>
        </w:rPr>
        <w:t xml:space="preserve">                               </w:t>
      </w:r>
      <w:r w:rsidRPr="00571869">
        <w:rPr>
          <w:b/>
          <w:color w:val="000000"/>
          <w:sz w:val="32"/>
          <w:szCs w:val="40"/>
        </w:rPr>
        <w:t xml:space="preserve">Февраль </w:t>
      </w:r>
      <w:r w:rsidR="00FC0773">
        <w:rPr>
          <w:b/>
          <w:color w:val="000000"/>
          <w:sz w:val="32"/>
          <w:szCs w:val="32"/>
        </w:rPr>
        <w:t xml:space="preserve">2025 </w:t>
      </w:r>
      <w:r w:rsidRPr="00571869">
        <w:rPr>
          <w:b/>
          <w:color w:val="000000"/>
          <w:sz w:val="32"/>
          <w:szCs w:val="32"/>
        </w:rPr>
        <w:t>года</w:t>
      </w:r>
    </w:p>
    <w:p w:rsidR="00571869" w:rsidRPr="00571869" w:rsidRDefault="00571869" w:rsidP="00571869">
      <w:pPr>
        <w:jc w:val="center"/>
      </w:pPr>
    </w:p>
    <w:p w:rsidR="007A2024" w:rsidRPr="00C23C49" w:rsidRDefault="007A2024" w:rsidP="007A2024">
      <w:pPr>
        <w:jc w:val="right"/>
        <w:rPr>
          <w:b/>
          <w:sz w:val="18"/>
          <w:szCs w:val="18"/>
        </w:rPr>
      </w:pPr>
    </w:p>
    <w:p w:rsidR="007A2024" w:rsidRDefault="007A2024" w:rsidP="007A2024">
      <w:pPr>
        <w:jc w:val="center"/>
        <w:rPr>
          <w:lang w:val="en-US"/>
        </w:rPr>
      </w:pPr>
      <w:r w:rsidRPr="007A2024">
        <w:rPr>
          <w:noProof/>
        </w:rPr>
        <w:drawing>
          <wp:inline distT="0" distB="0" distL="0" distR="0" wp14:anchorId="018A9B90" wp14:editId="3D7EA4F4">
            <wp:extent cx="657225" cy="828675"/>
            <wp:effectExtent l="19050" t="0" r="9525" b="0"/>
            <wp:docPr id="1" name="Рисунок 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13E" w:rsidRPr="00CA713E" w:rsidRDefault="00CA713E" w:rsidP="007A2024">
      <w:pPr>
        <w:jc w:val="center"/>
        <w:rPr>
          <w:lang w:val="en-US"/>
        </w:rPr>
      </w:pPr>
    </w:p>
    <w:p w:rsidR="0031386C" w:rsidRPr="00D71B99" w:rsidRDefault="0031386C" w:rsidP="0031386C">
      <w:pPr>
        <w:jc w:val="center"/>
        <w:rPr>
          <w:b/>
          <w:noProof/>
          <w:sz w:val="32"/>
          <w:szCs w:val="32"/>
        </w:rPr>
      </w:pPr>
      <w:r w:rsidRPr="00D71B99">
        <w:rPr>
          <w:b/>
          <w:noProof/>
          <w:sz w:val="32"/>
          <w:szCs w:val="32"/>
        </w:rPr>
        <w:t>РЕШЕНИЕ</w:t>
      </w:r>
    </w:p>
    <w:p w:rsidR="0031386C" w:rsidRPr="00D71B99" w:rsidRDefault="0031386C" w:rsidP="0031386C">
      <w:pPr>
        <w:jc w:val="center"/>
        <w:rPr>
          <w:b/>
          <w:noProof/>
          <w:sz w:val="32"/>
          <w:szCs w:val="32"/>
        </w:rPr>
      </w:pPr>
      <w:r w:rsidRPr="00D71B99">
        <w:rPr>
          <w:b/>
          <w:noProof/>
          <w:sz w:val="32"/>
          <w:szCs w:val="32"/>
        </w:rPr>
        <w:t xml:space="preserve"> городской Думы</w:t>
      </w:r>
    </w:p>
    <w:p w:rsidR="0031386C" w:rsidRPr="00D71B99" w:rsidRDefault="0031386C" w:rsidP="0031386C">
      <w:pPr>
        <w:jc w:val="center"/>
        <w:rPr>
          <w:b/>
          <w:noProof/>
          <w:sz w:val="32"/>
          <w:szCs w:val="32"/>
        </w:rPr>
      </w:pPr>
      <w:r w:rsidRPr="00D71B99">
        <w:rPr>
          <w:b/>
          <w:noProof/>
          <w:sz w:val="32"/>
          <w:szCs w:val="32"/>
        </w:rPr>
        <w:t>городского округа Кинешма</w:t>
      </w:r>
    </w:p>
    <w:p w:rsidR="0031386C" w:rsidRPr="00D71B99" w:rsidRDefault="0031386C" w:rsidP="0031386C">
      <w:pPr>
        <w:jc w:val="center"/>
        <w:rPr>
          <w:b/>
          <w:noProof/>
          <w:sz w:val="32"/>
          <w:szCs w:val="32"/>
        </w:rPr>
      </w:pPr>
      <w:r w:rsidRPr="00D71B99">
        <w:rPr>
          <w:b/>
          <w:noProof/>
          <w:sz w:val="32"/>
          <w:szCs w:val="32"/>
        </w:rPr>
        <w:t>седьмого созыва</w:t>
      </w:r>
    </w:p>
    <w:p w:rsidR="007A2024" w:rsidRPr="007A2024" w:rsidRDefault="007A2024" w:rsidP="007A2024">
      <w:pPr>
        <w:jc w:val="center"/>
      </w:pPr>
    </w:p>
    <w:p w:rsidR="00D71B99" w:rsidRPr="00D71B99" w:rsidRDefault="00D71B99" w:rsidP="00D71B99">
      <w:pPr>
        <w:rPr>
          <w:b/>
          <w:noProof/>
          <w:u w:val="single"/>
        </w:rPr>
      </w:pPr>
      <w:r w:rsidRPr="00D71B99">
        <w:rPr>
          <w:b/>
          <w:noProof/>
        </w:rPr>
        <w:t xml:space="preserve">                                                </w:t>
      </w:r>
      <w:r w:rsidRPr="00D71B99">
        <w:rPr>
          <w:b/>
          <w:noProof/>
          <w:u w:val="single"/>
        </w:rPr>
        <w:t>от 26.02.2025  № 94/476</w:t>
      </w:r>
    </w:p>
    <w:p w:rsidR="00D71B99" w:rsidRPr="00D71B99" w:rsidRDefault="00D71B99" w:rsidP="00D71B99">
      <w:pPr>
        <w:jc w:val="center"/>
        <w:rPr>
          <w:b/>
          <w:bCs/>
        </w:rPr>
      </w:pPr>
    </w:p>
    <w:p w:rsidR="00D71B99" w:rsidRPr="00D71B99" w:rsidRDefault="00D71B99" w:rsidP="00D71B99">
      <w:pPr>
        <w:jc w:val="center"/>
        <w:rPr>
          <w:b/>
        </w:rPr>
      </w:pPr>
      <w:r w:rsidRPr="00D71B99">
        <w:rPr>
          <w:b/>
        </w:rPr>
        <w:t>О внесении изменений в Прогнозный план (программу) приватизации муниципального имущества городского округа Кинешма на 2025 год, утвержденный решением городской Думы городского округа Кинешма</w:t>
      </w:r>
    </w:p>
    <w:p w:rsidR="00D71B99" w:rsidRPr="00D71B99" w:rsidRDefault="00D71B99" w:rsidP="00D71B99">
      <w:pPr>
        <w:jc w:val="center"/>
        <w:rPr>
          <w:noProof/>
        </w:rPr>
      </w:pPr>
      <w:r w:rsidRPr="00D71B99">
        <w:rPr>
          <w:b/>
          <w:noProof/>
        </w:rPr>
        <w:t>от 30.10.2024 № 88/442</w:t>
      </w:r>
    </w:p>
    <w:p w:rsidR="00D71B99" w:rsidRPr="00D71B99" w:rsidRDefault="00D71B99" w:rsidP="00D71B99">
      <w:pPr>
        <w:autoSpaceDE w:val="0"/>
        <w:autoSpaceDN w:val="0"/>
        <w:adjustRightInd w:val="0"/>
        <w:ind w:firstLine="426"/>
        <w:jc w:val="both"/>
        <w:rPr>
          <w:b/>
        </w:rPr>
      </w:pPr>
    </w:p>
    <w:p w:rsidR="00D71B99" w:rsidRPr="00D71B99" w:rsidRDefault="00D71B99" w:rsidP="00D71B99">
      <w:pPr>
        <w:autoSpaceDE w:val="0"/>
        <w:autoSpaceDN w:val="0"/>
        <w:adjustRightInd w:val="0"/>
        <w:ind w:firstLine="426"/>
        <w:jc w:val="both"/>
      </w:pPr>
      <w:r w:rsidRPr="00D71B99">
        <w:t xml:space="preserve">В соответствии с Федеральным законом от 21.12.2001 № 178-ФЗ «О приватизации государственного и муниципального имущества», Федеральным законом от 06.10.2003 № 131-ФЗ «Об общих принципах организации местного </w:t>
      </w:r>
      <w:proofErr w:type="gramStart"/>
      <w:r w:rsidRPr="00D71B99">
        <w:t>самоуправления в Российской Федерации», Распоряжением Правительства РФ от 02.09.2021 № 2424-р «Об утверждении Национального плана ("дорожной карты") развития конкуренции в РФ на 2021 - 2025 гг.», Положением о порядке управления и распоряжения имуществом, находящимся в собственности городского округа Кинешма, утвержденным решением городской Думы городского округа Кинешма от 25.07.2018 № 62/412, ст. 29 Устава муниципального образования «Городской округ Кинешма»,</w:t>
      </w:r>
      <w:proofErr w:type="gramEnd"/>
    </w:p>
    <w:p w:rsidR="00D71B99" w:rsidRPr="00D71B99" w:rsidRDefault="00D71B99" w:rsidP="00D71B99">
      <w:pPr>
        <w:autoSpaceDE w:val="0"/>
        <w:autoSpaceDN w:val="0"/>
        <w:adjustRightInd w:val="0"/>
        <w:ind w:firstLine="426"/>
        <w:jc w:val="both"/>
      </w:pPr>
    </w:p>
    <w:p w:rsidR="00D71B99" w:rsidRPr="00D71B99" w:rsidRDefault="00D71B99" w:rsidP="00D71B99">
      <w:pPr>
        <w:autoSpaceDE w:val="0"/>
        <w:autoSpaceDN w:val="0"/>
        <w:adjustRightInd w:val="0"/>
        <w:jc w:val="center"/>
        <w:rPr>
          <w:b/>
        </w:rPr>
      </w:pPr>
      <w:r w:rsidRPr="00D71B99">
        <w:rPr>
          <w:b/>
        </w:rPr>
        <w:t>городская Дума городского округа Кинешма решила:</w:t>
      </w:r>
    </w:p>
    <w:p w:rsidR="00D71B99" w:rsidRPr="00D71B99" w:rsidRDefault="00D71B99" w:rsidP="00D71B99">
      <w:pPr>
        <w:autoSpaceDE w:val="0"/>
        <w:autoSpaceDN w:val="0"/>
        <w:adjustRightInd w:val="0"/>
        <w:ind w:firstLine="426"/>
        <w:jc w:val="both"/>
      </w:pPr>
    </w:p>
    <w:p w:rsidR="00D71B99" w:rsidRPr="00D71B99" w:rsidRDefault="00D71B99" w:rsidP="00D71B99">
      <w:pPr>
        <w:numPr>
          <w:ilvl w:val="0"/>
          <w:numId w:val="21"/>
        </w:numPr>
        <w:autoSpaceDE w:val="0"/>
        <w:autoSpaceDN w:val="0"/>
        <w:adjustRightInd w:val="0"/>
        <w:ind w:left="0" w:firstLine="426"/>
        <w:jc w:val="both"/>
      </w:pPr>
      <w:r w:rsidRPr="00D71B99">
        <w:t>Внести в Прогнозный план (программу) приватизации муниципального имущества городского округа Кинешма на 2025 год, утвержденный решением городской Думы городского округа Кинешма от 30.10.2024 № 88/442 (далее – Прогнозный план) следующие изменения:</w:t>
      </w:r>
    </w:p>
    <w:p w:rsidR="00D71B99" w:rsidRPr="00D71B99" w:rsidRDefault="00D71B99" w:rsidP="00D71B99">
      <w:pPr>
        <w:numPr>
          <w:ilvl w:val="1"/>
          <w:numId w:val="21"/>
        </w:numPr>
        <w:tabs>
          <w:tab w:val="left" w:pos="993"/>
        </w:tabs>
        <w:ind w:left="0" w:firstLine="426"/>
        <w:jc w:val="both"/>
      </w:pPr>
      <w:proofErr w:type="gramStart"/>
      <w:r w:rsidRPr="00D71B99">
        <w:t>В позиции № 8 Прогнозного плана изменить способ приватизации с «АУКЦИОН в электронной форме» на «ПРОДАЖА ПОСРЕДСТВОМ ПУБЛИЧНОГО ПРЕДЛОЖЕНИЯ в электронной форме».</w:t>
      </w:r>
      <w:proofErr w:type="gramEnd"/>
    </w:p>
    <w:p w:rsidR="00D71B99" w:rsidRPr="00D71B99" w:rsidRDefault="00D71B99" w:rsidP="00D71B99">
      <w:pPr>
        <w:numPr>
          <w:ilvl w:val="1"/>
          <w:numId w:val="21"/>
        </w:numPr>
        <w:tabs>
          <w:tab w:val="left" w:pos="993"/>
        </w:tabs>
        <w:ind w:left="0" w:firstLine="426"/>
        <w:jc w:val="both"/>
      </w:pPr>
      <w:proofErr w:type="gramStart"/>
      <w:r w:rsidRPr="00D71B99">
        <w:t>В позиции № 14 Прогнозного плана изменить способ приватизации с «АУКЦИОН в электронной форме» на «ПРОДАЖА ПОСРЕДСТВОМ ПУБЛИЧНОГО ПРЕДЛОЖЕНИЯ в электронной форме».</w:t>
      </w:r>
      <w:proofErr w:type="gramEnd"/>
    </w:p>
    <w:p w:rsidR="00D71B99" w:rsidRPr="00D71B99" w:rsidRDefault="00D71B99" w:rsidP="00D71B99">
      <w:pPr>
        <w:tabs>
          <w:tab w:val="left" w:pos="993"/>
        </w:tabs>
        <w:ind w:left="426"/>
        <w:jc w:val="both"/>
      </w:pPr>
    </w:p>
    <w:p w:rsidR="00D71B99" w:rsidRPr="00D71B99" w:rsidRDefault="00D71B99" w:rsidP="00D71B99">
      <w:pPr>
        <w:autoSpaceDE w:val="0"/>
        <w:autoSpaceDN w:val="0"/>
        <w:adjustRightInd w:val="0"/>
        <w:ind w:firstLine="426"/>
        <w:jc w:val="both"/>
      </w:pPr>
      <w:r w:rsidRPr="00D71B99">
        <w:t>2. Настоящее решение вступает в силу после его официального опубликования в «Вестнике органов местного самоуправления городского округа Кинешма».</w:t>
      </w:r>
    </w:p>
    <w:p w:rsidR="00D71B99" w:rsidRPr="00D71B99" w:rsidRDefault="00D71B99" w:rsidP="00D71B99">
      <w:pPr>
        <w:tabs>
          <w:tab w:val="num" w:pos="0"/>
          <w:tab w:val="left" w:pos="426"/>
        </w:tabs>
        <w:jc w:val="both"/>
      </w:pPr>
      <w:r w:rsidRPr="00D71B99">
        <w:tab/>
        <w:t xml:space="preserve">3. </w:t>
      </w:r>
      <w:proofErr w:type="gramStart"/>
      <w:r w:rsidRPr="00D71B99">
        <w:t>Контроль за</w:t>
      </w:r>
      <w:proofErr w:type="gramEnd"/>
      <w:r w:rsidRPr="00D71B99">
        <w:t xml:space="preserve"> исполнением настоящего решения возложить на постоянную комиссию по законности и</w:t>
      </w:r>
      <w:r w:rsidRPr="00D71B99">
        <w:rPr>
          <w:noProof/>
        </w:rPr>
        <w:t xml:space="preserve"> вопросам местного  самоуправления </w:t>
      </w:r>
      <w:r w:rsidRPr="00D71B99">
        <w:t>городской Думы городского округа Кинешма и на заместителя главы администрации городского округа Кинешма по направлению его деятельности.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785"/>
        <w:gridCol w:w="4785"/>
      </w:tblGrid>
      <w:tr w:rsidR="00D71B99" w:rsidRPr="00D71B99" w:rsidTr="00213B72">
        <w:tc>
          <w:tcPr>
            <w:tcW w:w="4785" w:type="dxa"/>
            <w:shd w:val="clear" w:color="auto" w:fill="auto"/>
            <w:vAlign w:val="center"/>
          </w:tcPr>
          <w:p w:rsidR="00D71B99" w:rsidRPr="00D71B99" w:rsidRDefault="00D71B99" w:rsidP="00D71B99">
            <w:pPr>
              <w:rPr>
                <w:b/>
                <w:noProof/>
              </w:rPr>
            </w:pPr>
            <w:r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-91440</wp:posOffset>
                      </wp:positionH>
                      <wp:positionV relativeFrom="paragraph">
                        <wp:posOffset>151765</wp:posOffset>
                      </wp:positionV>
                      <wp:extent cx="3075305" cy="305435"/>
                      <wp:effectExtent l="0" t="0" r="10795" b="19050"/>
                      <wp:wrapNone/>
                      <wp:docPr id="3" name="Поле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75305" cy="3054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71B99" w:rsidRPr="00D65F6F" w:rsidRDefault="00D71B99" w:rsidP="00D71B99">
                                  <w:pPr>
                                    <w:rPr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3" o:spid="_x0000_s1026" type="#_x0000_t202" style="position:absolute;margin-left:-7.2pt;margin-top:11.95pt;width:242.15pt;height:24.0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" strokecolor="white">
                      <v:textbox style="mso-fit-shape-to-text:t">
                        <w:txbxContent>
                          <w:p w:rsidR="00D71B99" w:rsidRPr="00D65F6F" w:rsidRDefault="00D71B99" w:rsidP="00D71B99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71B99" w:rsidRPr="00D71B99" w:rsidRDefault="00D71B99" w:rsidP="00D71B99">
            <w:pPr>
              <w:rPr>
                <w:b/>
                <w:noProof/>
              </w:rPr>
            </w:pPr>
          </w:p>
          <w:p w:rsidR="00D71B99" w:rsidRPr="00D71B99" w:rsidRDefault="00D71B99" w:rsidP="00D71B99">
            <w:pPr>
              <w:rPr>
                <w:b/>
                <w:noProof/>
              </w:rPr>
            </w:pPr>
          </w:p>
          <w:p w:rsidR="00D71B99" w:rsidRPr="00D71B99" w:rsidRDefault="00D71B99" w:rsidP="00D71B99">
            <w:pPr>
              <w:rPr>
                <w:b/>
                <w:noProof/>
              </w:rPr>
            </w:pPr>
          </w:p>
          <w:p w:rsidR="00D71B99" w:rsidRPr="00D71B99" w:rsidRDefault="00D71B99" w:rsidP="00D71B99">
            <w:pPr>
              <w:rPr>
                <w:b/>
                <w:noProof/>
              </w:rPr>
            </w:pPr>
            <w:r w:rsidRPr="00D71B99">
              <w:rPr>
                <w:b/>
                <w:noProof/>
              </w:rPr>
              <w:t>Глава городского округа Кинешма</w:t>
            </w:r>
          </w:p>
          <w:p w:rsidR="00D71B99" w:rsidRPr="00D71B99" w:rsidRDefault="00D71B99" w:rsidP="00D71B99">
            <w:pPr>
              <w:rPr>
                <w:b/>
                <w:noProof/>
              </w:rPr>
            </w:pPr>
          </w:p>
          <w:p w:rsidR="00D71B99" w:rsidRPr="00D71B99" w:rsidRDefault="00D71B99" w:rsidP="00D71B99">
            <w:pPr>
              <w:widowControl w:val="0"/>
              <w:autoSpaceDE w:val="0"/>
              <w:autoSpaceDN w:val="0"/>
              <w:adjustRightInd w:val="0"/>
              <w:rPr>
                <w:b/>
              </w:rPr>
            </w:pPr>
          </w:p>
          <w:p w:rsidR="00D71B99" w:rsidRPr="00D71B99" w:rsidRDefault="00D71B99" w:rsidP="00D71B99">
            <w:r w:rsidRPr="00D71B99">
              <w:rPr>
                <w:b/>
              </w:rPr>
              <w:t>_____________________ В.Г. Ступин</w:t>
            </w:r>
          </w:p>
        </w:tc>
        <w:tc>
          <w:tcPr>
            <w:tcW w:w="4785" w:type="dxa"/>
            <w:shd w:val="clear" w:color="auto" w:fill="auto"/>
            <w:vAlign w:val="center"/>
          </w:tcPr>
          <w:p w:rsidR="00D71B99" w:rsidRPr="00D71B99" w:rsidRDefault="00D71B99" w:rsidP="00D71B99">
            <w:pPr>
              <w:jc w:val="right"/>
              <w:rPr>
                <w:b/>
              </w:rPr>
            </w:pPr>
          </w:p>
          <w:p w:rsidR="00D71B99" w:rsidRPr="00D71B99" w:rsidRDefault="00D71B99" w:rsidP="00D71B99">
            <w:pPr>
              <w:jc w:val="right"/>
              <w:rPr>
                <w:b/>
              </w:rPr>
            </w:pPr>
          </w:p>
          <w:p w:rsidR="00D71B99" w:rsidRPr="00D71B99" w:rsidRDefault="00D71B99" w:rsidP="00D71B99">
            <w:pPr>
              <w:jc w:val="right"/>
              <w:rPr>
                <w:b/>
              </w:rPr>
            </w:pPr>
          </w:p>
          <w:p w:rsidR="00D71B99" w:rsidRPr="00D71B99" w:rsidRDefault="00D71B99" w:rsidP="00D71B99">
            <w:pPr>
              <w:jc w:val="right"/>
              <w:rPr>
                <w:b/>
              </w:rPr>
            </w:pPr>
          </w:p>
          <w:p w:rsidR="00D71B99" w:rsidRPr="00D71B99" w:rsidRDefault="00D71B99" w:rsidP="00D71B99">
            <w:pPr>
              <w:jc w:val="right"/>
              <w:rPr>
                <w:b/>
              </w:rPr>
            </w:pPr>
            <w:r w:rsidRPr="00D71B99">
              <w:rPr>
                <w:b/>
              </w:rPr>
              <w:t>Председатель городской Думы</w:t>
            </w:r>
          </w:p>
          <w:p w:rsidR="00D71B99" w:rsidRPr="00D71B99" w:rsidRDefault="00D71B99" w:rsidP="00D71B99">
            <w:pPr>
              <w:jc w:val="center"/>
              <w:rPr>
                <w:b/>
              </w:rPr>
            </w:pPr>
            <w:r w:rsidRPr="00D71B99">
              <w:rPr>
                <w:b/>
              </w:rPr>
              <w:t xml:space="preserve">     городского округа Кинешма</w:t>
            </w:r>
          </w:p>
          <w:p w:rsidR="00D71B99" w:rsidRPr="00D71B99" w:rsidRDefault="00D71B99" w:rsidP="00D71B99">
            <w:pPr>
              <w:jc w:val="center"/>
              <w:rPr>
                <w:b/>
              </w:rPr>
            </w:pPr>
          </w:p>
          <w:p w:rsidR="00D71B99" w:rsidRPr="00D71B99" w:rsidRDefault="00D71B99" w:rsidP="00D71B99">
            <w:pPr>
              <w:jc w:val="right"/>
            </w:pPr>
            <w:r w:rsidRPr="00D71B99">
              <w:rPr>
                <w:b/>
              </w:rPr>
              <w:t>_________________М. А. Батин</w:t>
            </w:r>
          </w:p>
        </w:tc>
      </w:tr>
    </w:tbl>
    <w:p w:rsidR="00022452" w:rsidRDefault="00022452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  <w:r w:rsidRPr="007A2024">
        <w:rPr>
          <w:noProof/>
        </w:rPr>
        <w:lastRenderedPageBreak/>
        <w:drawing>
          <wp:inline distT="0" distB="0" distL="0" distR="0" wp14:anchorId="2D46AFC0" wp14:editId="0BD130CB">
            <wp:extent cx="657225" cy="828675"/>
            <wp:effectExtent l="19050" t="0" r="9525" b="0"/>
            <wp:docPr id="4" name="Рисунок 4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Pr="00D71B99" w:rsidRDefault="00D71B99" w:rsidP="00D71B99">
      <w:pPr>
        <w:jc w:val="center"/>
        <w:rPr>
          <w:b/>
          <w:noProof/>
          <w:sz w:val="32"/>
          <w:szCs w:val="32"/>
        </w:rPr>
      </w:pPr>
      <w:r w:rsidRPr="00D71B99">
        <w:rPr>
          <w:b/>
          <w:noProof/>
          <w:sz w:val="32"/>
          <w:szCs w:val="32"/>
        </w:rPr>
        <w:t>РЕШЕНИЕ</w:t>
      </w:r>
    </w:p>
    <w:p w:rsidR="00D71B99" w:rsidRPr="00D71B99" w:rsidRDefault="00D71B99" w:rsidP="00D71B99">
      <w:pPr>
        <w:jc w:val="center"/>
        <w:rPr>
          <w:b/>
          <w:noProof/>
          <w:sz w:val="32"/>
          <w:szCs w:val="32"/>
        </w:rPr>
      </w:pPr>
      <w:r w:rsidRPr="00D71B99">
        <w:rPr>
          <w:b/>
          <w:noProof/>
          <w:sz w:val="32"/>
          <w:szCs w:val="32"/>
        </w:rPr>
        <w:t xml:space="preserve"> городской Думы</w:t>
      </w:r>
    </w:p>
    <w:p w:rsidR="00D71B99" w:rsidRPr="00D71B99" w:rsidRDefault="00D71B99" w:rsidP="00D71B99">
      <w:pPr>
        <w:jc w:val="center"/>
        <w:rPr>
          <w:b/>
          <w:noProof/>
          <w:sz w:val="32"/>
          <w:szCs w:val="32"/>
        </w:rPr>
      </w:pPr>
      <w:r w:rsidRPr="00D71B99">
        <w:rPr>
          <w:b/>
          <w:noProof/>
          <w:sz w:val="32"/>
          <w:szCs w:val="32"/>
        </w:rPr>
        <w:t>городского округа Кинешма</w:t>
      </w:r>
    </w:p>
    <w:p w:rsidR="00D71B99" w:rsidRPr="00D71B99" w:rsidRDefault="00D71B99" w:rsidP="00D71B99">
      <w:pPr>
        <w:jc w:val="center"/>
        <w:rPr>
          <w:b/>
          <w:noProof/>
          <w:sz w:val="32"/>
          <w:szCs w:val="32"/>
        </w:rPr>
      </w:pPr>
      <w:r w:rsidRPr="00D71B99">
        <w:rPr>
          <w:b/>
          <w:noProof/>
          <w:sz w:val="32"/>
          <w:szCs w:val="32"/>
        </w:rPr>
        <w:t>седьмого созыва</w:t>
      </w: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Pr="00D71B99" w:rsidRDefault="00D71B99" w:rsidP="00D71B99">
      <w:pPr>
        <w:widowControl w:val="0"/>
        <w:suppressAutoHyphens/>
        <w:rPr>
          <w:rFonts w:eastAsia="Lucida Sans Unicode"/>
          <w:b/>
          <w:kern w:val="1"/>
          <w:u w:val="single"/>
          <w:lang w:eastAsia="en-US"/>
        </w:rPr>
      </w:pPr>
      <w:r w:rsidRPr="00D71B99">
        <w:rPr>
          <w:rFonts w:eastAsia="Lucida Sans Unicode"/>
          <w:b/>
          <w:noProof/>
          <w:kern w:val="1"/>
        </w:rPr>
        <w:t xml:space="preserve">                                             </w:t>
      </w:r>
      <w:r w:rsidRPr="00D71B99">
        <w:rPr>
          <w:rFonts w:eastAsia="Lucida Sans Unicode"/>
          <w:b/>
          <w:noProof/>
          <w:kern w:val="1"/>
          <w:u w:val="single"/>
        </w:rPr>
        <w:t>от 26.02.2025 №94/477</w:t>
      </w:r>
    </w:p>
    <w:p w:rsidR="00D71B99" w:rsidRPr="00D71B99" w:rsidRDefault="00D71B99" w:rsidP="00D71B99">
      <w:pPr>
        <w:widowControl w:val="0"/>
        <w:suppressAutoHyphens/>
        <w:jc w:val="center"/>
        <w:rPr>
          <w:rFonts w:eastAsia="Lucida Sans Unicode"/>
          <w:b/>
          <w:bCs/>
          <w:kern w:val="1"/>
          <w:lang w:eastAsia="en-US"/>
        </w:rPr>
      </w:pPr>
    </w:p>
    <w:p w:rsidR="00D71B99" w:rsidRDefault="00D71B99" w:rsidP="00D71B99">
      <w:pPr>
        <w:widowControl w:val="0"/>
        <w:suppressAutoHyphens/>
        <w:jc w:val="center"/>
        <w:rPr>
          <w:rFonts w:eastAsia="Lucida Sans Unicode"/>
          <w:b/>
          <w:kern w:val="1"/>
          <w:lang w:eastAsia="en-US"/>
        </w:rPr>
      </w:pPr>
      <w:r w:rsidRPr="00D71B99">
        <w:rPr>
          <w:rFonts w:eastAsia="Lucida Sans Unicode"/>
          <w:b/>
          <w:kern w:val="1"/>
          <w:lang w:eastAsia="en-US"/>
        </w:rPr>
        <w:t xml:space="preserve">О внесении изменений в решение городской Думы городского округа Кинешма от 25.09.2024 № 86/429 «Об утверждении Реестра наказов избирателей депутатам городской Думы городского округа Кинешма </w:t>
      </w:r>
    </w:p>
    <w:p w:rsidR="00D71B99" w:rsidRPr="00D71B99" w:rsidRDefault="00D71B99" w:rsidP="00D71B99">
      <w:pPr>
        <w:widowControl w:val="0"/>
        <w:suppressAutoHyphens/>
        <w:jc w:val="center"/>
        <w:rPr>
          <w:rFonts w:eastAsia="Lucida Sans Unicode"/>
          <w:b/>
          <w:kern w:val="1"/>
          <w:lang w:eastAsia="en-US"/>
        </w:rPr>
      </w:pPr>
      <w:r w:rsidRPr="00D71B99">
        <w:rPr>
          <w:rFonts w:eastAsia="Lucida Sans Unicode"/>
          <w:b/>
          <w:kern w:val="1"/>
          <w:lang w:eastAsia="en-US"/>
        </w:rPr>
        <w:t>на 2025 год»</w:t>
      </w:r>
    </w:p>
    <w:p w:rsidR="00D71B99" w:rsidRPr="00D71B99" w:rsidRDefault="00D71B99" w:rsidP="00D71B99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rFonts w:eastAsia="Lucida Sans Unicode"/>
          <w:kern w:val="1"/>
          <w:lang w:eastAsia="en-US"/>
        </w:rPr>
      </w:pPr>
    </w:p>
    <w:p w:rsidR="00D71B99" w:rsidRPr="00D71B99" w:rsidRDefault="00D71B99" w:rsidP="00D71B99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rFonts w:eastAsia="Lucida Sans Unicode"/>
          <w:kern w:val="1"/>
          <w:lang w:eastAsia="en-US"/>
        </w:rPr>
      </w:pPr>
      <w:bookmarkStart w:id="0" w:name="sub_1"/>
      <w:r w:rsidRPr="00D71B99">
        <w:rPr>
          <w:rFonts w:eastAsia="Lucida Sans Unicode"/>
          <w:kern w:val="1"/>
          <w:lang w:eastAsia="en-US"/>
        </w:rPr>
        <w:t>На основании письма муниципального казенного учреждения городского округа Кинешма «Городское управление строительства» от 17.02.2025 №98, в соответствии с Положением о наказах избирателей депутатам городской Думы городского округа Кинешма, утвержденным решением городской Думы городского округа Кинешма от 18.12.2019 № 87/553, руководствуясь Уставом муниципального образования "Городской округ Кинешма",</w:t>
      </w:r>
    </w:p>
    <w:p w:rsidR="00D71B99" w:rsidRPr="00D71B99" w:rsidRDefault="00D71B99" w:rsidP="00D71B99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rFonts w:eastAsia="Lucida Sans Unicode"/>
          <w:kern w:val="1"/>
          <w:lang w:eastAsia="en-US"/>
        </w:rPr>
      </w:pPr>
    </w:p>
    <w:p w:rsidR="00D71B99" w:rsidRPr="00D71B99" w:rsidRDefault="00D71B99" w:rsidP="00D71B99">
      <w:pPr>
        <w:widowControl w:val="0"/>
        <w:suppressAutoHyphens/>
        <w:autoSpaceDE w:val="0"/>
        <w:autoSpaceDN w:val="0"/>
        <w:adjustRightInd w:val="0"/>
        <w:jc w:val="center"/>
        <w:rPr>
          <w:rFonts w:eastAsia="Lucida Sans Unicode"/>
          <w:b/>
          <w:kern w:val="1"/>
          <w:lang w:eastAsia="en-US"/>
        </w:rPr>
      </w:pPr>
      <w:r w:rsidRPr="00D71B99">
        <w:rPr>
          <w:rFonts w:eastAsia="Lucida Sans Unicode"/>
          <w:b/>
          <w:kern w:val="1"/>
          <w:lang w:eastAsia="en-US"/>
        </w:rPr>
        <w:t>городская Дума городского округа Кинешма решила:</w:t>
      </w:r>
    </w:p>
    <w:p w:rsidR="00D71B99" w:rsidRPr="00D71B99" w:rsidRDefault="00D71B99" w:rsidP="00D71B99">
      <w:pPr>
        <w:widowControl w:val="0"/>
        <w:suppressAutoHyphens/>
        <w:ind w:firstLine="567"/>
        <w:jc w:val="both"/>
        <w:rPr>
          <w:rFonts w:eastAsia="Lucida Sans Unicode"/>
          <w:kern w:val="1"/>
          <w:lang w:eastAsia="en-US"/>
        </w:rPr>
      </w:pPr>
      <w:bookmarkStart w:id="1" w:name="sub_1000"/>
      <w:bookmarkEnd w:id="0"/>
    </w:p>
    <w:bookmarkEnd w:id="1"/>
    <w:p w:rsidR="00D71B99" w:rsidRPr="00D71B99" w:rsidRDefault="00D71B99" w:rsidP="00D71B99">
      <w:pPr>
        <w:widowControl w:val="0"/>
        <w:suppressAutoHyphens/>
        <w:jc w:val="both"/>
        <w:rPr>
          <w:rFonts w:eastAsia="Lucida Sans Unicode"/>
          <w:kern w:val="1"/>
          <w:sz w:val="24"/>
          <w:szCs w:val="24"/>
          <w:lang w:eastAsia="en-US"/>
        </w:rPr>
      </w:pPr>
      <w:r w:rsidRPr="00D71B99">
        <w:rPr>
          <w:rFonts w:eastAsia="Lucida Sans Unicode"/>
          <w:kern w:val="1"/>
          <w:lang w:eastAsia="en-US"/>
        </w:rPr>
        <w:tab/>
        <w:t>1. Внести изменения в Реестр наказов избирателей депутатам городской Думы городского округа Кинешма на 2025 год, утвержденный решением городской Думы городского округа Кинешма от 25.09.2024 № 86/429 изложив строки 9, 27, 28, 36 и 47 Реестра в следующей редакции</w:t>
      </w:r>
      <w:r w:rsidRPr="00D71B99">
        <w:rPr>
          <w:rFonts w:eastAsia="Lucida Sans Unicode"/>
          <w:kern w:val="1"/>
          <w:shd w:val="clear" w:color="auto" w:fill="FFFFFF"/>
          <w:lang w:eastAsia="en-US"/>
        </w:rPr>
        <w:t>:</w:t>
      </w:r>
    </w:p>
    <w:p w:rsidR="00D71B99" w:rsidRPr="00D71B99" w:rsidRDefault="00D71B99" w:rsidP="00D71B99">
      <w:pPr>
        <w:widowControl w:val="0"/>
        <w:suppressAutoHyphens/>
        <w:rPr>
          <w:rFonts w:eastAsia="Lucida Sans Unicode"/>
          <w:kern w:val="1"/>
          <w:sz w:val="24"/>
          <w:szCs w:val="24"/>
          <w:lang w:eastAsia="en-US"/>
        </w:rPr>
      </w:pPr>
    </w:p>
    <w:tbl>
      <w:tblPr>
        <w:tblW w:w="9101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567"/>
        <w:gridCol w:w="2864"/>
        <w:gridCol w:w="1559"/>
        <w:gridCol w:w="992"/>
        <w:gridCol w:w="1134"/>
        <w:gridCol w:w="1418"/>
      </w:tblGrid>
      <w:tr w:rsidR="00D71B99" w:rsidRPr="00D71B99" w:rsidTr="00213B72">
        <w:tc>
          <w:tcPr>
            <w:tcW w:w="567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jc w:val="center"/>
              <w:rPr>
                <w:rFonts w:eastAsia="Lucida Sans Unicode"/>
                <w:kern w:val="1"/>
                <w:sz w:val="24"/>
                <w:szCs w:val="24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lang w:eastAsia="en-US"/>
              </w:rPr>
              <w:t>9.</w:t>
            </w:r>
          </w:p>
        </w:tc>
        <w:tc>
          <w:tcPr>
            <w:tcW w:w="567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jc w:val="center"/>
              <w:rPr>
                <w:rFonts w:eastAsia="Lucida Sans Unicode"/>
                <w:kern w:val="1"/>
                <w:sz w:val="24"/>
                <w:szCs w:val="24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864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rPr>
                <w:rFonts w:eastAsia="Lucida Sans Unicode"/>
                <w:kern w:val="1"/>
                <w:sz w:val="24"/>
                <w:szCs w:val="24"/>
                <w:shd w:val="clear" w:color="auto" w:fill="FFFFFF"/>
                <w:lang w:eastAsia="en-US"/>
              </w:rPr>
            </w:pPr>
            <w:r w:rsidRPr="00D71B99">
              <w:rPr>
                <w:kern w:val="1"/>
                <w:sz w:val="24"/>
                <w:szCs w:val="24"/>
              </w:rPr>
              <w:t>От ул. Ванцетти до д. №10 по ул. Гагарина</w:t>
            </w:r>
          </w:p>
        </w:tc>
        <w:tc>
          <w:tcPr>
            <w:tcW w:w="1559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  <w:r w:rsidRPr="00D71B99">
              <w:rPr>
                <w:sz w:val="24"/>
                <w:szCs w:val="24"/>
              </w:rPr>
              <w:t>Устройство освещения</w:t>
            </w:r>
          </w:p>
        </w:tc>
        <w:tc>
          <w:tcPr>
            <w:tcW w:w="992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  <w:r w:rsidRPr="00D71B99">
              <w:rPr>
                <w:sz w:val="24"/>
                <w:szCs w:val="24"/>
              </w:rPr>
              <w:t>МКУ «ГУС»</w:t>
            </w:r>
          </w:p>
        </w:tc>
        <w:tc>
          <w:tcPr>
            <w:tcW w:w="1134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autoSpaceDE w:val="0"/>
              <w:autoSpaceDN w:val="0"/>
              <w:adjustRightInd w:val="0"/>
              <w:jc w:val="center"/>
              <w:rPr>
                <w:kern w:val="1"/>
                <w:sz w:val="24"/>
                <w:szCs w:val="24"/>
              </w:rPr>
            </w:pPr>
            <w:r w:rsidRPr="00D71B99">
              <w:rPr>
                <w:kern w:val="1"/>
                <w:sz w:val="24"/>
                <w:szCs w:val="24"/>
              </w:rPr>
              <w:t>ПСД -40,0</w:t>
            </w:r>
          </w:p>
          <w:p w:rsidR="00D71B99" w:rsidRPr="00D71B99" w:rsidRDefault="00D71B99" w:rsidP="00D71B99">
            <w:pPr>
              <w:jc w:val="center"/>
              <w:rPr>
                <w:color w:val="22272F"/>
                <w:sz w:val="23"/>
                <w:szCs w:val="23"/>
                <w:shd w:val="clear" w:color="auto" w:fill="FFFFFF"/>
              </w:rPr>
            </w:pPr>
            <w:r w:rsidRPr="00D71B99">
              <w:rPr>
                <w:sz w:val="24"/>
                <w:szCs w:val="24"/>
              </w:rPr>
              <w:t>СМР -210,0</w:t>
            </w:r>
          </w:p>
        </w:tc>
        <w:tc>
          <w:tcPr>
            <w:tcW w:w="1418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</w:p>
        </w:tc>
      </w:tr>
      <w:tr w:rsidR="00D71B99" w:rsidRPr="00D71B99" w:rsidTr="00213B72">
        <w:tc>
          <w:tcPr>
            <w:tcW w:w="567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jc w:val="center"/>
              <w:rPr>
                <w:rFonts w:eastAsia="Lucida Sans Unicode"/>
                <w:kern w:val="1"/>
                <w:sz w:val="24"/>
                <w:szCs w:val="24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lang w:eastAsia="en-US"/>
              </w:rPr>
              <w:t>27.</w:t>
            </w:r>
          </w:p>
        </w:tc>
        <w:tc>
          <w:tcPr>
            <w:tcW w:w="567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jc w:val="center"/>
              <w:rPr>
                <w:rFonts w:eastAsia="Lucida Sans Unicode"/>
                <w:kern w:val="1"/>
                <w:sz w:val="24"/>
                <w:szCs w:val="24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2864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rPr>
                <w:rFonts w:eastAsia="Lucida Sans Unicode"/>
                <w:kern w:val="1"/>
                <w:sz w:val="24"/>
                <w:szCs w:val="24"/>
                <w:shd w:val="clear" w:color="auto" w:fill="FFFFFF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shd w:val="clear" w:color="auto" w:fill="FFFFFF"/>
                <w:lang w:eastAsia="en-US"/>
              </w:rPr>
              <w:t>Ул. Вичугская, д. № 144</w:t>
            </w:r>
          </w:p>
        </w:tc>
        <w:tc>
          <w:tcPr>
            <w:tcW w:w="1559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  <w:r w:rsidRPr="00D71B99">
              <w:rPr>
                <w:sz w:val="24"/>
                <w:szCs w:val="24"/>
              </w:rPr>
              <w:t>Освещение подъездных путей</w:t>
            </w:r>
          </w:p>
        </w:tc>
        <w:tc>
          <w:tcPr>
            <w:tcW w:w="992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  <w:r w:rsidRPr="00D71B99">
              <w:rPr>
                <w:sz w:val="24"/>
                <w:szCs w:val="24"/>
              </w:rPr>
              <w:t>МКУ «ГУС»</w:t>
            </w:r>
          </w:p>
        </w:tc>
        <w:tc>
          <w:tcPr>
            <w:tcW w:w="1134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autoSpaceDE w:val="0"/>
              <w:autoSpaceDN w:val="0"/>
              <w:adjustRightInd w:val="0"/>
              <w:jc w:val="center"/>
              <w:rPr>
                <w:kern w:val="1"/>
                <w:sz w:val="24"/>
                <w:szCs w:val="24"/>
              </w:rPr>
            </w:pPr>
            <w:r w:rsidRPr="00D71B99">
              <w:rPr>
                <w:kern w:val="1"/>
                <w:sz w:val="24"/>
                <w:szCs w:val="24"/>
              </w:rPr>
              <w:t>ПСД - 40,0 СМР - 180,0</w:t>
            </w:r>
          </w:p>
        </w:tc>
        <w:tc>
          <w:tcPr>
            <w:tcW w:w="1418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</w:p>
        </w:tc>
      </w:tr>
      <w:tr w:rsidR="00D71B99" w:rsidRPr="00D71B99" w:rsidTr="00213B72">
        <w:tc>
          <w:tcPr>
            <w:tcW w:w="567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jc w:val="center"/>
              <w:rPr>
                <w:rFonts w:eastAsia="Lucida Sans Unicode"/>
                <w:kern w:val="1"/>
                <w:sz w:val="24"/>
                <w:szCs w:val="24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lang w:eastAsia="en-US"/>
              </w:rPr>
              <w:t>28.</w:t>
            </w:r>
          </w:p>
        </w:tc>
        <w:tc>
          <w:tcPr>
            <w:tcW w:w="567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jc w:val="center"/>
              <w:rPr>
                <w:rFonts w:eastAsia="Lucida Sans Unicode"/>
                <w:kern w:val="1"/>
                <w:sz w:val="24"/>
                <w:szCs w:val="24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2864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rPr>
                <w:rFonts w:eastAsia="Lucida Sans Unicode"/>
                <w:kern w:val="1"/>
                <w:sz w:val="24"/>
                <w:szCs w:val="24"/>
                <w:shd w:val="clear" w:color="auto" w:fill="FFFFFF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shd w:val="clear" w:color="auto" w:fill="FFFFFF"/>
                <w:lang w:eastAsia="en-US"/>
              </w:rPr>
              <w:t>Ул. Вичугская, сквер павшим воинам</w:t>
            </w:r>
          </w:p>
        </w:tc>
        <w:tc>
          <w:tcPr>
            <w:tcW w:w="1559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  <w:r w:rsidRPr="00D71B99">
              <w:rPr>
                <w:sz w:val="24"/>
                <w:szCs w:val="24"/>
              </w:rPr>
              <w:t>Освещение у памятника и дорожек сквера</w:t>
            </w:r>
          </w:p>
        </w:tc>
        <w:tc>
          <w:tcPr>
            <w:tcW w:w="992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  <w:r w:rsidRPr="00D71B99">
              <w:rPr>
                <w:sz w:val="24"/>
                <w:szCs w:val="24"/>
              </w:rPr>
              <w:t>МКУ «ГУС»</w:t>
            </w:r>
          </w:p>
        </w:tc>
        <w:tc>
          <w:tcPr>
            <w:tcW w:w="1134" w:type="dxa"/>
            <w:shd w:val="clear" w:color="auto" w:fill="auto"/>
          </w:tcPr>
          <w:p w:rsidR="00D71B99" w:rsidRPr="00D71B99" w:rsidRDefault="00D71B99" w:rsidP="00D71B99">
            <w:pPr>
              <w:shd w:val="clear" w:color="auto" w:fill="FFFFFF"/>
              <w:jc w:val="center"/>
              <w:rPr>
                <w:rFonts w:ascii="PT Serif" w:hAnsi="PT Serif"/>
                <w:color w:val="22272F"/>
                <w:sz w:val="23"/>
                <w:szCs w:val="23"/>
              </w:rPr>
            </w:pPr>
            <w:r w:rsidRPr="00D71B99">
              <w:rPr>
                <w:rFonts w:ascii="PT Serif" w:hAnsi="PT Serif"/>
                <w:color w:val="22272F"/>
                <w:sz w:val="23"/>
                <w:szCs w:val="23"/>
              </w:rPr>
              <w:t>ПСД - 85,0</w:t>
            </w:r>
          </w:p>
          <w:p w:rsidR="00D71B99" w:rsidRPr="00D71B99" w:rsidRDefault="00D71B99" w:rsidP="00D71B99">
            <w:pPr>
              <w:shd w:val="clear" w:color="auto" w:fill="FFFFFF"/>
              <w:jc w:val="center"/>
              <w:rPr>
                <w:rFonts w:ascii="PT Serif" w:hAnsi="PT Serif"/>
                <w:color w:val="22272F"/>
                <w:sz w:val="23"/>
                <w:szCs w:val="23"/>
              </w:rPr>
            </w:pPr>
            <w:r w:rsidRPr="00D71B99">
              <w:rPr>
                <w:rFonts w:ascii="PT Serif" w:hAnsi="PT Serif"/>
                <w:color w:val="22272F"/>
                <w:sz w:val="23"/>
                <w:szCs w:val="23"/>
              </w:rPr>
              <w:t>СМР - 815,0</w:t>
            </w:r>
          </w:p>
        </w:tc>
        <w:tc>
          <w:tcPr>
            <w:tcW w:w="1418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</w:p>
        </w:tc>
      </w:tr>
      <w:tr w:rsidR="00D71B99" w:rsidRPr="00D71B99" w:rsidTr="00213B72">
        <w:tc>
          <w:tcPr>
            <w:tcW w:w="567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jc w:val="center"/>
              <w:rPr>
                <w:rFonts w:eastAsia="Lucida Sans Unicode"/>
                <w:kern w:val="1"/>
                <w:sz w:val="24"/>
                <w:szCs w:val="24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lang w:eastAsia="en-US"/>
              </w:rPr>
              <w:t>36.</w:t>
            </w:r>
          </w:p>
        </w:tc>
        <w:tc>
          <w:tcPr>
            <w:tcW w:w="567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jc w:val="center"/>
              <w:rPr>
                <w:rFonts w:eastAsia="Lucida Sans Unicode"/>
                <w:kern w:val="1"/>
                <w:sz w:val="24"/>
                <w:szCs w:val="24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2864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rPr>
                <w:rFonts w:eastAsia="Lucida Sans Unicode"/>
                <w:kern w:val="1"/>
                <w:sz w:val="24"/>
                <w:szCs w:val="24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shd w:val="clear" w:color="auto" w:fill="FFFFFF"/>
                <w:lang w:eastAsia="en-US"/>
              </w:rPr>
              <w:t xml:space="preserve">Металлическая лестница-спуск от ул. </w:t>
            </w:r>
            <w:proofErr w:type="gramStart"/>
            <w:r w:rsidRPr="00D71B99">
              <w:rPr>
                <w:rFonts w:eastAsia="Lucida Sans Unicode"/>
                <w:kern w:val="1"/>
                <w:sz w:val="24"/>
                <w:szCs w:val="24"/>
                <w:shd w:val="clear" w:color="auto" w:fill="FFFFFF"/>
                <w:lang w:eastAsia="en-US"/>
              </w:rPr>
              <w:t>Спортивной</w:t>
            </w:r>
            <w:proofErr w:type="gramEnd"/>
            <w:r w:rsidRPr="00D71B99">
              <w:rPr>
                <w:rFonts w:eastAsia="Lucida Sans Unicode"/>
                <w:kern w:val="1"/>
                <w:sz w:val="24"/>
                <w:szCs w:val="24"/>
                <w:shd w:val="clear" w:color="auto" w:fill="FFFFFF"/>
                <w:lang w:eastAsia="en-US"/>
              </w:rPr>
              <w:t xml:space="preserve"> к ул. Нахимова</w:t>
            </w:r>
          </w:p>
        </w:tc>
        <w:tc>
          <w:tcPr>
            <w:tcW w:w="1559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  <w:r w:rsidRPr="00D71B99">
              <w:rPr>
                <w:sz w:val="24"/>
                <w:szCs w:val="24"/>
              </w:rPr>
              <w:t>Установка освещения</w:t>
            </w:r>
          </w:p>
        </w:tc>
        <w:tc>
          <w:tcPr>
            <w:tcW w:w="992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  <w:r w:rsidRPr="00D71B99">
              <w:rPr>
                <w:sz w:val="24"/>
                <w:szCs w:val="24"/>
              </w:rPr>
              <w:t>МКУ «ГУС»</w:t>
            </w:r>
          </w:p>
        </w:tc>
        <w:tc>
          <w:tcPr>
            <w:tcW w:w="1134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  <w:r w:rsidRPr="00D71B99">
              <w:rPr>
                <w:kern w:val="1"/>
                <w:sz w:val="24"/>
                <w:szCs w:val="24"/>
              </w:rPr>
              <w:t xml:space="preserve">ПСД - </w:t>
            </w:r>
            <w:r w:rsidRPr="00D71B99">
              <w:rPr>
                <w:sz w:val="24"/>
                <w:szCs w:val="24"/>
              </w:rPr>
              <w:t>4</w:t>
            </w:r>
            <w:r w:rsidRPr="00D71B99">
              <w:rPr>
                <w:kern w:val="1"/>
                <w:sz w:val="24"/>
                <w:szCs w:val="24"/>
              </w:rPr>
              <w:t>0,0</w:t>
            </w:r>
            <w:r w:rsidRPr="00D71B99">
              <w:rPr>
                <w:sz w:val="24"/>
                <w:szCs w:val="24"/>
              </w:rPr>
              <w:t xml:space="preserve"> </w:t>
            </w:r>
            <w:r w:rsidRPr="00D71B99">
              <w:rPr>
                <w:kern w:val="1"/>
                <w:sz w:val="24"/>
                <w:szCs w:val="24"/>
              </w:rPr>
              <w:t>СМР - 100,0</w:t>
            </w:r>
          </w:p>
        </w:tc>
        <w:tc>
          <w:tcPr>
            <w:tcW w:w="1418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</w:p>
        </w:tc>
      </w:tr>
      <w:tr w:rsidR="00D71B99" w:rsidRPr="00D71B99" w:rsidTr="00213B72">
        <w:tc>
          <w:tcPr>
            <w:tcW w:w="567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jc w:val="center"/>
              <w:rPr>
                <w:rFonts w:eastAsia="Lucida Sans Unicode"/>
                <w:kern w:val="1"/>
                <w:sz w:val="24"/>
                <w:szCs w:val="24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lang w:eastAsia="en-US"/>
              </w:rPr>
              <w:lastRenderedPageBreak/>
              <w:t>47.</w:t>
            </w:r>
          </w:p>
        </w:tc>
        <w:tc>
          <w:tcPr>
            <w:tcW w:w="567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jc w:val="center"/>
              <w:rPr>
                <w:rFonts w:eastAsia="Lucida Sans Unicode"/>
                <w:kern w:val="1"/>
                <w:sz w:val="24"/>
                <w:szCs w:val="24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lang w:eastAsia="en-US"/>
              </w:rPr>
              <w:t>20</w:t>
            </w:r>
          </w:p>
        </w:tc>
        <w:tc>
          <w:tcPr>
            <w:tcW w:w="2864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rPr>
                <w:rFonts w:eastAsia="Lucida Sans Unicode"/>
                <w:kern w:val="1"/>
                <w:sz w:val="24"/>
                <w:szCs w:val="24"/>
                <w:shd w:val="clear" w:color="auto" w:fill="FFFFFF"/>
                <w:lang w:eastAsia="en-US"/>
              </w:rPr>
            </w:pPr>
            <w:r w:rsidRPr="00D71B99">
              <w:rPr>
                <w:rFonts w:eastAsia="Lucida Sans Unicode"/>
                <w:kern w:val="1"/>
                <w:sz w:val="24"/>
                <w:szCs w:val="24"/>
                <w:shd w:val="clear" w:color="auto" w:fill="FFFFFF"/>
                <w:lang w:eastAsia="en-US"/>
              </w:rPr>
              <w:t>Ул. Аристарха Макарова, между домами №104 и №106А</w:t>
            </w:r>
          </w:p>
        </w:tc>
        <w:tc>
          <w:tcPr>
            <w:tcW w:w="1559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  <w:r w:rsidRPr="00D71B99">
              <w:rPr>
                <w:sz w:val="24"/>
                <w:szCs w:val="24"/>
              </w:rPr>
              <w:t>Устройство освещения</w:t>
            </w:r>
          </w:p>
        </w:tc>
        <w:tc>
          <w:tcPr>
            <w:tcW w:w="992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  <w:r w:rsidRPr="00D71B99">
              <w:rPr>
                <w:sz w:val="24"/>
                <w:szCs w:val="24"/>
              </w:rPr>
              <w:t>МКУ «ГУС»</w:t>
            </w:r>
          </w:p>
        </w:tc>
        <w:tc>
          <w:tcPr>
            <w:tcW w:w="1134" w:type="dxa"/>
            <w:shd w:val="clear" w:color="auto" w:fill="auto"/>
          </w:tcPr>
          <w:p w:rsidR="00D71B99" w:rsidRPr="00D71B99" w:rsidRDefault="00D71B99" w:rsidP="00D71B99">
            <w:pPr>
              <w:widowControl w:val="0"/>
              <w:suppressAutoHyphens/>
              <w:autoSpaceDE w:val="0"/>
              <w:autoSpaceDN w:val="0"/>
              <w:adjustRightInd w:val="0"/>
              <w:jc w:val="center"/>
              <w:rPr>
                <w:kern w:val="1"/>
                <w:sz w:val="24"/>
                <w:szCs w:val="24"/>
              </w:rPr>
            </w:pPr>
            <w:r w:rsidRPr="00D71B99">
              <w:rPr>
                <w:kern w:val="1"/>
                <w:sz w:val="24"/>
                <w:szCs w:val="24"/>
              </w:rPr>
              <w:t>ПСД -40,0</w:t>
            </w:r>
          </w:p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  <w:r w:rsidRPr="00D71B99">
              <w:rPr>
                <w:sz w:val="24"/>
                <w:szCs w:val="24"/>
              </w:rPr>
              <w:t>СМР -245,0</w:t>
            </w:r>
          </w:p>
        </w:tc>
        <w:tc>
          <w:tcPr>
            <w:tcW w:w="1418" w:type="dxa"/>
            <w:shd w:val="clear" w:color="auto" w:fill="auto"/>
          </w:tcPr>
          <w:p w:rsidR="00D71B99" w:rsidRPr="00D71B99" w:rsidRDefault="00D71B99" w:rsidP="00D71B99">
            <w:pPr>
              <w:jc w:val="center"/>
              <w:rPr>
                <w:sz w:val="24"/>
                <w:szCs w:val="24"/>
              </w:rPr>
            </w:pPr>
          </w:p>
        </w:tc>
      </w:tr>
    </w:tbl>
    <w:p w:rsidR="00D71B99" w:rsidRPr="00D71B99" w:rsidRDefault="00D71B99" w:rsidP="00D71B99">
      <w:pPr>
        <w:widowControl w:val="0"/>
        <w:suppressAutoHyphens/>
        <w:autoSpaceDE w:val="0"/>
        <w:autoSpaceDN w:val="0"/>
        <w:adjustRightInd w:val="0"/>
        <w:ind w:firstLine="567"/>
        <w:jc w:val="both"/>
        <w:rPr>
          <w:rFonts w:eastAsia="Lucida Sans Unicode"/>
          <w:kern w:val="1"/>
          <w:lang w:eastAsia="en-US"/>
        </w:rPr>
      </w:pPr>
    </w:p>
    <w:p w:rsidR="00D71B99" w:rsidRPr="00D71B99" w:rsidRDefault="00D71B99" w:rsidP="00D71B99">
      <w:pPr>
        <w:widowControl w:val="0"/>
        <w:suppressAutoHyphens/>
        <w:autoSpaceDE w:val="0"/>
        <w:autoSpaceDN w:val="0"/>
        <w:adjustRightInd w:val="0"/>
        <w:ind w:firstLine="567"/>
        <w:jc w:val="both"/>
        <w:rPr>
          <w:rFonts w:eastAsia="Lucida Sans Unicode"/>
          <w:kern w:val="1"/>
          <w:lang w:eastAsia="en-US"/>
        </w:rPr>
      </w:pPr>
      <w:r w:rsidRPr="00D71B99">
        <w:rPr>
          <w:rFonts w:eastAsia="Lucida Sans Unicode"/>
          <w:kern w:val="1"/>
          <w:lang w:eastAsia="en-US"/>
        </w:rPr>
        <w:t>2. Настоящее решение вступает в силу со дня его принятия.</w:t>
      </w:r>
    </w:p>
    <w:p w:rsidR="00D71B99" w:rsidRPr="00D71B99" w:rsidRDefault="00D71B99" w:rsidP="00D71B99">
      <w:pPr>
        <w:widowControl w:val="0"/>
        <w:suppressAutoHyphens/>
        <w:ind w:firstLine="567"/>
        <w:jc w:val="both"/>
        <w:rPr>
          <w:rFonts w:eastAsia="Lucida Sans Unicode"/>
          <w:kern w:val="1"/>
          <w:lang w:eastAsia="en-US"/>
        </w:rPr>
      </w:pPr>
      <w:r w:rsidRPr="00D71B99">
        <w:rPr>
          <w:rFonts w:eastAsia="Lucida Sans Unicode"/>
          <w:kern w:val="1"/>
          <w:lang w:eastAsia="en-US"/>
        </w:rPr>
        <w:t>3.</w:t>
      </w:r>
      <w:hyperlink r:id="rId11" w:history="1">
        <w:r w:rsidRPr="00D71B99">
          <w:rPr>
            <w:rFonts w:eastAsia="Lucida Sans Unicode"/>
            <w:bCs/>
            <w:color w:val="000000" w:themeColor="text1"/>
            <w:kern w:val="1"/>
            <w:lang w:eastAsia="en-US"/>
          </w:rPr>
          <w:t>Опубликовать</w:t>
        </w:r>
      </w:hyperlink>
      <w:r w:rsidRPr="00D71B99">
        <w:rPr>
          <w:rFonts w:eastAsia="Lucida Sans Unicode"/>
          <w:kern w:val="1"/>
          <w:lang w:eastAsia="en-US"/>
        </w:rPr>
        <w:t xml:space="preserve"> настоящее решение в официальном источнике опубликования муниципальных правовых актов городского округа Кинешма «Вестник органов местного самоуправления».</w:t>
      </w:r>
    </w:p>
    <w:p w:rsidR="00D71B99" w:rsidRDefault="00D71B99" w:rsidP="00D71B99">
      <w:pPr>
        <w:widowControl w:val="0"/>
        <w:suppressAutoHyphens/>
        <w:rPr>
          <w:rFonts w:eastAsia="Lucida Sans Unicode"/>
          <w:b/>
          <w:kern w:val="1"/>
          <w:lang w:eastAsia="en-US"/>
        </w:rPr>
      </w:pPr>
    </w:p>
    <w:p w:rsidR="00D71B99" w:rsidRPr="00D71B99" w:rsidRDefault="00D71B99" w:rsidP="00D71B99">
      <w:pPr>
        <w:widowControl w:val="0"/>
        <w:suppressAutoHyphens/>
        <w:rPr>
          <w:rFonts w:eastAsia="Lucida Sans Unicode"/>
          <w:b/>
          <w:kern w:val="1"/>
          <w:lang w:eastAsia="en-US"/>
        </w:rPr>
      </w:pPr>
    </w:p>
    <w:p w:rsidR="00D71B99" w:rsidRPr="00D71B99" w:rsidRDefault="00D71B99" w:rsidP="00D71B99">
      <w:pPr>
        <w:widowControl w:val="0"/>
        <w:suppressAutoHyphens/>
        <w:rPr>
          <w:rFonts w:eastAsia="Lucida Sans Unicode"/>
          <w:b/>
          <w:kern w:val="1"/>
          <w:lang w:eastAsia="en-US"/>
        </w:rPr>
      </w:pPr>
      <w:r w:rsidRPr="00D71B99">
        <w:rPr>
          <w:rFonts w:eastAsia="Lucida Sans Unicode"/>
          <w:b/>
          <w:kern w:val="1"/>
          <w:lang w:eastAsia="en-US"/>
        </w:rPr>
        <w:t>Председатель городской Думы</w:t>
      </w:r>
    </w:p>
    <w:p w:rsidR="00D71B99" w:rsidRPr="00D71B99" w:rsidRDefault="00D71B99" w:rsidP="00D71B99">
      <w:pPr>
        <w:widowControl w:val="0"/>
        <w:suppressAutoHyphens/>
        <w:autoSpaceDE w:val="0"/>
        <w:autoSpaceDN w:val="0"/>
        <w:adjustRightInd w:val="0"/>
        <w:outlineLvl w:val="1"/>
        <w:rPr>
          <w:rFonts w:eastAsia="Lucida Sans Unicode"/>
          <w:b/>
          <w:kern w:val="1"/>
          <w:lang w:eastAsia="en-US"/>
        </w:rPr>
      </w:pPr>
      <w:r w:rsidRPr="00D71B99">
        <w:rPr>
          <w:rFonts w:eastAsia="Lucida Sans Unicode"/>
          <w:b/>
          <w:kern w:val="1"/>
          <w:lang w:eastAsia="en-US"/>
        </w:rPr>
        <w:t>городского округа Кинешма                                                             М.А.</w:t>
      </w:r>
      <w:r>
        <w:rPr>
          <w:rFonts w:eastAsia="Lucida Sans Unicode"/>
          <w:b/>
          <w:kern w:val="1"/>
          <w:lang w:eastAsia="en-US"/>
        </w:rPr>
        <w:t xml:space="preserve"> </w:t>
      </w:r>
      <w:r w:rsidRPr="00D71B99">
        <w:rPr>
          <w:rFonts w:eastAsia="Lucida Sans Unicode"/>
          <w:b/>
          <w:kern w:val="1"/>
          <w:lang w:eastAsia="en-US"/>
        </w:rPr>
        <w:t>Батин</w:t>
      </w:r>
    </w:p>
    <w:p w:rsidR="00D71B99" w:rsidRPr="00D71B99" w:rsidRDefault="00D71B99" w:rsidP="00D71B99">
      <w:pPr>
        <w:widowControl w:val="0"/>
        <w:suppressAutoHyphens/>
        <w:rPr>
          <w:rFonts w:eastAsia="Lucida Sans Unicode"/>
          <w:kern w:val="1"/>
          <w:sz w:val="24"/>
          <w:szCs w:val="24"/>
          <w:lang w:eastAsia="en-US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4D6B1C" w:rsidRDefault="004D6B1C" w:rsidP="000763A7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lastRenderedPageBreak/>
        <w:t>ИНАЯ ОФИЦИАЛЬНАЯ ИНФОРМАЦИЯ</w:t>
      </w:r>
    </w:p>
    <w:p w:rsidR="00CA685D" w:rsidRDefault="00CA685D" w:rsidP="000763A7">
      <w:pPr>
        <w:jc w:val="center"/>
        <w:rPr>
          <w:rFonts w:eastAsia="Calibri"/>
          <w:b/>
          <w:lang w:eastAsia="en-US"/>
        </w:rPr>
      </w:pPr>
    </w:p>
    <w:p w:rsidR="00CA685D" w:rsidRDefault="00CA685D" w:rsidP="000763A7">
      <w:pPr>
        <w:jc w:val="center"/>
        <w:rPr>
          <w:rFonts w:eastAsia="Calibri"/>
          <w:b/>
          <w:lang w:eastAsia="en-US"/>
        </w:rPr>
      </w:pPr>
    </w:p>
    <w:p w:rsidR="00CA685D" w:rsidRPr="00CA685D" w:rsidRDefault="00CA685D" w:rsidP="00CA685D">
      <w:pPr>
        <w:jc w:val="center"/>
        <w:rPr>
          <w:b/>
          <w:noProof/>
        </w:rPr>
      </w:pPr>
      <w:r w:rsidRPr="00CA685D">
        <w:rPr>
          <w:b/>
          <w:noProof/>
        </w:rPr>
        <w:t xml:space="preserve">Извещение </w:t>
      </w:r>
    </w:p>
    <w:p w:rsidR="00CA685D" w:rsidRPr="00CA685D" w:rsidRDefault="00CA685D" w:rsidP="00CA685D">
      <w:pPr>
        <w:jc w:val="center"/>
        <w:rPr>
          <w:b/>
        </w:rPr>
      </w:pPr>
      <w:r w:rsidRPr="00CA685D">
        <w:rPr>
          <w:b/>
        </w:rPr>
        <w:t>о предварительном согласовании предоставления в собственность земельного участка по ул. им. Ермака в г. Кинешме</w:t>
      </w:r>
    </w:p>
    <w:p w:rsidR="00CA685D" w:rsidRPr="00CA685D" w:rsidRDefault="00CA685D" w:rsidP="00CA685D">
      <w:pPr>
        <w:jc w:val="center"/>
        <w:rPr>
          <w:b/>
        </w:rPr>
      </w:pPr>
      <w:r w:rsidRPr="00CA685D">
        <w:rPr>
          <w:b/>
        </w:rPr>
        <w:t>для индивидуального жилищного строительства</w:t>
      </w:r>
    </w:p>
    <w:p w:rsidR="00CA685D" w:rsidRPr="00CA685D" w:rsidRDefault="00CA685D" w:rsidP="00CA685D">
      <w:pPr>
        <w:jc w:val="center"/>
        <w:rPr>
          <w:b/>
        </w:rPr>
      </w:pPr>
    </w:p>
    <w:p w:rsidR="00CA685D" w:rsidRPr="00CA685D" w:rsidRDefault="00CA685D" w:rsidP="00CA685D">
      <w:pPr>
        <w:ind w:firstLine="709"/>
        <w:jc w:val="both"/>
      </w:pPr>
      <w:r w:rsidRPr="00CA685D">
        <w:t xml:space="preserve"> Комитет имущественных и земельных отношений администрации городского округа Кинешма в соответствии со  ст. 39.18 Земельного кодекса Российской Федерации информирует о предварительном согласовании  предоставления в собственность земельного участка с условным кадастровым номером 37:25:000000:ЗУ</w:t>
      </w:r>
      <w:proofErr w:type="gramStart"/>
      <w:r w:rsidRPr="00CA685D">
        <w:t>1</w:t>
      </w:r>
      <w:proofErr w:type="gramEnd"/>
      <w:r w:rsidRPr="00CA685D">
        <w:t>, ориентировочной площадью 650 кв.м. (подлежит уточнению после межевания), для индивидуального жилищного строительства из земель населенных пунктов, расположенного по адресу: Ивановская область,  г. Кинешма, ул. им. Ермака.</w:t>
      </w:r>
    </w:p>
    <w:p w:rsidR="00CA685D" w:rsidRPr="00CA685D" w:rsidRDefault="00CA685D" w:rsidP="00CA685D">
      <w:pPr>
        <w:spacing w:line="0" w:lineRule="atLeast"/>
        <w:ind w:firstLine="567"/>
        <w:jc w:val="both"/>
      </w:pPr>
      <w:r w:rsidRPr="00CA685D">
        <w:t>Местоположение земельного участка:</w:t>
      </w:r>
      <w:r w:rsidRPr="00CA685D">
        <w:rPr>
          <w:b/>
        </w:rPr>
        <w:t xml:space="preserve"> </w:t>
      </w:r>
      <w:r w:rsidRPr="00CA685D">
        <w:t>земельный участок с условным кадастровым  номером 37:25:000000:ЗУ</w:t>
      </w:r>
      <w:proofErr w:type="gramStart"/>
      <w:r w:rsidRPr="00CA685D">
        <w:t>1</w:t>
      </w:r>
      <w:proofErr w:type="gramEnd"/>
      <w:r w:rsidRPr="00CA685D">
        <w:t xml:space="preserve"> располагается в 20 м южнее  от земельного участка по ул. Интернациональная, д. 19 (кадастровый номер </w:t>
      </w:r>
      <w:hyperlink r:id="rId12" w:tgtFrame="_blank" w:history="1">
        <w:r w:rsidRPr="006A6B2B">
          <w:t>37:25:030110:12</w:t>
        </w:r>
      </w:hyperlink>
      <w:r w:rsidRPr="00CA685D">
        <w:t xml:space="preserve">), с северной, западной и восточной стороны граничит с землями </w:t>
      </w:r>
      <w:r w:rsidRPr="00CA685D">
        <w:t>гос. собственности</w:t>
      </w:r>
      <w:r w:rsidRPr="00CA685D">
        <w:t>.</w:t>
      </w:r>
    </w:p>
    <w:p w:rsidR="00CA685D" w:rsidRPr="00CA685D" w:rsidRDefault="00CA685D" w:rsidP="00CA685D">
      <w:pPr>
        <w:ind w:firstLine="709"/>
        <w:jc w:val="both"/>
        <w:rPr>
          <w:rFonts w:eastAsia="Calibri"/>
        </w:rPr>
      </w:pPr>
      <w:r w:rsidRPr="00CA685D">
        <w:t xml:space="preserve">Граждане, заинтересованные в предоставлении земельного участка по ул. им. Ермака  в г. Кинешме Ивановской области, для целей индивидуального жилищного строительства, имеют право в течение тридцати дней со дня опубликования и размещения данного извещения подать заявление о намерении участвовать в аукционе по продаже вышеуказанного земельного участка. </w:t>
      </w:r>
      <w:r w:rsidRPr="00CA685D">
        <w:rPr>
          <w:rFonts w:eastAsia="Calibri"/>
        </w:rPr>
        <w:t xml:space="preserve">  </w:t>
      </w:r>
    </w:p>
    <w:p w:rsidR="00CA685D" w:rsidRPr="00CA685D" w:rsidRDefault="00CA685D" w:rsidP="00CA685D">
      <w:pPr>
        <w:ind w:firstLine="709"/>
        <w:jc w:val="both"/>
      </w:pPr>
      <w:r w:rsidRPr="00CA685D">
        <w:t xml:space="preserve">Способ подачи заявления: </w:t>
      </w:r>
    </w:p>
    <w:p w:rsidR="00CA685D" w:rsidRPr="00CA685D" w:rsidRDefault="00CA685D" w:rsidP="00CA685D">
      <w:pPr>
        <w:ind w:firstLine="708"/>
        <w:jc w:val="both"/>
      </w:pPr>
      <w:r w:rsidRPr="00CA685D">
        <w:t>заявления подаются гражданином по его выбору:</w:t>
      </w:r>
    </w:p>
    <w:p w:rsidR="00CA685D" w:rsidRPr="00CA685D" w:rsidRDefault="00CA685D" w:rsidP="00CA685D">
      <w:pPr>
        <w:jc w:val="both"/>
      </w:pPr>
      <w:r w:rsidRPr="00CA685D">
        <w:t xml:space="preserve">- на бумажном носителе лично в Комитет имущественных и земельных отношений администрации городского округа Кинешма по адресу: Ивановская область, г. Кинешма, ул. им. Фрунзе, д. 4, </w:t>
      </w:r>
      <w:proofErr w:type="spellStart"/>
      <w:r w:rsidRPr="00CA685D">
        <w:t>каб</w:t>
      </w:r>
      <w:proofErr w:type="spellEnd"/>
      <w:r w:rsidRPr="00CA685D">
        <w:t>. №12. Часы приема для подачи заявлений: в рабочие дни с 9-00 до 12-00 ч. и с 13-00 до 16-00 ч.;</w:t>
      </w:r>
    </w:p>
    <w:p w:rsidR="00CA685D" w:rsidRPr="00CA685D" w:rsidRDefault="00CA685D" w:rsidP="00CA685D">
      <w:pPr>
        <w:jc w:val="both"/>
      </w:pPr>
      <w:r w:rsidRPr="00CA685D">
        <w:t xml:space="preserve">- на бумажном носителе посредством почтовой связи; </w:t>
      </w:r>
    </w:p>
    <w:p w:rsidR="00CA685D" w:rsidRPr="00CA685D" w:rsidRDefault="00CA685D" w:rsidP="00CA685D">
      <w:pPr>
        <w:jc w:val="both"/>
      </w:pPr>
      <w:r w:rsidRPr="00CA685D">
        <w:t>- по электронной почте: admkineshma@ivreg.ru.</w:t>
      </w:r>
    </w:p>
    <w:p w:rsidR="00CA685D" w:rsidRPr="00CA685D" w:rsidRDefault="00CA685D" w:rsidP="00CA685D">
      <w:pPr>
        <w:ind w:firstLine="709"/>
        <w:jc w:val="both"/>
      </w:pPr>
      <w:r w:rsidRPr="00CA685D">
        <w:t xml:space="preserve">Дата начала приема заявлений – 28.02.2025 г. </w:t>
      </w:r>
    </w:p>
    <w:p w:rsidR="00CA685D" w:rsidRPr="00CA685D" w:rsidRDefault="00CA685D" w:rsidP="00CA685D">
      <w:pPr>
        <w:ind w:firstLine="709"/>
        <w:jc w:val="both"/>
      </w:pPr>
      <w:r w:rsidRPr="00CA685D">
        <w:t xml:space="preserve">Дата окончания приема заявлений – 29.03.2025 г. </w:t>
      </w:r>
    </w:p>
    <w:p w:rsidR="00CA685D" w:rsidRPr="00CA685D" w:rsidRDefault="00CA685D" w:rsidP="00CA685D">
      <w:pPr>
        <w:ind w:firstLine="709"/>
        <w:jc w:val="both"/>
      </w:pPr>
      <w:r w:rsidRPr="00CA685D">
        <w:t xml:space="preserve">Прием граждан для ознакомления со схемой расположения земельного участка, в соответствии с которой предстоит образовать земельный участок, ведется по адресу: Ивановская область, г. Кинешма, ул. им. Фрунзе, д. 4, </w:t>
      </w:r>
      <w:proofErr w:type="spellStart"/>
      <w:r w:rsidRPr="00CA685D">
        <w:t>каб</w:t>
      </w:r>
      <w:proofErr w:type="spellEnd"/>
      <w:r w:rsidRPr="00CA685D">
        <w:t>. №12, с 28.02.2025 по 29.03.2025 в рабочие дни понедельник и четверг с 9-00 до 12-00 ч., вторник с 13-00 до 16-00 ч.  Контактный телефон: 57195.</w:t>
      </w:r>
    </w:p>
    <w:p w:rsidR="00CA685D" w:rsidRPr="00CA685D" w:rsidRDefault="00CA685D" w:rsidP="00CA685D">
      <w:pPr>
        <w:jc w:val="center"/>
        <w:rPr>
          <w:color w:val="FF0000"/>
          <w:sz w:val="20"/>
          <w:szCs w:val="20"/>
        </w:rPr>
      </w:pPr>
    </w:p>
    <w:p w:rsidR="00CA685D" w:rsidRPr="00CA685D" w:rsidRDefault="00CA685D" w:rsidP="00CA685D">
      <w:pPr>
        <w:jc w:val="center"/>
        <w:rPr>
          <w:b/>
          <w:color w:val="FF0000"/>
          <w:sz w:val="20"/>
          <w:szCs w:val="20"/>
        </w:rPr>
      </w:pPr>
    </w:p>
    <w:p w:rsidR="00CA685D" w:rsidRPr="00CA685D" w:rsidRDefault="00CA685D" w:rsidP="00CA685D">
      <w:pPr>
        <w:jc w:val="center"/>
        <w:rPr>
          <w:color w:val="FF0000"/>
        </w:rPr>
      </w:pPr>
    </w:p>
    <w:p w:rsidR="00CA685D" w:rsidRPr="00CA685D" w:rsidRDefault="00CA685D" w:rsidP="00CA685D">
      <w:pPr>
        <w:jc w:val="center"/>
        <w:rPr>
          <w:color w:val="FF000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  <w:r>
        <w:rPr>
          <w:noProof/>
          <w:color w:val="FF0000"/>
        </w:rPr>
        <w:lastRenderedPageBreak/>
        <w:drawing>
          <wp:inline distT="0" distB="0" distL="0" distR="0" wp14:anchorId="4F938721" wp14:editId="69B3D9BF">
            <wp:extent cx="5939790" cy="8401685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Ермака_0001_page-000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40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CA685D" w:rsidRPr="00CA685D" w:rsidRDefault="00CA685D" w:rsidP="00CA685D">
      <w:pPr>
        <w:jc w:val="center"/>
        <w:rPr>
          <w:b/>
          <w:noProof/>
        </w:rPr>
      </w:pPr>
      <w:r w:rsidRPr="00CA685D">
        <w:rPr>
          <w:b/>
          <w:noProof/>
        </w:rPr>
        <w:lastRenderedPageBreak/>
        <w:t xml:space="preserve">Извещение </w:t>
      </w:r>
    </w:p>
    <w:p w:rsidR="00CA685D" w:rsidRPr="00CA685D" w:rsidRDefault="00CA685D" w:rsidP="00CA685D">
      <w:pPr>
        <w:jc w:val="center"/>
        <w:rPr>
          <w:b/>
        </w:rPr>
      </w:pPr>
      <w:r w:rsidRPr="00CA685D">
        <w:rPr>
          <w:b/>
        </w:rPr>
        <w:t xml:space="preserve">о предварительном согласовании предоставления в аренду </w:t>
      </w:r>
    </w:p>
    <w:p w:rsidR="00CA685D" w:rsidRPr="00CA685D" w:rsidRDefault="00CA685D" w:rsidP="00CA685D">
      <w:pPr>
        <w:jc w:val="center"/>
        <w:rPr>
          <w:b/>
        </w:rPr>
      </w:pPr>
      <w:r w:rsidRPr="00CA685D">
        <w:rPr>
          <w:b/>
        </w:rPr>
        <w:t>земельного участка с  условным кадастровым номером 37:25:010236:ЗУ</w:t>
      </w:r>
      <w:proofErr w:type="gramStart"/>
      <w:r w:rsidRPr="00CA685D">
        <w:rPr>
          <w:b/>
        </w:rPr>
        <w:t>1</w:t>
      </w:r>
      <w:proofErr w:type="gramEnd"/>
      <w:r w:rsidRPr="00CA685D">
        <w:rPr>
          <w:b/>
        </w:rPr>
        <w:t xml:space="preserve"> </w:t>
      </w:r>
    </w:p>
    <w:p w:rsidR="00CA685D" w:rsidRPr="00CA685D" w:rsidRDefault="00CA685D" w:rsidP="00CA685D">
      <w:pPr>
        <w:jc w:val="center"/>
        <w:rPr>
          <w:b/>
        </w:rPr>
      </w:pPr>
      <w:r w:rsidRPr="00CA685D">
        <w:rPr>
          <w:b/>
        </w:rPr>
        <w:t xml:space="preserve">ориентировочной площадью 1495 кв.м </w:t>
      </w:r>
    </w:p>
    <w:p w:rsidR="00CA685D" w:rsidRPr="00CA685D" w:rsidRDefault="00CA685D" w:rsidP="00CA685D">
      <w:pPr>
        <w:jc w:val="center"/>
        <w:rPr>
          <w:b/>
        </w:rPr>
      </w:pPr>
      <w:r w:rsidRPr="00CA685D">
        <w:rPr>
          <w:b/>
        </w:rPr>
        <w:t xml:space="preserve">для индивидуального жилищного строительства </w:t>
      </w:r>
    </w:p>
    <w:p w:rsidR="00CA685D" w:rsidRPr="00CA685D" w:rsidRDefault="00CA685D" w:rsidP="00CA685D">
      <w:pPr>
        <w:jc w:val="center"/>
        <w:rPr>
          <w:b/>
        </w:rPr>
      </w:pPr>
      <w:r w:rsidRPr="00CA685D">
        <w:rPr>
          <w:b/>
        </w:rPr>
        <w:t>по адресу:  Ивановская область, г. Кинешма, ул. Юбилейная</w:t>
      </w:r>
    </w:p>
    <w:p w:rsidR="00CA685D" w:rsidRPr="00CA685D" w:rsidRDefault="00CA685D" w:rsidP="00CA685D">
      <w:pPr>
        <w:jc w:val="center"/>
        <w:rPr>
          <w:b/>
          <w:color w:val="FF0000"/>
        </w:rPr>
      </w:pPr>
    </w:p>
    <w:p w:rsidR="00CA685D" w:rsidRPr="00CA685D" w:rsidRDefault="00CA685D" w:rsidP="00CA685D">
      <w:pPr>
        <w:ind w:firstLine="709"/>
        <w:jc w:val="both"/>
      </w:pPr>
      <w:r w:rsidRPr="00CA685D">
        <w:t>Комитет имущественных и земельных отношений администрации городского округа Кинешма в соответствии со  ст. 39.18 Земельного кодекса Российской Федерации информирует о предварительном согласовании  предоставления в аренду земельного участка с условным кадастровым номером 37:25:010236:ЗУ</w:t>
      </w:r>
      <w:proofErr w:type="gramStart"/>
      <w:r w:rsidRPr="00CA685D">
        <w:t>1</w:t>
      </w:r>
      <w:proofErr w:type="gramEnd"/>
      <w:r w:rsidRPr="00CA685D">
        <w:t>, ориентировочной площадью 1495 кв.м., для индивидуального жилищного строительства из земель населенных пунктов, расположенного по адресу: Ивановская область, г. Кинешма, ул. Юбилейная.</w:t>
      </w:r>
    </w:p>
    <w:p w:rsidR="00CA685D" w:rsidRPr="00CA685D" w:rsidRDefault="00CA685D" w:rsidP="00CA685D">
      <w:pPr>
        <w:spacing w:line="0" w:lineRule="atLeast"/>
        <w:ind w:firstLine="567"/>
        <w:jc w:val="both"/>
        <w:rPr>
          <w:color w:val="FF0000"/>
        </w:rPr>
      </w:pPr>
      <w:r w:rsidRPr="00CA685D">
        <w:t>Местоположение земельного участка:</w:t>
      </w:r>
      <w:r w:rsidRPr="00CA685D">
        <w:rPr>
          <w:b/>
        </w:rPr>
        <w:t xml:space="preserve"> </w:t>
      </w:r>
      <w:r w:rsidRPr="00CA685D">
        <w:t>земельный участок с условным кадастровым номером 37:25:010236:ЗУ</w:t>
      </w:r>
      <w:proofErr w:type="gramStart"/>
      <w:r w:rsidRPr="00CA685D">
        <w:t>1</w:t>
      </w:r>
      <w:proofErr w:type="gramEnd"/>
      <w:r w:rsidRPr="00CA685D">
        <w:t xml:space="preserve"> расположен в 20 м. восточнее от земельного участка с кадастровым номером 37:25:010236:226 по адресу: Ивановская, область, г. Кинешма, ул. Юбилейная, д. 2, с южной стороны граничит с земельным участком с кадастровым номером 37:25:010236:66 по адресу: Ивановская область,  г. Кинешма, ул. Юбилейная,</w:t>
      </w:r>
      <w:r w:rsidRPr="00CA685D">
        <w:rPr>
          <w:color w:val="FF0000"/>
        </w:rPr>
        <w:t xml:space="preserve"> </w:t>
      </w:r>
      <w:r w:rsidRPr="00CA685D">
        <w:t xml:space="preserve">с западной, северной и  восточной стороны граничит с землями </w:t>
      </w:r>
      <w:proofErr w:type="gramStart"/>
      <w:r w:rsidRPr="00CA685D">
        <w:t>гос. собственности</w:t>
      </w:r>
      <w:proofErr w:type="gramEnd"/>
      <w:r w:rsidRPr="00CA685D">
        <w:t xml:space="preserve">. </w:t>
      </w:r>
    </w:p>
    <w:p w:rsidR="00CA685D" w:rsidRPr="00CA685D" w:rsidRDefault="00CA685D" w:rsidP="00CA685D">
      <w:pPr>
        <w:ind w:firstLine="709"/>
        <w:jc w:val="both"/>
      </w:pPr>
      <w:r w:rsidRPr="00CA685D">
        <w:t>Участок свободен от строений.</w:t>
      </w:r>
    </w:p>
    <w:p w:rsidR="00CA685D" w:rsidRPr="00CA685D" w:rsidRDefault="00CA685D" w:rsidP="00CA685D">
      <w:pPr>
        <w:ind w:firstLine="709"/>
        <w:jc w:val="both"/>
        <w:rPr>
          <w:rFonts w:eastAsia="Calibri"/>
        </w:rPr>
      </w:pPr>
      <w:r w:rsidRPr="00CA685D">
        <w:t xml:space="preserve">Граждане, заинтересованные в предоставлении земельного участка по адресу: Ивановская область,  г. Кинешма, ул. Юбилейная, для целей индивидуального жилищного строительства, имеют право в течение тридцати дней со дня опубликования и размещения данного извещения подать заявление о намерении участвовать в аукционе на право заключения договора аренды вышеуказанного земельного участка. </w:t>
      </w:r>
      <w:r w:rsidRPr="00CA685D">
        <w:rPr>
          <w:rFonts w:eastAsia="Calibri"/>
        </w:rPr>
        <w:t xml:space="preserve">  </w:t>
      </w:r>
    </w:p>
    <w:p w:rsidR="00CA685D" w:rsidRPr="00CA685D" w:rsidRDefault="00CA685D" w:rsidP="00CA685D">
      <w:pPr>
        <w:ind w:firstLine="709"/>
        <w:jc w:val="both"/>
      </w:pPr>
      <w:r w:rsidRPr="00CA685D">
        <w:t xml:space="preserve">Способ подачи заявления: </w:t>
      </w:r>
    </w:p>
    <w:p w:rsidR="00CA685D" w:rsidRPr="00CA685D" w:rsidRDefault="00CA685D" w:rsidP="00CA685D">
      <w:pPr>
        <w:ind w:firstLine="708"/>
        <w:jc w:val="both"/>
      </w:pPr>
      <w:r w:rsidRPr="00CA685D">
        <w:t>заявления подаются гражданином по его выбору:</w:t>
      </w:r>
    </w:p>
    <w:p w:rsidR="00CA685D" w:rsidRPr="00CA685D" w:rsidRDefault="00CA685D" w:rsidP="00CA685D">
      <w:pPr>
        <w:jc w:val="both"/>
      </w:pPr>
      <w:r w:rsidRPr="00CA685D">
        <w:t xml:space="preserve">- на бумажном носителе лично в Комитет имущественных и земельных отношений администрации городского округа Кинешма по адресу: Ивановская область, г. Кинешма, ул. им. Фрунзе, д. 4, </w:t>
      </w:r>
      <w:proofErr w:type="spellStart"/>
      <w:r w:rsidRPr="00CA685D">
        <w:t>каб</w:t>
      </w:r>
      <w:proofErr w:type="spellEnd"/>
      <w:r w:rsidRPr="00CA685D">
        <w:t>. №12. Часы приема для подачи заявлений: в рабочие дни понедельник и четверг с 9-00 до 12-00 ч., вторник с 13-00 до 16-00 ч.;</w:t>
      </w:r>
    </w:p>
    <w:p w:rsidR="00CA685D" w:rsidRPr="00CA685D" w:rsidRDefault="00CA685D" w:rsidP="00CA685D">
      <w:pPr>
        <w:jc w:val="both"/>
      </w:pPr>
      <w:r w:rsidRPr="00CA685D">
        <w:t xml:space="preserve">- на бумажном носителе посредством почтовой связи; </w:t>
      </w:r>
    </w:p>
    <w:p w:rsidR="00CA685D" w:rsidRPr="00CA685D" w:rsidRDefault="00CA685D" w:rsidP="00CA685D">
      <w:pPr>
        <w:jc w:val="both"/>
      </w:pPr>
      <w:r w:rsidRPr="00CA685D">
        <w:t>- по электронной почте: admkineshma@ivreg.ru.</w:t>
      </w:r>
    </w:p>
    <w:p w:rsidR="00CA685D" w:rsidRPr="00CA685D" w:rsidRDefault="00CA685D" w:rsidP="00CA685D">
      <w:pPr>
        <w:ind w:firstLine="709"/>
        <w:jc w:val="both"/>
      </w:pPr>
      <w:r w:rsidRPr="00CA685D">
        <w:t xml:space="preserve">Дата начала приема заявлений – 28.02.2025 г. </w:t>
      </w:r>
    </w:p>
    <w:p w:rsidR="00CA685D" w:rsidRPr="00CA685D" w:rsidRDefault="00CA685D" w:rsidP="00CA685D">
      <w:pPr>
        <w:ind w:firstLine="709"/>
        <w:jc w:val="both"/>
      </w:pPr>
      <w:r w:rsidRPr="00CA685D">
        <w:t xml:space="preserve">Дата окончания приема заявлений – 29.03.2025 г. </w:t>
      </w:r>
    </w:p>
    <w:p w:rsidR="00CA685D" w:rsidRPr="00CA685D" w:rsidRDefault="00CA685D" w:rsidP="00CA685D">
      <w:pPr>
        <w:ind w:firstLine="709"/>
        <w:jc w:val="both"/>
      </w:pPr>
      <w:r w:rsidRPr="00CA685D">
        <w:t xml:space="preserve">Прием граждан для ознакомления со схемой расположения земельного участка, в соответствии с которой предстоит образовать земельный участок, ведется по адресу: Ивановская область, г. Кинешма, ул. им. Фрунзе, д. 4, </w:t>
      </w:r>
      <w:proofErr w:type="spellStart"/>
      <w:r w:rsidRPr="00CA685D">
        <w:t>каб</w:t>
      </w:r>
      <w:proofErr w:type="spellEnd"/>
      <w:r w:rsidRPr="00CA685D">
        <w:t>. №12, с 28.02.2025 по 29.03.2025 в рабочие дни понедельник и четверг с 9-00 до 12-00 ч., вторник с 13-00 до 16-00 ч.  Контактный телефон: 57195.</w:t>
      </w:r>
    </w:p>
    <w:p w:rsidR="00CA685D" w:rsidRPr="00CA685D" w:rsidRDefault="00CA685D" w:rsidP="00CA685D">
      <w:pPr>
        <w:jc w:val="center"/>
        <w:rPr>
          <w:color w:val="FF0000"/>
        </w:rPr>
      </w:pPr>
    </w:p>
    <w:p w:rsidR="00CA685D" w:rsidRPr="00CA685D" w:rsidRDefault="00CA685D" w:rsidP="00CA685D">
      <w:pPr>
        <w:jc w:val="center"/>
        <w:rPr>
          <w:noProof/>
          <w:sz w:val="20"/>
          <w:szCs w:val="20"/>
        </w:rPr>
      </w:pPr>
    </w:p>
    <w:p w:rsidR="00CA685D" w:rsidRPr="00CA685D" w:rsidRDefault="00CA685D" w:rsidP="00CA685D">
      <w:pPr>
        <w:jc w:val="center"/>
        <w:rPr>
          <w:color w:val="FF0000"/>
        </w:rPr>
      </w:pPr>
      <w:r w:rsidRPr="00CA685D">
        <w:rPr>
          <w:noProof/>
          <w:color w:val="FF0000"/>
        </w:rPr>
        <w:lastRenderedPageBreak/>
        <w:drawing>
          <wp:inline distT="0" distB="0" distL="0" distR="0" wp14:anchorId="0CC3EAA3" wp14:editId="530D36FF">
            <wp:extent cx="5939790" cy="8400415"/>
            <wp:effectExtent l="0" t="0" r="381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Юбилейная (1495 кв.м.)_page-000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A685D">
        <w:rPr>
          <w:noProof/>
          <w:color w:val="FF0000"/>
        </w:rPr>
        <w:lastRenderedPageBreak/>
        <w:drawing>
          <wp:inline distT="0" distB="0" distL="0" distR="0" wp14:anchorId="3D03AEED" wp14:editId="515A8F37">
            <wp:extent cx="5939790" cy="8400415"/>
            <wp:effectExtent l="0" t="0" r="381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Юбилейная (1495 кв.м.)_page-0002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CA685D" w:rsidRDefault="00CA685D" w:rsidP="000763A7">
      <w:pPr>
        <w:jc w:val="center"/>
        <w:rPr>
          <w:rFonts w:eastAsia="Calibri"/>
          <w:b/>
          <w:sz w:val="24"/>
          <w:szCs w:val="20"/>
        </w:rPr>
      </w:pPr>
    </w:p>
    <w:p w:rsidR="00CA685D" w:rsidRPr="00CA685D" w:rsidRDefault="00CA685D" w:rsidP="00CA685D">
      <w:pPr>
        <w:jc w:val="center"/>
        <w:rPr>
          <w:b/>
          <w:noProof/>
        </w:rPr>
      </w:pPr>
      <w:r w:rsidRPr="00CA685D">
        <w:rPr>
          <w:b/>
          <w:noProof/>
        </w:rPr>
        <w:lastRenderedPageBreak/>
        <w:t xml:space="preserve">Извещение </w:t>
      </w:r>
    </w:p>
    <w:p w:rsidR="00CA685D" w:rsidRPr="00CA685D" w:rsidRDefault="00CA685D" w:rsidP="00CA685D">
      <w:pPr>
        <w:jc w:val="center"/>
        <w:rPr>
          <w:b/>
        </w:rPr>
      </w:pPr>
      <w:r w:rsidRPr="00CA685D">
        <w:rPr>
          <w:b/>
        </w:rPr>
        <w:t xml:space="preserve">о предварительном согласовании предоставления в аренду </w:t>
      </w:r>
    </w:p>
    <w:p w:rsidR="00CA685D" w:rsidRPr="00CA685D" w:rsidRDefault="00CA685D" w:rsidP="00CA685D">
      <w:pPr>
        <w:jc w:val="center"/>
        <w:rPr>
          <w:b/>
        </w:rPr>
      </w:pPr>
      <w:r w:rsidRPr="00CA685D">
        <w:rPr>
          <w:b/>
        </w:rPr>
        <w:t>земельного участка с  условным кадастровым номером 37:25:010236:ЗУ</w:t>
      </w:r>
      <w:proofErr w:type="gramStart"/>
      <w:r w:rsidRPr="00CA685D">
        <w:rPr>
          <w:b/>
        </w:rPr>
        <w:t>1</w:t>
      </w:r>
      <w:proofErr w:type="gramEnd"/>
      <w:r w:rsidRPr="00CA685D">
        <w:rPr>
          <w:b/>
        </w:rPr>
        <w:t xml:space="preserve"> </w:t>
      </w:r>
    </w:p>
    <w:p w:rsidR="00CA685D" w:rsidRPr="00CA685D" w:rsidRDefault="00CA685D" w:rsidP="00CA685D">
      <w:pPr>
        <w:jc w:val="center"/>
        <w:rPr>
          <w:b/>
        </w:rPr>
      </w:pPr>
      <w:r w:rsidRPr="00CA685D">
        <w:rPr>
          <w:b/>
        </w:rPr>
        <w:t xml:space="preserve">ориентировочной площадью 1500 кв.м </w:t>
      </w:r>
    </w:p>
    <w:p w:rsidR="00CA685D" w:rsidRPr="00CA685D" w:rsidRDefault="00CA685D" w:rsidP="00CA685D">
      <w:pPr>
        <w:jc w:val="center"/>
        <w:rPr>
          <w:b/>
        </w:rPr>
      </w:pPr>
      <w:r w:rsidRPr="00CA685D">
        <w:rPr>
          <w:b/>
        </w:rPr>
        <w:t xml:space="preserve">для индивидуального  жилищного строительства </w:t>
      </w:r>
    </w:p>
    <w:p w:rsidR="00CA685D" w:rsidRPr="00CA685D" w:rsidRDefault="00CA685D" w:rsidP="00CA685D">
      <w:pPr>
        <w:jc w:val="center"/>
        <w:rPr>
          <w:b/>
        </w:rPr>
      </w:pPr>
      <w:r w:rsidRPr="00CA685D">
        <w:rPr>
          <w:b/>
        </w:rPr>
        <w:t>по адресу:  Ивановская область, г. Кинешма, ул. Юбилейная</w:t>
      </w:r>
    </w:p>
    <w:p w:rsidR="00CA685D" w:rsidRPr="00CA685D" w:rsidRDefault="00CA685D" w:rsidP="00CA685D">
      <w:pPr>
        <w:jc w:val="center"/>
        <w:rPr>
          <w:b/>
        </w:rPr>
      </w:pPr>
    </w:p>
    <w:p w:rsidR="00CA685D" w:rsidRPr="00CA685D" w:rsidRDefault="00CA685D" w:rsidP="00CA685D">
      <w:pPr>
        <w:ind w:firstLine="709"/>
        <w:jc w:val="both"/>
      </w:pPr>
      <w:r w:rsidRPr="00CA685D">
        <w:t>Комитет имущественных и земельных отношений администрации городского округа Кинешма в соответствии со  ст. 39.18 Земельного кодекса Российской Федерации информирует о предварительном согласовании  предоставления в аренду земельного участка с условным кадастровым номером 37:25:010236:ЗУ</w:t>
      </w:r>
      <w:proofErr w:type="gramStart"/>
      <w:r w:rsidRPr="00CA685D">
        <w:t>1</w:t>
      </w:r>
      <w:proofErr w:type="gramEnd"/>
      <w:r w:rsidRPr="00CA685D">
        <w:t>, ориентировочной площадью 1500 кв.м., для индивидуального жилищного строительства из земель населенных пунктов, расположенного по адресу: Ивановская область, г. Кинешма, ул. Юбилейная.</w:t>
      </w:r>
    </w:p>
    <w:p w:rsidR="00CA685D" w:rsidRPr="00CA685D" w:rsidRDefault="00CA685D" w:rsidP="00CA685D">
      <w:pPr>
        <w:spacing w:line="0" w:lineRule="atLeast"/>
        <w:ind w:firstLine="567"/>
        <w:jc w:val="both"/>
      </w:pPr>
      <w:r w:rsidRPr="00CA685D">
        <w:t>Местоположение земельного участка:</w:t>
      </w:r>
      <w:r w:rsidRPr="00CA685D">
        <w:rPr>
          <w:b/>
        </w:rPr>
        <w:t xml:space="preserve"> </w:t>
      </w:r>
      <w:r w:rsidRPr="00CA685D">
        <w:t>земельный участок с условным кадастровым номером 37:25:010236:ЗУ</w:t>
      </w:r>
      <w:proofErr w:type="gramStart"/>
      <w:r w:rsidRPr="00CA685D">
        <w:t>1</w:t>
      </w:r>
      <w:proofErr w:type="gramEnd"/>
      <w:r w:rsidRPr="00CA685D">
        <w:t xml:space="preserve"> расположен в 60 м. восточнее от земельного участка с кадастровым номером 37:25:010236:226 по адресу: Ивановская, область, г. Кинешма, ул. Юбилейная, д. 2, с южной стороны граничит с земельным участком с кадастровым номером 37:25:010236:58 по адресу: Ивановская область,  г. Кинешма, ул. Юбилейная, с западной, северной и  восточной стороны граничит с землями </w:t>
      </w:r>
      <w:proofErr w:type="gramStart"/>
      <w:r w:rsidRPr="00CA685D">
        <w:t>гос. собственности</w:t>
      </w:r>
      <w:proofErr w:type="gramEnd"/>
      <w:r w:rsidRPr="00CA685D">
        <w:t xml:space="preserve">. </w:t>
      </w:r>
    </w:p>
    <w:p w:rsidR="00CA685D" w:rsidRPr="00CA685D" w:rsidRDefault="00CA685D" w:rsidP="00CA685D">
      <w:pPr>
        <w:ind w:firstLine="709"/>
        <w:jc w:val="both"/>
      </w:pPr>
      <w:r w:rsidRPr="00CA685D">
        <w:t>Участок свободен от строений.</w:t>
      </w:r>
    </w:p>
    <w:p w:rsidR="00CA685D" w:rsidRPr="00CA685D" w:rsidRDefault="00CA685D" w:rsidP="00CA685D">
      <w:pPr>
        <w:ind w:firstLine="709"/>
        <w:jc w:val="both"/>
        <w:rPr>
          <w:rFonts w:eastAsia="Calibri"/>
        </w:rPr>
      </w:pPr>
      <w:r w:rsidRPr="00CA685D">
        <w:t xml:space="preserve">Граждане, заинтересованные в предоставлении земельного участка по адресу: Ивановская область,  г. Кинешма, ул. Юбилейная, для целей индивидуального жилищного строительства, имеют право в течение тридцати дней со дня опубликования и размещения данного извещения подать заявление о намерении участвовать в аукционе на право заключения договора аренды вышеуказанного земельного участка. </w:t>
      </w:r>
      <w:r w:rsidRPr="00CA685D">
        <w:rPr>
          <w:rFonts w:eastAsia="Calibri"/>
        </w:rPr>
        <w:t xml:space="preserve">  </w:t>
      </w:r>
    </w:p>
    <w:p w:rsidR="00CA685D" w:rsidRPr="00CA685D" w:rsidRDefault="00CA685D" w:rsidP="00CA685D">
      <w:pPr>
        <w:ind w:firstLine="709"/>
        <w:jc w:val="both"/>
      </w:pPr>
      <w:r w:rsidRPr="00CA685D">
        <w:t xml:space="preserve">Способ подачи заявления: </w:t>
      </w:r>
    </w:p>
    <w:p w:rsidR="00CA685D" w:rsidRPr="00CA685D" w:rsidRDefault="00CA685D" w:rsidP="00CA685D">
      <w:pPr>
        <w:ind w:firstLine="708"/>
        <w:jc w:val="both"/>
      </w:pPr>
      <w:r w:rsidRPr="00CA685D">
        <w:t>заявления подаются гражданином по его выбору:</w:t>
      </w:r>
    </w:p>
    <w:p w:rsidR="00CA685D" w:rsidRPr="00CA685D" w:rsidRDefault="00CA685D" w:rsidP="00CA685D">
      <w:pPr>
        <w:jc w:val="both"/>
      </w:pPr>
      <w:r w:rsidRPr="00CA685D">
        <w:t xml:space="preserve">- на бумажном носителе лично в Комитет имущественных и земельных отношений администрации городского округа Кинешма по адресу: Ивановская область, г. Кинешма, ул. им. Фрунзе, д. 4, </w:t>
      </w:r>
      <w:proofErr w:type="spellStart"/>
      <w:r w:rsidRPr="00CA685D">
        <w:t>каб</w:t>
      </w:r>
      <w:proofErr w:type="spellEnd"/>
      <w:r w:rsidRPr="00CA685D">
        <w:t>. №12. Часы приема для подачи заявлений: в рабочие дни понедельник и четверг с 9-00 до 12-00 ч., вторник с 13-00 до 16-00 ч.;</w:t>
      </w:r>
    </w:p>
    <w:p w:rsidR="00CA685D" w:rsidRPr="00CA685D" w:rsidRDefault="00CA685D" w:rsidP="00CA685D">
      <w:pPr>
        <w:jc w:val="both"/>
      </w:pPr>
      <w:r w:rsidRPr="00CA685D">
        <w:t xml:space="preserve">- на бумажном носителе посредством почтовой связи; </w:t>
      </w:r>
    </w:p>
    <w:p w:rsidR="00CA685D" w:rsidRPr="00CA685D" w:rsidRDefault="00CA685D" w:rsidP="00CA685D">
      <w:pPr>
        <w:jc w:val="both"/>
      </w:pPr>
      <w:r w:rsidRPr="00CA685D">
        <w:t>- по электронной почте: admkineshma@ivreg.ru.</w:t>
      </w:r>
    </w:p>
    <w:p w:rsidR="00CA685D" w:rsidRPr="00CA685D" w:rsidRDefault="00CA685D" w:rsidP="00CA685D">
      <w:pPr>
        <w:ind w:firstLine="709"/>
        <w:jc w:val="both"/>
      </w:pPr>
      <w:r w:rsidRPr="00CA685D">
        <w:t xml:space="preserve">Дата начала приема заявлений – 28.02.2025 г. </w:t>
      </w:r>
    </w:p>
    <w:p w:rsidR="00CA685D" w:rsidRPr="00CA685D" w:rsidRDefault="00CA685D" w:rsidP="00CA685D">
      <w:pPr>
        <w:ind w:firstLine="709"/>
        <w:jc w:val="both"/>
      </w:pPr>
      <w:r w:rsidRPr="00CA685D">
        <w:t xml:space="preserve">Дата окончания приема заявлений – 29.03.2025 г. </w:t>
      </w:r>
    </w:p>
    <w:p w:rsidR="00CA685D" w:rsidRPr="00CA685D" w:rsidRDefault="00CA685D" w:rsidP="00CA685D">
      <w:pPr>
        <w:ind w:firstLine="709"/>
        <w:jc w:val="both"/>
      </w:pPr>
      <w:r w:rsidRPr="00CA685D">
        <w:t xml:space="preserve">Прием граждан для ознакомления со схемой расположения земельного участка, в соответствии с которой предстоит образовать земельный участок, ведется по адресу: Ивановская область, г. Кинешма, ул. им. Фрунзе, д. 4, </w:t>
      </w:r>
      <w:proofErr w:type="spellStart"/>
      <w:r w:rsidRPr="00CA685D">
        <w:t>каб</w:t>
      </w:r>
      <w:proofErr w:type="spellEnd"/>
      <w:r w:rsidRPr="00CA685D">
        <w:t>. №12, с 28.02.2025 по 29.03.2025 в рабочие дни понедельник и четверг с 9-00 до 12-00 ч., вторник с 13-00 до 16-00 ч.  Контактный телефон: 57195.</w:t>
      </w:r>
    </w:p>
    <w:p w:rsidR="00CA685D" w:rsidRPr="00CA685D" w:rsidRDefault="00CA685D" w:rsidP="00CA685D">
      <w:pPr>
        <w:jc w:val="center"/>
        <w:rPr>
          <w:color w:val="FF0000"/>
        </w:rPr>
      </w:pPr>
    </w:p>
    <w:p w:rsidR="00CA685D" w:rsidRPr="00CA685D" w:rsidRDefault="00CA685D" w:rsidP="00CA685D">
      <w:pPr>
        <w:jc w:val="center"/>
        <w:rPr>
          <w:noProof/>
          <w:color w:val="FF0000"/>
          <w:sz w:val="20"/>
          <w:szCs w:val="20"/>
        </w:rPr>
      </w:pPr>
    </w:p>
    <w:p w:rsidR="00CA685D" w:rsidRPr="00CA685D" w:rsidRDefault="00CA685D" w:rsidP="00CA685D">
      <w:pPr>
        <w:jc w:val="center"/>
        <w:rPr>
          <w:color w:val="FF0000"/>
        </w:rPr>
      </w:pPr>
      <w:r w:rsidRPr="00CA685D">
        <w:rPr>
          <w:noProof/>
          <w:color w:val="FF0000"/>
        </w:rPr>
        <w:lastRenderedPageBreak/>
        <w:drawing>
          <wp:inline distT="0" distB="0" distL="0" distR="0" wp14:anchorId="0F2B94DF" wp14:editId="15FAEDBB">
            <wp:extent cx="5939790" cy="8400415"/>
            <wp:effectExtent l="0" t="0" r="381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Юбилейная (1500 кв.м)_page-000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A685D">
        <w:rPr>
          <w:noProof/>
          <w:color w:val="FF0000"/>
        </w:rPr>
        <w:lastRenderedPageBreak/>
        <w:drawing>
          <wp:inline distT="0" distB="0" distL="0" distR="0" wp14:anchorId="3247CEFD" wp14:editId="07DC8F43">
            <wp:extent cx="5939790" cy="8400415"/>
            <wp:effectExtent l="0" t="0" r="3810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Юбилейная (1500 кв.м)_page-0002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D71B99" w:rsidRDefault="00D71B99" w:rsidP="000763A7">
      <w:pPr>
        <w:jc w:val="center"/>
        <w:rPr>
          <w:rFonts w:eastAsia="Calibri"/>
          <w:b/>
          <w:sz w:val="24"/>
          <w:szCs w:val="20"/>
        </w:rPr>
      </w:pPr>
    </w:p>
    <w:p w:rsidR="001C1B8F" w:rsidRDefault="001C1B8F" w:rsidP="009F5ED7">
      <w:pPr>
        <w:suppressAutoHyphens/>
        <w:autoSpaceDN w:val="0"/>
        <w:jc w:val="center"/>
        <w:rPr>
          <w:rFonts w:eastAsia="Calibri"/>
          <w:b/>
          <w:sz w:val="24"/>
          <w:szCs w:val="24"/>
          <w:lang w:eastAsia="en-US"/>
        </w:rPr>
      </w:pPr>
      <w:r w:rsidRPr="001C1B8F">
        <w:rPr>
          <w:rFonts w:eastAsia="Calibri"/>
          <w:b/>
          <w:sz w:val="24"/>
          <w:szCs w:val="24"/>
          <w:lang w:eastAsia="en-US"/>
        </w:rPr>
        <w:lastRenderedPageBreak/>
        <w:t>СОДЕРЖАНИЕ</w:t>
      </w:r>
    </w:p>
    <w:p w:rsidR="006D6840" w:rsidRDefault="006D6840" w:rsidP="009F5ED7">
      <w:pPr>
        <w:suppressAutoHyphens/>
        <w:autoSpaceDN w:val="0"/>
        <w:jc w:val="center"/>
        <w:rPr>
          <w:rFonts w:eastAsia="Calibri"/>
          <w:b/>
          <w:sz w:val="24"/>
          <w:szCs w:val="24"/>
          <w:lang w:eastAsia="en-US"/>
        </w:rPr>
      </w:pPr>
    </w:p>
    <w:p w:rsidR="00ED0D73" w:rsidRPr="002F7ABC" w:rsidRDefault="00ED0D73" w:rsidP="009F5ED7">
      <w:pPr>
        <w:suppressAutoHyphens/>
        <w:autoSpaceDN w:val="0"/>
        <w:jc w:val="center"/>
        <w:rPr>
          <w:rFonts w:eastAsia="Calibri"/>
          <w:b/>
          <w:sz w:val="14"/>
          <w:szCs w:val="14"/>
          <w:lang w:eastAsia="en-US"/>
        </w:rPr>
      </w:pPr>
    </w:p>
    <w:tbl>
      <w:tblPr>
        <w:tblpPr w:leftFromText="180" w:rightFromText="180" w:bottomFromText="200" w:vertAnchor="text" w:horzAnchor="margin" w:tblpXSpec="center" w:tblpY="423"/>
        <w:tblW w:w="10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461"/>
        <w:gridCol w:w="709"/>
      </w:tblGrid>
      <w:tr w:rsidR="001C1B8F" w:rsidRPr="001C1B8F" w:rsidTr="00DD073A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1B8F" w:rsidRPr="001C1B8F" w:rsidRDefault="001C1B8F" w:rsidP="001C1B8F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1C1B8F">
              <w:rPr>
                <w:rFonts w:eastAsia="Calibri"/>
                <w:b/>
                <w:sz w:val="24"/>
                <w:szCs w:val="24"/>
                <w:lang w:eastAsia="en-US"/>
              </w:rPr>
              <w:t>Заголовок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1B8F" w:rsidRPr="001C1B8F" w:rsidRDefault="001C1B8F" w:rsidP="001C1B8F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1C1B8F">
              <w:rPr>
                <w:rFonts w:eastAsia="Calibri"/>
                <w:b/>
                <w:sz w:val="24"/>
                <w:szCs w:val="24"/>
                <w:lang w:eastAsia="en-US"/>
              </w:rPr>
              <w:t>Стр.</w:t>
            </w:r>
          </w:p>
        </w:tc>
      </w:tr>
      <w:tr w:rsidR="00270989" w:rsidRPr="001C1B8F" w:rsidTr="00DD073A">
        <w:trPr>
          <w:trHeight w:val="246"/>
        </w:trPr>
        <w:tc>
          <w:tcPr>
            <w:tcW w:w="101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70989" w:rsidRPr="001C1B8F" w:rsidRDefault="00EE56E1" w:rsidP="001C1B8F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C12F42">
              <w:rPr>
                <w:b/>
                <w:sz w:val="24"/>
                <w:szCs w:val="24"/>
              </w:rPr>
              <w:t>РЕШЕНИЕ ГОРОДСКОЙ ДУМЫ ГОРОДСКОГО ОКРУГА КИНЕШМА</w:t>
            </w:r>
          </w:p>
        </w:tc>
      </w:tr>
      <w:tr w:rsidR="00EE56E1" w:rsidRPr="001C1B8F" w:rsidTr="00EE56E1">
        <w:trPr>
          <w:trHeight w:val="246"/>
        </w:trPr>
        <w:tc>
          <w:tcPr>
            <w:tcW w:w="9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56E1" w:rsidRPr="007A2024" w:rsidRDefault="00CA685D" w:rsidP="00EE56E1">
            <w:pPr>
              <w:rPr>
                <w:b/>
                <w:sz w:val="24"/>
                <w:szCs w:val="24"/>
                <w:u w:val="single"/>
              </w:rPr>
            </w:pPr>
            <w:r>
              <w:rPr>
                <w:b/>
                <w:sz w:val="24"/>
                <w:szCs w:val="24"/>
                <w:u w:val="single"/>
              </w:rPr>
              <w:t>от 26.02.2025 № 94/476</w:t>
            </w:r>
          </w:p>
          <w:p w:rsidR="00EE56E1" w:rsidRPr="00EE56E1" w:rsidRDefault="00CA685D" w:rsidP="00CA685D">
            <w:pPr>
              <w:autoSpaceDN w:val="0"/>
              <w:spacing w:line="276" w:lineRule="auto"/>
              <w:ind w:right="-1"/>
              <w:rPr>
                <w:sz w:val="24"/>
                <w:szCs w:val="24"/>
              </w:rPr>
            </w:pPr>
            <w:r w:rsidRPr="00CA685D">
              <w:rPr>
                <w:sz w:val="24"/>
                <w:szCs w:val="24"/>
              </w:rPr>
              <w:t>О внесении изменений в Прогнозный план (программу) приватизации муниципального имущества городского округа Кинешма на 2025 год, утвержденный решением городской Думы городского округа Кинешма</w:t>
            </w:r>
            <w:r w:rsidR="006A6B2B" w:rsidRPr="00CA685D">
              <w:rPr>
                <w:sz w:val="24"/>
                <w:szCs w:val="24"/>
              </w:rPr>
              <w:t xml:space="preserve"> </w:t>
            </w:r>
            <w:r w:rsidR="006A6B2B" w:rsidRPr="00CA685D">
              <w:rPr>
                <w:sz w:val="24"/>
                <w:szCs w:val="24"/>
              </w:rPr>
              <w:t>от 30.10.2024 № 88/442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56E1" w:rsidRPr="00EE56E1" w:rsidRDefault="00EE56E1" w:rsidP="001C1B8F">
            <w:pPr>
              <w:autoSpaceDN w:val="0"/>
              <w:spacing w:line="276" w:lineRule="auto"/>
              <w:ind w:right="-1"/>
              <w:jc w:val="center"/>
              <w:rPr>
                <w:sz w:val="24"/>
                <w:szCs w:val="24"/>
              </w:rPr>
            </w:pPr>
            <w:r w:rsidRPr="00EE56E1">
              <w:rPr>
                <w:sz w:val="24"/>
                <w:szCs w:val="24"/>
              </w:rPr>
              <w:t>1</w:t>
            </w:r>
          </w:p>
        </w:tc>
      </w:tr>
      <w:tr w:rsidR="00CA685D" w:rsidRPr="001C1B8F" w:rsidTr="00EE56E1">
        <w:trPr>
          <w:trHeight w:val="246"/>
        </w:trPr>
        <w:tc>
          <w:tcPr>
            <w:tcW w:w="9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685D" w:rsidRPr="00CA685D" w:rsidRDefault="00624E55" w:rsidP="00EE56E1">
            <w:pPr>
              <w:rPr>
                <w:b/>
                <w:sz w:val="24"/>
                <w:szCs w:val="24"/>
                <w:u w:val="single"/>
              </w:rPr>
            </w:pPr>
            <w:r>
              <w:rPr>
                <w:b/>
                <w:sz w:val="24"/>
                <w:szCs w:val="24"/>
                <w:u w:val="single"/>
              </w:rPr>
              <w:t>от 26.02.2025 № 94/477</w:t>
            </w:r>
            <w:bookmarkStart w:id="2" w:name="_GoBack"/>
            <w:bookmarkEnd w:id="2"/>
          </w:p>
          <w:p w:rsidR="00CA685D" w:rsidRPr="006A6B2B" w:rsidRDefault="00CA685D" w:rsidP="00CA685D">
            <w:pPr>
              <w:rPr>
                <w:sz w:val="24"/>
                <w:szCs w:val="24"/>
              </w:rPr>
            </w:pPr>
            <w:r w:rsidRPr="00CA685D">
              <w:rPr>
                <w:sz w:val="24"/>
                <w:szCs w:val="24"/>
              </w:rPr>
              <w:t xml:space="preserve">О внесении изменений в решение городской Думы городского округа Кинешма от 25.09.2024 № 86/429 «Об утверждении Реестра наказов избирателей депутатам городской Думы городского округа Кинешма </w:t>
            </w:r>
            <w:r w:rsidR="006A6B2B" w:rsidRPr="00CA685D">
              <w:rPr>
                <w:sz w:val="24"/>
                <w:szCs w:val="24"/>
              </w:rPr>
              <w:t xml:space="preserve"> </w:t>
            </w:r>
            <w:r w:rsidR="006A6B2B" w:rsidRPr="00CA685D">
              <w:rPr>
                <w:sz w:val="24"/>
                <w:szCs w:val="24"/>
              </w:rPr>
              <w:t>на 2025 год»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685D" w:rsidRPr="00EE56E1" w:rsidRDefault="00CA685D" w:rsidP="001C1B8F">
            <w:pPr>
              <w:autoSpaceDN w:val="0"/>
              <w:spacing w:line="276" w:lineRule="auto"/>
              <w:ind w:right="-1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1C1B8F" w:rsidRPr="001C1B8F" w:rsidTr="006A6B2B">
        <w:trPr>
          <w:trHeight w:val="246"/>
        </w:trPr>
        <w:tc>
          <w:tcPr>
            <w:tcW w:w="101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1B8F" w:rsidRPr="00CA685D" w:rsidRDefault="00CA685D" w:rsidP="006A6B2B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CA685D">
              <w:rPr>
                <w:rFonts w:eastAsia="Calibri"/>
                <w:b/>
                <w:sz w:val="24"/>
                <w:szCs w:val="24"/>
                <w:lang w:eastAsia="en-US"/>
              </w:rPr>
              <w:t>ИНАЯ ОФИЦИАЛЬНАЯ ИНФОРМАЦИЯ</w:t>
            </w:r>
          </w:p>
        </w:tc>
      </w:tr>
      <w:tr w:rsidR="001C1B8F" w:rsidRPr="001C1B8F" w:rsidTr="00DD073A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685D" w:rsidRPr="00CA685D" w:rsidRDefault="00CA685D" w:rsidP="00CA685D">
            <w:pPr>
              <w:rPr>
                <w:b/>
                <w:sz w:val="24"/>
                <w:szCs w:val="24"/>
                <w:u w:val="single"/>
              </w:rPr>
            </w:pPr>
            <w:r w:rsidRPr="00CA685D">
              <w:rPr>
                <w:b/>
                <w:sz w:val="24"/>
                <w:szCs w:val="24"/>
                <w:u w:val="single"/>
              </w:rPr>
              <w:t xml:space="preserve">Извещение </w:t>
            </w:r>
          </w:p>
          <w:p w:rsidR="001C1B8F" w:rsidRPr="006A6B2B" w:rsidRDefault="00CA685D" w:rsidP="00CA685D">
            <w:pPr>
              <w:rPr>
                <w:sz w:val="24"/>
                <w:szCs w:val="24"/>
              </w:rPr>
            </w:pPr>
            <w:r w:rsidRPr="00CA685D">
              <w:rPr>
                <w:sz w:val="24"/>
                <w:szCs w:val="24"/>
              </w:rPr>
              <w:t>о предварительном согласовании предоставления в собственность земельного участка по ул. им. Ермака в г. Кинешме</w:t>
            </w:r>
            <w:r w:rsidR="006A6B2B" w:rsidRPr="00CA685D">
              <w:rPr>
                <w:sz w:val="24"/>
                <w:szCs w:val="24"/>
              </w:rPr>
              <w:t xml:space="preserve"> </w:t>
            </w:r>
            <w:r w:rsidR="006A6B2B" w:rsidRPr="00CA685D">
              <w:rPr>
                <w:sz w:val="24"/>
                <w:szCs w:val="24"/>
              </w:rPr>
              <w:t>для индивидуального жилищного строительства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1B8F" w:rsidRPr="001C1B8F" w:rsidRDefault="00CA685D" w:rsidP="001C1B8F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5</w:t>
            </w:r>
          </w:p>
        </w:tc>
      </w:tr>
      <w:tr w:rsidR="00CA685D" w:rsidRPr="001C1B8F" w:rsidTr="00DD073A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685D" w:rsidRPr="00CA685D" w:rsidRDefault="00CA685D" w:rsidP="00CA685D">
            <w:pPr>
              <w:rPr>
                <w:b/>
                <w:sz w:val="24"/>
                <w:szCs w:val="24"/>
                <w:u w:val="single"/>
              </w:rPr>
            </w:pPr>
            <w:r w:rsidRPr="00CA685D">
              <w:rPr>
                <w:b/>
                <w:sz w:val="24"/>
                <w:szCs w:val="24"/>
                <w:u w:val="single"/>
              </w:rPr>
              <w:t xml:space="preserve">Извещение </w:t>
            </w:r>
          </w:p>
          <w:p w:rsidR="00CA685D" w:rsidRPr="00CA685D" w:rsidRDefault="00CA685D" w:rsidP="00967839">
            <w:pPr>
              <w:rPr>
                <w:sz w:val="24"/>
                <w:szCs w:val="24"/>
              </w:rPr>
            </w:pPr>
            <w:r w:rsidRPr="00CA685D">
              <w:rPr>
                <w:sz w:val="24"/>
                <w:szCs w:val="24"/>
              </w:rPr>
              <w:t>о предварительном согласовании предоставления в аренду земельного участка с  условным кадастровым номером 37:25:010236:ЗУ</w:t>
            </w:r>
            <w:proofErr w:type="gramStart"/>
            <w:r w:rsidRPr="00CA685D">
              <w:rPr>
                <w:sz w:val="24"/>
                <w:szCs w:val="24"/>
              </w:rPr>
              <w:t>1</w:t>
            </w:r>
            <w:proofErr w:type="gramEnd"/>
            <w:r w:rsidRPr="00CA685D">
              <w:rPr>
                <w:sz w:val="24"/>
                <w:szCs w:val="24"/>
              </w:rPr>
              <w:t xml:space="preserve"> </w:t>
            </w:r>
            <w:r w:rsidR="00967839" w:rsidRPr="00CA685D">
              <w:rPr>
                <w:sz w:val="24"/>
                <w:szCs w:val="24"/>
              </w:rPr>
              <w:t xml:space="preserve">ориентировочной площадью 1495 кв.м для индивидуального жилищного строительства по адресу:  Ивановская область, </w:t>
            </w:r>
            <w:r w:rsidR="006A6B2B">
              <w:rPr>
                <w:sz w:val="24"/>
                <w:szCs w:val="24"/>
              </w:rPr>
              <w:t xml:space="preserve">                  </w:t>
            </w:r>
            <w:r w:rsidR="00967839" w:rsidRPr="00CA685D">
              <w:rPr>
                <w:sz w:val="24"/>
                <w:szCs w:val="24"/>
              </w:rPr>
              <w:t>г. Кинешма, ул. Юбилейная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685D" w:rsidRDefault="00CA685D" w:rsidP="001C1B8F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7</w:t>
            </w:r>
          </w:p>
        </w:tc>
      </w:tr>
      <w:tr w:rsidR="00CA685D" w:rsidRPr="001C1B8F" w:rsidTr="00DD073A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7839" w:rsidRPr="00967839" w:rsidRDefault="00967839" w:rsidP="00967839">
            <w:pPr>
              <w:rPr>
                <w:b/>
                <w:sz w:val="24"/>
                <w:szCs w:val="24"/>
                <w:u w:val="single"/>
              </w:rPr>
            </w:pPr>
            <w:r w:rsidRPr="00967839">
              <w:rPr>
                <w:b/>
                <w:sz w:val="24"/>
                <w:szCs w:val="24"/>
                <w:u w:val="single"/>
              </w:rPr>
              <w:t xml:space="preserve">Извещение </w:t>
            </w:r>
          </w:p>
          <w:p w:rsidR="00CA685D" w:rsidRPr="00967839" w:rsidRDefault="00967839" w:rsidP="00967839">
            <w:pPr>
              <w:rPr>
                <w:sz w:val="24"/>
                <w:szCs w:val="24"/>
              </w:rPr>
            </w:pPr>
            <w:r w:rsidRPr="00967839">
              <w:rPr>
                <w:sz w:val="24"/>
                <w:szCs w:val="24"/>
              </w:rPr>
              <w:t>о предварительном согласовании предоставления в аренду земельного участка с  условным кадастровым номером 37:25:010236:ЗУ</w:t>
            </w:r>
            <w:proofErr w:type="gramStart"/>
            <w:r w:rsidRPr="00967839">
              <w:rPr>
                <w:sz w:val="24"/>
                <w:szCs w:val="24"/>
              </w:rPr>
              <w:t>1</w:t>
            </w:r>
            <w:proofErr w:type="gramEnd"/>
            <w:r w:rsidRPr="00967839">
              <w:rPr>
                <w:sz w:val="24"/>
                <w:szCs w:val="24"/>
              </w:rPr>
              <w:t xml:space="preserve"> ориентировочной площадью 1500 кв.м для индивидуального  жилищного строительства по адресу:  Ивановская область, </w:t>
            </w:r>
            <w:r w:rsidR="006A6B2B">
              <w:rPr>
                <w:sz w:val="24"/>
                <w:szCs w:val="24"/>
              </w:rPr>
              <w:t xml:space="preserve">                  </w:t>
            </w:r>
            <w:r w:rsidRPr="00967839">
              <w:rPr>
                <w:sz w:val="24"/>
                <w:szCs w:val="24"/>
              </w:rPr>
              <w:t>г. Кинешма, ул. Юбилейная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685D" w:rsidRDefault="00CA685D" w:rsidP="001C1B8F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10</w:t>
            </w:r>
          </w:p>
        </w:tc>
      </w:tr>
    </w:tbl>
    <w:p w:rsidR="006D6840" w:rsidRDefault="006D6840" w:rsidP="001C1B8F">
      <w:pPr>
        <w:autoSpaceDN w:val="0"/>
        <w:jc w:val="both"/>
      </w:pPr>
    </w:p>
    <w:p w:rsidR="006D6840" w:rsidRDefault="006D6840" w:rsidP="001C1B8F">
      <w:pPr>
        <w:autoSpaceDN w:val="0"/>
        <w:jc w:val="both"/>
      </w:pPr>
    </w:p>
    <w:p w:rsidR="006D6840" w:rsidRDefault="006D6840" w:rsidP="001C1B8F">
      <w:pPr>
        <w:autoSpaceDN w:val="0"/>
        <w:jc w:val="both"/>
      </w:pPr>
    </w:p>
    <w:p w:rsidR="006D6840" w:rsidRDefault="006D6840" w:rsidP="001C1B8F">
      <w:pPr>
        <w:autoSpaceDN w:val="0"/>
        <w:jc w:val="both"/>
      </w:pPr>
    </w:p>
    <w:p w:rsidR="006D6840" w:rsidRDefault="006D6840" w:rsidP="001C1B8F">
      <w:pPr>
        <w:autoSpaceDN w:val="0"/>
        <w:jc w:val="both"/>
      </w:pPr>
    </w:p>
    <w:p w:rsidR="006D6840" w:rsidRDefault="006D6840" w:rsidP="001C1B8F">
      <w:pPr>
        <w:autoSpaceDN w:val="0"/>
        <w:jc w:val="both"/>
      </w:pPr>
    </w:p>
    <w:p w:rsidR="006D6840" w:rsidRDefault="006D6840" w:rsidP="001C1B8F">
      <w:pPr>
        <w:autoSpaceDN w:val="0"/>
        <w:jc w:val="both"/>
      </w:pPr>
    </w:p>
    <w:p w:rsidR="006D6840" w:rsidRPr="001C1B8F" w:rsidRDefault="006D6840" w:rsidP="001C1B8F">
      <w:pPr>
        <w:autoSpaceDN w:val="0"/>
        <w:jc w:val="both"/>
      </w:pPr>
    </w:p>
    <w:p w:rsidR="001C1B8F" w:rsidRPr="001C1B8F" w:rsidRDefault="001C1B8F" w:rsidP="001C1B8F">
      <w:pPr>
        <w:autoSpaceDN w:val="0"/>
        <w:jc w:val="both"/>
      </w:pPr>
    </w:p>
    <w:p w:rsidR="00621D84" w:rsidRDefault="00621D84" w:rsidP="001C1B8F">
      <w:pPr>
        <w:autoSpaceDN w:val="0"/>
        <w:jc w:val="both"/>
      </w:pPr>
    </w:p>
    <w:p w:rsidR="00621D84" w:rsidRDefault="00621D84" w:rsidP="001C1B8F">
      <w:pPr>
        <w:autoSpaceDN w:val="0"/>
        <w:jc w:val="both"/>
      </w:pPr>
    </w:p>
    <w:p w:rsidR="001C1B8F" w:rsidRPr="001C1B8F" w:rsidRDefault="001C1B8F" w:rsidP="001C1B8F">
      <w:pPr>
        <w:autoSpaceDN w:val="0"/>
        <w:jc w:val="both"/>
      </w:pPr>
    </w:p>
    <w:tbl>
      <w:tblPr>
        <w:tblpPr w:leftFromText="180" w:rightFromText="180" w:bottomFromText="200" w:vertAnchor="text" w:horzAnchor="margin" w:tblpXSpec="center" w:tblpY="147"/>
        <w:tblW w:w="98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3317"/>
        <w:gridCol w:w="3340"/>
        <w:gridCol w:w="3232"/>
      </w:tblGrid>
      <w:tr w:rsidR="001C1B8F" w:rsidRPr="001C1B8F" w:rsidTr="00DD073A">
        <w:trPr>
          <w:trHeight w:val="764"/>
        </w:trPr>
        <w:tc>
          <w:tcPr>
            <w:tcW w:w="33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1C1B8F" w:rsidRPr="001C1B8F" w:rsidRDefault="001C1B8F" w:rsidP="001C1B8F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1C1B8F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Адрес редакции:</w:t>
            </w:r>
          </w:p>
          <w:p w:rsidR="001C1B8F" w:rsidRPr="001C1B8F" w:rsidRDefault="001C1B8F" w:rsidP="001C1B8F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1C1B8F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155800, Ивановская область, г. Кинешма,</w:t>
            </w:r>
          </w:p>
          <w:p w:rsidR="001C1B8F" w:rsidRPr="001C1B8F" w:rsidRDefault="001C1B8F" w:rsidP="001C1B8F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1C1B8F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ул. Фрунзе, д.4,</w:t>
            </w:r>
          </w:p>
          <w:p w:rsidR="001C1B8F" w:rsidRPr="001C1B8F" w:rsidRDefault="001C1B8F" w:rsidP="001C1B8F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1C1B8F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Администрация городского округа Кинешма</w:t>
            </w:r>
          </w:p>
          <w:p w:rsidR="001C1B8F" w:rsidRPr="001C1B8F" w:rsidRDefault="001C1B8F" w:rsidP="001C1B8F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val="en-US" w:eastAsia="en-US"/>
              </w:rPr>
            </w:pPr>
            <w:r w:rsidRPr="001C1B8F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Тел</w:t>
            </w:r>
            <w:r w:rsidRPr="001C1B8F">
              <w:rPr>
                <w:rFonts w:eastAsia="Calibri"/>
                <w:b/>
                <w:bCs/>
                <w:sz w:val="14"/>
                <w:szCs w:val="24"/>
                <w:lang w:val="en-US" w:eastAsia="en-US"/>
              </w:rPr>
              <w:t>.: 5-60-00,</w:t>
            </w:r>
          </w:p>
          <w:p w:rsidR="001C1B8F" w:rsidRPr="001C1B8F" w:rsidRDefault="001C1B8F" w:rsidP="001C1B8F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val="en-US" w:eastAsia="en-US"/>
              </w:rPr>
            </w:pPr>
            <w:r w:rsidRPr="001C1B8F">
              <w:rPr>
                <w:rFonts w:eastAsia="Calibri"/>
                <w:b/>
                <w:bCs/>
                <w:sz w:val="14"/>
                <w:szCs w:val="24"/>
                <w:lang w:val="en-US" w:eastAsia="en-US"/>
              </w:rPr>
              <w:t>e-mail: mail@admkineshma.ru</w:t>
            </w:r>
          </w:p>
        </w:tc>
        <w:tc>
          <w:tcPr>
            <w:tcW w:w="33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C1B8F" w:rsidRPr="001C1B8F" w:rsidRDefault="001C1B8F" w:rsidP="001C1B8F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1C1B8F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Выходит в печать на основании ст.60</w:t>
            </w:r>
          </w:p>
          <w:p w:rsidR="001C1B8F" w:rsidRPr="001C1B8F" w:rsidRDefault="001C1B8F" w:rsidP="001C1B8F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1C1B8F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Устава муниципального образования</w:t>
            </w:r>
          </w:p>
          <w:p w:rsidR="001C1B8F" w:rsidRPr="001C1B8F" w:rsidRDefault="001C1B8F" w:rsidP="001C1B8F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1C1B8F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«Городской округ Кинешма»</w:t>
            </w:r>
          </w:p>
          <w:p w:rsidR="001C1B8F" w:rsidRPr="001C1B8F" w:rsidRDefault="001C1B8F" w:rsidP="001C1B8F">
            <w:pPr>
              <w:suppressAutoHyphens/>
              <w:autoSpaceDN w:val="0"/>
              <w:spacing w:line="276" w:lineRule="auto"/>
              <w:ind w:left="142" w:firstLine="114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</w:p>
        </w:tc>
        <w:tc>
          <w:tcPr>
            <w:tcW w:w="3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1C1B8F" w:rsidRPr="001C1B8F" w:rsidRDefault="001C1B8F" w:rsidP="00EC1056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1C1B8F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 xml:space="preserve">Тираж 7 </w:t>
            </w:r>
            <w:proofErr w:type="spellStart"/>
            <w:proofErr w:type="gramStart"/>
            <w:r w:rsidRPr="001C1B8F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экз</w:t>
            </w:r>
            <w:proofErr w:type="spellEnd"/>
            <w:proofErr w:type="gramEnd"/>
            <w:r w:rsidRPr="001C1B8F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 xml:space="preserve">   </w:t>
            </w:r>
            <w:r w:rsidR="00270989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27</w:t>
            </w:r>
            <w:r w:rsidRPr="001C1B8F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 xml:space="preserve">.02.2025 </w:t>
            </w:r>
          </w:p>
        </w:tc>
      </w:tr>
    </w:tbl>
    <w:p w:rsidR="00B7264B" w:rsidRPr="00351EF2" w:rsidRDefault="00B7264B" w:rsidP="00D67128">
      <w:pPr>
        <w:tabs>
          <w:tab w:val="left" w:pos="993"/>
          <w:tab w:val="left" w:pos="1276"/>
        </w:tabs>
        <w:jc w:val="both"/>
      </w:pPr>
    </w:p>
    <w:sectPr w:rsidR="00B7264B" w:rsidRPr="00351EF2" w:rsidSect="00251A9D">
      <w:headerReference w:type="default" r:id="rId18"/>
      <w:pgSz w:w="11906" w:h="16838"/>
      <w:pgMar w:top="993" w:right="1080" w:bottom="709" w:left="1276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75F3" w:rsidRDefault="004075F3">
      <w:r>
        <w:separator/>
      </w:r>
    </w:p>
  </w:endnote>
  <w:endnote w:type="continuationSeparator" w:id="0">
    <w:p w:rsidR="004075F3" w:rsidRDefault="004075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PT Serif">
    <w:altName w:val="Times New Roman"/>
    <w:charset w:val="CC"/>
    <w:family w:val="roman"/>
    <w:pitch w:val="variable"/>
    <w:sig w:usb0="00000001" w:usb1="5000204B" w:usb2="00000000" w:usb3="00000000" w:csb0="00000097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75F3" w:rsidRDefault="004075F3">
      <w:r>
        <w:separator/>
      </w:r>
    </w:p>
  </w:footnote>
  <w:footnote w:type="continuationSeparator" w:id="0">
    <w:p w:rsidR="004075F3" w:rsidRDefault="004075F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35656064"/>
      <w:docPartObj>
        <w:docPartGallery w:val="Page Numbers (Top of Page)"/>
        <w:docPartUnique/>
      </w:docPartObj>
    </w:sdtPr>
    <w:sdtEndPr/>
    <w:sdtContent>
      <w:p w:rsidR="006A352A" w:rsidRDefault="006A352A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24E55">
          <w:rPr>
            <w:noProof/>
          </w:rPr>
          <w:t>13</w:t>
        </w:r>
        <w:r>
          <w:fldChar w:fldCharType="end"/>
        </w:r>
      </w:p>
    </w:sdtContent>
  </w:sdt>
  <w:p w:rsidR="006A352A" w:rsidRDefault="006A352A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1072F5"/>
    <w:multiLevelType w:val="hybridMultilevel"/>
    <w:tmpl w:val="C7AE17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883B5F"/>
    <w:multiLevelType w:val="multilevel"/>
    <w:tmpl w:val="38DE15A8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99" w:hanging="12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99" w:hanging="129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99" w:hanging="129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99" w:hanging="129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2">
    <w:nsid w:val="18D00B32"/>
    <w:multiLevelType w:val="multilevel"/>
    <w:tmpl w:val="6B4A7330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3">
    <w:nsid w:val="19E1107B"/>
    <w:multiLevelType w:val="hybridMultilevel"/>
    <w:tmpl w:val="F9747470"/>
    <w:lvl w:ilvl="0" w:tplc="72080DA2">
      <w:start w:val="1"/>
      <w:numFmt w:val="bullet"/>
      <w:lvlText w:val=""/>
      <w:lvlJc w:val="left"/>
      <w:pPr>
        <w:ind w:left="1457" w:hanging="360"/>
      </w:pPr>
      <w:rPr>
        <w:rFonts w:ascii="Symbol" w:hAnsi="Symbol" w:hint="default"/>
      </w:rPr>
    </w:lvl>
    <w:lvl w:ilvl="1" w:tplc="72080DA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7B13FF"/>
    <w:multiLevelType w:val="hybridMultilevel"/>
    <w:tmpl w:val="B0D8D0EA"/>
    <w:lvl w:ilvl="0" w:tplc="601EB9C8">
      <w:start w:val="1"/>
      <w:numFmt w:val="decimal"/>
      <w:lvlText w:val="%1."/>
      <w:lvlJc w:val="left"/>
      <w:pPr>
        <w:ind w:left="107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20AB0180"/>
    <w:multiLevelType w:val="hybridMultilevel"/>
    <w:tmpl w:val="05DAD598"/>
    <w:lvl w:ilvl="0" w:tplc="F7DC6E4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22DF05CC"/>
    <w:multiLevelType w:val="hybridMultilevel"/>
    <w:tmpl w:val="54E8D544"/>
    <w:lvl w:ilvl="0" w:tplc="107A8B1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0057A82"/>
    <w:multiLevelType w:val="hybridMultilevel"/>
    <w:tmpl w:val="F3886B92"/>
    <w:lvl w:ilvl="0" w:tplc="58E0EB3E">
      <w:start w:val="2"/>
      <w:numFmt w:val="decimal"/>
      <w:lvlText w:val="%1."/>
      <w:lvlJc w:val="left"/>
      <w:pPr>
        <w:ind w:left="107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8">
    <w:nsid w:val="343C1427"/>
    <w:multiLevelType w:val="hybridMultilevel"/>
    <w:tmpl w:val="B3C0771C"/>
    <w:lvl w:ilvl="0" w:tplc="72080DA2">
      <w:start w:val="1"/>
      <w:numFmt w:val="bullet"/>
      <w:lvlText w:val=""/>
      <w:lvlJc w:val="left"/>
      <w:pPr>
        <w:ind w:left="145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D3C5C34"/>
    <w:multiLevelType w:val="hybridMultilevel"/>
    <w:tmpl w:val="2E169016"/>
    <w:lvl w:ilvl="0" w:tplc="F7621662">
      <w:start w:val="1"/>
      <w:numFmt w:val="decimal"/>
      <w:lvlText w:val="%1."/>
      <w:lvlJc w:val="left"/>
      <w:pPr>
        <w:ind w:left="1935" w:hanging="121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4625470C"/>
    <w:multiLevelType w:val="hybridMultilevel"/>
    <w:tmpl w:val="7C28A4F0"/>
    <w:lvl w:ilvl="0" w:tplc="ED907658">
      <w:start w:val="3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1">
    <w:nsid w:val="481D40AE"/>
    <w:multiLevelType w:val="multilevel"/>
    <w:tmpl w:val="3FCAA128"/>
    <w:lvl w:ilvl="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9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9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1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1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70" w:hanging="2160"/>
      </w:pPr>
      <w:rPr>
        <w:rFonts w:hint="default"/>
      </w:rPr>
    </w:lvl>
  </w:abstractNum>
  <w:abstractNum w:abstractNumId="12">
    <w:nsid w:val="549A717A"/>
    <w:multiLevelType w:val="multilevel"/>
    <w:tmpl w:val="496AB78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3">
    <w:nsid w:val="55BC592F"/>
    <w:multiLevelType w:val="hybridMultilevel"/>
    <w:tmpl w:val="223248B0"/>
    <w:lvl w:ilvl="0" w:tplc="09F8F45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>
    <w:nsid w:val="60D35ABA"/>
    <w:multiLevelType w:val="hybridMultilevel"/>
    <w:tmpl w:val="CB44AF36"/>
    <w:lvl w:ilvl="0" w:tplc="D0CA504C">
      <w:start w:val="1"/>
      <w:numFmt w:val="decimal"/>
      <w:lvlText w:val="%1)"/>
      <w:lvlJc w:val="left"/>
      <w:pPr>
        <w:ind w:left="1789" w:hanging="10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6E7C63E7"/>
    <w:multiLevelType w:val="hybridMultilevel"/>
    <w:tmpl w:val="8D9898BE"/>
    <w:lvl w:ilvl="0" w:tplc="0B227C1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70DA1A81"/>
    <w:multiLevelType w:val="hybridMultilevel"/>
    <w:tmpl w:val="F6CCAE9A"/>
    <w:lvl w:ilvl="0" w:tplc="72080D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699258D"/>
    <w:multiLevelType w:val="multilevel"/>
    <w:tmpl w:val="342A8DA0"/>
    <w:lvl w:ilvl="0">
      <w:start w:val="1"/>
      <w:numFmt w:val="decimal"/>
      <w:lvlText w:val="%1."/>
      <w:lvlJc w:val="left"/>
      <w:pPr>
        <w:ind w:left="1131" w:hanging="70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01" w:hanging="97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01" w:hanging="97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hint="default"/>
      </w:rPr>
    </w:lvl>
  </w:abstractNum>
  <w:abstractNum w:abstractNumId="18">
    <w:nsid w:val="797A09BE"/>
    <w:multiLevelType w:val="hybridMultilevel"/>
    <w:tmpl w:val="F348BDA2"/>
    <w:lvl w:ilvl="0" w:tplc="72080D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F566553"/>
    <w:multiLevelType w:val="hybridMultilevel"/>
    <w:tmpl w:val="236C57A8"/>
    <w:lvl w:ilvl="0" w:tplc="194E3670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8"/>
  </w:num>
  <w:num w:numId="3">
    <w:abstractNumId w:val="3"/>
  </w:num>
  <w:num w:numId="4">
    <w:abstractNumId w:val="16"/>
  </w:num>
  <w:num w:numId="5">
    <w:abstractNumId w:val="18"/>
  </w:num>
  <w:num w:numId="6">
    <w:abstractNumId w:val="6"/>
  </w:num>
  <w:num w:numId="7">
    <w:abstractNumId w:val="4"/>
  </w:num>
  <w:num w:numId="8">
    <w:abstractNumId w:val="7"/>
  </w:num>
  <w:num w:numId="9">
    <w:abstractNumId w:val="0"/>
  </w:num>
  <w:num w:numId="10">
    <w:abstractNumId w:val="9"/>
  </w:num>
  <w:num w:numId="11">
    <w:abstractNumId w:val="19"/>
  </w:num>
  <w:num w:numId="12">
    <w:abstractNumId w:val="15"/>
  </w:num>
  <w:num w:numId="13">
    <w:abstractNumId w:val="10"/>
  </w:num>
  <w:num w:numId="14">
    <w:abstractNumId w:val="5"/>
  </w:num>
  <w:num w:numId="15">
    <w:abstractNumId w:val="11"/>
  </w:num>
  <w:num w:numId="16">
    <w:abstractNumId w:val="12"/>
  </w:num>
  <w:num w:numId="17">
    <w:abstractNumId w:val="14"/>
  </w:num>
  <w:num w:numId="18">
    <w:abstractNumId w:val="13"/>
  </w:num>
  <w:num w:numId="1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</w:num>
  <w:num w:numId="21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2B01"/>
    <w:rsid w:val="000033C9"/>
    <w:rsid w:val="0000367E"/>
    <w:rsid w:val="0001683E"/>
    <w:rsid w:val="00022452"/>
    <w:rsid w:val="000278AF"/>
    <w:rsid w:val="0003113C"/>
    <w:rsid w:val="00036501"/>
    <w:rsid w:val="0005614C"/>
    <w:rsid w:val="00062BD2"/>
    <w:rsid w:val="000763A7"/>
    <w:rsid w:val="000809AC"/>
    <w:rsid w:val="0009577A"/>
    <w:rsid w:val="000A117D"/>
    <w:rsid w:val="000A326A"/>
    <w:rsid w:val="000A4606"/>
    <w:rsid w:val="000A798C"/>
    <w:rsid w:val="000B4DF1"/>
    <w:rsid w:val="000C47F6"/>
    <w:rsid w:val="000C48B6"/>
    <w:rsid w:val="000C5871"/>
    <w:rsid w:val="000D0AE6"/>
    <w:rsid w:val="000D0B63"/>
    <w:rsid w:val="000D3B9E"/>
    <w:rsid w:val="000D6476"/>
    <w:rsid w:val="000D6728"/>
    <w:rsid w:val="000D7DBE"/>
    <w:rsid w:val="000E016E"/>
    <w:rsid w:val="000F2A8E"/>
    <w:rsid w:val="000F4093"/>
    <w:rsid w:val="00115412"/>
    <w:rsid w:val="0011611F"/>
    <w:rsid w:val="00116670"/>
    <w:rsid w:val="00121236"/>
    <w:rsid w:val="00142361"/>
    <w:rsid w:val="001452C8"/>
    <w:rsid w:val="00151DE3"/>
    <w:rsid w:val="001538D3"/>
    <w:rsid w:val="00160742"/>
    <w:rsid w:val="001675E3"/>
    <w:rsid w:val="00171DBA"/>
    <w:rsid w:val="001724B6"/>
    <w:rsid w:val="00174AFE"/>
    <w:rsid w:val="0019210E"/>
    <w:rsid w:val="00197385"/>
    <w:rsid w:val="001A3864"/>
    <w:rsid w:val="001A4D0F"/>
    <w:rsid w:val="001B01FE"/>
    <w:rsid w:val="001C1685"/>
    <w:rsid w:val="001C1B8F"/>
    <w:rsid w:val="001C5E1E"/>
    <w:rsid w:val="001C64AE"/>
    <w:rsid w:val="001D3039"/>
    <w:rsid w:val="001E1572"/>
    <w:rsid w:val="001E26D8"/>
    <w:rsid w:val="001F3138"/>
    <w:rsid w:val="001F3912"/>
    <w:rsid w:val="0021160F"/>
    <w:rsid w:val="002168D5"/>
    <w:rsid w:val="002175BE"/>
    <w:rsid w:val="00226895"/>
    <w:rsid w:val="00226985"/>
    <w:rsid w:val="00230D64"/>
    <w:rsid w:val="00233036"/>
    <w:rsid w:val="00234904"/>
    <w:rsid w:val="00236E23"/>
    <w:rsid w:val="00243D6F"/>
    <w:rsid w:val="002448DA"/>
    <w:rsid w:val="002456B1"/>
    <w:rsid w:val="0024692F"/>
    <w:rsid w:val="00251A9D"/>
    <w:rsid w:val="0025216C"/>
    <w:rsid w:val="00252F8D"/>
    <w:rsid w:val="00262A33"/>
    <w:rsid w:val="00270989"/>
    <w:rsid w:val="002723DB"/>
    <w:rsid w:val="00280124"/>
    <w:rsid w:val="002803D2"/>
    <w:rsid w:val="00282B01"/>
    <w:rsid w:val="00286938"/>
    <w:rsid w:val="002910DB"/>
    <w:rsid w:val="00296D95"/>
    <w:rsid w:val="002A190B"/>
    <w:rsid w:val="002B7B06"/>
    <w:rsid w:val="002C3139"/>
    <w:rsid w:val="002C4164"/>
    <w:rsid w:val="002D28CA"/>
    <w:rsid w:val="002D7280"/>
    <w:rsid w:val="002D7FFD"/>
    <w:rsid w:val="002E0C2B"/>
    <w:rsid w:val="002E11A6"/>
    <w:rsid w:val="002E4159"/>
    <w:rsid w:val="002F0639"/>
    <w:rsid w:val="002F13F2"/>
    <w:rsid w:val="002F21BB"/>
    <w:rsid w:val="002F2214"/>
    <w:rsid w:val="002F45E6"/>
    <w:rsid w:val="002F7ABC"/>
    <w:rsid w:val="003051BA"/>
    <w:rsid w:val="00312E04"/>
    <w:rsid w:val="0031386C"/>
    <w:rsid w:val="00317EC3"/>
    <w:rsid w:val="00317F5A"/>
    <w:rsid w:val="00321D30"/>
    <w:rsid w:val="00326100"/>
    <w:rsid w:val="00331CEA"/>
    <w:rsid w:val="00335E51"/>
    <w:rsid w:val="00340859"/>
    <w:rsid w:val="00340D87"/>
    <w:rsid w:val="00345A85"/>
    <w:rsid w:val="00351EF2"/>
    <w:rsid w:val="00356FBF"/>
    <w:rsid w:val="00366CCD"/>
    <w:rsid w:val="003B510D"/>
    <w:rsid w:val="003B741F"/>
    <w:rsid w:val="003D5BE8"/>
    <w:rsid w:val="003E0058"/>
    <w:rsid w:val="003E050B"/>
    <w:rsid w:val="003E1238"/>
    <w:rsid w:val="003E4336"/>
    <w:rsid w:val="003F4544"/>
    <w:rsid w:val="003F7F04"/>
    <w:rsid w:val="00405FE2"/>
    <w:rsid w:val="004062FA"/>
    <w:rsid w:val="004075F3"/>
    <w:rsid w:val="00411517"/>
    <w:rsid w:val="00423DC4"/>
    <w:rsid w:val="0042531B"/>
    <w:rsid w:val="004255A5"/>
    <w:rsid w:val="00427593"/>
    <w:rsid w:val="004309E1"/>
    <w:rsid w:val="0043375A"/>
    <w:rsid w:val="00436445"/>
    <w:rsid w:val="00444663"/>
    <w:rsid w:val="00460AB6"/>
    <w:rsid w:val="00462E32"/>
    <w:rsid w:val="00481818"/>
    <w:rsid w:val="004917ED"/>
    <w:rsid w:val="004A1556"/>
    <w:rsid w:val="004A5CEB"/>
    <w:rsid w:val="004C3DB0"/>
    <w:rsid w:val="004D6B1C"/>
    <w:rsid w:val="004E508C"/>
    <w:rsid w:val="004F716F"/>
    <w:rsid w:val="005023C4"/>
    <w:rsid w:val="00512D16"/>
    <w:rsid w:val="005324A7"/>
    <w:rsid w:val="0054558D"/>
    <w:rsid w:val="005526C7"/>
    <w:rsid w:val="00557A2E"/>
    <w:rsid w:val="00557B03"/>
    <w:rsid w:val="00563795"/>
    <w:rsid w:val="00565093"/>
    <w:rsid w:val="005650E1"/>
    <w:rsid w:val="00571038"/>
    <w:rsid w:val="00571869"/>
    <w:rsid w:val="0057275C"/>
    <w:rsid w:val="00575B26"/>
    <w:rsid w:val="0058220E"/>
    <w:rsid w:val="00592111"/>
    <w:rsid w:val="005923D3"/>
    <w:rsid w:val="005942CD"/>
    <w:rsid w:val="005943FE"/>
    <w:rsid w:val="005B2F03"/>
    <w:rsid w:val="005B3C5A"/>
    <w:rsid w:val="005C450A"/>
    <w:rsid w:val="005D03D9"/>
    <w:rsid w:val="005D17A8"/>
    <w:rsid w:val="005D6C45"/>
    <w:rsid w:val="005E076E"/>
    <w:rsid w:val="005E462A"/>
    <w:rsid w:val="005F61B3"/>
    <w:rsid w:val="0062188A"/>
    <w:rsid w:val="00621D84"/>
    <w:rsid w:val="00624E55"/>
    <w:rsid w:val="00633EF6"/>
    <w:rsid w:val="006427D6"/>
    <w:rsid w:val="0064420B"/>
    <w:rsid w:val="0066195B"/>
    <w:rsid w:val="0066510A"/>
    <w:rsid w:val="00667489"/>
    <w:rsid w:val="0067191A"/>
    <w:rsid w:val="0068783B"/>
    <w:rsid w:val="006901AA"/>
    <w:rsid w:val="006955FE"/>
    <w:rsid w:val="006A352A"/>
    <w:rsid w:val="006A6B2B"/>
    <w:rsid w:val="006A772E"/>
    <w:rsid w:val="006D6840"/>
    <w:rsid w:val="006E2E61"/>
    <w:rsid w:val="006F6711"/>
    <w:rsid w:val="00702105"/>
    <w:rsid w:val="0070475A"/>
    <w:rsid w:val="00712622"/>
    <w:rsid w:val="007407A5"/>
    <w:rsid w:val="00752095"/>
    <w:rsid w:val="00774B35"/>
    <w:rsid w:val="0078442E"/>
    <w:rsid w:val="00785444"/>
    <w:rsid w:val="0079529A"/>
    <w:rsid w:val="007A0A63"/>
    <w:rsid w:val="007A0FA4"/>
    <w:rsid w:val="007A2024"/>
    <w:rsid w:val="007A22A9"/>
    <w:rsid w:val="007A74DB"/>
    <w:rsid w:val="007C2496"/>
    <w:rsid w:val="007D12F4"/>
    <w:rsid w:val="007D3169"/>
    <w:rsid w:val="007D5D36"/>
    <w:rsid w:val="007E3DF8"/>
    <w:rsid w:val="007E756B"/>
    <w:rsid w:val="007F0AF8"/>
    <w:rsid w:val="007F3959"/>
    <w:rsid w:val="008131D4"/>
    <w:rsid w:val="00815165"/>
    <w:rsid w:val="008263F4"/>
    <w:rsid w:val="008431C3"/>
    <w:rsid w:val="00846885"/>
    <w:rsid w:val="008565F9"/>
    <w:rsid w:val="00871184"/>
    <w:rsid w:val="0087302C"/>
    <w:rsid w:val="00880CA8"/>
    <w:rsid w:val="008815E2"/>
    <w:rsid w:val="008934C8"/>
    <w:rsid w:val="008B2357"/>
    <w:rsid w:val="008B4E89"/>
    <w:rsid w:val="008C0A58"/>
    <w:rsid w:val="008C3B68"/>
    <w:rsid w:val="008C3D09"/>
    <w:rsid w:val="008C475E"/>
    <w:rsid w:val="008C4869"/>
    <w:rsid w:val="008C618B"/>
    <w:rsid w:val="008D6A7E"/>
    <w:rsid w:val="008E68F4"/>
    <w:rsid w:val="00900E38"/>
    <w:rsid w:val="00902B5F"/>
    <w:rsid w:val="00905F1D"/>
    <w:rsid w:val="00912B64"/>
    <w:rsid w:val="00915F43"/>
    <w:rsid w:val="009235A5"/>
    <w:rsid w:val="00923F8C"/>
    <w:rsid w:val="00927E57"/>
    <w:rsid w:val="00934169"/>
    <w:rsid w:val="00940331"/>
    <w:rsid w:val="009448D2"/>
    <w:rsid w:val="00956D6C"/>
    <w:rsid w:val="00964584"/>
    <w:rsid w:val="00967839"/>
    <w:rsid w:val="00972DBF"/>
    <w:rsid w:val="009807C8"/>
    <w:rsid w:val="009847F2"/>
    <w:rsid w:val="009875DD"/>
    <w:rsid w:val="009956DB"/>
    <w:rsid w:val="009A2DDB"/>
    <w:rsid w:val="009A3095"/>
    <w:rsid w:val="009B3972"/>
    <w:rsid w:val="009C3C4D"/>
    <w:rsid w:val="009D36AF"/>
    <w:rsid w:val="009E3C7F"/>
    <w:rsid w:val="009E7FE9"/>
    <w:rsid w:val="009F5ED7"/>
    <w:rsid w:val="00A0663E"/>
    <w:rsid w:val="00A30B1E"/>
    <w:rsid w:val="00A36695"/>
    <w:rsid w:val="00A422B6"/>
    <w:rsid w:val="00A508B5"/>
    <w:rsid w:val="00A50A23"/>
    <w:rsid w:val="00A54932"/>
    <w:rsid w:val="00A60463"/>
    <w:rsid w:val="00A6255D"/>
    <w:rsid w:val="00A63A58"/>
    <w:rsid w:val="00A72F18"/>
    <w:rsid w:val="00A73D25"/>
    <w:rsid w:val="00A749F1"/>
    <w:rsid w:val="00A8027B"/>
    <w:rsid w:val="00A869FD"/>
    <w:rsid w:val="00AA24BB"/>
    <w:rsid w:val="00AA320F"/>
    <w:rsid w:val="00AA4046"/>
    <w:rsid w:val="00AA53B7"/>
    <w:rsid w:val="00AA6DAE"/>
    <w:rsid w:val="00AB20FA"/>
    <w:rsid w:val="00AB219A"/>
    <w:rsid w:val="00AC306A"/>
    <w:rsid w:val="00AC4BD5"/>
    <w:rsid w:val="00AC76E7"/>
    <w:rsid w:val="00AE1895"/>
    <w:rsid w:val="00AF124F"/>
    <w:rsid w:val="00AF39A4"/>
    <w:rsid w:val="00AF6E42"/>
    <w:rsid w:val="00B12A82"/>
    <w:rsid w:val="00B1451F"/>
    <w:rsid w:val="00B14A78"/>
    <w:rsid w:val="00B16E44"/>
    <w:rsid w:val="00B22F92"/>
    <w:rsid w:val="00B31AB7"/>
    <w:rsid w:val="00B36888"/>
    <w:rsid w:val="00B50AF5"/>
    <w:rsid w:val="00B5114B"/>
    <w:rsid w:val="00B53AFB"/>
    <w:rsid w:val="00B555FA"/>
    <w:rsid w:val="00B56553"/>
    <w:rsid w:val="00B66619"/>
    <w:rsid w:val="00B6769B"/>
    <w:rsid w:val="00B7264B"/>
    <w:rsid w:val="00B82DB7"/>
    <w:rsid w:val="00B832A8"/>
    <w:rsid w:val="00B90898"/>
    <w:rsid w:val="00BA68FC"/>
    <w:rsid w:val="00BA6C58"/>
    <w:rsid w:val="00BA6FCA"/>
    <w:rsid w:val="00BD7B2E"/>
    <w:rsid w:val="00C1365F"/>
    <w:rsid w:val="00C23C49"/>
    <w:rsid w:val="00C31D05"/>
    <w:rsid w:val="00C33562"/>
    <w:rsid w:val="00C356B2"/>
    <w:rsid w:val="00C45860"/>
    <w:rsid w:val="00C8003B"/>
    <w:rsid w:val="00C81FE3"/>
    <w:rsid w:val="00C856FD"/>
    <w:rsid w:val="00CA685D"/>
    <w:rsid w:val="00CA713E"/>
    <w:rsid w:val="00CB6BCC"/>
    <w:rsid w:val="00CB71DC"/>
    <w:rsid w:val="00CC4B9D"/>
    <w:rsid w:val="00CC70C6"/>
    <w:rsid w:val="00CD249F"/>
    <w:rsid w:val="00CE49B3"/>
    <w:rsid w:val="00CE553B"/>
    <w:rsid w:val="00CF34E7"/>
    <w:rsid w:val="00CF5021"/>
    <w:rsid w:val="00CF54E3"/>
    <w:rsid w:val="00CF7EF6"/>
    <w:rsid w:val="00D00DFB"/>
    <w:rsid w:val="00D012C0"/>
    <w:rsid w:val="00D042AA"/>
    <w:rsid w:val="00D30574"/>
    <w:rsid w:val="00D34595"/>
    <w:rsid w:val="00D4033D"/>
    <w:rsid w:val="00D42D14"/>
    <w:rsid w:val="00D512AB"/>
    <w:rsid w:val="00D51A79"/>
    <w:rsid w:val="00D5708E"/>
    <w:rsid w:val="00D67128"/>
    <w:rsid w:val="00D675CF"/>
    <w:rsid w:val="00D716B0"/>
    <w:rsid w:val="00D71B99"/>
    <w:rsid w:val="00D72064"/>
    <w:rsid w:val="00D74C86"/>
    <w:rsid w:val="00D8055C"/>
    <w:rsid w:val="00D842EA"/>
    <w:rsid w:val="00D857CC"/>
    <w:rsid w:val="00D85FA8"/>
    <w:rsid w:val="00D9279D"/>
    <w:rsid w:val="00D976A0"/>
    <w:rsid w:val="00DB2E1A"/>
    <w:rsid w:val="00DB3165"/>
    <w:rsid w:val="00DC1A12"/>
    <w:rsid w:val="00DD073A"/>
    <w:rsid w:val="00DD1790"/>
    <w:rsid w:val="00DD7DEF"/>
    <w:rsid w:val="00DE53E0"/>
    <w:rsid w:val="00DE5BC5"/>
    <w:rsid w:val="00DE6B45"/>
    <w:rsid w:val="00DF0FB3"/>
    <w:rsid w:val="00E03C28"/>
    <w:rsid w:val="00E11B65"/>
    <w:rsid w:val="00E16E95"/>
    <w:rsid w:val="00E201AB"/>
    <w:rsid w:val="00E40433"/>
    <w:rsid w:val="00E43286"/>
    <w:rsid w:val="00E43906"/>
    <w:rsid w:val="00E566C6"/>
    <w:rsid w:val="00E628DF"/>
    <w:rsid w:val="00E62DF5"/>
    <w:rsid w:val="00E67CBD"/>
    <w:rsid w:val="00E71201"/>
    <w:rsid w:val="00E7203D"/>
    <w:rsid w:val="00E82922"/>
    <w:rsid w:val="00E85221"/>
    <w:rsid w:val="00E86678"/>
    <w:rsid w:val="00E92F69"/>
    <w:rsid w:val="00E95037"/>
    <w:rsid w:val="00E9568E"/>
    <w:rsid w:val="00EB2087"/>
    <w:rsid w:val="00EB2443"/>
    <w:rsid w:val="00EB5BE1"/>
    <w:rsid w:val="00EC1056"/>
    <w:rsid w:val="00EC6F6B"/>
    <w:rsid w:val="00ED0ACF"/>
    <w:rsid w:val="00ED0D73"/>
    <w:rsid w:val="00EE3585"/>
    <w:rsid w:val="00EE56E1"/>
    <w:rsid w:val="00EE782B"/>
    <w:rsid w:val="00EF5D40"/>
    <w:rsid w:val="00EF7F48"/>
    <w:rsid w:val="00F00368"/>
    <w:rsid w:val="00F01C41"/>
    <w:rsid w:val="00F113EA"/>
    <w:rsid w:val="00F123B8"/>
    <w:rsid w:val="00F159B1"/>
    <w:rsid w:val="00F15FBB"/>
    <w:rsid w:val="00F230CB"/>
    <w:rsid w:val="00F245CA"/>
    <w:rsid w:val="00F4384D"/>
    <w:rsid w:val="00F52D7F"/>
    <w:rsid w:val="00F62DFB"/>
    <w:rsid w:val="00F673FA"/>
    <w:rsid w:val="00F7775E"/>
    <w:rsid w:val="00F84A5D"/>
    <w:rsid w:val="00F87FB2"/>
    <w:rsid w:val="00FA2B43"/>
    <w:rsid w:val="00FB02D6"/>
    <w:rsid w:val="00FC0750"/>
    <w:rsid w:val="00FC0773"/>
    <w:rsid w:val="00FC3B56"/>
    <w:rsid w:val="00FD3930"/>
    <w:rsid w:val="00FD6015"/>
    <w:rsid w:val="00FE102A"/>
    <w:rsid w:val="00FE3141"/>
    <w:rsid w:val="00FE3CE6"/>
    <w:rsid w:val="00FE631B"/>
    <w:rsid w:val="00FE799E"/>
    <w:rsid w:val="00FF3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2B01"/>
    <w:rPr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062BD2"/>
    <w:pPr>
      <w:widowControl w:val="0"/>
      <w:autoSpaceDE w:val="0"/>
      <w:autoSpaceDN w:val="0"/>
      <w:adjustRightInd w:val="0"/>
      <w:spacing w:before="108" w:after="108"/>
      <w:jc w:val="center"/>
      <w:outlineLvl w:val="0"/>
    </w:pPr>
    <w:rPr>
      <w:rFonts w:ascii="Arial" w:hAnsi="Arial" w:cs="Arial"/>
      <w:b/>
      <w:bCs/>
      <w:color w:val="26282F"/>
      <w:sz w:val="24"/>
      <w:szCs w:val="2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D17A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8442E"/>
    <w:pPr>
      <w:ind w:left="708"/>
    </w:pPr>
  </w:style>
  <w:style w:type="paragraph" w:styleId="a4">
    <w:name w:val="Balloon Text"/>
    <w:basedOn w:val="a"/>
    <w:link w:val="a5"/>
    <w:uiPriority w:val="99"/>
    <w:semiHidden/>
    <w:unhideWhenUsed/>
    <w:rsid w:val="001C5E1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1C5E1E"/>
    <w:rPr>
      <w:rFonts w:ascii="Tahoma" w:hAnsi="Tahoma" w:cs="Tahoma"/>
      <w:sz w:val="16"/>
      <w:szCs w:val="16"/>
    </w:rPr>
  </w:style>
  <w:style w:type="character" w:styleId="a6">
    <w:name w:val="Hyperlink"/>
    <w:rsid w:val="00F01C41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9"/>
    <w:rsid w:val="00062BD2"/>
    <w:rPr>
      <w:rFonts w:ascii="Arial" w:hAnsi="Arial" w:cs="Arial"/>
      <w:b/>
      <w:bCs/>
      <w:color w:val="26282F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57186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571869"/>
    <w:rPr>
      <w:sz w:val="28"/>
      <w:szCs w:val="28"/>
    </w:rPr>
  </w:style>
  <w:style w:type="paragraph" w:styleId="a9">
    <w:name w:val="footer"/>
    <w:basedOn w:val="a"/>
    <w:link w:val="aa"/>
    <w:uiPriority w:val="99"/>
    <w:unhideWhenUsed/>
    <w:rsid w:val="0057186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571869"/>
    <w:rPr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5D17A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numbering" w:customStyle="1" w:styleId="11">
    <w:name w:val="Нет списка1"/>
    <w:next w:val="a2"/>
    <w:uiPriority w:val="99"/>
    <w:semiHidden/>
    <w:unhideWhenUsed/>
    <w:rsid w:val="00CA713E"/>
  </w:style>
  <w:style w:type="numbering" w:customStyle="1" w:styleId="21">
    <w:name w:val="Нет списка2"/>
    <w:next w:val="a2"/>
    <w:uiPriority w:val="99"/>
    <w:semiHidden/>
    <w:unhideWhenUsed/>
    <w:rsid w:val="0031386C"/>
  </w:style>
  <w:style w:type="character" w:customStyle="1" w:styleId="11pt0pt">
    <w:name w:val="Основной текст + 11 pt;Интервал 0 pt"/>
    <w:basedOn w:val="a0"/>
    <w:rsid w:val="0031386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12">
    <w:name w:val="Заголовок №1_"/>
    <w:basedOn w:val="a0"/>
    <w:link w:val="13"/>
    <w:rsid w:val="0031386C"/>
    <w:rPr>
      <w:b/>
      <w:bCs/>
      <w:spacing w:val="1"/>
      <w:sz w:val="26"/>
      <w:szCs w:val="26"/>
      <w:shd w:val="clear" w:color="auto" w:fill="FFFFFF"/>
    </w:rPr>
  </w:style>
  <w:style w:type="paragraph" w:customStyle="1" w:styleId="13">
    <w:name w:val="Заголовок №1"/>
    <w:basedOn w:val="a"/>
    <w:link w:val="12"/>
    <w:rsid w:val="0031386C"/>
    <w:pPr>
      <w:widowControl w:val="0"/>
      <w:shd w:val="clear" w:color="auto" w:fill="FFFFFF"/>
      <w:spacing w:after="360" w:line="0" w:lineRule="atLeast"/>
      <w:outlineLvl w:val="0"/>
    </w:pPr>
    <w:rPr>
      <w:b/>
      <w:bCs/>
      <w:spacing w:val="1"/>
      <w:sz w:val="26"/>
      <w:szCs w:val="26"/>
    </w:rPr>
  </w:style>
  <w:style w:type="table" w:customStyle="1" w:styleId="14">
    <w:name w:val="Сетка таблицы1"/>
    <w:basedOn w:val="a1"/>
    <w:next w:val="ab"/>
    <w:uiPriority w:val="59"/>
    <w:rsid w:val="0031386C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c">
    <w:name w:val="Гипертекстовая ссылка"/>
    <w:basedOn w:val="a0"/>
    <w:uiPriority w:val="99"/>
    <w:rsid w:val="0031386C"/>
    <w:rPr>
      <w:color w:val="106BBE"/>
    </w:rPr>
  </w:style>
  <w:style w:type="character" w:customStyle="1" w:styleId="ad">
    <w:name w:val="Без интервала Знак"/>
    <w:link w:val="ae"/>
    <w:uiPriority w:val="1"/>
    <w:locked/>
    <w:rsid w:val="0031386C"/>
    <w:rPr>
      <w:sz w:val="24"/>
      <w:szCs w:val="24"/>
    </w:rPr>
  </w:style>
  <w:style w:type="paragraph" w:customStyle="1" w:styleId="15">
    <w:name w:val="Без интервала1"/>
    <w:next w:val="ae"/>
    <w:uiPriority w:val="1"/>
    <w:qFormat/>
    <w:rsid w:val="0031386C"/>
    <w:rPr>
      <w:rFonts w:ascii="Calibri" w:eastAsia="Calibri" w:hAnsi="Calibri"/>
      <w:sz w:val="24"/>
      <w:szCs w:val="24"/>
      <w:lang w:eastAsia="en-US"/>
    </w:rPr>
  </w:style>
  <w:style w:type="character" w:styleId="af">
    <w:name w:val="Emphasis"/>
    <w:basedOn w:val="a0"/>
    <w:uiPriority w:val="20"/>
    <w:qFormat/>
    <w:rsid w:val="0031386C"/>
    <w:rPr>
      <w:i/>
      <w:iCs/>
    </w:rPr>
  </w:style>
  <w:style w:type="table" w:styleId="ab">
    <w:name w:val="Table Grid"/>
    <w:basedOn w:val="a1"/>
    <w:uiPriority w:val="59"/>
    <w:rsid w:val="0031386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No Spacing"/>
    <w:link w:val="ad"/>
    <w:uiPriority w:val="1"/>
    <w:qFormat/>
    <w:rsid w:val="0031386C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2B01"/>
    <w:rPr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062BD2"/>
    <w:pPr>
      <w:widowControl w:val="0"/>
      <w:autoSpaceDE w:val="0"/>
      <w:autoSpaceDN w:val="0"/>
      <w:adjustRightInd w:val="0"/>
      <w:spacing w:before="108" w:after="108"/>
      <w:jc w:val="center"/>
      <w:outlineLvl w:val="0"/>
    </w:pPr>
    <w:rPr>
      <w:rFonts w:ascii="Arial" w:hAnsi="Arial" w:cs="Arial"/>
      <w:b/>
      <w:bCs/>
      <w:color w:val="26282F"/>
      <w:sz w:val="24"/>
      <w:szCs w:val="2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D17A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8442E"/>
    <w:pPr>
      <w:ind w:left="708"/>
    </w:pPr>
  </w:style>
  <w:style w:type="paragraph" w:styleId="a4">
    <w:name w:val="Balloon Text"/>
    <w:basedOn w:val="a"/>
    <w:link w:val="a5"/>
    <w:uiPriority w:val="99"/>
    <w:semiHidden/>
    <w:unhideWhenUsed/>
    <w:rsid w:val="001C5E1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1C5E1E"/>
    <w:rPr>
      <w:rFonts w:ascii="Tahoma" w:hAnsi="Tahoma" w:cs="Tahoma"/>
      <w:sz w:val="16"/>
      <w:szCs w:val="16"/>
    </w:rPr>
  </w:style>
  <w:style w:type="character" w:styleId="a6">
    <w:name w:val="Hyperlink"/>
    <w:rsid w:val="00F01C41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9"/>
    <w:rsid w:val="00062BD2"/>
    <w:rPr>
      <w:rFonts w:ascii="Arial" w:hAnsi="Arial" w:cs="Arial"/>
      <w:b/>
      <w:bCs/>
      <w:color w:val="26282F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57186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571869"/>
    <w:rPr>
      <w:sz w:val="28"/>
      <w:szCs w:val="28"/>
    </w:rPr>
  </w:style>
  <w:style w:type="paragraph" w:styleId="a9">
    <w:name w:val="footer"/>
    <w:basedOn w:val="a"/>
    <w:link w:val="aa"/>
    <w:uiPriority w:val="99"/>
    <w:unhideWhenUsed/>
    <w:rsid w:val="0057186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571869"/>
    <w:rPr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5D17A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numbering" w:customStyle="1" w:styleId="11">
    <w:name w:val="Нет списка1"/>
    <w:next w:val="a2"/>
    <w:uiPriority w:val="99"/>
    <w:semiHidden/>
    <w:unhideWhenUsed/>
    <w:rsid w:val="00CA713E"/>
  </w:style>
  <w:style w:type="numbering" w:customStyle="1" w:styleId="21">
    <w:name w:val="Нет списка2"/>
    <w:next w:val="a2"/>
    <w:uiPriority w:val="99"/>
    <w:semiHidden/>
    <w:unhideWhenUsed/>
    <w:rsid w:val="0031386C"/>
  </w:style>
  <w:style w:type="character" w:customStyle="1" w:styleId="11pt0pt">
    <w:name w:val="Основной текст + 11 pt;Интервал 0 pt"/>
    <w:basedOn w:val="a0"/>
    <w:rsid w:val="0031386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12">
    <w:name w:val="Заголовок №1_"/>
    <w:basedOn w:val="a0"/>
    <w:link w:val="13"/>
    <w:rsid w:val="0031386C"/>
    <w:rPr>
      <w:b/>
      <w:bCs/>
      <w:spacing w:val="1"/>
      <w:sz w:val="26"/>
      <w:szCs w:val="26"/>
      <w:shd w:val="clear" w:color="auto" w:fill="FFFFFF"/>
    </w:rPr>
  </w:style>
  <w:style w:type="paragraph" w:customStyle="1" w:styleId="13">
    <w:name w:val="Заголовок №1"/>
    <w:basedOn w:val="a"/>
    <w:link w:val="12"/>
    <w:rsid w:val="0031386C"/>
    <w:pPr>
      <w:widowControl w:val="0"/>
      <w:shd w:val="clear" w:color="auto" w:fill="FFFFFF"/>
      <w:spacing w:after="360" w:line="0" w:lineRule="atLeast"/>
      <w:outlineLvl w:val="0"/>
    </w:pPr>
    <w:rPr>
      <w:b/>
      <w:bCs/>
      <w:spacing w:val="1"/>
      <w:sz w:val="26"/>
      <w:szCs w:val="26"/>
    </w:rPr>
  </w:style>
  <w:style w:type="table" w:customStyle="1" w:styleId="14">
    <w:name w:val="Сетка таблицы1"/>
    <w:basedOn w:val="a1"/>
    <w:next w:val="ab"/>
    <w:uiPriority w:val="59"/>
    <w:rsid w:val="0031386C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c">
    <w:name w:val="Гипертекстовая ссылка"/>
    <w:basedOn w:val="a0"/>
    <w:uiPriority w:val="99"/>
    <w:rsid w:val="0031386C"/>
    <w:rPr>
      <w:color w:val="106BBE"/>
    </w:rPr>
  </w:style>
  <w:style w:type="character" w:customStyle="1" w:styleId="ad">
    <w:name w:val="Без интервала Знак"/>
    <w:link w:val="ae"/>
    <w:uiPriority w:val="1"/>
    <w:locked/>
    <w:rsid w:val="0031386C"/>
    <w:rPr>
      <w:sz w:val="24"/>
      <w:szCs w:val="24"/>
    </w:rPr>
  </w:style>
  <w:style w:type="paragraph" w:customStyle="1" w:styleId="15">
    <w:name w:val="Без интервала1"/>
    <w:next w:val="ae"/>
    <w:uiPriority w:val="1"/>
    <w:qFormat/>
    <w:rsid w:val="0031386C"/>
    <w:rPr>
      <w:rFonts w:ascii="Calibri" w:eastAsia="Calibri" w:hAnsi="Calibri"/>
      <w:sz w:val="24"/>
      <w:szCs w:val="24"/>
      <w:lang w:eastAsia="en-US"/>
    </w:rPr>
  </w:style>
  <w:style w:type="character" w:styleId="af">
    <w:name w:val="Emphasis"/>
    <w:basedOn w:val="a0"/>
    <w:uiPriority w:val="20"/>
    <w:qFormat/>
    <w:rsid w:val="0031386C"/>
    <w:rPr>
      <w:i/>
      <w:iCs/>
    </w:rPr>
  </w:style>
  <w:style w:type="table" w:styleId="ab">
    <w:name w:val="Table Grid"/>
    <w:basedOn w:val="a1"/>
    <w:uiPriority w:val="59"/>
    <w:rsid w:val="0031386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No Spacing"/>
    <w:link w:val="ad"/>
    <w:uiPriority w:val="1"/>
    <w:qFormat/>
    <w:rsid w:val="0031386C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6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92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88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4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4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53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s://egrp365.ru/reestr?egrp=37:25:010316:235" TargetMode="External"/><Relationship Id="rId17" Type="http://schemas.openxmlformats.org/officeDocument/2006/relationships/image" Target="media/image7.jpg"/><Relationship Id="rId2" Type="http://schemas.openxmlformats.org/officeDocument/2006/relationships/numbering" Target="numbering.xml"/><Relationship Id="rId16" Type="http://schemas.openxmlformats.org/officeDocument/2006/relationships/image" Target="media/image6.jp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garantF1://28349769.0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5.jp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BB5D05-F2E5-4461-A5EB-90C0ABB7BD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273</TotalTime>
  <Pages>13</Pages>
  <Words>2039</Words>
  <Characters>11625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13637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emaslova</dc:creator>
  <cp:lastModifiedBy>Мария Сергеевна Решмакова</cp:lastModifiedBy>
  <cp:revision>105</cp:revision>
  <cp:lastPrinted>2025-02-19T12:48:00Z</cp:lastPrinted>
  <dcterms:created xsi:type="dcterms:W3CDTF">2025-02-18T11:27:00Z</dcterms:created>
  <dcterms:modified xsi:type="dcterms:W3CDTF">2025-02-27T12:29:00Z</dcterms:modified>
</cp:coreProperties>
</file>