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Pr="00333BEC" w:rsidRDefault="00333BEC" w:rsidP="00333BEC">
      <w:pPr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  <w:r w:rsidRPr="00333BE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A6E5A64" wp14:editId="268E8D7D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9" name="Рисунок 19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3BEC">
        <w:rPr>
          <w:rFonts w:ascii="Times New Roman" w:eastAsia="Times New Roman" w:hAnsi="Times New Roman" w:cs="Times New Roman"/>
          <w:b/>
          <w:noProof/>
          <w:color w:val="FFFFFF"/>
          <w:sz w:val="20"/>
          <w:szCs w:val="20"/>
          <w:lang w:eastAsia="ru-RU"/>
        </w:rPr>
        <w:t xml:space="preserve">  1</w:t>
      </w:r>
      <w:r>
        <w:rPr>
          <w:rFonts w:ascii="Times New Roman" w:eastAsia="Times New Roman" w:hAnsi="Times New Roman" w:cs="Times New Roman"/>
          <w:b/>
          <w:noProof/>
          <w:color w:val="FFFFFF"/>
          <w:sz w:val="20"/>
          <w:szCs w:val="20"/>
          <w:lang w:eastAsia="ru-RU"/>
        </w:rPr>
        <w:t>2</w:t>
      </w:r>
      <w:r w:rsidRPr="00333BEC"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  <w:t xml:space="preserve">  февраля  2025 года</w:t>
      </w:r>
    </w:p>
    <w:p w:rsidR="00333BEC" w:rsidRPr="00333BEC" w:rsidRDefault="00333BEC" w:rsidP="00333BEC">
      <w:pPr>
        <w:spacing w:before="120" w:after="0" w:line="240" w:lineRule="auto"/>
        <w:rPr>
          <w:rFonts w:ascii="Arial" w:eastAsia="Times New Roman" w:hAnsi="Arial" w:cs="Arial"/>
          <w:color w:val="000000"/>
          <w:sz w:val="56"/>
          <w:szCs w:val="56"/>
          <w:lang w:eastAsia="ru-RU"/>
        </w:rPr>
      </w:pPr>
      <w:r w:rsidRPr="00333BEC">
        <w:rPr>
          <w:rFonts w:ascii="Georgia" w:eastAsia="Times New Roman" w:hAnsi="Georgia" w:cs="Times New Roman"/>
          <w:b/>
          <w:color w:val="000000"/>
          <w:sz w:val="40"/>
          <w:szCs w:val="40"/>
          <w:lang w:eastAsia="ru-RU"/>
        </w:rPr>
        <w:t xml:space="preserve">                                                                  </w:t>
      </w:r>
      <w:r w:rsidRPr="00333BEC">
        <w:rPr>
          <w:rFonts w:ascii="Arial" w:eastAsia="Times New Roman" w:hAnsi="Arial" w:cs="Arial"/>
          <w:color w:val="000000"/>
          <w:sz w:val="56"/>
          <w:szCs w:val="56"/>
          <w:lang w:eastAsia="ru-RU"/>
        </w:rPr>
        <w:t>№ 160</w:t>
      </w:r>
      <w:r>
        <w:rPr>
          <w:rFonts w:ascii="Arial" w:eastAsia="Times New Roman" w:hAnsi="Arial" w:cs="Arial"/>
          <w:color w:val="000000"/>
          <w:sz w:val="56"/>
          <w:szCs w:val="56"/>
          <w:lang w:eastAsia="ru-RU"/>
        </w:rPr>
        <w:t>4</w:t>
      </w:r>
    </w:p>
    <w:p w:rsidR="00333BEC" w:rsidRPr="00333BEC" w:rsidRDefault="00333BEC" w:rsidP="00333B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 w:rsidRPr="00333BEC">
        <w:rPr>
          <w:rFonts w:ascii="Georgia" w:eastAsia="Times New Roman" w:hAnsi="Georgia" w:cs="Times New Roman"/>
          <w:b/>
          <w:color w:val="000000"/>
          <w:sz w:val="40"/>
          <w:szCs w:val="40"/>
          <w:lang w:eastAsia="ru-RU"/>
        </w:rPr>
        <w:t xml:space="preserve">                                                                 </w:t>
      </w:r>
      <w:r w:rsidRPr="00333BEC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 xml:space="preserve">Февраль </w:t>
      </w:r>
      <w:r w:rsidRPr="00333BE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2025 года</w:t>
      </w:r>
    </w:p>
    <w:p w:rsidR="00333BEC" w:rsidRPr="00333BEC" w:rsidRDefault="00333BEC" w:rsidP="00333BE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33BEC" w:rsidRPr="00333BEC" w:rsidRDefault="00333BEC" w:rsidP="00333B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787950" w:rsidRPr="00787950" w:rsidRDefault="00787950" w:rsidP="00787950">
      <w:pPr>
        <w:jc w:val="center"/>
        <w:rPr>
          <w:rFonts w:ascii="Times New Roman" w:eastAsia="Calibri" w:hAnsi="Times New Roman" w:cs="Times New Roman"/>
          <w:noProof/>
          <w:lang w:eastAsia="ru-RU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685800" cy="819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950" w:rsidRPr="00787950" w:rsidRDefault="00787950" w:rsidP="0078795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</w:pPr>
      <w:r w:rsidRPr="00787950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t xml:space="preserve">городская Дума </w:t>
      </w:r>
    </w:p>
    <w:p w:rsidR="00787950" w:rsidRPr="00787950" w:rsidRDefault="00787950" w:rsidP="0078795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</w:pPr>
      <w:r w:rsidRPr="00787950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t>городского округа Кинешма</w:t>
      </w:r>
    </w:p>
    <w:p w:rsidR="00787950" w:rsidRPr="00787950" w:rsidRDefault="00787950" w:rsidP="0078795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</w:pPr>
      <w:r w:rsidRPr="00787950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t>седьмого созыва</w:t>
      </w:r>
    </w:p>
    <w:p w:rsidR="00787950" w:rsidRPr="00787950" w:rsidRDefault="00787950" w:rsidP="00787950">
      <w:pPr>
        <w:spacing w:after="0"/>
        <w:jc w:val="center"/>
        <w:rPr>
          <w:rFonts w:ascii="Times New Roman" w:eastAsia="Calibri" w:hAnsi="Times New Roman" w:cs="Times New Roman"/>
          <w:b/>
          <w:noProof/>
          <w:sz w:val="14"/>
          <w:szCs w:val="28"/>
          <w:lang w:eastAsia="ru-RU"/>
        </w:rPr>
      </w:pPr>
    </w:p>
    <w:p w:rsidR="00787950" w:rsidRPr="00787950" w:rsidRDefault="00787950" w:rsidP="00787950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78795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РЕШЕНИЕ</w:t>
      </w:r>
    </w:p>
    <w:p w:rsidR="00787950" w:rsidRPr="00787950" w:rsidRDefault="00787950" w:rsidP="00787950">
      <w:pPr>
        <w:spacing w:after="0"/>
        <w:jc w:val="center"/>
        <w:rPr>
          <w:rFonts w:ascii="Times New Roman" w:eastAsia="Calibri" w:hAnsi="Times New Roman" w:cs="Times New Roman"/>
          <w:b/>
          <w:noProof/>
          <w:sz w:val="10"/>
          <w:szCs w:val="28"/>
          <w:lang w:eastAsia="ru-RU"/>
        </w:rPr>
      </w:pPr>
    </w:p>
    <w:p w:rsidR="00787950" w:rsidRPr="00787950" w:rsidRDefault="00787950" w:rsidP="00787950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787950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w:t>от 11.02.2025  №93/473</w:t>
      </w:r>
    </w:p>
    <w:p w:rsidR="00787950" w:rsidRPr="00787950" w:rsidRDefault="00787950" w:rsidP="00787950">
      <w:pPr>
        <w:spacing w:after="0"/>
        <w:jc w:val="center"/>
        <w:rPr>
          <w:rFonts w:ascii="Times New Roman" w:eastAsia="Calibri" w:hAnsi="Times New Roman" w:cs="Times New Roman"/>
          <w:b/>
          <w:noProof/>
          <w:sz w:val="16"/>
          <w:szCs w:val="28"/>
          <w:lang w:eastAsia="ru-RU"/>
        </w:rPr>
      </w:pP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879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присвоении звания </w:t>
      </w: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879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«Почетный гражданин города Кинешмы»</w:t>
      </w: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79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решения комиссии </w:t>
      </w:r>
      <w:r w:rsidRPr="00787950">
        <w:rPr>
          <w:rFonts w:ascii="Times New Roman" w:eastAsia="Calibri" w:hAnsi="Times New Roman" w:cs="Times New Roman"/>
          <w:sz w:val="28"/>
          <w:szCs w:val="28"/>
        </w:rPr>
        <w:t xml:space="preserve">по наградам при главе городского округа Кинешма </w:t>
      </w:r>
      <w:r w:rsidRPr="00787950">
        <w:rPr>
          <w:rFonts w:ascii="Times New Roman" w:eastAsia="Calibri" w:hAnsi="Times New Roman" w:cs="Times New Roman"/>
          <w:sz w:val="28"/>
          <w:szCs w:val="28"/>
          <w:lang w:eastAsia="ru-RU"/>
        </w:rPr>
        <w:t>(протокол от 07.02.2025)</w:t>
      </w:r>
      <w:r w:rsidRPr="00787950">
        <w:rPr>
          <w:rFonts w:ascii="Times New Roman" w:eastAsia="Calibri" w:hAnsi="Times New Roman" w:cs="Times New Roman"/>
          <w:sz w:val="28"/>
          <w:szCs w:val="28"/>
        </w:rPr>
        <w:t>, руководствуясь Уставом</w:t>
      </w:r>
      <w:r w:rsidRPr="007879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«Городской округ Кинешма», решением Кинешемской городской Думы от 29.06.2011 № 24/217 «Об утверждении Положения о звании «Почетный гражданин города Кинешмы», </w:t>
      </w: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8795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городская Дума городского округа Кинешма решила:</w:t>
      </w: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950">
        <w:rPr>
          <w:rFonts w:ascii="Times New Roman" w:eastAsia="Calibri" w:hAnsi="Times New Roman" w:cs="Times New Roman"/>
          <w:sz w:val="28"/>
          <w:szCs w:val="28"/>
        </w:rPr>
        <w:t>1. Присвоить звание «Почетный гражданин города Кинешмы» Голубевой Прасковье Семеновне, участнику Великой Отечественной войны 1941-1945 гг., за боевые заслуги, мужество и героизм, проявленные при исполнении воинского долга в годы Великой Отечественной войны 1941-1945 гг.</w:t>
      </w:r>
    </w:p>
    <w:p w:rsidR="00787950" w:rsidRPr="00787950" w:rsidRDefault="00787950" w:rsidP="00787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950">
        <w:rPr>
          <w:rFonts w:ascii="Times New Roman" w:eastAsia="Calibri" w:hAnsi="Times New Roman" w:cs="Times New Roman"/>
          <w:sz w:val="28"/>
          <w:szCs w:val="28"/>
        </w:rPr>
        <w:t>2. Знаки отличия вручить в канун празднования Дня защитника Отечества.</w:t>
      </w:r>
    </w:p>
    <w:p w:rsidR="00787950" w:rsidRPr="00787950" w:rsidRDefault="00787950" w:rsidP="007879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решение вступает в силу со дня его принятия.</w:t>
      </w:r>
    </w:p>
    <w:p w:rsidR="00787950" w:rsidRPr="00787950" w:rsidRDefault="00787950" w:rsidP="007879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4.Опубликовать настоящее решение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 </w:t>
      </w:r>
    </w:p>
    <w:p w:rsidR="00787950" w:rsidRPr="00787950" w:rsidRDefault="00787950" w:rsidP="007879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sub_13"/>
    </w:p>
    <w:p w:rsidR="00787950" w:rsidRPr="00787950" w:rsidRDefault="00787950" w:rsidP="007879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7950" w:rsidRPr="00787950" w:rsidRDefault="00787950" w:rsidP="007879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87950">
        <w:rPr>
          <w:rFonts w:ascii="Times New Roman" w:eastAsia="Calibri" w:hAnsi="Times New Roman" w:cs="Times New Roman"/>
          <w:b/>
          <w:sz w:val="28"/>
          <w:szCs w:val="28"/>
        </w:rPr>
        <w:t>Председатель городской Думы</w:t>
      </w:r>
    </w:p>
    <w:p w:rsidR="00787950" w:rsidRPr="00787950" w:rsidRDefault="00787950" w:rsidP="007879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87950">
        <w:rPr>
          <w:rFonts w:ascii="Times New Roman" w:eastAsia="Calibri" w:hAnsi="Times New Roman" w:cs="Times New Roman"/>
          <w:b/>
          <w:sz w:val="28"/>
          <w:szCs w:val="28"/>
        </w:rPr>
        <w:t xml:space="preserve">городского округа Кинешма                                                      </w:t>
      </w:r>
      <w:bookmarkEnd w:id="0"/>
      <w:r w:rsidRPr="00787950">
        <w:rPr>
          <w:rFonts w:ascii="Times New Roman" w:eastAsia="Calibri" w:hAnsi="Times New Roman" w:cs="Times New Roman"/>
          <w:b/>
          <w:sz w:val="28"/>
          <w:szCs w:val="28"/>
        </w:rPr>
        <w:t>М.А.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87950">
        <w:rPr>
          <w:rFonts w:ascii="Times New Roman" w:eastAsia="Calibri" w:hAnsi="Times New Roman" w:cs="Times New Roman"/>
          <w:b/>
          <w:sz w:val="28"/>
          <w:szCs w:val="28"/>
        </w:rPr>
        <w:t>Батин</w:t>
      </w: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7E5" w:rsidRDefault="00DE77E5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7E5" w:rsidRDefault="00DE77E5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C987BB" wp14:editId="2968D891">
            <wp:extent cx="657225" cy="828675"/>
            <wp:effectExtent l="0" t="0" r="9525" b="9525"/>
            <wp:docPr id="20" name="Рисунок 2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C8F" w:rsidRPr="00A31E32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8F" w:rsidRPr="00812C8F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812C8F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812C8F" w:rsidRPr="00812C8F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812C8F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812C8F" w:rsidRPr="00812C8F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812C8F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812C8F" w:rsidRPr="00A31E32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812C8F" w:rsidRPr="00812C8F" w:rsidRDefault="00812C8F" w:rsidP="00812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12C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194-п</w:t>
      </w:r>
    </w:p>
    <w:p w:rsidR="00812C8F" w:rsidRPr="00A31E32" w:rsidRDefault="00812C8F" w:rsidP="00812C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812C8F" w:rsidRPr="00A31E32" w:rsidRDefault="00812C8F" w:rsidP="00812C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812C8F" w:rsidRPr="00A31E32" w:rsidRDefault="00812C8F" w:rsidP="00812C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C8F" w:rsidRPr="00A31E32" w:rsidRDefault="00812C8F" w:rsidP="00812C8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812C8F" w:rsidRPr="00A31E32" w:rsidRDefault="00812C8F" w:rsidP="00812C8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КЛ-6 кВ ТП N041-ТП N147, ААШВ 95 L-0,75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адресу: Ивановская область,  г. Кинешма на земельные участки:</w:t>
      </w:r>
    </w:p>
    <w:p w:rsidR="00812C8F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D2A" w:rsidRPr="00A31E32" w:rsidRDefault="00C07D2A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Аристарха Макарова, дом № 52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37:25:040510:289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.К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инешма, ул.Аристарха Макарова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Аристарха Макарова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37:25:040106:19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Аристарха Макарова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37:25:040110:16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Волжская, дом 31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37:25:040106:10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Гражданская, дом № 3</w:t>
            </w:r>
          </w:p>
        </w:tc>
      </w:tr>
      <w:tr w:rsidR="00812C8F" w:rsidRPr="00A31E3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37:25:040106:11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C8F" w:rsidRPr="00A31E32" w:rsidRDefault="00812C8F" w:rsidP="00812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Гражданская, дом №1/17</w:t>
            </w:r>
          </w:p>
        </w:tc>
      </w:tr>
    </w:tbl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КЛ-6 кВ ТП N041-ТП N147, ААШВ 95 L-0,75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КЛ-6 кВ ТП N041-ТП N147, ААШВ 95 L-0,75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прилагается к настоящему постановлению.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812C8F" w:rsidRPr="00A31E32" w:rsidRDefault="00812C8F" w:rsidP="00812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812C8F" w:rsidRPr="00A31E32" w:rsidRDefault="00812C8F" w:rsidP="00812C8F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812C8F" w:rsidRPr="00A31E32" w:rsidRDefault="00812C8F" w:rsidP="00812C8F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812C8F" w:rsidRDefault="00812C8F" w:rsidP="00812C8F"/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33BEC" w:rsidRDefault="00333BEC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7225" cy="8286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7E08A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7E08A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7E08A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7E08A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7E08A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7E08A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7E08A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E08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206-п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N096, L-0,75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Семёнова, дом №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37:25:030103:327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город Кинешма, ул. Семенова, д. 20, стр.1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37:25:000000:426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город Кинешма, улица Колхозная, д.25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Колхозная, дом №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Колхозная, дом №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Семёнова, дом №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37:25:030103:1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Семёнова, дом № 22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N096, L-0,75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N096, L-0,75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207-п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N078, L-4,9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г Кинешма, пер 1-й Каховский, дом 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г Кинешма, ул П.Осипенко, д 68А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г Кинешма, ул Спортивная, д. 18 г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Высокая, д 5а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Спортивная, д 50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37:25:000000:751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37:25:030221:18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1-й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Каховский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пер., д. 13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1-й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Каховский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пер., д. 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37:25:030130:1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Б.Хмельницкого, дом № 1/28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62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Высокая, дом 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д.19а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Каховская, д.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Каховская, дом 54/108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Матросова, дом № 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Матросова, дом № 53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г. Кинешма, ул. </w:t>
            </w: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П.Осипенко, д. 90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37:25:030215:6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П.Осипенко, д. 98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П.Осипенко, дом № 104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П.Осипенко, дом № 88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Спортивная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Спортивная, дом № 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Спортивная, дом № 44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Третьяковская, д. 89а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Третьяковская, дом № 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Третьяковская, дом № 54-а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Щербакова, д. 26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Щербакова, дом № 16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Щербакова, дом №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.К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инешма, ул. им.Матросова, д. 17а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город Кинешма, улица им. Матросова, дом № 29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1-й Каховский пер., дом №1/71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2-й Каховский пер., дом № 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пер. 1-й Каховский, дом № 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пер. 1-й Каховский, дом №6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пер. 1-й Каховский, дом №7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пер. 2-й Каховский, дом 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пер. 2-й Каховский, дом № 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пер. 2-й </w:t>
            </w: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Каховский, дом №9/57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37:25:030233:5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77/30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37:25:030233:4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79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37:25:030233:3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81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37:25:030233:2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Брест-Литовская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дом № 83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дом №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дом № 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дом № 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дом № 7-а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Высокая, дом № 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им. Матросова, дом 35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им. Матросова, дом 37/96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им. Матросова, дом № 24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им. Матросова, дом № 33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37:25:030233:26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им. Матросова, дом № 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22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37:25:030130:26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37:25:030130:10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37:25:030130:4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34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37:25:030130:6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38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39/67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37:25:030220:9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45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атросова, дом №54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Каховская, дом № 53/75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Каховская, дом № 58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Каховская, дом №59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59/6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70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100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102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106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51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55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57/5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65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68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77/56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78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80/3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П.Осипенко, дом № 92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Спортивная, дом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37:25:030129:7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18м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37:25:030129:9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18м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26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34/66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36/49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38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42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46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48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37:25:030234:4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Спортивная, дом № 52/67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103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105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107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109/27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37:25:030201:4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56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Третьяковская, дом № 89/24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Щербакова, дом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Щербакова, дом 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37:25:030219:17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Щербакова, дом №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37:25:030220:6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Щербакова, дом № 8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N078, L-4,9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N078, L-4,9 км -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966E79" w:rsidRDefault="00966E7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208-п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N039, L-6,7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14а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37:25:040561:5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Полянская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32/7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Полянский пер, д 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Полянский пер, д 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5/1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15</w:t>
            </w:r>
          </w:p>
        </w:tc>
      </w:tr>
      <w:tr w:rsidR="005F1649" w:rsidRPr="005F1649" w:rsidTr="005F1649">
        <w:trPr>
          <w:trHeight w:val="11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</w:t>
            </w:r>
          </w:p>
        </w:tc>
      </w:tr>
      <w:tr w:rsidR="005F1649" w:rsidRPr="005F1649" w:rsidTr="005F1649">
        <w:trPr>
          <w:trHeight w:val="6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</w:t>
            </w:r>
          </w:p>
        </w:tc>
      </w:tr>
      <w:tr w:rsidR="005F1649" w:rsidRPr="005F1649" w:rsidTr="005F1649">
        <w:trPr>
          <w:trHeight w:val="7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г, им Урицкого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Челюскинцев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 Урицкого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45/1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ечникова ул,  12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им. Мечникова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</w:t>
            </w:r>
          </w:p>
        </w:tc>
      </w:tr>
      <w:tr w:rsidR="005F1649" w:rsidRPr="005F1649" w:rsidTr="005F1649">
        <w:trPr>
          <w:trHeight w:val="14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ечникова ул,  14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им Мечникова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16</w:t>
            </w:r>
          </w:p>
        </w:tc>
      </w:tr>
      <w:tr w:rsidR="005F1649" w:rsidRPr="005F1649" w:rsidTr="005F1649">
        <w:trPr>
          <w:trHeight w:val="12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Можайского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д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Ивановская область, город Кинешма, ул. 8-е Марта, дом №9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37:25:040565:8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15</w:t>
            </w:r>
          </w:p>
        </w:tc>
      </w:tr>
      <w:tr w:rsidR="005F1649" w:rsidRPr="005F1649" w:rsidTr="005F1649">
        <w:trPr>
          <w:trHeight w:val="11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37:25:040565:9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43</w:t>
            </w:r>
          </w:p>
        </w:tc>
      </w:tr>
      <w:tr w:rsidR="005F1649" w:rsidRPr="005F1649" w:rsidTr="005F1649">
        <w:trPr>
          <w:trHeight w:val="5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Кинешемский р-н,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47</w:t>
            </w:r>
          </w:p>
        </w:tc>
      </w:tr>
      <w:tr w:rsidR="005F1649" w:rsidRPr="005F1649" w:rsidTr="005F1649">
        <w:trPr>
          <w:trHeight w:val="10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109/34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Можайского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51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47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45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д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Полянская, дом № 34/8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Полянский пер, дом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Полянская, дом № 36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38/64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обл. Ивановская, г. Кинешма, ул. им. Урицкого, участок №66</w:t>
            </w:r>
            <w:proofErr w:type="gramEnd"/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7/2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Полянский пер, д 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им Мечникова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Полянская, дом № 53/9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им. Урицкого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Урицкого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41/37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155800, Ивановская область, Кинешма г,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д 39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113/37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Кинешемский р-н,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213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37:25:040568:3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54</w:t>
            </w:r>
          </w:p>
        </w:tc>
      </w:tr>
      <w:tr w:rsidR="005F1649" w:rsidRPr="005F1649" w:rsidTr="005F1649">
        <w:trPr>
          <w:trHeight w:val="7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8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58</w:t>
            </w:r>
          </w:p>
        </w:tc>
      </w:tr>
      <w:tr w:rsidR="005F1649" w:rsidRPr="005F1649" w:rsidTr="005F1649">
        <w:trPr>
          <w:trHeight w:val="12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8-е Марта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215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209/129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95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99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107/35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87-а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37:25:040571:31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97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ечникова, дом № 7/31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 Кинешма, ул 8 Марта, дом 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193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Коллонтай, дом № 10</w:t>
            </w:r>
          </w:p>
        </w:tc>
      </w:tr>
      <w:tr w:rsidR="005F1649" w:rsidRPr="005F1649" w:rsidTr="005F1649">
        <w:trPr>
          <w:trHeight w:val="5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37:25:040567:21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Юрьевецкая, дом № 191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Мечникова, дом № 19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Юрьевецкая, дом № 189</w:t>
            </w:r>
          </w:p>
        </w:tc>
      </w:tr>
      <w:tr w:rsidR="005F1649" w:rsidRPr="005F1649" w:rsidTr="005F1649">
        <w:trPr>
          <w:trHeight w:val="7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ечникова, дом № 17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8 Марта, д.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187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36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8-е Марта, д. 38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8 Марта, дом 50/84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207/86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8-е Марта, дом № 44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 Кинешма, ул Текстильная, дом 70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72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35/74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197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им. Мечникова, дом № 2/31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21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23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Чистая, д.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Чистая, дом № 24</w:t>
            </w:r>
          </w:p>
        </w:tc>
      </w:tr>
      <w:tr w:rsidR="005F1649" w:rsidRPr="005F1649" w:rsidTr="005F1649">
        <w:trPr>
          <w:trHeight w:val="12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Можайского, дом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185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183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181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175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173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171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167</w:t>
            </w:r>
          </w:p>
        </w:tc>
      </w:tr>
      <w:tr w:rsidR="005F1649" w:rsidRPr="005F1649" w:rsidTr="005F1649">
        <w:trPr>
          <w:trHeight w:val="6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163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8-е Марта, дом №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12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37:25:040533:13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Текстильная, д. 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56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24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им. Мечникова, дом № 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115/46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37:25:040569:10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64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8-е Марта, дом № 51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48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117</w:t>
            </w:r>
          </w:p>
        </w:tc>
      </w:tr>
      <w:tr w:rsidR="005F1649" w:rsidRPr="005F1649" w:rsidTr="005F1649">
        <w:trPr>
          <w:trHeight w:val="6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им. Можайского, дом 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58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62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44/76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8 Марта, дом 45/82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37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35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28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8 Марта, дом № 27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34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30</w:t>
            </w:r>
          </w:p>
        </w:tc>
      </w:tr>
      <w:tr w:rsidR="005F1649" w:rsidRPr="005F1649" w:rsidTr="005F1649">
        <w:trPr>
          <w:trHeight w:val="7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ожайского, дом № 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обл. Ивановская, г. Кинешма, ул. им. 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Можайского, дом 42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ечникова, дом № 15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N039, L-6,7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N039, L-6,7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1246F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246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209-п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N089, L-8,4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16а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ул. Войкова, дом №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68а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Ушакова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Крестьянская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81</w:t>
            </w:r>
          </w:p>
        </w:tc>
      </w:tr>
      <w:tr w:rsidR="005F1649" w:rsidRPr="005F1649" w:rsidTr="005F1649">
        <w:trPr>
          <w:trHeight w:val="5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37:25:040337:15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79</w:t>
            </w:r>
          </w:p>
        </w:tc>
      </w:tr>
      <w:tr w:rsidR="005F1649" w:rsidRPr="005F1649" w:rsidTr="005F1649">
        <w:trPr>
          <w:trHeight w:val="6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81/53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47/70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Володарского, д. 72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Ивановская область, г. Кинешма, ул. Крестьянская, дом № 18/74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Крестьянская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Крестьянская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7</w:t>
            </w:r>
          </w:p>
        </w:tc>
      </w:tr>
      <w:tr w:rsidR="005F1649" w:rsidRPr="005F1649" w:rsidTr="005F1649">
        <w:trPr>
          <w:trHeight w:val="11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37:25:040340:15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Красноармейская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</w:t>
            </w:r>
          </w:p>
        </w:tc>
      </w:tr>
      <w:tr w:rsidR="005F1649" w:rsidRPr="005F1649" w:rsidTr="005F1649">
        <w:trPr>
          <w:trHeight w:val="6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Войкова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Григория Фомина, д. 41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дом 46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Кинешемский р-н,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Ивановская область, город Кинешма, улица Герцена, дом 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47</w:t>
            </w:r>
          </w:p>
        </w:tc>
      </w:tr>
      <w:tr w:rsidR="005F1649" w:rsidRPr="005F1649" w:rsidTr="005F1649">
        <w:trPr>
          <w:trHeight w:val="10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37:25:040304:1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39</w:t>
            </w:r>
          </w:p>
        </w:tc>
      </w:tr>
      <w:tr w:rsidR="005F1649" w:rsidRPr="005F1649" w:rsidTr="005F1649">
        <w:trPr>
          <w:trHeight w:val="6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Володарского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Герцена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Дарвина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Дарвина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61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Григория Фомина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63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Войкова, дом № 27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Войкова, дом №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 21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19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№15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37:25:040372:144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 17</w:t>
            </w:r>
          </w:p>
        </w:tc>
      </w:tr>
      <w:tr w:rsidR="005F1649" w:rsidRPr="005F1649" w:rsidTr="005F1649">
        <w:trPr>
          <w:trHeight w:val="6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 23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Григория Фомина, дом № 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Кинешемский район, г. Кинешма, ул. Фомина, дом № 42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Григория Фомина, дом № 79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65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67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52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Володарского, д. 54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Володарского, д. 56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участок № 44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Ушакова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Семашко, д. 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дом № 36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дом №40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инешма, ул.Володарского, д.91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37:25:040374:16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93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Красноармейская, дом №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Красноармейская, дом № 22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Красноармейская, д 32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37:25:040372:3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Войкова, д 15а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37:25:040338:2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Ушакова, дом № 43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Ушакова, дом № 39/72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Физкультурная, дом 31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70</w:t>
            </w:r>
          </w:p>
        </w:tc>
      </w:tr>
      <w:tr w:rsidR="005F1649" w:rsidRPr="005F1649" w:rsidTr="005F1649">
        <w:trPr>
          <w:trHeight w:val="7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37:25:040334:8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Григория Фомина, дом №66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№68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101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84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86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216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улица Володарского, дом № 88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82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91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 Кинешма, ул Григория Фомина, д 89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Крестьянская, дом № 15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37:25:040341:14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 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37:25:040341:15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Войкова, дом № 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37:25:040301:9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Физкультурная, дом 2а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29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31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37:25:040305:18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улица Семашко, дом 18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Семашко, дом 20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дом 22</w:t>
            </w:r>
          </w:p>
        </w:tc>
      </w:tr>
      <w:tr w:rsidR="005F1649" w:rsidRPr="005F1649" w:rsidTr="005F1649">
        <w:trPr>
          <w:trHeight w:val="5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дом 26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№ 61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 Кинешма, ул Григория Фомина, д 28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Григория Фомина, дом № 30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37:25:040302:9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Физкультурная, д. 5-а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Семашко, дом № 25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37:25:040306:43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Семашко, д. 23а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37:25:040306:44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Семашко, д. 23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Володарского, дом № 47-а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№ 64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Герцена, дом № 68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66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58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Герцена, дом 56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37:25:040331:9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Герцена, дом № 60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Физкультурная, дом № 11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Дарвина, дом № 49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Дарвина, дом № 47</w:t>
            </w:r>
          </w:p>
        </w:tc>
      </w:tr>
      <w:tr w:rsidR="005F1649" w:rsidRPr="005F1649" w:rsidTr="005F164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37:25:040301:11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Физкультурная, дом №6-а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N089, L-8,4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№1.</w:t>
      </w:r>
    </w:p>
    <w:p w:rsid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N089, L-8,4 км-ЭК №1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Default="005F1649"/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210-п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ВЛ-0,4 кВ ТП N086, L-8,2 </w:t>
      </w:r>
      <w:proofErr w:type="gramStart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Зелинского пер, 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33/1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37:25:040364:8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38/2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37:25:040319:8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Кирова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173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37:25:040365:23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Тульская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37:25:040365:24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Тульская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169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25</w:t>
            </w:r>
          </w:p>
        </w:tc>
      </w:tr>
      <w:tr w:rsidR="005F1649" w:rsidRPr="005F1649" w:rsidTr="00A12739">
        <w:trPr>
          <w:trHeight w:val="11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37:25:040353:21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Кинешемский р-н,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52/28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180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182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Ушакова пер, 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Ушакова пер, 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Ушакова 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пер, д 9</w:t>
            </w:r>
          </w:p>
        </w:tc>
      </w:tr>
      <w:tr w:rsidR="005F1649" w:rsidRPr="005F1649" w:rsidTr="00A12739">
        <w:trPr>
          <w:trHeight w:val="10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37:25:040320:26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Кирова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5-й Новгородский проезд,  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Ушакова пер,  17/38а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37:25:040352:12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Невельского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18/42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37:25:040352:13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Ивановская область, город Кинешма, улица Невельского, дом №20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Ушакова пер,  29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163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172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174</w:t>
            </w:r>
          </w:p>
        </w:tc>
      </w:tr>
      <w:tr w:rsidR="005F1649" w:rsidRPr="005F1649" w:rsidTr="00A12739">
        <w:trPr>
          <w:trHeight w:val="8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37:25:040357:1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39</w:t>
            </w:r>
          </w:p>
        </w:tc>
      </w:tr>
      <w:tr w:rsidR="005F1649" w:rsidRPr="005F1649" w:rsidTr="00A12739">
        <w:trPr>
          <w:trHeight w:val="9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56/28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Зелинского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58/29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Тимирязева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60/116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Кинешемский р-н,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122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124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37:25:040358:20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126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134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142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Ивановская область, г. Кинешма, ул. Гвардейская, участок №45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Гвардейская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153/1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5-й Новгородский проезд, д 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Новгородская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22/12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Новгородская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Новгородская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6-й Новгородский проезд,  21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6-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й Новгородский проезд, д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37:25:040362:21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6-й Новгородский проезд, д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Новгородский 6-й проезд, д 5</w:t>
            </w:r>
          </w:p>
        </w:tc>
      </w:tr>
      <w:tr w:rsidR="005F1649" w:rsidRPr="005F1649" w:rsidTr="00A12739">
        <w:trPr>
          <w:trHeight w:val="6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6-й Новгородский проезд, 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Кинешемский р-н, Кинешма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Новгородский 6-й проезд, д 19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Текстильная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Гвардейская, дом №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Гвардейская, д 26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Зелинского, дом № 17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Зелинского, дом №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Зелинского, д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Зелинского, Дом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Текстильная, д. 179б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188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участок № 196-а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198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Гвардейская, дом №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175/2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Тульская, дом №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37:25:040366:22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Загородная, дом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37:25:040366:23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Загородная,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37:25:040366:25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177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Тульская, д 6</w:t>
            </w:r>
          </w:p>
        </w:tc>
      </w:tr>
      <w:tr w:rsidR="005F1649" w:rsidRPr="005F1649" w:rsidTr="00A12739">
        <w:trPr>
          <w:trHeight w:val="7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Кулибина, дом № 14/1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улица Гвардейская, дом № 8/16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Новгородская, дом 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Новгородская, дом 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5-й Новгородский пр., дом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5-й Новгородский, дом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№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10-а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№ 12-б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Тимирязева, дом № 55/27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98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102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104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108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37:25:040359:28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Текстильная, дом № 112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23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114/59</w:t>
            </w:r>
          </w:p>
        </w:tc>
      </w:tr>
      <w:tr w:rsidR="005F1649" w:rsidRPr="005F1649" w:rsidTr="00A12739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19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159/61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6-й Новгородский, дом № 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Тимирязева, дом № 69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Текстильная, д. 157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155/2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проезд 6-й Новгородский, дом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6-й Новгородский,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6-ой Новгородский, Дом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6-ой Новгородский, дом №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Кулибина, дом №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Кулибина, дом №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Кулибина, дом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 Кинешма, ул Юрьевецкая, дом 186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37:25:040355:20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196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№19/10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№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проезд 2-й Новгородский, дом 13-а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37:25:040360:16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проезд 2-й Новгородский, дом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Кинешма, проезд 2-й Новгородский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проезд 2-й Новгородский,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Текстильная, дом 137/1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133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р-н Кинешемский, г Кинешма, ул Юрьевецкая, д 206А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Юрьевецкая, дом 214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37:25:040360:54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Юрьевецкая, д. 206/131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пер. Зелинского, дом № 2/35</w:t>
            </w:r>
          </w:p>
        </w:tc>
      </w:tr>
      <w:tr w:rsidR="005F1649" w:rsidRPr="005F1649" w:rsidTr="00A12739">
        <w:trPr>
          <w:trHeight w:val="10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Кулибина, дом № 12/2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Зелинского,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Зелинского, дом № 24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Зелинского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Невельского, д.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Невельского, Дом № 5/2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37:25:040361:1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139/2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улица Гвардейская, дом №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Гвардейская, д.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Гвардейская, дом №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Гвардейская,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200/1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Юрьевецкая, дом № 204/88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92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96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37:25:040359:23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Текстильная, дом № 100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ВЛ-0,4 кВ ТП N086, L-8,2 </w:t>
      </w:r>
      <w:proofErr w:type="gramStart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№1.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ВЛ-0,4 кВ ТП N086, L-8,2 </w:t>
      </w:r>
      <w:proofErr w:type="gramStart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№1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5F1649" w:rsidRDefault="005F1649"/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211-п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N041, L-3,0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г. Кинешма, ул. Гражданская, д. 9, стр. 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обл., г. Кинешма, ул. Аристарха Макарова, д. 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обл., г. Кинешма, ул. Гражданская, д.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обл., г. Кинешма, ул. Гражданская, д.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Волжская, д 41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Аристарха Макарова, дом 19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Аристарха Макарова, дом 21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Аристарха Макарова, уч. 11а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Волжская, дом 24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37:25:040117:156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Волжская, дом № 22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Гражданская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Гражданская, д.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Гражданская, д. 9, стр.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Гражданская, дом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Крымская, дом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Крымская, дом №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37:25:040109:6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Крымская,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Крымская, дом №12</w:t>
            </w:r>
          </w:p>
        </w:tc>
      </w:tr>
      <w:tr w:rsidR="005F1649" w:rsidRPr="005F1649" w:rsidTr="00A12739">
        <w:trPr>
          <w:trHeight w:val="7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37:25:040108:6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Северная, дом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город Кинешма, ул. Гражданская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город Кинешма, ул. Гражданская, д.8А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р-н Кинешемский, г Кинешма, 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Аристарха Макарова, д 22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24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29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30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20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26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31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7/2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Макарова, д.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дом 31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дом 45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дом № 27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дом № 39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37:25:000000:66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дом № 47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Волжская, участок №33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обл. Ивановская, г. Кинешма, ул. </w:t>
            </w: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Гражданская, дом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37:25:040106:21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10-а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20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№ 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№ 22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дом №1/17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Гражданская, участок 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№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№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№ 19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Крымская, дом № 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Пушкина, дом №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Пушкина, дом № 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Пушкина,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37:25:040108:1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обл. Ивановская, г. Кинешма, ул. Северная, </w:t>
            </w: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 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37:25:040108:4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Северная,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Троицкая, дом №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Троицкая, дом № 17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Троицкая, участок №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37:25:040123:2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Центральная, дом №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37:25:040123:3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Центральная, дом № 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37:25:040123:4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Центральная, дом № 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37:25:040123:6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Центральная,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37:25:040118:4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Центральная, дом №11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N041, L-3,0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N041, L-3,0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Default="005F1649" w:rsidP="005F1649"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5F1649" w:rsidRPr="00A12739" w:rsidRDefault="005F1649" w:rsidP="005F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212-п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5F1649" w:rsidRPr="005F1649" w:rsidRDefault="005F1649" w:rsidP="005F16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5F1649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5F1649" w:rsidRPr="005F1649" w:rsidRDefault="005F1649" w:rsidP="005F164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N044, L-1,9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 г. Кинешма на земельные участки:</w:t>
      </w:r>
    </w:p>
    <w:p w:rsidR="005F1649" w:rsidRPr="005F1649" w:rsidRDefault="005F1649" w:rsidP="005F16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5F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г Кинешма, ул Юрьевецкая, дом 40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2-я Напольная, д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ул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Юрьевецкая, д 46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2-я Напольная, д.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2-я Напольная, д.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Афанасия Чаева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Дзержинского, д. 1/14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37:25:040205:249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им. Пирогова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им. Пирогова, д. 15, стр. 1</w:t>
            </w:r>
            <w:proofErr w:type="gramEnd"/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37:25:040205:16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им. Пирогова, д.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им. Пирогова, дом 26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37:25:040216:9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Решемская, дом №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Юрьевецкая, д. 48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Юрьевецкая, дом № 68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Юрьевецкая, дом №50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.К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инешма, ул.Афанасия Чаева, д.11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37:25:040213:53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город Кинешма, улица им. Пирогова, дом 24/1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37:25:040214:6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2-я Напольная, дом № 2/22</w:t>
            </w:r>
          </w:p>
        </w:tc>
      </w:tr>
      <w:tr w:rsidR="005F1649" w:rsidRPr="005F1649" w:rsidTr="00A12739">
        <w:trPr>
          <w:trHeight w:val="10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37:25:040213:6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2-я Напольная, дом № 9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Афанасия Чаева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Афанасия Чаева, дом 5/18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Афанасия Чаева, дом №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Афанасия Чаева, д. 6/16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Афанасия Чаева, участок №12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37:25:040214:11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.П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ирогова, дом № 20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.П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ирогова, дом № 21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.П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ирогова, дом № 33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.П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ирогова, дом № 35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37:25:040205:248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.П</w:t>
            </w:r>
            <w:proofErr w:type="gramEnd"/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ирогова, дом № 7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Кривоногова, дом № 11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Кривоногова, дом № 13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Кривоногова, дом № 15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Кривоногова, дом № 5/12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Решемская, Дом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Решемская, Дом 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Решемская, дом № 10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37:25:040216:1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Решемская, дом № 3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Решемская, дом № 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№ 56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37:25:040216:6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72</w:t>
            </w:r>
          </w:p>
        </w:tc>
      </w:tr>
      <w:tr w:rsidR="005F1649" w:rsidRPr="005F1649" w:rsidTr="00A12739">
        <w:trPr>
          <w:trHeight w:val="7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37:25:040217:3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78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37:25:040217:4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80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37:25:040206:3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№ 44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№ 54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№ 58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№ 70</w:t>
            </w:r>
          </w:p>
        </w:tc>
      </w:tr>
      <w:tr w:rsidR="005F1649" w:rsidRPr="005F1649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37:25:040216:7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649" w:rsidRPr="005F1649" w:rsidRDefault="005F1649" w:rsidP="005F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4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Юрьевецкая, дом № 74</w:t>
            </w:r>
          </w:p>
        </w:tc>
      </w:tr>
    </w:tbl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N044, L-1,9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5F164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N044, L-1,9 </w:t>
      </w:r>
      <w:proofErr w:type="gramStart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5F1649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г. Кинешма, прилагается к настоящему постановлению.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5F1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5F1649" w:rsidRPr="005F1649" w:rsidRDefault="005F1649" w:rsidP="005F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F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5F1649" w:rsidRPr="005F1649" w:rsidRDefault="005F1649" w:rsidP="005F1649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213-п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КЛ-6 кВ ТП N089-каб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.в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вод на ВЛ, ААБ 95 L-0,04 км-ЭК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A12739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37:25:040330:23</w:t>
            </w:r>
          </w:p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КЛ-6 кВ ТП N089-каб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.в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вод на ВЛ, ААБ 95 L-0,04 км-ЭК №1.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КЛ-6 кВ ТП N089-каб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.в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вод на ВЛ, ААБ 95 L-0,04 км-ЭК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u w:val="single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214-п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N054; А-70, L-1,015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утузова ул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37:25:030326:27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П.Осипенко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Почтовый адрес ориентира: 155800, Ивановская область, Кинешма г, Григория Фомина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81/53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37:25:030326:59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155813, Ивановская область, Кинешма г, П.Осипенко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1/8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П.Осипенко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11/11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Воровского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71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П.Осипенко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37:25:040330:23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Ушакова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68а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37:25:040332:15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Володарского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37:25:030324:14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П.Осипенко, дом 17/11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37:25:030324:15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П.Осипенко, дом 15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N054; А-70, L-1,015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N054; А-70, L-1,015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215-п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N037; А-50, L-0,87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A12739">
        <w:trPr>
          <w:trHeight w:val="10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утузова ул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городской округ Кинешма, город Кинешма, улица Граничная, дом 30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Кинешемский р-н, Кинешма г, Граничная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36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37:25:040326:272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155804, Ивановская область, Кинешма г, Граничная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20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37:25:040326:273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городской округ Кинешма, город Кинешма, улица Граничная, дом 28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37:25:040326:274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городской округ Кинешма, город Кинешма, улица Граничная, дом 30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Дарвина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22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37:25:040326:8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Граничная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26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Пугачева, дом № 17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Пугачева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Циолковского, дом 26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37:25:040324:1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ирогова, дом № 93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С.Перовской, дом № 2</w:t>
            </w:r>
          </w:p>
        </w:tc>
      </w:tr>
      <w:tr w:rsidR="00A31E32" w:rsidRPr="00A31E32" w:rsidTr="00A12739">
        <w:trPr>
          <w:trHeight w:val="9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37:25:040325:2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Дарвина, дом 1</w:t>
            </w:r>
          </w:p>
        </w:tc>
      </w:tr>
      <w:tr w:rsidR="00A31E32" w:rsidRPr="00A31E32" w:rsidTr="00A12739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37:25:040325:3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Пирогова, дом № 86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N037; А-50, L-0,87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N035-ТП N037; А-50, L-0,87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2" name="Рисунок 1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216-п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N039-ТП N134; А-50, L-0,62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Урицкого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37:25:040539:11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 Урицкого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Урицкого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.У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рицкого ул,  50/12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37:25:040539:9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 Урицкого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37:25:040522:1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Ломоносова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21б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37:25:040522:2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Ломоносова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38/64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обл. Ивановская, г. Кинешма, ул. им. Урицкого, участок №66</w:t>
            </w:r>
            <w:proofErr w:type="gramEnd"/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37:25:040561:11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14а</w:t>
            </w:r>
          </w:p>
        </w:tc>
      </w:tr>
      <w:tr w:rsidR="00A31E32" w:rsidRPr="00A31E32" w:rsidTr="00A12739"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37:25:040559:12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</w:t>
            </w:r>
          </w:p>
        </w:tc>
      </w:tr>
      <w:tr w:rsidR="00A31E32" w:rsidRPr="00A31E32" w:rsidTr="00A12739">
        <w:trPr>
          <w:trHeight w:val="10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им. Можайского, дом № 21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N039-ТП N134; А-50, L-0,62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ТП N039-ТП N134; А-50, L-0,62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3" name="Рисунок 1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217-п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N038, L-3,8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157/1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155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Тургенева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8/10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155801, Ивановская область, Кинешма г, им Можайского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9/12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д 1/34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37:25:040550:16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18</w:t>
            </w:r>
          </w:p>
        </w:tc>
      </w:tr>
      <w:tr w:rsidR="00A31E32" w:rsidRPr="00A31E32" w:rsidTr="00A12739">
        <w:trPr>
          <w:trHeight w:val="9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Им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42/16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37:25:040550:61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Кинешемский </w:t>
            </w: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р-н, Кинешма г, Тургенева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15/20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37:25:040550:8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Ивановская область, г.о. Кинешма, г Кинешма,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Тургенева, з/у 13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убкина ул,  15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убкина ул,  21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37:25:000000:29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6/5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37:25:040543:4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37:25:040547:13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79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37:25:040547:2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37:25:040547:32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Полянская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д 77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Им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75</w:t>
            </w:r>
          </w:p>
        </w:tc>
      </w:tr>
      <w:tr w:rsidR="00A31E32" w:rsidRPr="00A31E32" w:rsidTr="00A12739">
        <w:trPr>
          <w:trHeight w:val="12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37:25:040549:24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 71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 69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67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 61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37:25:040313:2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37:25:040313:5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Губкина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Губкина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Губкина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37:25:040545:35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Ивановская область, Кинешемский р-н, Кинешма г, им Губкина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151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28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</w:t>
            </w: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137/32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37:25:040549:10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Сельцовский пер,  20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139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Сельцовский пер,  26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Сельцовский пер, д 30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убкина ул,  34/2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Сельцовский пер,  4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Кинешемский р-н, Кинешма г, Им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59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155801, Ивановская область, Кинешма г, Им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57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им. Павлова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55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 53/145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37:25:040549:36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Юрьевецкая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141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пер. Сельцовский, дом № 13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город Кинешма, пер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ельцовский, дом №11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пер. Сельцовский, дом № 3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ул. им. Губкина, д. 36</w:t>
            </w:r>
          </w:p>
        </w:tc>
      </w:tr>
      <w:tr w:rsidR="00A31E32" w:rsidRPr="00A31E32" w:rsidTr="00A12739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37:25:040548:9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убкина, дом № 40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N038, L-3,8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N038, L-3,8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4" name="Рисунок 1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A31E32" w:rsidRPr="00A12739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127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218-п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N064, L-2,0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г Кинешма, ул Школьная, д. 12а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Фурманова, д 8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Дмитрова, д. 11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им. Решетникова, д. 15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ешетникова, д. 11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Ивановская область, г. Кинешма, ул. Ломоносова, дом № 3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Дмитрова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Дмитрова, дом 14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37:25:040511:3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Дмитрова, дом 16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Дмитрова, дом № 5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Дмитрова, дом № 9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 Решетникова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37:25:040517:7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ешетникова, дом 6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ешетникова, дом № 13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ешетникова, дом № 7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Фурманова, дом № 16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37:25:040518:10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Фурманова, дом № 6</w:t>
            </w:r>
          </w:p>
        </w:tc>
      </w:tr>
      <w:tr w:rsidR="00A31E32" w:rsidRPr="00A31E32" w:rsidTr="00624532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37:25:040509:26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Чернова-Плесского, д. 20</w:t>
            </w:r>
          </w:p>
        </w:tc>
      </w:tr>
      <w:tr w:rsidR="00A31E32" w:rsidRPr="00A31E32" w:rsidTr="00624532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37:25:040509:2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обл. Ивановская, г. Кинешма, ул. Школьная, дом № 10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N064, L-2,0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N064, L-2,0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Default="00A31E32" w:rsidP="00A31E32"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5" name="Рисунок 1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32" w:rsidRPr="00A31E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E32" w:rsidRPr="006245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624532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A31E32" w:rsidRPr="006245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624532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A31E32" w:rsidRPr="006245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624532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A31E32" w:rsidRPr="006245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28"/>
          <w:szCs w:val="38"/>
          <w:lang w:eastAsia="ru-RU"/>
        </w:rPr>
      </w:pPr>
    </w:p>
    <w:p w:rsidR="00A31E32" w:rsidRPr="00624532" w:rsidRDefault="00A31E32" w:rsidP="00A3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45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219-п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A31E32" w:rsidRPr="00A31E32" w:rsidRDefault="00A31E32" w:rsidP="00A31E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A31E3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A31E32" w:rsidRPr="00A31E32" w:rsidRDefault="00A31E32" w:rsidP="00A31E3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отпайка к ТП N038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ВЛ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ТПN39-ТП134 А-35,L-0,48 км-ЭК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A31E32" w:rsidRPr="00A31E32" w:rsidRDefault="00A31E32" w:rsidP="00A31E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Адрес: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ул, д 32/2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4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37:25:040561:1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2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ожайского ул,  6/5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37:25:040562:11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ориентира: 155800, Ивановская область, Кинешма г, им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авлова ул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37:25:040553:8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Чистая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7/2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Кинешемский р-н, Кинешма г, им Можайского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8/10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155801, Ивановская область, Кинешма г, им Можайского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10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37:25:040563:7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Почтовый адрес ориентира: 155800, Ивановская область, Кинешма г, 12 Декабря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9/12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5/1</w:t>
            </w:r>
          </w:p>
        </w:tc>
      </w:tr>
      <w:tr w:rsidR="00A31E32" w:rsidRPr="00A31E3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37:25:040552:7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E32" w:rsidRPr="00A31E32" w:rsidRDefault="00A31E32" w:rsidP="00A31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155800, Ивановская область, Кинешма г, Чистая </w:t>
            </w:r>
            <w:proofErr w:type="gramStart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End"/>
            <w:r w:rsidRPr="00A31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 3</w:t>
            </w:r>
          </w:p>
        </w:tc>
      </w:tr>
    </w:tbl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отпайка к ТП N038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ВЛ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ТПN39-ТП134 А-35,L-0,48 км-ЭК №1.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31E3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 xml:space="preserve">   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ВЛ-6 кВ отпайка к ТП N038 </w:t>
      </w:r>
      <w:proofErr w:type="gramStart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ВЛ</w:t>
      </w:r>
      <w:proofErr w:type="gramEnd"/>
      <w:r w:rsidRPr="00A31E3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ТПN39-ТП134 А-35,L-0,48 км-ЭК №1 </w:t>
      </w: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A31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A31E32" w:rsidRPr="00A31E32" w:rsidRDefault="00A31E32" w:rsidP="00A31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31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A31E32" w:rsidRPr="00A31E32" w:rsidRDefault="00A31E32" w:rsidP="00A31E3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A31E32" w:rsidRDefault="00A31E32"/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6" name="Рисунок 1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220-п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723F5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3F52" w:rsidRPr="00723F52" w:rsidRDefault="00723F52" w:rsidP="00723F5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723F52" w:rsidRPr="00723F52" w:rsidRDefault="00723F52" w:rsidP="00723F5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N040, L-2,2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723F52" w:rsidRPr="00723F52" w:rsidRDefault="00723F52" w:rsidP="00723F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 Кинешма, ул Решемская, дом 9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 Кинешма, ул им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ирогова, д 43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Юрьевецкая, д 94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г Кинешма, 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Юрьевецкая, д 94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Дзержинского, д. 1/14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им. Красина, д. 54/13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расина, дом № 53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расина, дом № 57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ирогова, дом № 41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Красина, дом № 55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Решемская, д. 20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Решемская, д. 9б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Решемская, дом 24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Решемская, дом № 11-а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Решемская, дом № 13-б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Юрьевецкая, д. 102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Юрьевецкая, д. 94</w:t>
            </w:r>
          </w:p>
        </w:tc>
      </w:tr>
      <w:tr w:rsidR="00723F52" w:rsidRPr="00723F52" w:rsidTr="00812C8F">
        <w:trPr>
          <w:trHeight w:val="6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37:25:040217:60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Юрьевецкая, д. 94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Юрьевецкая, дом 104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им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ирогова, дом № 47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Решемская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Решемская, дом 22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Решемская, дом № 11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Решемская, дом № 16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Решемская, дом № 28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37:25:000000:81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Юрьевецкая, дом 106/2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37:25:040224:5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Юрьевецкая, дом № 100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Юрьевецкая, дом № 82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Юрьевецкая, дом № 84</w:t>
            </w:r>
          </w:p>
        </w:tc>
      </w:tr>
      <w:tr w:rsidR="00723F52" w:rsidRPr="00723F52" w:rsidTr="00812C8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37:25:040217:54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Ивановская область, городской округ Кинешма, г. Кинешма, ул. Решемская, д. 11б</w:t>
            </w:r>
          </w:p>
        </w:tc>
      </w:tr>
    </w:tbl>
    <w:p w:rsidR="00723F52" w:rsidRPr="00723F52" w:rsidRDefault="00723F52" w:rsidP="00723F5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N040, L-2,2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723F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723F5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N040, L-2,2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723F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723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723F52" w:rsidRPr="00723F52" w:rsidRDefault="00723F52" w:rsidP="00723F5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723F52" w:rsidRPr="00723F52" w:rsidRDefault="00723F52" w:rsidP="00723F5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A31E32" w:rsidRDefault="00A31E32"/>
    <w:p w:rsidR="00A31E32" w:rsidRDefault="00A31E3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Default="00723F52"/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225" cy="828675"/>
            <wp:effectExtent l="0" t="0" r="9525" b="9525"/>
            <wp:docPr id="17" name="Рисунок 1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60"/>
          <w:sz w:val="56"/>
          <w:szCs w:val="60"/>
          <w:lang w:eastAsia="ru-RU"/>
        </w:rPr>
        <w:t>ПОСТАНОВЛЕНИЕ</w:t>
      </w: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 xml:space="preserve">администрации </w:t>
      </w: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pacing w:val="56"/>
          <w:sz w:val="36"/>
          <w:szCs w:val="38"/>
          <w:lang w:eastAsia="ru-RU"/>
        </w:rPr>
        <w:t>городского округа Кинешма</w:t>
      </w:r>
    </w:p>
    <w:p w:rsidR="00723F52" w:rsidRPr="00723F52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38"/>
          <w:szCs w:val="38"/>
          <w:lang w:eastAsia="ru-RU"/>
        </w:rPr>
      </w:pPr>
    </w:p>
    <w:p w:rsidR="00723F52" w:rsidRPr="00EC11E6" w:rsidRDefault="00723F52" w:rsidP="0072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C11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 10.02.2025 №  221-п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публичного сервитута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городского округа Кинешма</w:t>
      </w:r>
    </w:p>
    <w:p w:rsidR="00723F52" w:rsidRPr="00723F52" w:rsidRDefault="00723F52" w:rsidP="00723F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ст.ст.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723F52">
        <w:rPr>
          <w:rFonts w:ascii="Arial" w:eastAsia="Times New Roman" w:hAnsi="Arial" w:cs="Arial"/>
          <w:color w:val="3C3C3C"/>
          <w:sz w:val="20"/>
          <w:szCs w:val="20"/>
          <w:lang w:eastAsia="ru-RU"/>
        </w:rPr>
        <w:t xml:space="preserve">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ст.ст. 41, 46, 56 Устава муниципального образования «Городской округ Кинешма», на основании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3F52" w:rsidRPr="00723F52" w:rsidRDefault="00723F52" w:rsidP="00723F5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723F52" w:rsidRPr="00723F52" w:rsidRDefault="00723F52" w:rsidP="00723F5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N147, L-0,6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 г. Кинешма на земельные участки:</w:t>
      </w:r>
    </w:p>
    <w:p w:rsidR="00723F52" w:rsidRPr="00723F52" w:rsidRDefault="00723F52" w:rsidP="00723F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публичного сервитута в границах земельных участков, кв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37:25:040510:6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Аристарха Макарова, д.52в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37:25:040510:2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Аристарха Макарова, дом № 52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37:25:040512:3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Достоевского, д. 12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37:25:040513:5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им. Виктора Порохова, д. 8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37:25:040513:11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им. Виктора Порохова, участок № 10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37:25:040513:12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им. Виктора Порохова, участок №12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37:25:040513:10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ул. им. Виктора Порохова, участок №6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37:25:040510:289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</w:t>
            </w:r>
            <w:proofErr w:type="gramStart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инешма, ул.Аристарха Макарова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Аристарха Макарова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37:25:040511:12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Достоевского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37:25:040512:4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Достоевского, дом № 14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37:25:040513:2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им. Виктора Порохова, д. 4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37:25:040512:1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им. Виктора Порохова, д.11</w:t>
            </w:r>
          </w:p>
        </w:tc>
      </w:tr>
      <w:tr w:rsidR="00723F52" w:rsidRPr="00723F52" w:rsidTr="00EC11E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37:25:040512:5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3F52" w:rsidRPr="00723F52" w:rsidRDefault="00723F52" w:rsidP="0072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обл. Ивановская, г. Кинешма, ул. им. Виктора Порохова, д. 9</w:t>
            </w:r>
          </w:p>
        </w:tc>
      </w:tr>
    </w:tbl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N147, L-0,6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№1.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</w:pPr>
      <w:r w:rsidRPr="00723F52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электросетевого хозяйства  </w:t>
      </w:r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ВЛ-0,4 кВ ТП N147, L-0,6 </w:t>
      </w:r>
      <w:proofErr w:type="gramStart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км-ЭК</w:t>
      </w:r>
      <w:proofErr w:type="gramEnd"/>
      <w:r w:rsidRPr="00723F52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 xml:space="preserve"> №1 </w:t>
      </w: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Ивановская область, г. Кинешма, прилагается к настоящему постановлению.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723F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от 25 октября 2001 г. N 137-ФЗ "О введении в действие Земельного кодекса Российской Федерации".)</w:t>
      </w:r>
      <w:r w:rsidRPr="00723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</w:p>
    <w:p w:rsidR="00723F52" w:rsidRPr="00723F52" w:rsidRDefault="00723F52" w:rsidP="00723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23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Кинешма                                                          В.Г. Ступин</w:t>
      </w:r>
    </w:p>
    <w:p w:rsidR="00723F52" w:rsidRPr="00723F52" w:rsidRDefault="00723F52" w:rsidP="00723F52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723F52" w:rsidRDefault="00723F52"/>
    <w:p w:rsidR="00723F52" w:rsidRDefault="00723F52"/>
    <w:p w:rsidR="00723F52" w:rsidRDefault="00723F52"/>
    <w:p w:rsidR="00723F52" w:rsidRDefault="00723F52"/>
    <w:p w:rsidR="00A31E32" w:rsidRDefault="00A31E32"/>
    <w:p w:rsidR="00A31E32" w:rsidRDefault="00A31E32"/>
    <w:p w:rsidR="000812BF" w:rsidRDefault="000812BF">
      <w:r>
        <w:br w:type="page"/>
      </w:r>
    </w:p>
    <w:p w:rsidR="00C1011E" w:rsidRDefault="00C1011E" w:rsidP="00A07F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C1011E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lastRenderedPageBreak/>
        <w:t>ИНАЯ ОФИЦИАЛЬНАЯ ИНФОРМАЦИЯ</w:t>
      </w:r>
    </w:p>
    <w:p w:rsidR="00A07FB0" w:rsidRDefault="00A07FB0" w:rsidP="00A0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A07FB0" w:rsidRPr="00A07FB0" w:rsidRDefault="00A07FB0" w:rsidP="00A0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</w:t>
      </w:r>
    </w:p>
    <w:p w:rsidR="00A07FB0" w:rsidRPr="00A07FB0" w:rsidRDefault="00A07FB0" w:rsidP="00A0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 возможном установлении публичного сервитута </w:t>
      </w:r>
    </w:p>
    <w:p w:rsidR="00A07FB0" w:rsidRPr="00A07FB0" w:rsidRDefault="00A07FB0" w:rsidP="00A07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7FB0" w:rsidRPr="00A07FB0" w:rsidRDefault="00A07FB0" w:rsidP="00A07F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F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A07F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сети Интернет: </w:t>
      </w:r>
      <w:hyperlink r:id="rId10" w:tooltip="http://www.admkineshma.ru" w:history="1">
        <w:r w:rsidRPr="00A07FB0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www.admkineshma.ru</w:t>
        </w:r>
      </w:hyperlink>
      <w:r w:rsidRPr="00A07F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A07FB0" w:rsidRPr="00A07FB0" w:rsidRDefault="00A07FB0" w:rsidP="00A0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округа Кинешма, в соответствии со ст.ст. 39.37-39.50 Земельного кодекса Российской Федерации, рассматривается ходатайство об установлении публичного сервитута в целях реконструкции канализационного  коллектора  от дома № 5 по ул. Желябова до дома № 4 по ул. Правды в г. Кинешма Ивановской области,  на земельных  участках:</w:t>
      </w:r>
    </w:p>
    <w:p w:rsidR="00A07FB0" w:rsidRPr="00A07FB0" w:rsidRDefault="00A07FB0" w:rsidP="00A0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A07FB0" w:rsidRPr="00A07FB0" w:rsidTr="00CF0694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  <w:r w:rsidRPr="00A07F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публичного сервитута в границах земельных участков,</w:t>
            </w: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</w:t>
            </w:r>
            <w:proofErr w:type="gramStart"/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</w:t>
            </w:r>
          </w:p>
        </w:tc>
      </w:tr>
      <w:tr w:rsidR="00A07FB0" w:rsidRPr="00A07FB0" w:rsidTr="00CF0694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37:25:010324:72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обл. Ивановская, г. Кинешма, ул. Желябова, д.36</w:t>
            </w:r>
          </w:p>
        </w:tc>
      </w:tr>
      <w:tr w:rsidR="00A07FB0" w:rsidRPr="00A07FB0" w:rsidTr="00CF0694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37:25:010323:1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обл. Ивановская, г. Кинешма, ул. Ванцетти, земельный участок 18/32 </w:t>
            </w:r>
          </w:p>
        </w:tc>
      </w:tr>
      <w:tr w:rsidR="00A07FB0" w:rsidRPr="00A07FB0" w:rsidTr="00CF0694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37:25:000000:1139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обл. Ивановская, г. Кинешма, ул. Гагарина</w:t>
            </w:r>
          </w:p>
        </w:tc>
      </w:tr>
      <w:tr w:rsidR="00A07FB0" w:rsidRPr="00A07FB0" w:rsidTr="00CF0694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37:25:010324:79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7FB0" w:rsidRPr="00A07FB0" w:rsidRDefault="00A07FB0" w:rsidP="00A07FB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7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обл. Ивановская, г. Кинешма, ул. Желябова, д.36</w:t>
            </w:r>
          </w:p>
        </w:tc>
      </w:tr>
    </w:tbl>
    <w:p w:rsidR="00A07FB0" w:rsidRPr="00A07FB0" w:rsidRDefault="00A07FB0" w:rsidP="00A0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FB0" w:rsidRPr="00A07FB0" w:rsidRDefault="00A07FB0" w:rsidP="00A07F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понедельник, четверг – с 9-00 до 12-00 час.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вторник – с 13-00 до 16-00 час.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начала приема заявлений – </w:t>
      </w:r>
      <w:r w:rsidRPr="00A07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12.02.2025 9-00 час.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7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окончания приема заявлений – 26.02.2025 16-00 час.</w:t>
      </w:r>
    </w:p>
    <w:p w:rsidR="00A07FB0" w:rsidRPr="00A07FB0" w:rsidRDefault="00A07FB0" w:rsidP="00A07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1E32" w:rsidRDefault="00A31E32"/>
    <w:p w:rsidR="00A07FB0" w:rsidRDefault="00A07FB0">
      <w:r>
        <w:br w:type="page"/>
      </w:r>
    </w:p>
    <w:tbl>
      <w:tblPr>
        <w:tblpPr w:leftFromText="180" w:rightFromText="180" w:bottomFromText="200" w:vertAnchor="text" w:horzAnchor="margin" w:tblpXSpec="center" w:tblpY="73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CF0694" w:rsidRPr="00C1011E" w:rsidTr="00CF0694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5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ГОРОДСКОЙ ДУМЫ ГОРОДСКОГО ОКРУГА КИНЕШМА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787950" w:rsidRDefault="00CF0694" w:rsidP="00CF069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78795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от 11.02.2025  №93/473</w:t>
            </w:r>
          </w:p>
          <w:p w:rsidR="00CF0694" w:rsidRPr="00C1011E" w:rsidRDefault="00CF0694" w:rsidP="00CF0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9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присвоении звания «Почетный гражданин города Кинешмы»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0694" w:rsidRPr="00C1011E" w:rsidTr="00CF0694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ПОСТАНОВЛЕНИЕ АДМИНИСТРАЦИИ ГОРОДСКОГО ОКРУГА КИНЕШМА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194-п</w:t>
            </w:r>
          </w:p>
          <w:p w:rsidR="00CF0694" w:rsidRPr="00CF0694" w:rsidRDefault="00CF0694" w:rsidP="00CF069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206-п</w:t>
            </w:r>
          </w:p>
          <w:p w:rsidR="00CF0694" w:rsidRPr="00CF0694" w:rsidRDefault="00CF0694" w:rsidP="00CF069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207-п</w:t>
            </w:r>
          </w:p>
          <w:p w:rsidR="00CF0694" w:rsidRPr="00CF0694" w:rsidRDefault="00CF0694" w:rsidP="00CF069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208-п</w:t>
            </w:r>
          </w:p>
          <w:p w:rsidR="00CF0694" w:rsidRPr="00CF0694" w:rsidRDefault="00CF0694" w:rsidP="00CF069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209-п</w:t>
            </w:r>
          </w:p>
          <w:p w:rsidR="00CF0694" w:rsidRPr="00CF0694" w:rsidRDefault="00CF0694" w:rsidP="00CF069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210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211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212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213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214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215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216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217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18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21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9-п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220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F0694" w:rsidRDefault="00CF0694" w:rsidP="00C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 10.02.2025 №  221</w:t>
            </w:r>
            <w:r w:rsidRPr="00CF06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-п</w:t>
            </w:r>
          </w:p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публичного сервитута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</w:tr>
      <w:tr w:rsidR="00CF0694" w:rsidRPr="00C1011E" w:rsidTr="00CF0694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ИНАЯ ОФИЦИАЛЬНАЯ ИНФОРМАЦИЯ</w:t>
            </w:r>
          </w:p>
        </w:tc>
      </w:tr>
      <w:tr w:rsidR="00CF0694" w:rsidRPr="00C1011E" w:rsidTr="00CF0694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возможном установлении публичного сервитута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94" w:rsidRPr="00C1011E" w:rsidRDefault="00CF0694" w:rsidP="00CF0694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C1011E" w:rsidRPr="00C1011E" w:rsidRDefault="00C1011E" w:rsidP="00C1011E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011E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C1011E" w:rsidRPr="00C1011E" w:rsidRDefault="00C1011E" w:rsidP="00C101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011E" w:rsidRDefault="00C1011E" w:rsidP="00C101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CF0694" w:rsidRPr="00C1011E" w:rsidRDefault="00CF0694" w:rsidP="00C101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C1011E" w:rsidRPr="00C1011E" w:rsidTr="00CF0694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011E" w:rsidRPr="00C1011E" w:rsidRDefault="00C1011E" w:rsidP="00C1011E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Адрес редакции:</w:t>
            </w:r>
          </w:p>
          <w:p w:rsidR="00C1011E" w:rsidRPr="00C1011E" w:rsidRDefault="00C1011E" w:rsidP="00C1011E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155800, Ивановская область, г. Кинешма,</w:t>
            </w:r>
          </w:p>
          <w:p w:rsidR="00C1011E" w:rsidRPr="00C1011E" w:rsidRDefault="00C1011E" w:rsidP="00C1011E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ул. Фрунзе, д.4,</w:t>
            </w:r>
          </w:p>
          <w:p w:rsidR="00C1011E" w:rsidRPr="00C1011E" w:rsidRDefault="00C1011E" w:rsidP="00C1011E">
            <w:pPr>
              <w:autoSpaceDN w:val="0"/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Администрация городского округа Кинешма</w:t>
            </w:r>
          </w:p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Тел</w:t>
            </w: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  <w:t>.: 5-60-00,</w:t>
            </w:r>
          </w:p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Выходит в печать на основании ст.60</w:t>
            </w:r>
          </w:p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Устава муниципального образования</w:t>
            </w:r>
          </w:p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«Городской округ Кинешма»</w:t>
            </w:r>
          </w:p>
          <w:p w:rsidR="00C1011E" w:rsidRPr="00C1011E" w:rsidRDefault="00C1011E" w:rsidP="00C1011E">
            <w:pPr>
              <w:suppressAutoHyphens/>
              <w:autoSpaceDN w:val="0"/>
              <w:spacing w:after="0"/>
              <w:ind w:left="142" w:firstLine="114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011E" w:rsidRPr="00C1011E" w:rsidRDefault="00C1011E" w:rsidP="00C1011E">
            <w:pPr>
              <w:suppressAutoHyphens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</w:pP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Тираж 7 </w:t>
            </w:r>
            <w:proofErr w:type="gramStart"/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экз</w:t>
            </w:r>
            <w:proofErr w:type="gramEnd"/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   1</w:t>
            </w:r>
            <w:r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>2</w:t>
            </w:r>
            <w:r w:rsidRPr="00C1011E">
              <w:rPr>
                <w:rFonts w:ascii="Times New Roman" w:eastAsia="Calibri" w:hAnsi="Times New Roman" w:cs="Times New Roman"/>
                <w:b/>
                <w:bCs/>
                <w:sz w:val="14"/>
                <w:szCs w:val="24"/>
              </w:rPr>
              <w:t xml:space="preserve">.02.2025 </w:t>
            </w:r>
          </w:p>
        </w:tc>
      </w:tr>
    </w:tbl>
    <w:p w:rsidR="00A31E32" w:rsidRDefault="00A31E32" w:rsidP="007C30EB"/>
    <w:sectPr w:rsidR="00A31E32" w:rsidSect="007C30EB">
      <w:headerReference w:type="default" r:id="rId11"/>
      <w:pgSz w:w="11906" w:h="16838"/>
      <w:pgMar w:top="426" w:right="851" w:bottom="1134" w:left="1701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5B" w:rsidRDefault="00BC305B" w:rsidP="00333BEC">
      <w:pPr>
        <w:spacing w:after="0" w:line="240" w:lineRule="auto"/>
      </w:pPr>
      <w:r>
        <w:separator/>
      </w:r>
    </w:p>
  </w:endnote>
  <w:endnote w:type="continuationSeparator" w:id="0">
    <w:p w:rsidR="00BC305B" w:rsidRDefault="00BC305B" w:rsidP="0033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5B" w:rsidRDefault="00BC305B" w:rsidP="00333BEC">
      <w:pPr>
        <w:spacing w:after="0" w:line="240" w:lineRule="auto"/>
      </w:pPr>
      <w:r>
        <w:separator/>
      </w:r>
    </w:p>
  </w:footnote>
  <w:footnote w:type="continuationSeparator" w:id="0">
    <w:p w:rsidR="00BC305B" w:rsidRDefault="00BC305B" w:rsidP="0033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45353"/>
      <w:docPartObj>
        <w:docPartGallery w:val="Page Numbers (Top of Page)"/>
        <w:docPartUnique/>
      </w:docPartObj>
    </w:sdtPr>
    <w:sdtContent>
      <w:p w:rsidR="00C07D2A" w:rsidRDefault="00C07D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A0">
          <w:rPr>
            <w:noProof/>
          </w:rPr>
          <w:t>87</w:t>
        </w:r>
        <w:r>
          <w:fldChar w:fldCharType="end"/>
        </w:r>
      </w:p>
    </w:sdtContent>
  </w:sdt>
  <w:p w:rsidR="00C07D2A" w:rsidRDefault="00C07D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49"/>
    <w:rsid w:val="000812BF"/>
    <w:rsid w:val="001246F9"/>
    <w:rsid w:val="001F537A"/>
    <w:rsid w:val="002B35A0"/>
    <w:rsid w:val="00333BEC"/>
    <w:rsid w:val="004B381E"/>
    <w:rsid w:val="004F4049"/>
    <w:rsid w:val="00552519"/>
    <w:rsid w:val="005A4645"/>
    <w:rsid w:val="005F1649"/>
    <w:rsid w:val="00624532"/>
    <w:rsid w:val="00723F52"/>
    <w:rsid w:val="00745108"/>
    <w:rsid w:val="00787950"/>
    <w:rsid w:val="007C291C"/>
    <w:rsid w:val="007C30EB"/>
    <w:rsid w:val="007E08A9"/>
    <w:rsid w:val="00812C8F"/>
    <w:rsid w:val="00904FE0"/>
    <w:rsid w:val="00966E79"/>
    <w:rsid w:val="00A07FB0"/>
    <w:rsid w:val="00A12739"/>
    <w:rsid w:val="00A24C27"/>
    <w:rsid w:val="00A31E32"/>
    <w:rsid w:val="00A5673C"/>
    <w:rsid w:val="00BC305B"/>
    <w:rsid w:val="00C07D2A"/>
    <w:rsid w:val="00C1011E"/>
    <w:rsid w:val="00CF0694"/>
    <w:rsid w:val="00DE77E5"/>
    <w:rsid w:val="00EC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6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3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BEC"/>
  </w:style>
  <w:style w:type="paragraph" w:styleId="a7">
    <w:name w:val="footer"/>
    <w:basedOn w:val="a"/>
    <w:link w:val="a8"/>
    <w:uiPriority w:val="99"/>
    <w:unhideWhenUsed/>
    <w:rsid w:val="00333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6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3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BEC"/>
  </w:style>
  <w:style w:type="paragraph" w:styleId="a7">
    <w:name w:val="footer"/>
    <w:basedOn w:val="a"/>
    <w:link w:val="a8"/>
    <w:uiPriority w:val="99"/>
    <w:unhideWhenUsed/>
    <w:rsid w:val="00333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kineshma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20663</Words>
  <Characters>117782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Алена Алексеевна Веселова</cp:lastModifiedBy>
  <cp:revision>22</cp:revision>
  <dcterms:created xsi:type="dcterms:W3CDTF">2025-02-12T10:54:00Z</dcterms:created>
  <dcterms:modified xsi:type="dcterms:W3CDTF">2025-02-12T12:36:00Z</dcterms:modified>
</cp:coreProperties>
</file>