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26F" w:rsidRPr="00964493" w:rsidRDefault="00CF726F" w:rsidP="00CF726F">
      <w:pPr>
        <w:rPr>
          <w:rFonts w:ascii="Times New Roman" w:hAnsi="Times New Roman"/>
          <w:b/>
          <w:color w:val="FFFFFF" w:themeColor="background1"/>
        </w:rPr>
      </w:pPr>
      <w:r w:rsidRPr="00964493">
        <w:rPr>
          <w:rFonts w:ascii="Times New Roman" w:hAnsi="Times New Roman"/>
          <w:noProof/>
        </w:rPr>
        <w:drawing>
          <wp:anchor distT="0" distB="0" distL="114300" distR="114300" simplePos="0" relativeHeight="251659264" behindDoc="1" locked="0" layoutInCell="1" allowOverlap="1" wp14:anchorId="6F009327" wp14:editId="041A2D3E">
            <wp:simplePos x="0" y="0"/>
            <wp:positionH relativeFrom="column">
              <wp:posOffset>-249064</wp:posOffset>
            </wp:positionH>
            <wp:positionV relativeFrom="paragraph">
              <wp:posOffset>1905</wp:posOffset>
            </wp:positionV>
            <wp:extent cx="6477000" cy="1047750"/>
            <wp:effectExtent l="0" t="0" r="0" b="0"/>
            <wp:wrapNone/>
            <wp:docPr id="2" name="Рисунок 2" descr="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noProof/>
          <w:color w:val="FFFFFF" w:themeColor="background1"/>
        </w:rPr>
        <w:t xml:space="preserve">     </w:t>
      </w:r>
      <w:r w:rsidR="00CE0B58">
        <w:rPr>
          <w:rFonts w:ascii="Times New Roman" w:hAnsi="Times New Roman"/>
          <w:b/>
          <w:noProof/>
          <w:color w:val="FFFFFF" w:themeColor="background1"/>
        </w:rPr>
        <w:t>29</w:t>
      </w:r>
      <w:r>
        <w:rPr>
          <w:rFonts w:ascii="Times New Roman" w:hAnsi="Times New Roman"/>
          <w:b/>
          <w:color w:val="FFFFFF" w:themeColor="background1"/>
        </w:rPr>
        <w:t xml:space="preserve">  февраля  </w:t>
      </w:r>
      <w:r w:rsidRPr="00964493">
        <w:rPr>
          <w:rFonts w:ascii="Times New Roman" w:hAnsi="Times New Roman"/>
          <w:b/>
          <w:color w:val="FFFFFF" w:themeColor="background1"/>
        </w:rPr>
        <w:t>202</w:t>
      </w:r>
      <w:r>
        <w:rPr>
          <w:rFonts w:ascii="Times New Roman" w:hAnsi="Times New Roman"/>
          <w:b/>
          <w:color w:val="FFFFFF" w:themeColor="background1"/>
        </w:rPr>
        <w:t>4</w:t>
      </w:r>
      <w:r w:rsidRPr="00964493">
        <w:rPr>
          <w:rFonts w:ascii="Times New Roman" w:hAnsi="Times New Roman"/>
          <w:b/>
          <w:color w:val="FFFFFF" w:themeColor="background1"/>
        </w:rPr>
        <w:t xml:space="preserve">  года</w:t>
      </w:r>
    </w:p>
    <w:p w:rsidR="00CF726F" w:rsidRDefault="00CF726F" w:rsidP="00CF726F">
      <w:pPr>
        <w:spacing w:before="120"/>
        <w:rPr>
          <w:rFonts w:ascii="Arial" w:hAnsi="Arial" w:cs="Arial"/>
          <w:color w:val="000000" w:themeColor="text1"/>
          <w:sz w:val="56"/>
          <w:szCs w:val="56"/>
        </w:rPr>
      </w:pPr>
      <w:r>
        <w:rPr>
          <w:b/>
          <w:color w:val="000000" w:themeColor="text1"/>
          <w:sz w:val="40"/>
          <w:szCs w:val="40"/>
        </w:rPr>
        <w:t xml:space="preserve">                                                                   </w:t>
      </w:r>
      <w:r>
        <w:rPr>
          <w:rFonts w:ascii="Arial" w:hAnsi="Arial" w:cs="Arial"/>
          <w:color w:val="000000" w:themeColor="text1"/>
          <w:sz w:val="56"/>
          <w:szCs w:val="56"/>
        </w:rPr>
        <w:t>№ 14</w:t>
      </w:r>
      <w:r w:rsidR="0087421F">
        <w:rPr>
          <w:rFonts w:ascii="Arial" w:hAnsi="Arial" w:cs="Arial"/>
          <w:color w:val="000000" w:themeColor="text1"/>
          <w:sz w:val="56"/>
          <w:szCs w:val="56"/>
        </w:rPr>
        <w:t>1</w:t>
      </w:r>
      <w:r w:rsidR="00CE0B58">
        <w:rPr>
          <w:rFonts w:ascii="Arial" w:hAnsi="Arial" w:cs="Arial"/>
          <w:color w:val="000000" w:themeColor="text1"/>
          <w:sz w:val="56"/>
          <w:szCs w:val="56"/>
        </w:rPr>
        <w:t>8</w:t>
      </w:r>
    </w:p>
    <w:p w:rsidR="00CF726F" w:rsidRPr="00964493" w:rsidRDefault="00CF726F" w:rsidP="00CF726F">
      <w:pPr>
        <w:rPr>
          <w:rFonts w:ascii="Times New Roman" w:hAnsi="Times New Roman"/>
          <w:b/>
          <w:color w:val="000000" w:themeColor="text1"/>
          <w:sz w:val="36"/>
          <w:szCs w:val="40"/>
        </w:rPr>
      </w:pPr>
      <w:r>
        <w:rPr>
          <w:b/>
          <w:color w:val="000000" w:themeColor="text1"/>
          <w:sz w:val="40"/>
          <w:szCs w:val="40"/>
        </w:rPr>
        <w:t xml:space="preserve">                                                                   </w:t>
      </w:r>
      <w:r>
        <w:rPr>
          <w:rFonts w:ascii="Times New Roman" w:hAnsi="Times New Roman"/>
          <w:b/>
          <w:color w:val="000000" w:themeColor="text1"/>
          <w:sz w:val="32"/>
          <w:szCs w:val="40"/>
        </w:rPr>
        <w:t xml:space="preserve">Февраль </w:t>
      </w:r>
      <w:r w:rsidRPr="00964493">
        <w:rPr>
          <w:rFonts w:ascii="Times New Roman" w:hAnsi="Times New Roman"/>
          <w:b/>
          <w:color w:val="000000" w:themeColor="text1"/>
          <w:sz w:val="32"/>
          <w:szCs w:val="32"/>
        </w:rPr>
        <w:t>202</w:t>
      </w:r>
      <w:r>
        <w:rPr>
          <w:rFonts w:ascii="Times New Roman" w:hAnsi="Times New Roman"/>
          <w:b/>
          <w:color w:val="000000" w:themeColor="text1"/>
          <w:sz w:val="32"/>
          <w:szCs w:val="32"/>
        </w:rPr>
        <w:t>4</w:t>
      </w:r>
      <w:r w:rsidRPr="00964493">
        <w:rPr>
          <w:rFonts w:ascii="Times New Roman" w:hAnsi="Times New Roman"/>
          <w:b/>
          <w:color w:val="000000" w:themeColor="text1"/>
          <w:sz w:val="32"/>
          <w:szCs w:val="32"/>
        </w:rPr>
        <w:t xml:space="preserve"> года</w:t>
      </w:r>
    </w:p>
    <w:p w:rsidR="00CF726F" w:rsidRPr="0090031F" w:rsidRDefault="00CF726F" w:rsidP="00CF726F">
      <w:pPr>
        <w:jc w:val="center"/>
        <w:rPr>
          <w:b/>
          <w:sz w:val="24"/>
          <w:szCs w:val="28"/>
        </w:rPr>
      </w:pPr>
    </w:p>
    <w:p w:rsidR="00A13C69" w:rsidRDefault="00A13C69" w:rsidP="006E302D">
      <w:pPr>
        <w:jc w:val="center"/>
        <w:rPr>
          <w:noProof/>
          <w:sz w:val="24"/>
          <w:szCs w:val="24"/>
        </w:rPr>
      </w:pPr>
    </w:p>
    <w:p w:rsidR="00CF726F" w:rsidRPr="00922F05" w:rsidRDefault="00CF726F" w:rsidP="00CF726F">
      <w:pPr>
        <w:jc w:val="center"/>
        <w:rPr>
          <w:rFonts w:ascii="Times New Roman" w:hAnsi="Times New Roman"/>
          <w:b/>
          <w:noProof/>
          <w:sz w:val="24"/>
          <w:szCs w:val="24"/>
        </w:rPr>
      </w:pPr>
      <w:r w:rsidRPr="00922F05">
        <w:rPr>
          <w:rFonts w:ascii="Times New Roman" w:hAnsi="Times New Roman"/>
          <w:b/>
          <w:noProof/>
          <w:sz w:val="24"/>
          <w:szCs w:val="24"/>
        </w:rPr>
        <w:t>РЕШЕНИЕ</w:t>
      </w:r>
    </w:p>
    <w:p w:rsidR="00CF726F" w:rsidRPr="00922F05" w:rsidRDefault="00CF726F" w:rsidP="00CF726F">
      <w:pPr>
        <w:jc w:val="center"/>
        <w:rPr>
          <w:rFonts w:ascii="Times New Roman" w:hAnsi="Times New Roman"/>
          <w:b/>
          <w:noProof/>
          <w:sz w:val="24"/>
          <w:szCs w:val="24"/>
        </w:rPr>
      </w:pPr>
      <w:r w:rsidRPr="00922F05">
        <w:rPr>
          <w:rFonts w:ascii="Times New Roman" w:hAnsi="Times New Roman"/>
          <w:b/>
          <w:noProof/>
          <w:sz w:val="24"/>
          <w:szCs w:val="24"/>
        </w:rPr>
        <w:t xml:space="preserve"> городской Думы</w:t>
      </w:r>
    </w:p>
    <w:p w:rsidR="00CF726F" w:rsidRPr="00922F05" w:rsidRDefault="00CF726F" w:rsidP="00CF726F">
      <w:pPr>
        <w:jc w:val="center"/>
        <w:rPr>
          <w:rFonts w:ascii="Times New Roman" w:hAnsi="Times New Roman"/>
          <w:b/>
          <w:noProof/>
          <w:sz w:val="24"/>
          <w:szCs w:val="24"/>
        </w:rPr>
      </w:pPr>
      <w:r w:rsidRPr="00922F05">
        <w:rPr>
          <w:rFonts w:ascii="Times New Roman" w:hAnsi="Times New Roman"/>
          <w:b/>
          <w:noProof/>
          <w:sz w:val="24"/>
          <w:szCs w:val="24"/>
        </w:rPr>
        <w:t>городского округа Кинешма</w:t>
      </w:r>
    </w:p>
    <w:p w:rsidR="00CF726F" w:rsidRPr="00922F05" w:rsidRDefault="00CF726F" w:rsidP="00CF726F">
      <w:pPr>
        <w:jc w:val="center"/>
        <w:rPr>
          <w:rFonts w:ascii="Times New Roman" w:hAnsi="Times New Roman"/>
          <w:b/>
          <w:noProof/>
          <w:sz w:val="24"/>
          <w:szCs w:val="24"/>
        </w:rPr>
      </w:pPr>
      <w:r w:rsidRPr="00922F05">
        <w:rPr>
          <w:rFonts w:ascii="Times New Roman" w:hAnsi="Times New Roman"/>
          <w:b/>
          <w:noProof/>
          <w:sz w:val="24"/>
          <w:szCs w:val="24"/>
        </w:rPr>
        <w:t>седьмого созыва</w:t>
      </w:r>
    </w:p>
    <w:p w:rsidR="00614985" w:rsidRPr="00922F05" w:rsidRDefault="00614985" w:rsidP="006E302D">
      <w:pPr>
        <w:jc w:val="center"/>
        <w:rPr>
          <w:rFonts w:ascii="Times New Roman" w:hAnsi="Times New Roman"/>
          <w:b/>
          <w:noProof/>
          <w:sz w:val="24"/>
          <w:szCs w:val="24"/>
        </w:rPr>
      </w:pPr>
    </w:p>
    <w:p w:rsidR="00256574" w:rsidRPr="00922F05" w:rsidRDefault="00256574" w:rsidP="00256574">
      <w:pPr>
        <w:jc w:val="center"/>
        <w:rPr>
          <w:rFonts w:ascii="Times New Roman" w:hAnsi="Times New Roman"/>
          <w:b/>
          <w:bCs/>
          <w:sz w:val="24"/>
          <w:szCs w:val="24"/>
          <w:u w:val="single"/>
        </w:rPr>
      </w:pPr>
      <w:r w:rsidRPr="00922F05">
        <w:rPr>
          <w:rFonts w:ascii="Times New Roman" w:hAnsi="Times New Roman"/>
          <w:b/>
          <w:noProof/>
          <w:sz w:val="24"/>
          <w:szCs w:val="24"/>
          <w:u w:val="single"/>
        </w:rPr>
        <w:t>от 28.02.2024 №77/377</w:t>
      </w:r>
    </w:p>
    <w:p w:rsidR="00256574" w:rsidRPr="00922F05" w:rsidRDefault="00256574" w:rsidP="00256574">
      <w:pPr>
        <w:jc w:val="center"/>
        <w:rPr>
          <w:rFonts w:ascii="Times New Roman" w:hAnsi="Times New Roman"/>
          <w:b/>
          <w:bCs/>
          <w:sz w:val="24"/>
          <w:szCs w:val="24"/>
        </w:rPr>
      </w:pPr>
    </w:p>
    <w:p w:rsidR="00256574" w:rsidRPr="00922F05" w:rsidRDefault="00256574" w:rsidP="00256574">
      <w:pPr>
        <w:jc w:val="center"/>
        <w:rPr>
          <w:rFonts w:ascii="Times New Roman" w:hAnsi="Times New Roman"/>
          <w:b/>
          <w:sz w:val="24"/>
          <w:szCs w:val="24"/>
        </w:rPr>
      </w:pPr>
      <w:r w:rsidRPr="00922F05">
        <w:rPr>
          <w:rFonts w:ascii="Times New Roman" w:hAnsi="Times New Roman"/>
          <w:b/>
          <w:sz w:val="24"/>
          <w:szCs w:val="24"/>
        </w:rPr>
        <w:t>О внесении изменений в Прогнозный план (программу) приватизации муниципального имущества городского округа Кинешма на 2024 год, утвержденный решением городской Думы городского округа Кинешма</w:t>
      </w:r>
    </w:p>
    <w:p w:rsidR="00256574" w:rsidRPr="00922F05" w:rsidRDefault="00256574" w:rsidP="00256574">
      <w:pPr>
        <w:jc w:val="center"/>
        <w:rPr>
          <w:rFonts w:ascii="Times New Roman" w:hAnsi="Times New Roman"/>
          <w:noProof/>
          <w:sz w:val="24"/>
          <w:szCs w:val="24"/>
        </w:rPr>
      </w:pPr>
      <w:r w:rsidRPr="00922F05">
        <w:rPr>
          <w:rFonts w:ascii="Times New Roman" w:hAnsi="Times New Roman"/>
          <w:b/>
          <w:noProof/>
          <w:sz w:val="24"/>
          <w:szCs w:val="24"/>
        </w:rPr>
        <w:t>от 25.10.2023 № 71/343</w:t>
      </w:r>
    </w:p>
    <w:p w:rsidR="00256574" w:rsidRPr="00922F05" w:rsidRDefault="00256574" w:rsidP="00256574">
      <w:pPr>
        <w:autoSpaceDE w:val="0"/>
        <w:autoSpaceDN w:val="0"/>
        <w:adjustRightInd w:val="0"/>
        <w:ind w:firstLine="426"/>
        <w:jc w:val="both"/>
        <w:rPr>
          <w:rFonts w:ascii="Times New Roman" w:hAnsi="Times New Roman"/>
          <w:b/>
          <w:sz w:val="24"/>
          <w:szCs w:val="24"/>
        </w:rPr>
      </w:pPr>
    </w:p>
    <w:p w:rsidR="00256574" w:rsidRPr="00922F05" w:rsidRDefault="00256574" w:rsidP="00256574">
      <w:pPr>
        <w:autoSpaceDE w:val="0"/>
        <w:autoSpaceDN w:val="0"/>
        <w:adjustRightInd w:val="0"/>
        <w:ind w:firstLine="426"/>
        <w:jc w:val="both"/>
        <w:rPr>
          <w:rFonts w:ascii="Times New Roman" w:hAnsi="Times New Roman"/>
          <w:sz w:val="24"/>
          <w:szCs w:val="24"/>
        </w:rPr>
      </w:pPr>
      <w:proofErr w:type="gramStart"/>
      <w:r w:rsidRPr="00922F05">
        <w:rPr>
          <w:rFonts w:ascii="Times New Roman" w:hAnsi="Times New Roman"/>
          <w:sz w:val="24"/>
          <w:szCs w:val="24"/>
        </w:rPr>
        <w:t>В соответствии с Федеральным законом от 21.12.2001 № 178-ФЗ «О приватизации государственного и муниципального имущества», Федеральным законом от 06.10.2003 № 131-ФЗ «Об общих принципах организации местного самоуправления в Российской Федерации», Распоряжением Правительства РФ от 02.09.2021 № 2424-р «Об утверждении Национального плана ("дорожной карты") развития конкуренции в РФ на 2021 - 2025 гг.», Положением о порядке управления и распоряжения имуществом, находящимся в собственности городского округа</w:t>
      </w:r>
      <w:proofErr w:type="gramEnd"/>
      <w:r w:rsidRPr="00922F05">
        <w:rPr>
          <w:rFonts w:ascii="Times New Roman" w:hAnsi="Times New Roman"/>
          <w:sz w:val="24"/>
          <w:szCs w:val="24"/>
        </w:rPr>
        <w:t xml:space="preserve"> Кинешма, утвержденным решением городской Думы городского округа Кинешма </w:t>
      </w:r>
      <w:proofErr w:type="gramStart"/>
      <w:r w:rsidRPr="00922F05">
        <w:rPr>
          <w:rFonts w:ascii="Times New Roman" w:hAnsi="Times New Roman"/>
          <w:sz w:val="24"/>
          <w:szCs w:val="24"/>
        </w:rPr>
        <w:t>от</w:t>
      </w:r>
      <w:proofErr w:type="gramEnd"/>
      <w:r w:rsidRPr="00922F05">
        <w:rPr>
          <w:rFonts w:ascii="Times New Roman" w:hAnsi="Times New Roman"/>
          <w:sz w:val="24"/>
          <w:szCs w:val="24"/>
        </w:rPr>
        <w:t xml:space="preserve"> 25.07.2018 №62/412, ст. 29 Устава муниципального образования «Городской округ Кинешма»,</w:t>
      </w:r>
    </w:p>
    <w:p w:rsidR="00256574" w:rsidRPr="00922F05" w:rsidRDefault="00256574" w:rsidP="00256574">
      <w:pPr>
        <w:autoSpaceDE w:val="0"/>
        <w:autoSpaceDN w:val="0"/>
        <w:adjustRightInd w:val="0"/>
        <w:ind w:firstLine="426"/>
        <w:jc w:val="both"/>
        <w:rPr>
          <w:rFonts w:ascii="Times New Roman" w:hAnsi="Times New Roman"/>
          <w:sz w:val="24"/>
          <w:szCs w:val="24"/>
        </w:rPr>
      </w:pPr>
    </w:p>
    <w:p w:rsidR="00256574" w:rsidRPr="00922F05" w:rsidRDefault="00256574" w:rsidP="00256574">
      <w:pPr>
        <w:autoSpaceDE w:val="0"/>
        <w:autoSpaceDN w:val="0"/>
        <w:adjustRightInd w:val="0"/>
        <w:jc w:val="center"/>
        <w:rPr>
          <w:rFonts w:ascii="Times New Roman" w:hAnsi="Times New Roman"/>
          <w:b/>
          <w:sz w:val="24"/>
          <w:szCs w:val="24"/>
        </w:rPr>
      </w:pPr>
      <w:r w:rsidRPr="00922F05">
        <w:rPr>
          <w:rFonts w:ascii="Times New Roman" w:hAnsi="Times New Roman"/>
          <w:b/>
          <w:sz w:val="24"/>
          <w:szCs w:val="24"/>
        </w:rPr>
        <w:t>городская Дума городского округа Кинешма решила:</w:t>
      </w:r>
    </w:p>
    <w:p w:rsidR="00256574" w:rsidRPr="00922F05" w:rsidRDefault="00256574" w:rsidP="00256574">
      <w:pPr>
        <w:autoSpaceDE w:val="0"/>
        <w:autoSpaceDN w:val="0"/>
        <w:adjustRightInd w:val="0"/>
        <w:ind w:firstLine="426"/>
        <w:jc w:val="both"/>
        <w:rPr>
          <w:rFonts w:ascii="Times New Roman" w:hAnsi="Times New Roman"/>
          <w:sz w:val="24"/>
          <w:szCs w:val="24"/>
        </w:rPr>
      </w:pPr>
    </w:p>
    <w:p w:rsidR="00256574" w:rsidRPr="00922F05" w:rsidRDefault="00256574" w:rsidP="00256574">
      <w:pPr>
        <w:numPr>
          <w:ilvl w:val="0"/>
          <w:numId w:val="5"/>
        </w:numPr>
        <w:autoSpaceDE w:val="0"/>
        <w:autoSpaceDN w:val="0"/>
        <w:adjustRightInd w:val="0"/>
        <w:ind w:left="0" w:firstLine="426"/>
        <w:jc w:val="both"/>
        <w:rPr>
          <w:rFonts w:ascii="Times New Roman" w:hAnsi="Times New Roman"/>
          <w:sz w:val="24"/>
          <w:szCs w:val="24"/>
        </w:rPr>
      </w:pPr>
      <w:r w:rsidRPr="00922F05">
        <w:rPr>
          <w:rFonts w:ascii="Times New Roman" w:hAnsi="Times New Roman"/>
          <w:sz w:val="24"/>
          <w:szCs w:val="24"/>
        </w:rPr>
        <w:t>Внести в Прогнозный план (программу) приватизации муниципального имущества городского округа Кинешма на 2024 год, утвержденный решением городской Думы городского округа Кинешма от 25.10.2023 № 71/343 дополнив Прогнозный план пунктом 24 следующего содержания:</w:t>
      </w:r>
    </w:p>
    <w:p w:rsidR="00256574" w:rsidRPr="00922F05" w:rsidRDefault="00256574" w:rsidP="00256574">
      <w:pPr>
        <w:autoSpaceDE w:val="0"/>
        <w:autoSpaceDN w:val="0"/>
        <w:adjustRightInd w:val="0"/>
        <w:ind w:left="1131"/>
        <w:jc w:val="both"/>
        <w:rPr>
          <w:rFonts w:ascii="Times New Roman" w:hAnsi="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353"/>
        <w:gridCol w:w="1719"/>
      </w:tblGrid>
      <w:tr w:rsidR="00256574" w:rsidRPr="00922F05" w:rsidTr="00836C4D">
        <w:trPr>
          <w:trHeight w:val="576"/>
        </w:trPr>
        <w:tc>
          <w:tcPr>
            <w:tcW w:w="567" w:type="dxa"/>
            <w:tcBorders>
              <w:top w:val="single" w:sz="4" w:space="0" w:color="auto"/>
              <w:left w:val="single" w:sz="4" w:space="0" w:color="auto"/>
              <w:bottom w:val="single" w:sz="4" w:space="0" w:color="auto"/>
              <w:right w:val="single" w:sz="4" w:space="0" w:color="auto"/>
            </w:tcBorders>
            <w:hideMark/>
          </w:tcPr>
          <w:p w:rsidR="00256574" w:rsidRPr="00922F05" w:rsidRDefault="00256574" w:rsidP="00256574">
            <w:pPr>
              <w:jc w:val="center"/>
              <w:rPr>
                <w:rFonts w:ascii="Times New Roman" w:hAnsi="Times New Roman"/>
                <w:b/>
                <w:sz w:val="24"/>
                <w:szCs w:val="24"/>
              </w:rPr>
            </w:pPr>
            <w:r w:rsidRPr="00922F05">
              <w:rPr>
                <w:rFonts w:ascii="Times New Roman" w:hAnsi="Times New Roman"/>
                <w:b/>
                <w:sz w:val="24"/>
                <w:szCs w:val="24"/>
              </w:rPr>
              <w:t>№</w:t>
            </w:r>
          </w:p>
          <w:p w:rsidR="00256574" w:rsidRPr="00922F05" w:rsidRDefault="00256574" w:rsidP="00256574">
            <w:pPr>
              <w:jc w:val="center"/>
              <w:rPr>
                <w:rFonts w:ascii="Times New Roman" w:hAnsi="Times New Roman"/>
                <w:b/>
                <w:sz w:val="24"/>
                <w:szCs w:val="24"/>
              </w:rPr>
            </w:pPr>
            <w:proofErr w:type="gramStart"/>
            <w:r w:rsidRPr="00922F05">
              <w:rPr>
                <w:rFonts w:ascii="Times New Roman" w:hAnsi="Times New Roman"/>
                <w:b/>
                <w:sz w:val="24"/>
                <w:szCs w:val="24"/>
              </w:rPr>
              <w:t>п</w:t>
            </w:r>
            <w:proofErr w:type="gramEnd"/>
            <w:r w:rsidRPr="00922F05">
              <w:rPr>
                <w:rFonts w:ascii="Times New Roman" w:hAnsi="Times New Roman"/>
                <w:b/>
                <w:sz w:val="24"/>
                <w:szCs w:val="24"/>
              </w:rPr>
              <w:t>/п</w:t>
            </w:r>
          </w:p>
        </w:tc>
        <w:tc>
          <w:tcPr>
            <w:tcW w:w="7353" w:type="dxa"/>
            <w:tcBorders>
              <w:top w:val="single" w:sz="4" w:space="0" w:color="auto"/>
              <w:left w:val="single" w:sz="4" w:space="0" w:color="auto"/>
              <w:bottom w:val="single" w:sz="4" w:space="0" w:color="auto"/>
              <w:right w:val="single" w:sz="4" w:space="0" w:color="auto"/>
            </w:tcBorders>
            <w:hideMark/>
          </w:tcPr>
          <w:p w:rsidR="00256574" w:rsidRPr="00922F05" w:rsidRDefault="00256574" w:rsidP="00256574">
            <w:pPr>
              <w:jc w:val="center"/>
              <w:rPr>
                <w:rFonts w:ascii="Times New Roman" w:hAnsi="Times New Roman"/>
                <w:b/>
                <w:sz w:val="24"/>
                <w:szCs w:val="24"/>
              </w:rPr>
            </w:pPr>
            <w:r w:rsidRPr="00922F05">
              <w:rPr>
                <w:rFonts w:ascii="Times New Roman" w:hAnsi="Times New Roman"/>
                <w:b/>
                <w:sz w:val="24"/>
                <w:szCs w:val="24"/>
              </w:rPr>
              <w:t>Характеристика муниципального имущества</w:t>
            </w:r>
          </w:p>
        </w:tc>
        <w:tc>
          <w:tcPr>
            <w:tcW w:w="1719" w:type="dxa"/>
            <w:tcBorders>
              <w:top w:val="single" w:sz="4" w:space="0" w:color="auto"/>
              <w:left w:val="single" w:sz="4" w:space="0" w:color="auto"/>
              <w:bottom w:val="single" w:sz="4" w:space="0" w:color="auto"/>
              <w:right w:val="single" w:sz="4" w:space="0" w:color="auto"/>
            </w:tcBorders>
            <w:hideMark/>
          </w:tcPr>
          <w:p w:rsidR="00256574" w:rsidRPr="00922F05" w:rsidRDefault="00256574" w:rsidP="00256574">
            <w:pPr>
              <w:jc w:val="center"/>
              <w:rPr>
                <w:rFonts w:ascii="Times New Roman" w:hAnsi="Times New Roman"/>
                <w:b/>
                <w:sz w:val="24"/>
                <w:szCs w:val="24"/>
              </w:rPr>
            </w:pPr>
            <w:r w:rsidRPr="00922F05">
              <w:rPr>
                <w:rFonts w:ascii="Times New Roman" w:hAnsi="Times New Roman"/>
                <w:b/>
                <w:sz w:val="24"/>
                <w:szCs w:val="24"/>
              </w:rPr>
              <w:t>Способы приватизации</w:t>
            </w:r>
          </w:p>
          <w:p w:rsidR="00256574" w:rsidRPr="00922F05" w:rsidRDefault="00256574" w:rsidP="00256574">
            <w:pPr>
              <w:jc w:val="center"/>
              <w:rPr>
                <w:rFonts w:ascii="Times New Roman" w:hAnsi="Times New Roman"/>
                <w:b/>
                <w:sz w:val="24"/>
                <w:szCs w:val="24"/>
              </w:rPr>
            </w:pPr>
          </w:p>
        </w:tc>
      </w:tr>
      <w:tr w:rsidR="00256574" w:rsidRPr="00922F05" w:rsidTr="00836C4D">
        <w:trPr>
          <w:trHeight w:val="576"/>
        </w:trPr>
        <w:tc>
          <w:tcPr>
            <w:tcW w:w="567" w:type="dxa"/>
            <w:tcBorders>
              <w:top w:val="single" w:sz="4" w:space="0" w:color="auto"/>
              <w:left w:val="single" w:sz="4" w:space="0" w:color="auto"/>
              <w:bottom w:val="single" w:sz="4" w:space="0" w:color="auto"/>
              <w:right w:val="single" w:sz="4" w:space="0" w:color="auto"/>
            </w:tcBorders>
          </w:tcPr>
          <w:p w:rsidR="00256574" w:rsidRPr="00922F05" w:rsidRDefault="00256574" w:rsidP="00256574">
            <w:pPr>
              <w:jc w:val="center"/>
              <w:rPr>
                <w:rFonts w:ascii="Times New Roman" w:hAnsi="Times New Roman"/>
                <w:sz w:val="24"/>
                <w:szCs w:val="24"/>
              </w:rPr>
            </w:pPr>
            <w:r w:rsidRPr="00922F05">
              <w:rPr>
                <w:rFonts w:ascii="Times New Roman" w:hAnsi="Times New Roman"/>
                <w:sz w:val="24"/>
                <w:szCs w:val="24"/>
              </w:rPr>
              <w:t>24 .</w:t>
            </w:r>
          </w:p>
          <w:p w:rsidR="00256574" w:rsidRPr="00922F05" w:rsidRDefault="00256574" w:rsidP="00256574">
            <w:pPr>
              <w:jc w:val="center"/>
              <w:rPr>
                <w:rFonts w:ascii="Times New Roman" w:hAnsi="Times New Roman"/>
                <w:sz w:val="24"/>
                <w:szCs w:val="24"/>
              </w:rPr>
            </w:pPr>
          </w:p>
        </w:tc>
        <w:tc>
          <w:tcPr>
            <w:tcW w:w="7353" w:type="dxa"/>
            <w:tcBorders>
              <w:top w:val="single" w:sz="4" w:space="0" w:color="auto"/>
              <w:left w:val="single" w:sz="4" w:space="0" w:color="auto"/>
              <w:bottom w:val="single" w:sz="4" w:space="0" w:color="auto"/>
              <w:right w:val="single" w:sz="4" w:space="0" w:color="auto"/>
            </w:tcBorders>
          </w:tcPr>
          <w:p w:rsidR="00256574" w:rsidRPr="00922F05" w:rsidRDefault="00256574" w:rsidP="00256574">
            <w:pPr>
              <w:ind w:firstLine="34"/>
              <w:jc w:val="both"/>
              <w:rPr>
                <w:rFonts w:ascii="Times New Roman" w:hAnsi="Times New Roman"/>
                <w:sz w:val="24"/>
                <w:szCs w:val="24"/>
              </w:rPr>
            </w:pPr>
            <w:r w:rsidRPr="00922F05">
              <w:rPr>
                <w:rFonts w:ascii="Times New Roman" w:hAnsi="Times New Roman"/>
                <w:sz w:val="24"/>
                <w:szCs w:val="24"/>
              </w:rPr>
              <w:t xml:space="preserve">Сооружение, назначение: причальная набережная Причального района </w:t>
            </w:r>
            <w:r w:rsidRPr="00922F05">
              <w:rPr>
                <w:rFonts w:ascii="Times New Roman" w:hAnsi="Times New Roman"/>
                <w:sz w:val="24"/>
                <w:szCs w:val="24"/>
                <w:lang w:val="en-US"/>
              </w:rPr>
              <w:t>I</w:t>
            </w:r>
            <w:r w:rsidRPr="00922F05">
              <w:rPr>
                <w:rFonts w:ascii="Times New Roman" w:hAnsi="Times New Roman"/>
                <w:sz w:val="24"/>
                <w:szCs w:val="24"/>
              </w:rPr>
              <w:t xml:space="preserve"> и </w:t>
            </w:r>
            <w:r w:rsidRPr="00922F05">
              <w:rPr>
                <w:rFonts w:ascii="Times New Roman" w:hAnsi="Times New Roman"/>
                <w:sz w:val="24"/>
                <w:szCs w:val="24"/>
                <w:lang w:val="en-US"/>
              </w:rPr>
              <w:t>II</w:t>
            </w:r>
            <w:r w:rsidRPr="00922F05">
              <w:rPr>
                <w:rFonts w:ascii="Times New Roman" w:hAnsi="Times New Roman"/>
                <w:sz w:val="24"/>
                <w:szCs w:val="24"/>
              </w:rPr>
              <w:t xml:space="preserve"> очереди и причальная набережная ЦММ, наименование: причальная набережная Перевалочного района </w:t>
            </w:r>
            <w:r w:rsidRPr="00922F05">
              <w:rPr>
                <w:rFonts w:ascii="Times New Roman" w:hAnsi="Times New Roman"/>
                <w:sz w:val="24"/>
                <w:szCs w:val="24"/>
                <w:lang w:val="en-US"/>
              </w:rPr>
              <w:t>I</w:t>
            </w:r>
            <w:r w:rsidRPr="00922F05">
              <w:rPr>
                <w:rFonts w:ascii="Times New Roman" w:hAnsi="Times New Roman"/>
                <w:sz w:val="24"/>
                <w:szCs w:val="24"/>
              </w:rPr>
              <w:t xml:space="preserve"> очередь, Причальная набережная Перевалочного района </w:t>
            </w:r>
            <w:r w:rsidRPr="00922F05">
              <w:rPr>
                <w:rFonts w:ascii="Times New Roman" w:hAnsi="Times New Roman"/>
                <w:sz w:val="24"/>
                <w:szCs w:val="24"/>
                <w:lang w:val="en-US"/>
              </w:rPr>
              <w:t>II</w:t>
            </w:r>
            <w:r w:rsidRPr="00922F05">
              <w:rPr>
                <w:rFonts w:ascii="Times New Roman" w:hAnsi="Times New Roman"/>
                <w:sz w:val="24"/>
                <w:szCs w:val="24"/>
              </w:rPr>
              <w:t xml:space="preserve"> очередь, причальная набережная ЦММ, протяженность 483 м, кадастровый номер 37:25:030108:15 </w:t>
            </w:r>
          </w:p>
        </w:tc>
        <w:tc>
          <w:tcPr>
            <w:tcW w:w="1719" w:type="dxa"/>
            <w:tcBorders>
              <w:top w:val="single" w:sz="4" w:space="0" w:color="auto"/>
              <w:left w:val="single" w:sz="4" w:space="0" w:color="auto"/>
              <w:bottom w:val="single" w:sz="4" w:space="0" w:color="auto"/>
              <w:right w:val="single" w:sz="4" w:space="0" w:color="auto"/>
            </w:tcBorders>
          </w:tcPr>
          <w:p w:rsidR="00256574" w:rsidRPr="00922F05" w:rsidRDefault="00256574" w:rsidP="00256574">
            <w:pPr>
              <w:jc w:val="center"/>
              <w:rPr>
                <w:rFonts w:ascii="Times New Roman" w:hAnsi="Times New Roman"/>
                <w:sz w:val="24"/>
                <w:szCs w:val="24"/>
              </w:rPr>
            </w:pPr>
            <w:r w:rsidRPr="00922F05">
              <w:rPr>
                <w:rFonts w:ascii="Times New Roman" w:hAnsi="Times New Roman"/>
                <w:sz w:val="24"/>
                <w:szCs w:val="24"/>
              </w:rPr>
              <w:t>Аукцион в электронной форме</w:t>
            </w:r>
          </w:p>
        </w:tc>
      </w:tr>
    </w:tbl>
    <w:p w:rsidR="00922F05" w:rsidRDefault="00922F05" w:rsidP="00256574">
      <w:pPr>
        <w:autoSpaceDE w:val="0"/>
        <w:autoSpaceDN w:val="0"/>
        <w:adjustRightInd w:val="0"/>
        <w:ind w:firstLine="426"/>
        <w:jc w:val="both"/>
        <w:rPr>
          <w:rFonts w:ascii="Times New Roman" w:hAnsi="Times New Roman"/>
          <w:sz w:val="24"/>
          <w:szCs w:val="24"/>
        </w:rPr>
      </w:pPr>
    </w:p>
    <w:p w:rsidR="00922F05" w:rsidRDefault="00922F05" w:rsidP="00256574">
      <w:pPr>
        <w:autoSpaceDE w:val="0"/>
        <w:autoSpaceDN w:val="0"/>
        <w:adjustRightInd w:val="0"/>
        <w:ind w:firstLine="426"/>
        <w:jc w:val="both"/>
        <w:rPr>
          <w:rFonts w:ascii="Times New Roman" w:hAnsi="Times New Roman"/>
          <w:sz w:val="24"/>
          <w:szCs w:val="24"/>
        </w:rPr>
      </w:pPr>
    </w:p>
    <w:p w:rsidR="00256574" w:rsidRPr="00922F05" w:rsidRDefault="00256574" w:rsidP="00256574">
      <w:pPr>
        <w:autoSpaceDE w:val="0"/>
        <w:autoSpaceDN w:val="0"/>
        <w:adjustRightInd w:val="0"/>
        <w:ind w:firstLine="426"/>
        <w:jc w:val="both"/>
        <w:rPr>
          <w:rFonts w:ascii="Times New Roman" w:hAnsi="Times New Roman"/>
          <w:sz w:val="24"/>
          <w:szCs w:val="24"/>
        </w:rPr>
      </w:pPr>
      <w:r w:rsidRPr="00922F05">
        <w:rPr>
          <w:rFonts w:ascii="Times New Roman" w:hAnsi="Times New Roman"/>
          <w:sz w:val="24"/>
          <w:szCs w:val="24"/>
        </w:rPr>
        <w:t>2.Настоящее решение вступает в силу после его официального опубликования в «Вестнике органов местного самоуправления городского округа Кинешма».</w:t>
      </w:r>
    </w:p>
    <w:p w:rsidR="00256574" w:rsidRPr="00922F05" w:rsidRDefault="00256574" w:rsidP="00256574">
      <w:pPr>
        <w:autoSpaceDE w:val="0"/>
        <w:autoSpaceDN w:val="0"/>
        <w:adjustRightInd w:val="0"/>
        <w:ind w:firstLine="426"/>
        <w:jc w:val="both"/>
        <w:rPr>
          <w:rFonts w:ascii="Times New Roman" w:hAnsi="Times New Roman"/>
          <w:sz w:val="24"/>
          <w:szCs w:val="24"/>
        </w:rPr>
      </w:pPr>
    </w:p>
    <w:p w:rsidR="00256574" w:rsidRPr="00922F05" w:rsidRDefault="00256574" w:rsidP="00256574">
      <w:pPr>
        <w:tabs>
          <w:tab w:val="num" w:pos="0"/>
          <w:tab w:val="left" w:pos="426"/>
        </w:tabs>
        <w:jc w:val="both"/>
        <w:rPr>
          <w:rFonts w:ascii="Times New Roman" w:hAnsi="Times New Roman"/>
          <w:sz w:val="24"/>
          <w:szCs w:val="24"/>
        </w:rPr>
      </w:pPr>
      <w:r w:rsidRPr="00922F05">
        <w:rPr>
          <w:rFonts w:ascii="Times New Roman" w:hAnsi="Times New Roman"/>
          <w:sz w:val="24"/>
          <w:szCs w:val="24"/>
        </w:rPr>
        <w:tab/>
      </w:r>
    </w:p>
    <w:p w:rsidR="00256574" w:rsidRPr="00922F05" w:rsidRDefault="00922F05" w:rsidP="00256574">
      <w:pPr>
        <w:tabs>
          <w:tab w:val="num" w:pos="0"/>
          <w:tab w:val="left" w:pos="426"/>
        </w:tabs>
        <w:jc w:val="both"/>
        <w:rPr>
          <w:rFonts w:ascii="Times New Roman" w:hAnsi="Times New Roman"/>
          <w:sz w:val="24"/>
          <w:szCs w:val="24"/>
        </w:rPr>
      </w:pPr>
      <w:r>
        <w:rPr>
          <w:rFonts w:ascii="Times New Roman" w:hAnsi="Times New Roman"/>
          <w:sz w:val="24"/>
          <w:szCs w:val="24"/>
        </w:rPr>
        <w:t xml:space="preserve">      </w:t>
      </w:r>
      <w:r w:rsidR="00256574" w:rsidRPr="00922F05">
        <w:rPr>
          <w:rFonts w:ascii="Times New Roman" w:hAnsi="Times New Roman"/>
          <w:sz w:val="24"/>
          <w:szCs w:val="24"/>
        </w:rPr>
        <w:t xml:space="preserve">3. </w:t>
      </w:r>
      <w:proofErr w:type="gramStart"/>
      <w:r w:rsidR="00256574" w:rsidRPr="00922F05">
        <w:rPr>
          <w:rFonts w:ascii="Times New Roman" w:hAnsi="Times New Roman"/>
          <w:sz w:val="24"/>
          <w:szCs w:val="24"/>
        </w:rPr>
        <w:t>Контроль за</w:t>
      </w:r>
      <w:proofErr w:type="gramEnd"/>
      <w:r w:rsidR="00256574" w:rsidRPr="00922F05">
        <w:rPr>
          <w:rFonts w:ascii="Times New Roman" w:hAnsi="Times New Roman"/>
          <w:sz w:val="24"/>
          <w:szCs w:val="24"/>
        </w:rPr>
        <w:t xml:space="preserve"> исполнением настоящего решения возложить на постоянную комиссию по законности и</w:t>
      </w:r>
      <w:r w:rsidR="00256574" w:rsidRPr="00922F05">
        <w:rPr>
          <w:rFonts w:ascii="Times New Roman" w:hAnsi="Times New Roman"/>
          <w:noProof/>
          <w:sz w:val="24"/>
          <w:szCs w:val="24"/>
        </w:rPr>
        <w:t xml:space="preserve"> вопросам местного  самоуправления </w:t>
      </w:r>
      <w:r w:rsidR="00256574" w:rsidRPr="00922F05">
        <w:rPr>
          <w:rFonts w:ascii="Times New Roman" w:hAnsi="Times New Roman"/>
          <w:sz w:val="24"/>
          <w:szCs w:val="24"/>
        </w:rPr>
        <w:t xml:space="preserve">городской Думы городского округа </w:t>
      </w:r>
      <w:r w:rsidR="00256574" w:rsidRPr="00922F05">
        <w:rPr>
          <w:rFonts w:ascii="Times New Roman" w:hAnsi="Times New Roman"/>
          <w:sz w:val="24"/>
          <w:szCs w:val="24"/>
        </w:rPr>
        <w:lastRenderedPageBreak/>
        <w:t>Кинешма и на заместителя главы администрации городского округа Кинешма по направлению его деятельности.</w:t>
      </w:r>
    </w:p>
    <w:p w:rsidR="00256574" w:rsidRPr="00922F05" w:rsidRDefault="00256574" w:rsidP="00256574">
      <w:pPr>
        <w:tabs>
          <w:tab w:val="num" w:pos="0"/>
          <w:tab w:val="left" w:pos="426"/>
        </w:tabs>
        <w:jc w:val="both"/>
        <w:rPr>
          <w:rFonts w:ascii="Times New Roman" w:hAnsi="Times New Roman"/>
          <w:sz w:val="24"/>
          <w:szCs w:val="24"/>
        </w:rPr>
      </w:pPr>
    </w:p>
    <w:p w:rsidR="00256574" w:rsidRPr="00922F05" w:rsidRDefault="00256574" w:rsidP="00256574">
      <w:pPr>
        <w:autoSpaceDE w:val="0"/>
        <w:autoSpaceDN w:val="0"/>
        <w:adjustRightInd w:val="0"/>
        <w:ind w:firstLine="426"/>
        <w:jc w:val="both"/>
        <w:rPr>
          <w:rFonts w:ascii="Times New Roman" w:hAnsi="Times New Roman"/>
          <w:sz w:val="24"/>
          <w:szCs w:val="24"/>
        </w:rPr>
      </w:pPr>
    </w:p>
    <w:p w:rsidR="00256574" w:rsidRPr="00922F05" w:rsidRDefault="00256574" w:rsidP="00256574">
      <w:pPr>
        <w:rPr>
          <w:rFonts w:ascii="Times New Roman" w:hAnsi="Times New Roman"/>
          <w:b/>
          <w:sz w:val="24"/>
          <w:szCs w:val="24"/>
        </w:rPr>
      </w:pPr>
      <w:r w:rsidRPr="00922F05">
        <w:rPr>
          <w:rFonts w:ascii="Times New Roman" w:hAnsi="Times New Roman"/>
          <w:b/>
          <w:sz w:val="24"/>
          <w:szCs w:val="24"/>
        </w:rPr>
        <w:t>Глава                                                                       Председатель</w:t>
      </w:r>
    </w:p>
    <w:p w:rsidR="00256574" w:rsidRPr="00922F05" w:rsidRDefault="00256574" w:rsidP="00256574">
      <w:pPr>
        <w:rPr>
          <w:rFonts w:ascii="Times New Roman" w:hAnsi="Times New Roman"/>
          <w:b/>
          <w:sz w:val="24"/>
          <w:szCs w:val="24"/>
        </w:rPr>
      </w:pPr>
      <w:r w:rsidRPr="00922F05">
        <w:rPr>
          <w:rFonts w:ascii="Times New Roman" w:hAnsi="Times New Roman"/>
          <w:b/>
          <w:sz w:val="24"/>
          <w:szCs w:val="24"/>
        </w:rPr>
        <w:t>городского округа Кинешма                              городской</w:t>
      </w:r>
      <w:r w:rsidRPr="00922F05">
        <w:rPr>
          <w:rFonts w:ascii="Times New Roman" w:hAnsi="Times New Roman"/>
          <w:b/>
          <w:sz w:val="24"/>
          <w:szCs w:val="24"/>
        </w:rPr>
        <w:tab/>
        <w:t xml:space="preserve"> Думы </w:t>
      </w:r>
    </w:p>
    <w:p w:rsidR="00256574" w:rsidRPr="00922F05" w:rsidRDefault="00256574" w:rsidP="00256574">
      <w:pPr>
        <w:rPr>
          <w:rFonts w:ascii="Times New Roman" w:hAnsi="Times New Roman"/>
          <w:b/>
          <w:sz w:val="24"/>
          <w:szCs w:val="24"/>
        </w:rPr>
      </w:pPr>
      <w:r w:rsidRPr="00922F05">
        <w:rPr>
          <w:rFonts w:ascii="Times New Roman" w:hAnsi="Times New Roman"/>
          <w:b/>
          <w:sz w:val="24"/>
          <w:szCs w:val="24"/>
        </w:rPr>
        <w:t xml:space="preserve">                                               </w:t>
      </w:r>
      <w:r w:rsidRPr="00922F05">
        <w:rPr>
          <w:rFonts w:ascii="Times New Roman" w:hAnsi="Times New Roman"/>
          <w:b/>
          <w:sz w:val="24"/>
          <w:szCs w:val="24"/>
        </w:rPr>
        <w:tab/>
      </w:r>
      <w:r w:rsidRPr="00922F05">
        <w:rPr>
          <w:rFonts w:ascii="Times New Roman" w:hAnsi="Times New Roman"/>
          <w:b/>
          <w:sz w:val="24"/>
          <w:szCs w:val="24"/>
        </w:rPr>
        <w:tab/>
      </w:r>
      <w:r w:rsidRPr="00922F05">
        <w:rPr>
          <w:rFonts w:ascii="Times New Roman" w:hAnsi="Times New Roman"/>
          <w:b/>
          <w:sz w:val="24"/>
          <w:szCs w:val="24"/>
        </w:rPr>
        <w:tab/>
        <w:t xml:space="preserve">           городского округа Кинешма </w:t>
      </w:r>
    </w:p>
    <w:p w:rsidR="00256574" w:rsidRPr="00922F05" w:rsidRDefault="00256574" w:rsidP="00256574">
      <w:pPr>
        <w:rPr>
          <w:rFonts w:ascii="Times New Roman" w:hAnsi="Times New Roman"/>
          <w:b/>
          <w:sz w:val="24"/>
          <w:szCs w:val="24"/>
        </w:rPr>
      </w:pPr>
      <w:r w:rsidRPr="00922F05">
        <w:rPr>
          <w:rFonts w:ascii="Times New Roman" w:hAnsi="Times New Roman"/>
          <w:b/>
          <w:sz w:val="24"/>
          <w:szCs w:val="24"/>
        </w:rPr>
        <w:t xml:space="preserve">             </w:t>
      </w:r>
    </w:p>
    <w:p w:rsidR="00256574" w:rsidRPr="00922F05" w:rsidRDefault="00256574" w:rsidP="00256574">
      <w:pPr>
        <w:rPr>
          <w:rFonts w:ascii="Times New Roman" w:hAnsi="Times New Roman"/>
          <w:b/>
          <w:sz w:val="24"/>
          <w:szCs w:val="24"/>
        </w:rPr>
      </w:pPr>
      <w:r w:rsidRPr="00922F05">
        <w:rPr>
          <w:rFonts w:ascii="Times New Roman" w:hAnsi="Times New Roman"/>
          <w:b/>
          <w:sz w:val="24"/>
          <w:szCs w:val="24"/>
        </w:rPr>
        <w:t>______________В.Г.</w:t>
      </w:r>
      <w:r w:rsidR="00922F05">
        <w:rPr>
          <w:rFonts w:ascii="Times New Roman" w:hAnsi="Times New Roman"/>
          <w:b/>
          <w:sz w:val="24"/>
          <w:szCs w:val="24"/>
        </w:rPr>
        <w:t xml:space="preserve"> </w:t>
      </w:r>
      <w:r w:rsidRPr="00922F05">
        <w:rPr>
          <w:rFonts w:ascii="Times New Roman" w:hAnsi="Times New Roman"/>
          <w:b/>
          <w:sz w:val="24"/>
          <w:szCs w:val="24"/>
        </w:rPr>
        <w:t>Ступин                               ________________</w:t>
      </w:r>
      <w:r w:rsidR="00922F05">
        <w:rPr>
          <w:rFonts w:ascii="Times New Roman" w:hAnsi="Times New Roman"/>
          <w:b/>
          <w:sz w:val="24"/>
          <w:szCs w:val="24"/>
        </w:rPr>
        <w:t xml:space="preserve"> </w:t>
      </w:r>
      <w:r w:rsidRPr="00922F05">
        <w:rPr>
          <w:rFonts w:ascii="Times New Roman" w:hAnsi="Times New Roman"/>
          <w:b/>
          <w:sz w:val="24"/>
          <w:szCs w:val="24"/>
        </w:rPr>
        <w:t>М.А.</w:t>
      </w:r>
      <w:r w:rsidR="00922F05">
        <w:rPr>
          <w:rFonts w:ascii="Times New Roman" w:hAnsi="Times New Roman"/>
          <w:b/>
          <w:sz w:val="24"/>
          <w:szCs w:val="24"/>
        </w:rPr>
        <w:t xml:space="preserve"> </w:t>
      </w:r>
      <w:r w:rsidRPr="00922F05">
        <w:rPr>
          <w:rFonts w:ascii="Times New Roman" w:hAnsi="Times New Roman"/>
          <w:b/>
          <w:sz w:val="24"/>
          <w:szCs w:val="24"/>
        </w:rPr>
        <w:t>Батин</w:t>
      </w:r>
    </w:p>
    <w:p w:rsidR="00624EC7" w:rsidRDefault="00624EC7"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B20FAC" w:rsidRDefault="00B20FAC" w:rsidP="008E08BE">
      <w:pPr>
        <w:jc w:val="center"/>
        <w:rPr>
          <w:rFonts w:ascii="Times New Roman" w:hAnsi="Times New Roman"/>
          <w:b/>
          <w:noProof/>
          <w:sz w:val="24"/>
          <w:szCs w:val="24"/>
        </w:rPr>
      </w:pPr>
      <w:r>
        <w:rPr>
          <w:rFonts w:ascii="Times New Roman" w:hAnsi="Times New Roman"/>
          <w:b/>
          <w:noProof/>
          <w:sz w:val="24"/>
          <w:szCs w:val="24"/>
        </w:rPr>
        <w:br w:type="page"/>
      </w:r>
    </w:p>
    <w:p w:rsidR="008E08BE" w:rsidRPr="00922F05" w:rsidRDefault="008E08BE" w:rsidP="008E08BE">
      <w:pPr>
        <w:jc w:val="center"/>
        <w:rPr>
          <w:rFonts w:ascii="Times New Roman" w:hAnsi="Times New Roman"/>
          <w:b/>
          <w:noProof/>
          <w:sz w:val="24"/>
          <w:szCs w:val="24"/>
        </w:rPr>
      </w:pPr>
      <w:r w:rsidRPr="00922F05">
        <w:rPr>
          <w:rFonts w:ascii="Times New Roman" w:hAnsi="Times New Roman"/>
          <w:b/>
          <w:noProof/>
          <w:sz w:val="24"/>
          <w:szCs w:val="24"/>
        </w:rPr>
        <w:lastRenderedPageBreak/>
        <w:t>РЕШЕНИЕ</w:t>
      </w:r>
    </w:p>
    <w:p w:rsidR="008E08BE" w:rsidRPr="00922F05" w:rsidRDefault="008E08BE" w:rsidP="008E08BE">
      <w:pPr>
        <w:jc w:val="center"/>
        <w:rPr>
          <w:rFonts w:ascii="Times New Roman" w:hAnsi="Times New Roman"/>
          <w:b/>
          <w:noProof/>
          <w:sz w:val="24"/>
          <w:szCs w:val="24"/>
        </w:rPr>
      </w:pPr>
      <w:r w:rsidRPr="00922F05">
        <w:rPr>
          <w:rFonts w:ascii="Times New Roman" w:hAnsi="Times New Roman"/>
          <w:b/>
          <w:noProof/>
          <w:sz w:val="24"/>
          <w:szCs w:val="24"/>
        </w:rPr>
        <w:t xml:space="preserve"> городской Думы</w:t>
      </w:r>
    </w:p>
    <w:p w:rsidR="008E08BE" w:rsidRPr="00922F05" w:rsidRDefault="008E08BE" w:rsidP="008E08BE">
      <w:pPr>
        <w:jc w:val="center"/>
        <w:rPr>
          <w:rFonts w:ascii="Times New Roman" w:hAnsi="Times New Roman"/>
          <w:b/>
          <w:noProof/>
          <w:sz w:val="24"/>
          <w:szCs w:val="24"/>
        </w:rPr>
      </w:pPr>
      <w:r w:rsidRPr="00922F05">
        <w:rPr>
          <w:rFonts w:ascii="Times New Roman" w:hAnsi="Times New Roman"/>
          <w:b/>
          <w:noProof/>
          <w:sz w:val="24"/>
          <w:szCs w:val="24"/>
        </w:rPr>
        <w:t>городского округа Кинешма</w:t>
      </w:r>
    </w:p>
    <w:p w:rsidR="008E08BE" w:rsidRPr="00922F05" w:rsidRDefault="008E08BE" w:rsidP="008E08BE">
      <w:pPr>
        <w:jc w:val="center"/>
        <w:rPr>
          <w:rFonts w:ascii="Times New Roman" w:hAnsi="Times New Roman"/>
          <w:b/>
          <w:noProof/>
          <w:sz w:val="24"/>
          <w:szCs w:val="24"/>
        </w:rPr>
      </w:pPr>
      <w:r w:rsidRPr="00922F05">
        <w:rPr>
          <w:rFonts w:ascii="Times New Roman" w:hAnsi="Times New Roman"/>
          <w:b/>
          <w:noProof/>
          <w:sz w:val="24"/>
          <w:szCs w:val="24"/>
        </w:rPr>
        <w:t>седьмого созыва</w:t>
      </w:r>
    </w:p>
    <w:p w:rsidR="00C7027B" w:rsidRPr="00C7027B" w:rsidRDefault="00C7027B" w:rsidP="00B20FAC">
      <w:pPr>
        <w:spacing w:before="360" w:after="360"/>
        <w:jc w:val="center"/>
        <w:rPr>
          <w:rFonts w:ascii="Times New Roman" w:hAnsi="Times New Roman"/>
          <w:sz w:val="24"/>
          <w:szCs w:val="24"/>
          <w:u w:val="single"/>
        </w:rPr>
      </w:pPr>
      <w:r w:rsidRPr="00C7027B">
        <w:rPr>
          <w:rFonts w:ascii="Times New Roman" w:hAnsi="Times New Roman"/>
          <w:b/>
          <w:noProof/>
          <w:sz w:val="24"/>
          <w:szCs w:val="24"/>
          <w:u w:val="single"/>
        </w:rPr>
        <w:t>от 28.02.2024  №77/378</w:t>
      </w:r>
    </w:p>
    <w:p w:rsidR="00C7027B" w:rsidRPr="00C7027B" w:rsidRDefault="00C7027B" w:rsidP="00C7027B">
      <w:pPr>
        <w:widowControl w:val="0"/>
        <w:autoSpaceDE w:val="0"/>
        <w:autoSpaceDN w:val="0"/>
        <w:adjustRightInd w:val="0"/>
        <w:jc w:val="center"/>
        <w:rPr>
          <w:rFonts w:ascii="Times New Roman" w:hAnsi="Times New Roman"/>
          <w:b/>
          <w:sz w:val="24"/>
          <w:szCs w:val="24"/>
        </w:rPr>
      </w:pPr>
      <w:r w:rsidRPr="00C7027B">
        <w:rPr>
          <w:rFonts w:ascii="Times New Roman" w:hAnsi="Times New Roman"/>
          <w:b/>
          <w:sz w:val="24"/>
          <w:szCs w:val="24"/>
        </w:rPr>
        <w:t xml:space="preserve">О внесении изменений в Порядок </w:t>
      </w:r>
      <w:r w:rsidRPr="00C7027B">
        <w:rPr>
          <w:rFonts w:ascii="Times New Roman" w:hAnsi="Times New Roman"/>
          <w:b/>
          <w:sz w:val="24"/>
          <w:szCs w:val="24"/>
          <w:shd w:val="clear" w:color="auto" w:fill="FFFFFF"/>
        </w:rPr>
        <w:t>предоставления жилых помещений муниципального специализированного жилищного фонда</w:t>
      </w:r>
      <w:r w:rsidRPr="00C7027B">
        <w:rPr>
          <w:rFonts w:ascii="Times New Roman" w:hAnsi="Times New Roman"/>
          <w:b/>
          <w:sz w:val="24"/>
          <w:szCs w:val="24"/>
        </w:rPr>
        <w:t>, утвержденный решением городской Думы городского округа Кинешма Ивановской области от 30.10.2013 № 58/589</w:t>
      </w:r>
    </w:p>
    <w:p w:rsidR="00C7027B" w:rsidRPr="00C7027B" w:rsidRDefault="00C7027B" w:rsidP="00C7027B">
      <w:pPr>
        <w:widowControl w:val="0"/>
        <w:autoSpaceDE w:val="0"/>
        <w:autoSpaceDN w:val="0"/>
        <w:adjustRightInd w:val="0"/>
        <w:jc w:val="center"/>
        <w:rPr>
          <w:rFonts w:ascii="Times New Roman" w:hAnsi="Times New Roman"/>
          <w:b/>
          <w:sz w:val="24"/>
          <w:szCs w:val="24"/>
        </w:rPr>
      </w:pPr>
    </w:p>
    <w:p w:rsidR="00C7027B" w:rsidRPr="00C7027B" w:rsidRDefault="00C7027B" w:rsidP="00C7027B">
      <w:pPr>
        <w:widowControl w:val="0"/>
        <w:autoSpaceDE w:val="0"/>
        <w:autoSpaceDN w:val="0"/>
        <w:adjustRightInd w:val="0"/>
        <w:jc w:val="center"/>
        <w:rPr>
          <w:rFonts w:ascii="Times New Roman" w:hAnsi="Times New Roman"/>
          <w:sz w:val="24"/>
          <w:szCs w:val="24"/>
        </w:rPr>
      </w:pPr>
    </w:p>
    <w:p w:rsidR="00C7027B" w:rsidRPr="00C7027B" w:rsidRDefault="00C7027B" w:rsidP="00C7027B">
      <w:pPr>
        <w:ind w:firstLine="709"/>
        <w:jc w:val="both"/>
        <w:rPr>
          <w:rFonts w:ascii="Times New Roman" w:hAnsi="Times New Roman"/>
          <w:sz w:val="24"/>
          <w:szCs w:val="24"/>
        </w:rPr>
      </w:pPr>
      <w:r w:rsidRPr="00C7027B">
        <w:rPr>
          <w:rFonts w:ascii="Times New Roman" w:hAnsi="Times New Roman"/>
          <w:sz w:val="24"/>
          <w:szCs w:val="24"/>
        </w:rPr>
        <w:t xml:space="preserve">В соответствии с Федеральным законом </w:t>
      </w:r>
      <w:hyperlink r:id="rId10" w:history="1">
        <w:r w:rsidRPr="00922F05">
          <w:rPr>
            <w:rFonts w:ascii="Times New Roman" w:hAnsi="Times New Roman"/>
            <w:sz w:val="24"/>
            <w:szCs w:val="24"/>
          </w:rPr>
          <w:t>от 06.10.2003 N 131-ФЗ</w:t>
        </w:r>
      </w:hyperlink>
      <w:r w:rsidRPr="00C7027B">
        <w:rPr>
          <w:rFonts w:ascii="Times New Roman" w:hAnsi="Times New Roman"/>
          <w:sz w:val="24"/>
          <w:szCs w:val="24"/>
        </w:rPr>
        <w:t xml:space="preserve"> "Об общих принципах организации местного самоуправления в Российской Федерации", Уставом муниципального образования «Городской округ Кинешма»,</w:t>
      </w:r>
    </w:p>
    <w:p w:rsidR="00C7027B" w:rsidRPr="00C7027B" w:rsidRDefault="00C7027B" w:rsidP="00C7027B">
      <w:pPr>
        <w:ind w:firstLine="709"/>
        <w:jc w:val="both"/>
        <w:rPr>
          <w:rFonts w:ascii="Times New Roman" w:hAnsi="Times New Roman"/>
          <w:sz w:val="24"/>
          <w:szCs w:val="24"/>
        </w:rPr>
      </w:pPr>
    </w:p>
    <w:p w:rsidR="00C7027B" w:rsidRPr="00C7027B" w:rsidRDefault="00C7027B" w:rsidP="00C7027B">
      <w:pPr>
        <w:ind w:firstLine="709"/>
        <w:jc w:val="both"/>
        <w:rPr>
          <w:rFonts w:ascii="Times New Roman" w:hAnsi="Times New Roman"/>
          <w:sz w:val="24"/>
          <w:szCs w:val="24"/>
        </w:rPr>
      </w:pPr>
    </w:p>
    <w:p w:rsidR="00C7027B" w:rsidRPr="00C7027B" w:rsidRDefault="00C7027B" w:rsidP="00C7027B">
      <w:pPr>
        <w:widowControl w:val="0"/>
        <w:autoSpaceDE w:val="0"/>
        <w:autoSpaceDN w:val="0"/>
        <w:adjustRightInd w:val="0"/>
        <w:jc w:val="center"/>
        <w:rPr>
          <w:rFonts w:ascii="Times New Roman" w:hAnsi="Times New Roman"/>
          <w:b/>
          <w:sz w:val="24"/>
          <w:szCs w:val="24"/>
        </w:rPr>
      </w:pPr>
      <w:r w:rsidRPr="00C7027B">
        <w:rPr>
          <w:rFonts w:ascii="Times New Roman" w:hAnsi="Times New Roman"/>
          <w:b/>
          <w:sz w:val="24"/>
          <w:szCs w:val="24"/>
        </w:rPr>
        <w:t>городская Дума городского округа Кинешма решила:</w:t>
      </w:r>
    </w:p>
    <w:p w:rsidR="00C7027B" w:rsidRPr="00C7027B" w:rsidRDefault="00C7027B" w:rsidP="00C7027B">
      <w:pPr>
        <w:jc w:val="both"/>
        <w:rPr>
          <w:rFonts w:ascii="Times New Roman" w:hAnsi="Times New Roman"/>
          <w:sz w:val="24"/>
          <w:szCs w:val="24"/>
        </w:rPr>
      </w:pPr>
    </w:p>
    <w:p w:rsidR="00C7027B" w:rsidRPr="00C7027B" w:rsidRDefault="00C7027B" w:rsidP="00C7027B">
      <w:pPr>
        <w:widowControl w:val="0"/>
        <w:autoSpaceDE w:val="0"/>
        <w:autoSpaceDN w:val="0"/>
        <w:adjustRightInd w:val="0"/>
        <w:ind w:firstLine="708"/>
        <w:jc w:val="both"/>
        <w:rPr>
          <w:rFonts w:ascii="Times New Roman" w:hAnsi="Times New Roman"/>
          <w:sz w:val="24"/>
          <w:szCs w:val="24"/>
        </w:rPr>
      </w:pPr>
      <w:bookmarkStart w:id="0" w:name="sub_1"/>
      <w:r w:rsidRPr="00C7027B">
        <w:rPr>
          <w:rFonts w:ascii="Times New Roman" w:hAnsi="Times New Roman"/>
          <w:sz w:val="24"/>
          <w:szCs w:val="24"/>
        </w:rPr>
        <w:t xml:space="preserve">1. Внести изменения в Порядок </w:t>
      </w:r>
      <w:r w:rsidRPr="00C7027B">
        <w:rPr>
          <w:rFonts w:ascii="Times New Roman" w:hAnsi="Times New Roman"/>
          <w:sz w:val="24"/>
          <w:szCs w:val="24"/>
          <w:shd w:val="clear" w:color="auto" w:fill="FFFFFF"/>
        </w:rPr>
        <w:t>предоставления жилых помещений муниципального специализированного жилищного фонда</w:t>
      </w:r>
      <w:r w:rsidRPr="00C7027B">
        <w:rPr>
          <w:rFonts w:ascii="Times New Roman" w:hAnsi="Times New Roman"/>
          <w:sz w:val="24"/>
          <w:szCs w:val="24"/>
        </w:rPr>
        <w:t xml:space="preserve"> (далее – Порядок):</w:t>
      </w:r>
    </w:p>
    <w:p w:rsidR="00C7027B" w:rsidRPr="00C7027B" w:rsidRDefault="00C7027B" w:rsidP="00C7027B">
      <w:pPr>
        <w:ind w:firstLine="708"/>
        <w:jc w:val="both"/>
        <w:rPr>
          <w:rFonts w:ascii="Times New Roman" w:hAnsi="Times New Roman"/>
          <w:sz w:val="24"/>
          <w:szCs w:val="24"/>
        </w:rPr>
      </w:pPr>
      <w:r w:rsidRPr="00C7027B">
        <w:rPr>
          <w:rFonts w:ascii="Times New Roman" w:hAnsi="Times New Roman"/>
          <w:sz w:val="24"/>
          <w:szCs w:val="24"/>
        </w:rPr>
        <w:t>1.1. Подпункт «е» пункта 17.1  Порядка дополнить абзацем следующего содержания:</w:t>
      </w:r>
    </w:p>
    <w:p w:rsidR="00C7027B" w:rsidRPr="00C7027B" w:rsidRDefault="00C7027B" w:rsidP="00C7027B">
      <w:pPr>
        <w:ind w:firstLine="708"/>
        <w:jc w:val="both"/>
        <w:rPr>
          <w:rFonts w:ascii="Times New Roman" w:hAnsi="Times New Roman"/>
          <w:sz w:val="24"/>
          <w:szCs w:val="24"/>
        </w:rPr>
      </w:pPr>
      <w:r w:rsidRPr="00C7027B">
        <w:rPr>
          <w:rFonts w:ascii="Times New Roman" w:hAnsi="Times New Roman"/>
          <w:sz w:val="24"/>
          <w:szCs w:val="24"/>
        </w:rPr>
        <w:t xml:space="preserve">«Под </w:t>
      </w:r>
      <w:r w:rsidRPr="00C7027B">
        <w:rPr>
          <w:rFonts w:ascii="Times New Roman" w:hAnsi="Times New Roman"/>
          <w:sz w:val="24"/>
          <w:szCs w:val="24"/>
          <w:shd w:val="clear" w:color="auto" w:fill="FFFFFF"/>
        </w:rPr>
        <w:t xml:space="preserve">вновь прибывшими на работу по специальности врачами-специалистами и заключившими трудовой договор с областными учреждениями здравоохранения, расположенными на территории городского округа Кинешма, понимаются вновь прибывшие на работу по специальности </w:t>
      </w:r>
      <w:proofErr w:type="gramStart"/>
      <w:r w:rsidRPr="00C7027B">
        <w:rPr>
          <w:rFonts w:ascii="Times New Roman" w:hAnsi="Times New Roman"/>
          <w:sz w:val="24"/>
          <w:szCs w:val="24"/>
          <w:shd w:val="clear" w:color="auto" w:fill="FFFFFF"/>
        </w:rPr>
        <w:t>врачи-специалисты</w:t>
      </w:r>
      <w:proofErr w:type="gramEnd"/>
      <w:r w:rsidRPr="00C7027B">
        <w:rPr>
          <w:rFonts w:ascii="Times New Roman" w:hAnsi="Times New Roman"/>
          <w:sz w:val="24"/>
          <w:szCs w:val="24"/>
          <w:shd w:val="clear" w:color="auto" w:fill="FFFFFF"/>
        </w:rPr>
        <w:t xml:space="preserve"> заключившие трудовой договор с ОБУЗ  «Кинешемская ЦРБ</w:t>
      </w:r>
      <w:r w:rsidRPr="00C7027B">
        <w:rPr>
          <w:rFonts w:ascii="Times New Roman" w:hAnsi="Times New Roman"/>
          <w:sz w:val="24"/>
          <w:szCs w:val="24"/>
        </w:rPr>
        <w:t>».</w:t>
      </w:r>
    </w:p>
    <w:p w:rsidR="00C7027B" w:rsidRPr="00C7027B" w:rsidRDefault="00C7027B" w:rsidP="00C7027B">
      <w:pPr>
        <w:ind w:firstLine="708"/>
        <w:jc w:val="both"/>
        <w:rPr>
          <w:rFonts w:ascii="Times New Roman" w:hAnsi="Times New Roman"/>
          <w:sz w:val="24"/>
          <w:szCs w:val="24"/>
        </w:rPr>
      </w:pPr>
      <w:r w:rsidRPr="00C7027B">
        <w:rPr>
          <w:rFonts w:ascii="Times New Roman" w:hAnsi="Times New Roman"/>
          <w:sz w:val="24"/>
          <w:szCs w:val="24"/>
        </w:rPr>
        <w:t>1.2. Подпункт «а» подпункта 6 пункта 19 дополнить абзацем содержания:</w:t>
      </w:r>
    </w:p>
    <w:p w:rsidR="00C7027B" w:rsidRPr="00C7027B" w:rsidRDefault="00C7027B" w:rsidP="00C7027B">
      <w:pPr>
        <w:ind w:firstLine="708"/>
        <w:jc w:val="both"/>
        <w:rPr>
          <w:rFonts w:ascii="Times New Roman" w:hAnsi="Times New Roman"/>
          <w:sz w:val="24"/>
          <w:szCs w:val="24"/>
        </w:rPr>
      </w:pPr>
      <w:r w:rsidRPr="00C7027B">
        <w:rPr>
          <w:rFonts w:ascii="Times New Roman" w:hAnsi="Times New Roman"/>
          <w:sz w:val="24"/>
          <w:szCs w:val="24"/>
        </w:rPr>
        <w:t>В случае</w:t>
      </w:r>
      <w:proofErr w:type="gramStart"/>
      <w:r w:rsidRPr="00C7027B">
        <w:rPr>
          <w:rFonts w:ascii="Times New Roman" w:hAnsi="Times New Roman"/>
          <w:sz w:val="24"/>
          <w:szCs w:val="24"/>
        </w:rPr>
        <w:t>,</w:t>
      </w:r>
      <w:proofErr w:type="gramEnd"/>
      <w:r w:rsidRPr="00C7027B">
        <w:rPr>
          <w:rFonts w:ascii="Times New Roman" w:hAnsi="Times New Roman"/>
          <w:sz w:val="24"/>
          <w:szCs w:val="24"/>
        </w:rPr>
        <w:t xml:space="preserve"> если данные документы заявителем не представлены, администрация городского округа Кинешма самостоятельно запрашивает документы (их копии или содержащиеся в них сведения), подлежащие представлению в рамках межведомственного информационного взаимодействия, в органах государственной власти,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7027B" w:rsidRPr="00C7027B" w:rsidRDefault="00C7027B" w:rsidP="00C7027B">
      <w:pPr>
        <w:ind w:firstLine="709"/>
        <w:jc w:val="both"/>
        <w:rPr>
          <w:rFonts w:ascii="Times New Roman" w:hAnsi="Times New Roman"/>
          <w:sz w:val="24"/>
          <w:szCs w:val="24"/>
        </w:rPr>
      </w:pPr>
      <w:r w:rsidRPr="00C7027B">
        <w:rPr>
          <w:rFonts w:ascii="Times New Roman" w:hAnsi="Times New Roman"/>
          <w:sz w:val="24"/>
          <w:szCs w:val="24"/>
        </w:rPr>
        <w:t>1.3. Наименование раздела 6 Порядка изложить в следующей редакции:</w:t>
      </w:r>
    </w:p>
    <w:p w:rsidR="00C7027B" w:rsidRPr="00C7027B" w:rsidRDefault="00C7027B" w:rsidP="00C7027B">
      <w:pPr>
        <w:ind w:firstLine="709"/>
        <w:jc w:val="both"/>
        <w:rPr>
          <w:rFonts w:ascii="Times New Roman" w:hAnsi="Times New Roman"/>
          <w:sz w:val="24"/>
          <w:szCs w:val="24"/>
        </w:rPr>
      </w:pPr>
      <w:r w:rsidRPr="00C7027B">
        <w:rPr>
          <w:rFonts w:ascii="Times New Roman" w:hAnsi="Times New Roman"/>
          <w:sz w:val="24"/>
          <w:szCs w:val="24"/>
        </w:rPr>
        <w:t>«Основания для отказа в предоставлении жилых помещений служебного и маневренного фонда».</w:t>
      </w:r>
    </w:p>
    <w:p w:rsidR="00C7027B" w:rsidRPr="00C7027B" w:rsidRDefault="00C7027B" w:rsidP="00C7027B">
      <w:pPr>
        <w:ind w:firstLine="709"/>
        <w:jc w:val="both"/>
        <w:rPr>
          <w:rFonts w:ascii="Times New Roman" w:hAnsi="Times New Roman"/>
          <w:sz w:val="24"/>
          <w:szCs w:val="24"/>
        </w:rPr>
      </w:pPr>
      <w:r w:rsidRPr="00C7027B">
        <w:rPr>
          <w:rFonts w:ascii="Times New Roman" w:hAnsi="Times New Roman"/>
          <w:sz w:val="24"/>
          <w:szCs w:val="24"/>
        </w:rPr>
        <w:t>1.4. Раздел 6 Порядка изложить в новой редакции:</w:t>
      </w:r>
    </w:p>
    <w:p w:rsidR="00C7027B" w:rsidRPr="00C7027B" w:rsidRDefault="00C7027B" w:rsidP="00C7027B">
      <w:pPr>
        <w:widowControl w:val="0"/>
        <w:autoSpaceDE w:val="0"/>
        <w:autoSpaceDN w:val="0"/>
        <w:ind w:firstLine="540"/>
        <w:jc w:val="both"/>
        <w:rPr>
          <w:rFonts w:ascii="Times New Roman" w:hAnsi="Times New Roman"/>
          <w:sz w:val="24"/>
          <w:szCs w:val="24"/>
        </w:rPr>
      </w:pPr>
      <w:r w:rsidRPr="00C7027B">
        <w:rPr>
          <w:rFonts w:ascii="Times New Roman" w:hAnsi="Times New Roman"/>
          <w:sz w:val="24"/>
          <w:szCs w:val="24"/>
        </w:rPr>
        <w:t>«44. Основаниями для принятия решения об отказе в предоставлении жилых помещений служебного фонда являются:</w:t>
      </w:r>
    </w:p>
    <w:p w:rsidR="00C7027B" w:rsidRPr="00C7027B" w:rsidRDefault="00C7027B" w:rsidP="00C7027B">
      <w:pPr>
        <w:widowControl w:val="0"/>
        <w:autoSpaceDE w:val="0"/>
        <w:autoSpaceDN w:val="0"/>
        <w:ind w:firstLine="540"/>
        <w:jc w:val="both"/>
        <w:rPr>
          <w:rFonts w:ascii="Times New Roman" w:hAnsi="Times New Roman"/>
          <w:sz w:val="24"/>
          <w:szCs w:val="24"/>
        </w:rPr>
      </w:pPr>
      <w:r w:rsidRPr="00C7027B">
        <w:rPr>
          <w:rFonts w:ascii="Times New Roman" w:hAnsi="Times New Roman"/>
          <w:sz w:val="24"/>
          <w:szCs w:val="24"/>
        </w:rPr>
        <w:t>1) непредставление или представление неполного комплекта документов, указанных в подпунктах 1-9 пункта 19  настоящего Порядка;</w:t>
      </w:r>
    </w:p>
    <w:p w:rsidR="00C7027B" w:rsidRPr="00C7027B" w:rsidRDefault="00C7027B" w:rsidP="00C7027B">
      <w:pPr>
        <w:widowControl w:val="0"/>
        <w:autoSpaceDE w:val="0"/>
        <w:autoSpaceDN w:val="0"/>
        <w:ind w:firstLine="540"/>
        <w:jc w:val="both"/>
        <w:rPr>
          <w:rFonts w:ascii="Times New Roman" w:hAnsi="Times New Roman"/>
          <w:sz w:val="24"/>
          <w:szCs w:val="24"/>
        </w:rPr>
      </w:pPr>
      <w:r w:rsidRPr="00C7027B">
        <w:rPr>
          <w:rFonts w:ascii="Times New Roman" w:hAnsi="Times New Roman"/>
          <w:sz w:val="24"/>
          <w:szCs w:val="24"/>
        </w:rPr>
        <w:t>2) представление недостоверных сведений, указанных в заявлении или прилагаемых документах, указанных в подпунктах 1-9 пункта 19  настоящего Порядка;</w:t>
      </w:r>
    </w:p>
    <w:p w:rsidR="00C7027B" w:rsidRPr="00C7027B" w:rsidRDefault="00C7027B" w:rsidP="00C7027B">
      <w:pPr>
        <w:ind w:firstLine="708"/>
        <w:jc w:val="both"/>
        <w:rPr>
          <w:rFonts w:ascii="Times New Roman" w:hAnsi="Times New Roman"/>
          <w:sz w:val="24"/>
          <w:szCs w:val="24"/>
        </w:rPr>
      </w:pPr>
      <w:r w:rsidRPr="00C7027B">
        <w:rPr>
          <w:rFonts w:ascii="Times New Roman" w:hAnsi="Times New Roman"/>
          <w:sz w:val="24"/>
          <w:szCs w:val="24"/>
        </w:rPr>
        <w:t>3) наличие у заявителя, а также его супруги (супруга) и совместно зарегистрированных с заявителем близких родственников (родителей, детей и т.д.) в собственности иного жилого помещения (кроме жилого помещения, расположенного в многоквартирном доме, признанном аварийным), расположенного на территории городского округа Кинешма;</w:t>
      </w:r>
    </w:p>
    <w:p w:rsidR="00C7027B" w:rsidRPr="00C7027B" w:rsidRDefault="00C7027B" w:rsidP="00C7027B">
      <w:pPr>
        <w:ind w:firstLine="708"/>
        <w:jc w:val="both"/>
        <w:rPr>
          <w:rFonts w:ascii="Times New Roman" w:hAnsi="Times New Roman"/>
          <w:sz w:val="24"/>
          <w:szCs w:val="24"/>
        </w:rPr>
      </w:pPr>
      <w:proofErr w:type="gramStart"/>
      <w:r w:rsidRPr="00C7027B">
        <w:rPr>
          <w:rFonts w:ascii="Times New Roman" w:hAnsi="Times New Roman"/>
          <w:sz w:val="24"/>
          <w:szCs w:val="24"/>
        </w:rPr>
        <w:t xml:space="preserve">4) наличие на дату подачи заявления о предоставлении жилого помещения служебного фонда у заявителя или у совместно проживающего и зарегистрированного с ним члена его семьи заключенного договора социального найма жилого помещения, договора найма </w:t>
      </w:r>
      <w:r w:rsidRPr="00C7027B">
        <w:rPr>
          <w:rFonts w:ascii="Times New Roman" w:hAnsi="Times New Roman"/>
          <w:sz w:val="24"/>
          <w:szCs w:val="24"/>
        </w:rPr>
        <w:lastRenderedPageBreak/>
        <w:t>специализированного жилого помещения муниципального жилищного фонда либо договора найма жилого помещения муниципального жилищного фонда коммерческого использования на иное жилое помещение (кроме жилого помещения, расположенного в многоквартирном доме</w:t>
      </w:r>
      <w:proofErr w:type="gramEnd"/>
      <w:r w:rsidRPr="00C7027B">
        <w:rPr>
          <w:rFonts w:ascii="Times New Roman" w:hAnsi="Times New Roman"/>
          <w:sz w:val="24"/>
          <w:szCs w:val="24"/>
        </w:rPr>
        <w:t xml:space="preserve">, </w:t>
      </w:r>
      <w:proofErr w:type="gramStart"/>
      <w:r w:rsidRPr="00C7027B">
        <w:rPr>
          <w:rFonts w:ascii="Times New Roman" w:hAnsi="Times New Roman"/>
          <w:sz w:val="24"/>
          <w:szCs w:val="24"/>
        </w:rPr>
        <w:t>признанном</w:t>
      </w:r>
      <w:proofErr w:type="gramEnd"/>
      <w:r w:rsidRPr="00C7027B">
        <w:rPr>
          <w:rFonts w:ascii="Times New Roman" w:hAnsi="Times New Roman"/>
          <w:sz w:val="24"/>
          <w:szCs w:val="24"/>
        </w:rPr>
        <w:t xml:space="preserve"> аварийным), расположенного на территории городского округа Кинешма;</w:t>
      </w:r>
    </w:p>
    <w:p w:rsidR="00C7027B" w:rsidRPr="00C7027B" w:rsidRDefault="00C7027B" w:rsidP="00C7027B">
      <w:pPr>
        <w:ind w:firstLine="708"/>
        <w:jc w:val="both"/>
        <w:rPr>
          <w:rFonts w:ascii="Times New Roman" w:hAnsi="Times New Roman"/>
          <w:sz w:val="24"/>
          <w:szCs w:val="24"/>
        </w:rPr>
      </w:pPr>
      <w:r w:rsidRPr="00C7027B">
        <w:rPr>
          <w:rFonts w:ascii="Times New Roman" w:hAnsi="Times New Roman"/>
          <w:sz w:val="24"/>
          <w:szCs w:val="24"/>
        </w:rPr>
        <w:t>5) наличие у заявителя, а также членов его семьи  за последние 5 (пять) лет действий по отчуждению принадлежащего им жилого помещения.</w:t>
      </w:r>
    </w:p>
    <w:p w:rsidR="00C7027B" w:rsidRPr="00C7027B" w:rsidRDefault="00C7027B" w:rsidP="00C7027B">
      <w:pPr>
        <w:widowControl w:val="0"/>
        <w:autoSpaceDE w:val="0"/>
        <w:autoSpaceDN w:val="0"/>
        <w:ind w:firstLine="540"/>
        <w:jc w:val="both"/>
        <w:rPr>
          <w:rFonts w:ascii="Times New Roman" w:hAnsi="Times New Roman"/>
          <w:sz w:val="24"/>
          <w:szCs w:val="24"/>
        </w:rPr>
      </w:pPr>
      <w:r w:rsidRPr="00C7027B">
        <w:rPr>
          <w:rFonts w:ascii="Times New Roman" w:hAnsi="Times New Roman"/>
          <w:sz w:val="24"/>
          <w:szCs w:val="24"/>
        </w:rPr>
        <w:t xml:space="preserve"> «45. Основаниями для принятия решения об отказе в предоставлении жилых помещений маневренного фонда являются:</w:t>
      </w:r>
    </w:p>
    <w:p w:rsidR="00C7027B" w:rsidRPr="00C7027B" w:rsidRDefault="00C7027B" w:rsidP="00C7027B">
      <w:pPr>
        <w:widowControl w:val="0"/>
        <w:autoSpaceDE w:val="0"/>
        <w:autoSpaceDN w:val="0"/>
        <w:ind w:firstLine="540"/>
        <w:jc w:val="both"/>
        <w:rPr>
          <w:rFonts w:ascii="Times New Roman" w:hAnsi="Times New Roman"/>
          <w:sz w:val="24"/>
          <w:szCs w:val="24"/>
        </w:rPr>
      </w:pPr>
      <w:r w:rsidRPr="00C7027B">
        <w:rPr>
          <w:rFonts w:ascii="Times New Roman" w:hAnsi="Times New Roman"/>
          <w:sz w:val="24"/>
          <w:szCs w:val="24"/>
        </w:rPr>
        <w:t>1) непредставление или представление неполного комплекта документов, указанных в подпунктах 2,3,6-9 пункта 19  настоящего Порядка;</w:t>
      </w:r>
    </w:p>
    <w:p w:rsidR="00C7027B" w:rsidRPr="00C7027B" w:rsidRDefault="00C7027B" w:rsidP="00C7027B">
      <w:pPr>
        <w:widowControl w:val="0"/>
        <w:autoSpaceDE w:val="0"/>
        <w:autoSpaceDN w:val="0"/>
        <w:ind w:firstLine="540"/>
        <w:jc w:val="both"/>
        <w:rPr>
          <w:rFonts w:ascii="Times New Roman" w:hAnsi="Times New Roman"/>
          <w:sz w:val="24"/>
          <w:szCs w:val="24"/>
        </w:rPr>
      </w:pPr>
      <w:r w:rsidRPr="00C7027B">
        <w:rPr>
          <w:rFonts w:ascii="Times New Roman" w:hAnsi="Times New Roman"/>
          <w:sz w:val="24"/>
          <w:szCs w:val="24"/>
        </w:rPr>
        <w:t>2) представление недостоверных сведений, указанных в заявлении или прилагаемых документах, указанных в подпунктах 2,3,6-9 пункта 19  настоящего Порядка;</w:t>
      </w:r>
    </w:p>
    <w:p w:rsidR="00C7027B" w:rsidRPr="00C7027B" w:rsidRDefault="00C7027B" w:rsidP="00C7027B">
      <w:pPr>
        <w:ind w:firstLine="708"/>
        <w:jc w:val="both"/>
        <w:rPr>
          <w:rFonts w:ascii="Times New Roman" w:hAnsi="Times New Roman"/>
          <w:sz w:val="24"/>
          <w:szCs w:val="24"/>
        </w:rPr>
      </w:pPr>
      <w:r w:rsidRPr="00C7027B">
        <w:rPr>
          <w:rFonts w:ascii="Times New Roman" w:hAnsi="Times New Roman"/>
          <w:sz w:val="24"/>
          <w:szCs w:val="24"/>
        </w:rPr>
        <w:t>3) наличие у заявителя, а также его супруги (супруга) и совместно зарегистрированных с заявителем близких родственников (родителей, детей и т.д.) в собственности иного жилого помещения (кроме жилого помещения, расположенного в многоквартирном доме, признанном аварийным);</w:t>
      </w:r>
    </w:p>
    <w:p w:rsidR="00C7027B" w:rsidRPr="00C7027B" w:rsidRDefault="00C7027B" w:rsidP="00C7027B">
      <w:pPr>
        <w:ind w:firstLine="708"/>
        <w:jc w:val="both"/>
        <w:rPr>
          <w:rFonts w:ascii="Times New Roman" w:hAnsi="Times New Roman"/>
          <w:sz w:val="24"/>
          <w:szCs w:val="24"/>
        </w:rPr>
      </w:pPr>
      <w:proofErr w:type="gramStart"/>
      <w:r w:rsidRPr="00C7027B">
        <w:rPr>
          <w:rFonts w:ascii="Times New Roman" w:hAnsi="Times New Roman"/>
          <w:sz w:val="24"/>
          <w:szCs w:val="24"/>
        </w:rPr>
        <w:t>4) наличие на дату подачи заявления о предоставлении жилого помещения маневренного фонда у заявителя или у совместно проживающего и зарегистрированного с ним члена его семьи заключенного договора социального найма жилого помещения, договора найма специализированного жилого помещения муниципального жилищного фонда либо договора найма жилого помещения муниципального жилищного фонда коммерческого использования на иное жилое помещение (кроме жилого помещения, расположенного в многоквартирном доме</w:t>
      </w:r>
      <w:proofErr w:type="gramEnd"/>
      <w:r w:rsidRPr="00C7027B">
        <w:rPr>
          <w:rFonts w:ascii="Times New Roman" w:hAnsi="Times New Roman"/>
          <w:sz w:val="24"/>
          <w:szCs w:val="24"/>
        </w:rPr>
        <w:t xml:space="preserve">, </w:t>
      </w:r>
      <w:proofErr w:type="gramStart"/>
      <w:r w:rsidRPr="00C7027B">
        <w:rPr>
          <w:rFonts w:ascii="Times New Roman" w:hAnsi="Times New Roman"/>
          <w:sz w:val="24"/>
          <w:szCs w:val="24"/>
        </w:rPr>
        <w:t>признанном</w:t>
      </w:r>
      <w:proofErr w:type="gramEnd"/>
      <w:r w:rsidRPr="00C7027B">
        <w:rPr>
          <w:rFonts w:ascii="Times New Roman" w:hAnsi="Times New Roman"/>
          <w:sz w:val="24"/>
          <w:szCs w:val="24"/>
        </w:rPr>
        <w:t xml:space="preserve"> аварийным).</w:t>
      </w:r>
    </w:p>
    <w:p w:rsidR="00C7027B" w:rsidRPr="00C7027B" w:rsidRDefault="00C7027B" w:rsidP="00C7027B">
      <w:pPr>
        <w:ind w:firstLine="708"/>
        <w:jc w:val="both"/>
        <w:rPr>
          <w:rFonts w:ascii="Times New Roman" w:hAnsi="Times New Roman"/>
          <w:sz w:val="24"/>
          <w:szCs w:val="24"/>
        </w:rPr>
      </w:pPr>
      <w:r w:rsidRPr="00C7027B">
        <w:rPr>
          <w:rFonts w:ascii="Times New Roman" w:hAnsi="Times New Roman"/>
          <w:sz w:val="24"/>
          <w:szCs w:val="24"/>
        </w:rPr>
        <w:t>5) наличие у заявителя, а также членов его семьи  за последние 5 (пять) лет действий по отчуждению принадлежащего им жилого помещения.</w:t>
      </w:r>
    </w:p>
    <w:bookmarkEnd w:id="0"/>
    <w:p w:rsidR="00C7027B" w:rsidRPr="00C7027B" w:rsidRDefault="00C7027B" w:rsidP="00C7027B">
      <w:pPr>
        <w:widowControl w:val="0"/>
        <w:autoSpaceDE w:val="0"/>
        <w:autoSpaceDN w:val="0"/>
        <w:adjustRightInd w:val="0"/>
        <w:ind w:firstLine="708"/>
        <w:jc w:val="both"/>
        <w:rPr>
          <w:rFonts w:ascii="Times New Roman" w:hAnsi="Times New Roman"/>
          <w:sz w:val="24"/>
          <w:szCs w:val="24"/>
        </w:rPr>
      </w:pPr>
      <w:r w:rsidRPr="00C7027B">
        <w:rPr>
          <w:rFonts w:ascii="Times New Roman" w:hAnsi="Times New Roman"/>
          <w:bCs/>
          <w:sz w:val="24"/>
          <w:szCs w:val="24"/>
        </w:rPr>
        <w:t xml:space="preserve">2. </w:t>
      </w:r>
      <w:r w:rsidRPr="00C7027B">
        <w:rPr>
          <w:rFonts w:ascii="Times New Roman" w:hAnsi="Times New Roman"/>
          <w:sz w:val="24"/>
          <w:szCs w:val="24"/>
        </w:rPr>
        <w:t>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C7027B" w:rsidRPr="00C7027B" w:rsidRDefault="00C7027B" w:rsidP="00C7027B">
      <w:pPr>
        <w:widowControl w:val="0"/>
        <w:autoSpaceDE w:val="0"/>
        <w:autoSpaceDN w:val="0"/>
        <w:adjustRightInd w:val="0"/>
        <w:jc w:val="both"/>
        <w:rPr>
          <w:rFonts w:ascii="Times New Roman" w:hAnsi="Times New Roman"/>
          <w:bCs/>
          <w:sz w:val="24"/>
          <w:szCs w:val="24"/>
        </w:rPr>
      </w:pPr>
      <w:r w:rsidRPr="00C7027B">
        <w:rPr>
          <w:rFonts w:ascii="Times New Roman" w:hAnsi="Times New Roman"/>
          <w:bCs/>
          <w:sz w:val="24"/>
          <w:szCs w:val="24"/>
        </w:rPr>
        <w:t xml:space="preserve"> </w:t>
      </w:r>
      <w:r w:rsidRPr="00C7027B">
        <w:rPr>
          <w:rFonts w:ascii="Times New Roman" w:hAnsi="Times New Roman"/>
          <w:bCs/>
          <w:sz w:val="24"/>
          <w:szCs w:val="24"/>
        </w:rPr>
        <w:tab/>
        <w:t>3</w:t>
      </w:r>
      <w:r w:rsidRPr="00C7027B">
        <w:rPr>
          <w:rFonts w:ascii="Times New Roman" w:hAnsi="Times New Roman"/>
          <w:sz w:val="24"/>
          <w:szCs w:val="24"/>
        </w:rPr>
        <w:t>. Настоящее решение вступает в силу после его официального опубликования.</w:t>
      </w:r>
    </w:p>
    <w:p w:rsidR="00C7027B" w:rsidRPr="00C7027B" w:rsidRDefault="00C7027B" w:rsidP="00C7027B">
      <w:pPr>
        <w:rPr>
          <w:rFonts w:ascii="Times New Roman" w:hAnsi="Times New Roman"/>
          <w:sz w:val="24"/>
          <w:szCs w:val="24"/>
        </w:rPr>
      </w:pPr>
    </w:p>
    <w:p w:rsidR="00C7027B" w:rsidRPr="00C7027B" w:rsidRDefault="00C7027B" w:rsidP="00C7027B">
      <w:pPr>
        <w:rPr>
          <w:rFonts w:ascii="Times New Roman" w:hAnsi="Times New Roman"/>
          <w:sz w:val="24"/>
          <w:szCs w:val="24"/>
        </w:rPr>
      </w:pPr>
    </w:p>
    <w:p w:rsidR="00C7027B" w:rsidRPr="00C7027B" w:rsidRDefault="00C7027B" w:rsidP="00C7027B">
      <w:pPr>
        <w:rPr>
          <w:rFonts w:ascii="Times New Roman" w:hAnsi="Times New Roman"/>
          <w:b/>
          <w:sz w:val="24"/>
          <w:szCs w:val="24"/>
        </w:rPr>
      </w:pPr>
      <w:r w:rsidRPr="00C7027B">
        <w:rPr>
          <w:rFonts w:ascii="Times New Roman" w:hAnsi="Times New Roman"/>
          <w:b/>
          <w:sz w:val="24"/>
          <w:szCs w:val="24"/>
        </w:rPr>
        <w:t>Глава                                                                       Председатель</w:t>
      </w:r>
    </w:p>
    <w:p w:rsidR="00C7027B" w:rsidRPr="00C7027B" w:rsidRDefault="00C7027B" w:rsidP="00C7027B">
      <w:pPr>
        <w:rPr>
          <w:rFonts w:ascii="Times New Roman" w:hAnsi="Times New Roman"/>
          <w:b/>
          <w:sz w:val="24"/>
          <w:szCs w:val="24"/>
        </w:rPr>
      </w:pPr>
      <w:r w:rsidRPr="00C7027B">
        <w:rPr>
          <w:rFonts w:ascii="Times New Roman" w:hAnsi="Times New Roman"/>
          <w:b/>
          <w:sz w:val="24"/>
          <w:szCs w:val="24"/>
        </w:rPr>
        <w:t>городского округа Кинешма                              городской</w:t>
      </w:r>
      <w:r w:rsidRPr="00C7027B">
        <w:rPr>
          <w:rFonts w:ascii="Times New Roman" w:hAnsi="Times New Roman"/>
          <w:b/>
          <w:sz w:val="24"/>
          <w:szCs w:val="24"/>
        </w:rPr>
        <w:tab/>
        <w:t xml:space="preserve"> Думы </w:t>
      </w:r>
    </w:p>
    <w:p w:rsidR="00C7027B" w:rsidRPr="00C7027B" w:rsidRDefault="00C7027B" w:rsidP="00C7027B">
      <w:pPr>
        <w:rPr>
          <w:rFonts w:ascii="Times New Roman" w:hAnsi="Times New Roman"/>
          <w:b/>
          <w:sz w:val="24"/>
          <w:szCs w:val="24"/>
        </w:rPr>
      </w:pPr>
      <w:r w:rsidRPr="00C7027B">
        <w:rPr>
          <w:rFonts w:ascii="Times New Roman" w:hAnsi="Times New Roman"/>
          <w:b/>
          <w:sz w:val="24"/>
          <w:szCs w:val="24"/>
        </w:rPr>
        <w:t xml:space="preserve">                                               </w:t>
      </w:r>
      <w:r w:rsidRPr="00C7027B">
        <w:rPr>
          <w:rFonts w:ascii="Times New Roman" w:hAnsi="Times New Roman"/>
          <w:b/>
          <w:sz w:val="24"/>
          <w:szCs w:val="24"/>
        </w:rPr>
        <w:tab/>
      </w:r>
      <w:r w:rsidRPr="00C7027B">
        <w:rPr>
          <w:rFonts w:ascii="Times New Roman" w:hAnsi="Times New Roman"/>
          <w:b/>
          <w:sz w:val="24"/>
          <w:szCs w:val="24"/>
        </w:rPr>
        <w:tab/>
      </w:r>
      <w:r w:rsidRPr="00C7027B">
        <w:rPr>
          <w:rFonts w:ascii="Times New Roman" w:hAnsi="Times New Roman"/>
          <w:b/>
          <w:sz w:val="24"/>
          <w:szCs w:val="24"/>
        </w:rPr>
        <w:tab/>
        <w:t xml:space="preserve">           городского округа Кинешма </w:t>
      </w:r>
    </w:p>
    <w:p w:rsidR="00C7027B" w:rsidRPr="00C7027B" w:rsidRDefault="00C7027B" w:rsidP="00C7027B">
      <w:pPr>
        <w:rPr>
          <w:rFonts w:ascii="Times New Roman" w:hAnsi="Times New Roman"/>
          <w:b/>
          <w:sz w:val="24"/>
          <w:szCs w:val="24"/>
        </w:rPr>
      </w:pPr>
      <w:r w:rsidRPr="00C7027B">
        <w:rPr>
          <w:rFonts w:ascii="Times New Roman" w:hAnsi="Times New Roman"/>
          <w:b/>
          <w:sz w:val="24"/>
          <w:szCs w:val="24"/>
        </w:rPr>
        <w:t xml:space="preserve">             </w:t>
      </w:r>
    </w:p>
    <w:p w:rsidR="00C7027B" w:rsidRPr="00C7027B" w:rsidRDefault="00C7027B" w:rsidP="00C7027B">
      <w:pPr>
        <w:rPr>
          <w:rFonts w:ascii="Times New Roman" w:hAnsi="Times New Roman"/>
          <w:b/>
          <w:sz w:val="24"/>
          <w:szCs w:val="24"/>
        </w:rPr>
      </w:pPr>
      <w:r w:rsidRPr="00C7027B">
        <w:rPr>
          <w:rFonts w:ascii="Times New Roman" w:hAnsi="Times New Roman"/>
          <w:b/>
          <w:sz w:val="24"/>
          <w:szCs w:val="24"/>
        </w:rPr>
        <w:t>______________</w:t>
      </w:r>
      <w:proofErr w:type="spellStart"/>
      <w:r w:rsidRPr="00C7027B">
        <w:rPr>
          <w:rFonts w:ascii="Times New Roman" w:hAnsi="Times New Roman"/>
          <w:b/>
          <w:sz w:val="24"/>
          <w:szCs w:val="24"/>
        </w:rPr>
        <w:t>В.Г.Ступин</w:t>
      </w:r>
      <w:proofErr w:type="spellEnd"/>
      <w:r w:rsidRPr="00C7027B">
        <w:rPr>
          <w:rFonts w:ascii="Times New Roman" w:hAnsi="Times New Roman"/>
          <w:b/>
          <w:sz w:val="24"/>
          <w:szCs w:val="24"/>
        </w:rPr>
        <w:t xml:space="preserve">                               ________________</w:t>
      </w:r>
      <w:proofErr w:type="spellStart"/>
      <w:r w:rsidRPr="00C7027B">
        <w:rPr>
          <w:rFonts w:ascii="Times New Roman" w:hAnsi="Times New Roman"/>
          <w:b/>
          <w:sz w:val="24"/>
          <w:szCs w:val="24"/>
        </w:rPr>
        <w:t>М.А.Батин</w:t>
      </w:r>
      <w:proofErr w:type="spellEnd"/>
    </w:p>
    <w:p w:rsidR="00C7027B" w:rsidRPr="00C7027B" w:rsidRDefault="00C7027B" w:rsidP="00C7027B">
      <w:pPr>
        <w:jc w:val="right"/>
        <w:rPr>
          <w:rFonts w:ascii="Times New Roman" w:hAnsi="Times New Roman"/>
          <w:b/>
          <w:bCs/>
          <w:color w:val="26282F"/>
          <w:sz w:val="28"/>
          <w:szCs w:val="28"/>
        </w:rPr>
      </w:pPr>
    </w:p>
    <w:p w:rsidR="00C7027B" w:rsidRPr="00C7027B" w:rsidRDefault="00C7027B" w:rsidP="00C7027B">
      <w:pPr>
        <w:rPr>
          <w:rFonts w:ascii="Times New Roman" w:hAnsi="Times New Roman"/>
          <w:b/>
          <w:bCs/>
          <w:color w:val="26282F"/>
          <w:sz w:val="28"/>
          <w:szCs w:val="28"/>
        </w:rPr>
      </w:pPr>
    </w:p>
    <w:p w:rsidR="008E08BE" w:rsidRDefault="008E08BE"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073256" w:rsidRDefault="00073256"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B053EA" w:rsidRDefault="00B053EA" w:rsidP="00145041">
      <w:pPr>
        <w:jc w:val="both"/>
        <w:rPr>
          <w:rFonts w:ascii="Times New Roman" w:hAnsi="Times New Roman"/>
          <w:sz w:val="28"/>
          <w:szCs w:val="28"/>
        </w:rPr>
      </w:pPr>
      <w:r>
        <w:rPr>
          <w:rFonts w:ascii="Times New Roman" w:hAnsi="Times New Roman"/>
          <w:sz w:val="28"/>
          <w:szCs w:val="28"/>
        </w:rPr>
        <w:br w:type="page"/>
      </w:r>
    </w:p>
    <w:p w:rsidR="00700105" w:rsidRPr="00700105" w:rsidRDefault="00700105" w:rsidP="00700105">
      <w:pPr>
        <w:jc w:val="center"/>
        <w:rPr>
          <w:rFonts w:ascii="Times New Roman" w:eastAsia="Calibri" w:hAnsi="Times New Roman"/>
          <w:b/>
          <w:bCs/>
          <w:sz w:val="24"/>
          <w:szCs w:val="24"/>
          <w:lang w:eastAsia="en-US"/>
        </w:rPr>
      </w:pPr>
      <w:r w:rsidRPr="00700105">
        <w:rPr>
          <w:rFonts w:ascii="Times New Roman" w:eastAsia="Calibri" w:hAnsi="Times New Roman"/>
          <w:b/>
          <w:bCs/>
          <w:sz w:val="24"/>
          <w:szCs w:val="24"/>
          <w:lang w:eastAsia="en-US"/>
        </w:rPr>
        <w:lastRenderedPageBreak/>
        <w:t xml:space="preserve">ПОСТАНОВЛЕНИЕ </w:t>
      </w:r>
    </w:p>
    <w:p w:rsidR="00700105" w:rsidRPr="00700105" w:rsidRDefault="00700105" w:rsidP="00700105">
      <w:pPr>
        <w:jc w:val="center"/>
        <w:rPr>
          <w:rFonts w:ascii="Times New Roman" w:eastAsia="Calibri" w:hAnsi="Times New Roman"/>
          <w:b/>
          <w:bCs/>
          <w:sz w:val="24"/>
          <w:szCs w:val="24"/>
          <w:lang w:eastAsia="en-US"/>
        </w:rPr>
      </w:pPr>
      <w:r w:rsidRPr="00700105">
        <w:rPr>
          <w:rFonts w:ascii="Times New Roman" w:eastAsia="Calibri" w:hAnsi="Times New Roman"/>
          <w:b/>
          <w:bCs/>
          <w:sz w:val="24"/>
          <w:szCs w:val="24"/>
          <w:lang w:eastAsia="en-US"/>
        </w:rPr>
        <w:t>АДМИНИСТРАЦИИ</w:t>
      </w:r>
    </w:p>
    <w:p w:rsidR="00700105" w:rsidRPr="00700105" w:rsidRDefault="00700105" w:rsidP="00700105">
      <w:pPr>
        <w:jc w:val="center"/>
        <w:rPr>
          <w:rFonts w:ascii="Times New Roman" w:eastAsia="Calibri" w:hAnsi="Times New Roman"/>
          <w:b/>
          <w:bCs/>
          <w:sz w:val="24"/>
          <w:szCs w:val="24"/>
          <w:lang w:eastAsia="en-US"/>
        </w:rPr>
      </w:pPr>
      <w:r w:rsidRPr="00700105">
        <w:rPr>
          <w:rFonts w:ascii="Times New Roman" w:eastAsia="Calibri" w:hAnsi="Times New Roman"/>
          <w:b/>
          <w:bCs/>
          <w:sz w:val="24"/>
          <w:szCs w:val="24"/>
          <w:lang w:eastAsia="en-US"/>
        </w:rPr>
        <w:t xml:space="preserve"> ГОРОДСКОГО ОКРУГА КИНЕШМА</w:t>
      </w:r>
    </w:p>
    <w:p w:rsidR="00700105" w:rsidRPr="00700105" w:rsidRDefault="00700105" w:rsidP="00700105">
      <w:pPr>
        <w:jc w:val="center"/>
        <w:rPr>
          <w:rFonts w:ascii="Times New Roman" w:eastAsia="Calibri" w:hAnsi="Times New Roman"/>
          <w:b/>
          <w:sz w:val="24"/>
          <w:szCs w:val="24"/>
          <w:lang w:eastAsia="en-US"/>
        </w:rPr>
      </w:pPr>
    </w:p>
    <w:p w:rsidR="003A1D02" w:rsidRPr="0072649C" w:rsidRDefault="003A1D02" w:rsidP="00510528">
      <w:pPr>
        <w:jc w:val="center"/>
        <w:rPr>
          <w:rFonts w:ascii="Times New Roman" w:hAnsi="Times New Roman"/>
          <w:b/>
          <w:sz w:val="24"/>
          <w:szCs w:val="24"/>
          <w:u w:val="single"/>
        </w:rPr>
      </w:pPr>
      <w:r w:rsidRPr="0072649C">
        <w:rPr>
          <w:rFonts w:ascii="Times New Roman" w:hAnsi="Times New Roman"/>
          <w:b/>
          <w:sz w:val="24"/>
          <w:szCs w:val="24"/>
          <w:u w:val="single"/>
        </w:rPr>
        <w:t>от 15.02.2024 №286-п</w:t>
      </w:r>
    </w:p>
    <w:p w:rsidR="003A1D02" w:rsidRPr="003A1D02" w:rsidRDefault="003A1D02" w:rsidP="003A1D02">
      <w:pPr>
        <w:jc w:val="center"/>
        <w:rPr>
          <w:rFonts w:ascii="Times New Roman" w:hAnsi="Times New Roman"/>
          <w:sz w:val="28"/>
          <w:szCs w:val="28"/>
        </w:rPr>
      </w:pPr>
    </w:p>
    <w:p w:rsidR="003A1D02" w:rsidRPr="003A1D02" w:rsidRDefault="003A1D02" w:rsidP="003A1D02">
      <w:pPr>
        <w:widowControl w:val="0"/>
        <w:autoSpaceDE w:val="0"/>
        <w:autoSpaceDN w:val="0"/>
        <w:adjustRightInd w:val="0"/>
        <w:jc w:val="center"/>
        <w:rPr>
          <w:rFonts w:ascii="Times New Roman" w:hAnsi="Times New Roman"/>
          <w:b/>
          <w:bCs/>
          <w:sz w:val="26"/>
          <w:szCs w:val="26"/>
        </w:rPr>
      </w:pPr>
      <w:r w:rsidRPr="003A1D02">
        <w:rPr>
          <w:rFonts w:ascii="Times New Roman" w:hAnsi="Times New Roman"/>
          <w:b/>
          <w:bCs/>
          <w:sz w:val="26"/>
          <w:szCs w:val="26"/>
        </w:rPr>
        <w:t xml:space="preserve">О внесении изменений в Постановление администрации </w:t>
      </w:r>
    </w:p>
    <w:p w:rsidR="003A1D02" w:rsidRPr="003A1D02" w:rsidRDefault="003A1D02" w:rsidP="003A1D02">
      <w:pPr>
        <w:widowControl w:val="0"/>
        <w:autoSpaceDE w:val="0"/>
        <w:autoSpaceDN w:val="0"/>
        <w:adjustRightInd w:val="0"/>
        <w:jc w:val="center"/>
        <w:rPr>
          <w:rFonts w:ascii="Times New Roman" w:hAnsi="Times New Roman"/>
          <w:b/>
          <w:bCs/>
          <w:sz w:val="26"/>
          <w:szCs w:val="26"/>
        </w:rPr>
      </w:pPr>
      <w:r w:rsidRPr="003A1D02">
        <w:rPr>
          <w:rFonts w:ascii="Times New Roman" w:hAnsi="Times New Roman"/>
          <w:b/>
          <w:bCs/>
          <w:sz w:val="26"/>
          <w:szCs w:val="26"/>
        </w:rPr>
        <w:t>городского округа Кинешма от 20.12.2018  №1623п</w:t>
      </w:r>
    </w:p>
    <w:p w:rsidR="003A1D02" w:rsidRPr="003A1D02" w:rsidRDefault="003A1D02" w:rsidP="003A1D02">
      <w:pPr>
        <w:widowControl w:val="0"/>
        <w:autoSpaceDE w:val="0"/>
        <w:autoSpaceDN w:val="0"/>
        <w:adjustRightInd w:val="0"/>
        <w:jc w:val="center"/>
        <w:rPr>
          <w:rFonts w:ascii="Times New Roman" w:hAnsi="Times New Roman"/>
          <w:b/>
          <w:bCs/>
          <w:sz w:val="26"/>
          <w:szCs w:val="26"/>
        </w:rPr>
      </w:pPr>
      <w:r w:rsidRPr="003A1D02">
        <w:rPr>
          <w:rFonts w:ascii="Times New Roman" w:hAnsi="Times New Roman"/>
          <w:b/>
          <w:bCs/>
          <w:sz w:val="26"/>
          <w:szCs w:val="26"/>
        </w:rPr>
        <w:t>«Об утверждении муниципальной программы городского округа Кинешма «Благоустройство городского округа Кинешма»</w:t>
      </w:r>
      <w:bookmarkStart w:id="1" w:name="_GoBack"/>
      <w:bookmarkEnd w:id="1"/>
    </w:p>
    <w:p w:rsidR="003A1D02" w:rsidRPr="003A1D02" w:rsidRDefault="003A1D02" w:rsidP="003A1D02">
      <w:pPr>
        <w:widowControl w:val="0"/>
        <w:autoSpaceDE w:val="0"/>
        <w:autoSpaceDN w:val="0"/>
        <w:adjustRightInd w:val="0"/>
        <w:jc w:val="center"/>
        <w:rPr>
          <w:rFonts w:ascii="Times New Roman" w:hAnsi="Times New Roman"/>
          <w:sz w:val="26"/>
          <w:szCs w:val="26"/>
        </w:rPr>
      </w:pPr>
    </w:p>
    <w:p w:rsidR="003A1D02" w:rsidRPr="003A1D02" w:rsidRDefault="003A1D02" w:rsidP="003A1D02">
      <w:pPr>
        <w:jc w:val="both"/>
        <w:rPr>
          <w:rFonts w:ascii="Times New Roman" w:hAnsi="Times New Roman"/>
          <w:sz w:val="26"/>
          <w:szCs w:val="26"/>
        </w:rPr>
      </w:pPr>
      <w:r w:rsidRPr="003A1D02">
        <w:rPr>
          <w:rFonts w:ascii="Times New Roman" w:hAnsi="Times New Roman"/>
          <w:sz w:val="26"/>
          <w:szCs w:val="26"/>
        </w:rPr>
        <w:tab/>
      </w:r>
      <w:proofErr w:type="gramStart"/>
      <w:r w:rsidRPr="003A1D02">
        <w:rPr>
          <w:rFonts w:ascii="Times New Roman" w:hAnsi="Times New Roman"/>
          <w:sz w:val="26"/>
          <w:szCs w:val="26"/>
        </w:rPr>
        <w:t xml:space="preserve">Руководствуясь Федеральным законом от 06.10.2003 № 131-ФЗ «Об общих принципах организации местного самоуправления в Российской Федерации», ст. ст. 41, 46, 56 Устава муниципального образования «Городской округ Кинешма», постановлением администрации городского округа Кинешма от 11.11.2013 № 2556п «Об утверждении порядка разработки, реализации и оценки эффективности муниципальных программ городского округа Кинешма», администрация городского округа Кинешма </w:t>
      </w:r>
      <w:proofErr w:type="gramEnd"/>
    </w:p>
    <w:p w:rsidR="003A1D02" w:rsidRPr="003A1D02" w:rsidRDefault="003A1D02" w:rsidP="003A1D02">
      <w:pPr>
        <w:jc w:val="both"/>
        <w:rPr>
          <w:rFonts w:ascii="Times New Roman" w:hAnsi="Times New Roman"/>
          <w:b/>
          <w:bCs/>
          <w:sz w:val="26"/>
          <w:szCs w:val="26"/>
        </w:rPr>
      </w:pPr>
      <w:proofErr w:type="gramStart"/>
      <w:r w:rsidRPr="003A1D02">
        <w:rPr>
          <w:rFonts w:ascii="Times New Roman" w:hAnsi="Times New Roman"/>
          <w:b/>
          <w:bCs/>
          <w:sz w:val="26"/>
          <w:szCs w:val="26"/>
        </w:rPr>
        <w:t>п</w:t>
      </w:r>
      <w:proofErr w:type="gramEnd"/>
      <w:r w:rsidRPr="003A1D02">
        <w:rPr>
          <w:rFonts w:ascii="Times New Roman" w:hAnsi="Times New Roman"/>
          <w:b/>
          <w:bCs/>
          <w:sz w:val="26"/>
          <w:szCs w:val="26"/>
        </w:rPr>
        <w:t xml:space="preserve"> о с т а н о в л я е т:</w:t>
      </w:r>
    </w:p>
    <w:p w:rsidR="003A1D02" w:rsidRPr="003A1D02" w:rsidRDefault="003A1D02" w:rsidP="003A1D02">
      <w:pPr>
        <w:suppressAutoHyphens/>
        <w:jc w:val="both"/>
        <w:rPr>
          <w:rFonts w:ascii="Times New Roman" w:hAnsi="Times New Roman"/>
          <w:sz w:val="26"/>
          <w:szCs w:val="26"/>
        </w:rPr>
      </w:pPr>
      <w:r w:rsidRPr="003A1D02">
        <w:rPr>
          <w:rFonts w:ascii="Times New Roman" w:hAnsi="Times New Roman"/>
          <w:sz w:val="26"/>
          <w:szCs w:val="26"/>
        </w:rPr>
        <w:t xml:space="preserve">         1.Внести в постановление администрации городского округа Кинешма от 20.12.2018 №1623п «Об утверждении муниципальной программы городского округа Кинешма </w:t>
      </w:r>
      <w:r w:rsidRPr="003A1D02">
        <w:rPr>
          <w:rFonts w:ascii="Times New Roman" w:hAnsi="Times New Roman"/>
          <w:bCs/>
          <w:sz w:val="26"/>
          <w:szCs w:val="26"/>
        </w:rPr>
        <w:t xml:space="preserve">«Благоустройство городского округа Кинешма» </w:t>
      </w:r>
      <w:r w:rsidRPr="003A1D02">
        <w:rPr>
          <w:rFonts w:ascii="Times New Roman" w:hAnsi="Times New Roman"/>
          <w:sz w:val="26"/>
          <w:szCs w:val="26"/>
        </w:rPr>
        <w:t>следующие изменения:</w:t>
      </w:r>
    </w:p>
    <w:p w:rsidR="003A1D02" w:rsidRPr="003A1D02" w:rsidRDefault="003A1D02" w:rsidP="003A1D02">
      <w:pPr>
        <w:widowControl w:val="0"/>
        <w:tabs>
          <w:tab w:val="left" w:pos="720"/>
        </w:tabs>
        <w:autoSpaceDE w:val="0"/>
        <w:autoSpaceDN w:val="0"/>
        <w:adjustRightInd w:val="0"/>
        <w:ind w:firstLine="527"/>
        <w:jc w:val="both"/>
        <w:rPr>
          <w:rFonts w:ascii="Times New Roman" w:hAnsi="Times New Roman"/>
          <w:sz w:val="26"/>
          <w:szCs w:val="26"/>
        </w:rPr>
      </w:pPr>
      <w:r w:rsidRPr="003A1D02">
        <w:rPr>
          <w:rFonts w:ascii="Times New Roman" w:hAnsi="Times New Roman"/>
          <w:sz w:val="26"/>
          <w:szCs w:val="26"/>
        </w:rPr>
        <w:t>1.1. В приложении к постановлению:</w:t>
      </w:r>
    </w:p>
    <w:p w:rsidR="003A1D02" w:rsidRPr="003A1D02" w:rsidRDefault="003A1D02" w:rsidP="003A1D02">
      <w:pPr>
        <w:widowControl w:val="0"/>
        <w:autoSpaceDE w:val="0"/>
        <w:autoSpaceDN w:val="0"/>
        <w:adjustRightInd w:val="0"/>
        <w:spacing w:after="108"/>
        <w:contextualSpacing/>
        <w:jc w:val="both"/>
        <w:outlineLvl w:val="0"/>
        <w:rPr>
          <w:rFonts w:ascii="Times New Roman" w:hAnsi="Times New Roman"/>
          <w:bCs/>
          <w:sz w:val="26"/>
          <w:szCs w:val="26"/>
        </w:rPr>
      </w:pPr>
      <w:r w:rsidRPr="003A1D02">
        <w:rPr>
          <w:rFonts w:ascii="Times New Roman" w:hAnsi="Times New Roman"/>
          <w:bCs/>
          <w:sz w:val="26"/>
          <w:szCs w:val="26"/>
        </w:rPr>
        <w:t xml:space="preserve">        1.1.1. пункт 8 «Объемы ресурсного обеспечения» раздела 1 «Паспорт муниципальной программы «Благоустройство городского округа Кинешма» изложить в следующей редакции: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239"/>
        <w:gridCol w:w="6158"/>
      </w:tblGrid>
      <w:tr w:rsidR="003A1D02" w:rsidRPr="003A1D02" w:rsidTr="00836C4D">
        <w:tc>
          <w:tcPr>
            <w:tcW w:w="675" w:type="dxa"/>
          </w:tcPr>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8.</w:t>
            </w:r>
          </w:p>
        </w:tc>
        <w:tc>
          <w:tcPr>
            <w:tcW w:w="2239" w:type="dxa"/>
          </w:tcPr>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Объемы ресурсного обеспечения *:</w:t>
            </w:r>
          </w:p>
        </w:tc>
        <w:tc>
          <w:tcPr>
            <w:tcW w:w="6158" w:type="dxa"/>
          </w:tcPr>
          <w:p w:rsidR="003A1D02" w:rsidRPr="003A1D02" w:rsidRDefault="003A1D02" w:rsidP="003A1D02">
            <w:pPr>
              <w:ind w:right="846"/>
              <w:rPr>
                <w:rFonts w:ascii="Times New Roman" w:hAnsi="Times New Roman"/>
                <w:sz w:val="24"/>
                <w:szCs w:val="24"/>
              </w:rPr>
            </w:pPr>
            <w:r w:rsidRPr="003A1D02">
              <w:rPr>
                <w:rFonts w:ascii="Times New Roman" w:hAnsi="Times New Roman"/>
                <w:sz w:val="24"/>
                <w:szCs w:val="24"/>
              </w:rPr>
              <w:t xml:space="preserve">Общий объем бюджетных ассигнований на реализацию </w:t>
            </w:r>
            <w:r w:rsidRPr="003A1D02">
              <w:rPr>
                <w:rFonts w:ascii="Times New Roman" w:hAnsi="Times New Roman"/>
                <w:iCs/>
                <w:sz w:val="24"/>
                <w:szCs w:val="24"/>
              </w:rPr>
              <w:t>программы</w:t>
            </w:r>
            <w:r w:rsidRPr="003A1D02">
              <w:rPr>
                <w:rFonts w:ascii="Times New Roman" w:hAnsi="Times New Roman"/>
                <w:sz w:val="24"/>
                <w:szCs w:val="24"/>
              </w:rPr>
              <w:t>:</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2019 год - 40 035,8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2020 год - 35 176,1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2021 год – 53 224,2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2022 год – 55 173,5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2023 год -  50</w:t>
            </w:r>
            <w:r w:rsidRPr="003A1D02">
              <w:rPr>
                <w:rFonts w:ascii="Times New Roman" w:hAnsi="Times New Roman"/>
                <w:sz w:val="24"/>
                <w:szCs w:val="24"/>
                <w:lang w:val="en-US"/>
              </w:rPr>
              <w:t> </w:t>
            </w:r>
            <w:r w:rsidRPr="003A1D02">
              <w:rPr>
                <w:rFonts w:ascii="Times New Roman" w:hAnsi="Times New Roman"/>
                <w:sz w:val="24"/>
                <w:szCs w:val="24"/>
              </w:rPr>
              <w:t>555.6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2024 год -  67 543,3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2025 год -  21</w:t>
            </w:r>
            <w:r w:rsidRPr="003A1D02">
              <w:rPr>
                <w:rFonts w:ascii="Times New Roman" w:hAnsi="Times New Roman"/>
                <w:sz w:val="24"/>
                <w:szCs w:val="24"/>
                <w:lang w:val="en-US"/>
              </w:rPr>
              <w:t> </w:t>
            </w:r>
            <w:r w:rsidRPr="003A1D02">
              <w:rPr>
                <w:rFonts w:ascii="Times New Roman" w:hAnsi="Times New Roman"/>
                <w:sz w:val="24"/>
                <w:szCs w:val="24"/>
              </w:rPr>
              <w:t xml:space="preserve">143.7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 xml:space="preserve">2026 год – 27 263,9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 бюджет городского округа Кинешма</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2019 год - 31 548,4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2020 год - 27 484,6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2021 год – 45 066,7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2022 год – 47 351,5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2023 год -  41 482,9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2024 год -  52 748,00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 xml:space="preserve">2025 год – 12 659,5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 xml:space="preserve">2026 год – 19 435,2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 областной бюджет</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2019 год - 8 487,4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2020 год - 7 968,2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2021 год - 8 157,5 тыс. руб.</w:t>
            </w:r>
          </w:p>
          <w:p w:rsidR="003A1D02" w:rsidRPr="003A1D02" w:rsidRDefault="003A1D02" w:rsidP="003A1D02">
            <w:pPr>
              <w:rPr>
                <w:rFonts w:ascii="Times New Roman" w:hAnsi="Times New Roman"/>
                <w:sz w:val="24"/>
                <w:szCs w:val="24"/>
              </w:rPr>
            </w:pPr>
            <w:r w:rsidRPr="003A1D02">
              <w:rPr>
                <w:rFonts w:ascii="Times New Roman" w:hAnsi="Times New Roman"/>
                <w:sz w:val="24"/>
                <w:szCs w:val="24"/>
              </w:rPr>
              <w:t>2022 год – 7 821,99 тыс. руб.</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2023 год -  9 072,7 тыс. руб.</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lastRenderedPageBreak/>
              <w:t xml:space="preserve">2024 год – 14 795,3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2025 год -  8 484,2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2026 год – 7 828,7 тыс. руб.</w:t>
            </w:r>
          </w:p>
        </w:tc>
      </w:tr>
    </w:tbl>
    <w:p w:rsidR="003A1D02" w:rsidRPr="003A1D02" w:rsidRDefault="003A1D02" w:rsidP="003A1D02">
      <w:pPr>
        <w:widowControl w:val="0"/>
        <w:tabs>
          <w:tab w:val="left" w:pos="720"/>
        </w:tabs>
        <w:autoSpaceDE w:val="0"/>
        <w:autoSpaceDN w:val="0"/>
        <w:adjustRightInd w:val="0"/>
        <w:ind w:left="181"/>
        <w:jc w:val="both"/>
        <w:rPr>
          <w:rFonts w:ascii="Times New Roman" w:hAnsi="Times New Roman"/>
          <w:sz w:val="26"/>
          <w:szCs w:val="26"/>
        </w:rPr>
      </w:pPr>
      <w:r w:rsidRPr="003A1D02">
        <w:rPr>
          <w:rFonts w:ascii="Times New Roman" w:hAnsi="Times New Roman"/>
          <w:sz w:val="26"/>
          <w:szCs w:val="26"/>
        </w:rPr>
        <w:lastRenderedPageBreak/>
        <w:t xml:space="preserve">        1.1.2. В таблице 2 «Сведения о целевых индикаторах (показателях) программы» раздела 3 «Сведения о целевых индикаторах (показателях) программы» п.6 изложить в следующей редакции:</w:t>
      </w:r>
    </w:p>
    <w:p w:rsidR="003A1D02" w:rsidRPr="003A1D02" w:rsidRDefault="003A1D02" w:rsidP="003A1D02">
      <w:pPr>
        <w:widowControl w:val="0"/>
        <w:tabs>
          <w:tab w:val="left" w:pos="720"/>
        </w:tabs>
        <w:autoSpaceDE w:val="0"/>
        <w:autoSpaceDN w:val="0"/>
        <w:adjustRightInd w:val="0"/>
        <w:ind w:left="181"/>
        <w:jc w:val="both"/>
        <w:rPr>
          <w:rFonts w:ascii="Times New Roman" w:hAnsi="Times New Roman"/>
          <w:sz w:val="28"/>
          <w:szCs w:val="28"/>
        </w:rPr>
      </w:pPr>
      <w:r w:rsidRPr="003A1D02">
        <w:rPr>
          <w:rFonts w:ascii="Times New Roman" w:hAnsi="Times New Roman"/>
          <w:sz w:val="28"/>
          <w:szCs w:val="28"/>
        </w:rPr>
        <w:t xml:space="preserve">     </w:t>
      </w:r>
    </w:p>
    <w:tbl>
      <w:tblPr>
        <w:tblW w:w="1016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0"/>
        <w:gridCol w:w="2519"/>
        <w:gridCol w:w="850"/>
        <w:gridCol w:w="710"/>
        <w:gridCol w:w="715"/>
        <w:gridCol w:w="702"/>
        <w:gridCol w:w="709"/>
        <w:gridCol w:w="567"/>
        <w:gridCol w:w="709"/>
        <w:gridCol w:w="708"/>
        <w:gridCol w:w="678"/>
        <w:gridCol w:w="678"/>
        <w:gridCol w:w="16"/>
      </w:tblGrid>
      <w:tr w:rsidR="003A1D02" w:rsidRPr="003A1D02" w:rsidTr="00836C4D">
        <w:trPr>
          <w:trHeight w:val="225"/>
        </w:trPr>
        <w:tc>
          <w:tcPr>
            <w:tcW w:w="600" w:type="dxa"/>
            <w:vMerge w:val="restart"/>
            <w:vAlign w:val="bottom"/>
          </w:tcPr>
          <w:p w:rsidR="003A1D02" w:rsidRPr="003A1D02" w:rsidRDefault="003A1D02" w:rsidP="003A1D02">
            <w:pPr>
              <w:widowControl w:val="0"/>
              <w:suppressAutoHyphens/>
              <w:autoSpaceDE w:val="0"/>
              <w:autoSpaceDN w:val="0"/>
              <w:adjustRightInd w:val="0"/>
              <w:ind w:left="120"/>
              <w:jc w:val="center"/>
              <w:rPr>
                <w:rFonts w:ascii="Times New Roman" w:hAnsi="Times New Roman"/>
              </w:rPr>
            </w:pPr>
            <w:r w:rsidRPr="003A1D02">
              <w:rPr>
                <w:rFonts w:ascii="Times New Roman" w:hAnsi="Times New Roman"/>
              </w:rPr>
              <w:t>№</w:t>
            </w:r>
            <w:proofErr w:type="gramStart"/>
            <w:r w:rsidRPr="003A1D02">
              <w:rPr>
                <w:rFonts w:ascii="Times New Roman" w:hAnsi="Times New Roman"/>
              </w:rPr>
              <w:t>п</w:t>
            </w:r>
            <w:proofErr w:type="gramEnd"/>
            <w:r w:rsidRPr="003A1D02">
              <w:rPr>
                <w:rFonts w:ascii="Times New Roman" w:hAnsi="Times New Roman"/>
              </w:rPr>
              <w:t>/п</w:t>
            </w:r>
          </w:p>
        </w:tc>
        <w:tc>
          <w:tcPr>
            <w:tcW w:w="2519" w:type="dxa"/>
            <w:vMerge w:val="restart"/>
            <w:vAlign w:val="bottom"/>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Наименование целевого индикатора (показателя)</w:t>
            </w:r>
          </w:p>
        </w:tc>
        <w:tc>
          <w:tcPr>
            <w:tcW w:w="850" w:type="dxa"/>
            <w:vMerge w:val="restart"/>
            <w:vAlign w:val="bottom"/>
          </w:tcPr>
          <w:p w:rsidR="003A1D02" w:rsidRPr="003A1D02" w:rsidRDefault="003A1D02" w:rsidP="003A1D02">
            <w:pPr>
              <w:widowControl w:val="0"/>
              <w:suppressAutoHyphens/>
              <w:autoSpaceDE w:val="0"/>
              <w:autoSpaceDN w:val="0"/>
              <w:adjustRightInd w:val="0"/>
              <w:jc w:val="center"/>
              <w:rPr>
                <w:rFonts w:ascii="Times New Roman" w:hAnsi="Times New Roman"/>
              </w:rPr>
            </w:pPr>
            <w:r w:rsidRPr="003A1D02">
              <w:rPr>
                <w:rFonts w:ascii="Times New Roman" w:hAnsi="Times New Roman"/>
                <w:w w:val="99"/>
              </w:rPr>
              <w:t>Ед. изм.</w:t>
            </w:r>
          </w:p>
        </w:tc>
        <w:tc>
          <w:tcPr>
            <w:tcW w:w="6192" w:type="dxa"/>
            <w:gridSpan w:val="10"/>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Значение целевых индикаторов</w:t>
            </w:r>
          </w:p>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(показателей)</w:t>
            </w:r>
          </w:p>
        </w:tc>
      </w:tr>
      <w:tr w:rsidR="003A1D02" w:rsidRPr="003A1D02" w:rsidTr="00836C4D">
        <w:trPr>
          <w:gridAfter w:val="1"/>
          <w:wAfter w:w="16" w:type="dxa"/>
          <w:trHeight w:val="315"/>
        </w:trPr>
        <w:tc>
          <w:tcPr>
            <w:tcW w:w="600" w:type="dxa"/>
            <w:vMerge/>
            <w:vAlign w:val="bottom"/>
          </w:tcPr>
          <w:p w:rsidR="003A1D02" w:rsidRPr="003A1D02" w:rsidRDefault="003A1D02" w:rsidP="003A1D02">
            <w:pPr>
              <w:widowControl w:val="0"/>
              <w:suppressAutoHyphens/>
              <w:autoSpaceDE w:val="0"/>
              <w:autoSpaceDN w:val="0"/>
              <w:adjustRightInd w:val="0"/>
              <w:ind w:left="120"/>
              <w:jc w:val="center"/>
              <w:rPr>
                <w:rFonts w:ascii="Times New Roman" w:hAnsi="Times New Roman"/>
              </w:rPr>
            </w:pPr>
          </w:p>
        </w:tc>
        <w:tc>
          <w:tcPr>
            <w:tcW w:w="2519" w:type="dxa"/>
            <w:vMerge/>
            <w:vAlign w:val="bottom"/>
          </w:tcPr>
          <w:p w:rsidR="003A1D02" w:rsidRPr="003A1D02" w:rsidRDefault="003A1D02" w:rsidP="003A1D02">
            <w:pPr>
              <w:widowControl w:val="0"/>
              <w:suppressAutoHyphens/>
              <w:autoSpaceDE w:val="0"/>
              <w:autoSpaceDN w:val="0"/>
              <w:adjustRightInd w:val="0"/>
              <w:ind w:left="100"/>
              <w:rPr>
                <w:rFonts w:ascii="Times New Roman" w:hAnsi="Times New Roman"/>
              </w:rPr>
            </w:pPr>
          </w:p>
        </w:tc>
        <w:tc>
          <w:tcPr>
            <w:tcW w:w="850" w:type="dxa"/>
            <w:vMerge/>
            <w:vAlign w:val="bottom"/>
          </w:tcPr>
          <w:p w:rsidR="003A1D02" w:rsidRPr="003A1D02" w:rsidRDefault="003A1D02" w:rsidP="003A1D02">
            <w:pPr>
              <w:widowControl w:val="0"/>
              <w:suppressAutoHyphens/>
              <w:autoSpaceDE w:val="0"/>
              <w:autoSpaceDN w:val="0"/>
              <w:adjustRightInd w:val="0"/>
              <w:jc w:val="center"/>
              <w:rPr>
                <w:rFonts w:ascii="Times New Roman" w:hAnsi="Times New Roman"/>
                <w:w w:val="99"/>
              </w:rPr>
            </w:pPr>
          </w:p>
        </w:tc>
        <w:tc>
          <w:tcPr>
            <w:tcW w:w="710" w:type="dxa"/>
          </w:tcPr>
          <w:p w:rsidR="003A1D02" w:rsidRPr="003A1D02" w:rsidRDefault="003A1D02" w:rsidP="003A1D02">
            <w:pPr>
              <w:widowControl w:val="0"/>
              <w:suppressAutoHyphens/>
              <w:autoSpaceDE w:val="0"/>
              <w:autoSpaceDN w:val="0"/>
              <w:adjustRightInd w:val="0"/>
              <w:ind w:left="80"/>
              <w:jc w:val="center"/>
              <w:rPr>
                <w:rFonts w:ascii="Times New Roman" w:hAnsi="Times New Roman"/>
              </w:rPr>
            </w:pPr>
            <w:r w:rsidRPr="003A1D02">
              <w:rPr>
                <w:rFonts w:ascii="Times New Roman" w:hAnsi="Times New Roman"/>
              </w:rPr>
              <w:t>2018</w:t>
            </w:r>
          </w:p>
          <w:p w:rsidR="003A1D02" w:rsidRPr="003A1D02" w:rsidRDefault="003A1D02" w:rsidP="003A1D02">
            <w:pPr>
              <w:widowControl w:val="0"/>
              <w:suppressAutoHyphens/>
              <w:autoSpaceDE w:val="0"/>
              <w:autoSpaceDN w:val="0"/>
              <w:adjustRightInd w:val="0"/>
              <w:ind w:left="80"/>
              <w:jc w:val="center"/>
              <w:rPr>
                <w:rFonts w:ascii="Times New Roman" w:hAnsi="Times New Roman"/>
              </w:rPr>
            </w:pPr>
            <w:r w:rsidRPr="003A1D02">
              <w:rPr>
                <w:rFonts w:ascii="Times New Roman" w:hAnsi="Times New Roman"/>
              </w:rPr>
              <w:t>год</w:t>
            </w:r>
          </w:p>
        </w:tc>
        <w:tc>
          <w:tcPr>
            <w:tcW w:w="715" w:type="dxa"/>
            <w:vAlign w:val="center"/>
          </w:tcPr>
          <w:p w:rsidR="003A1D02" w:rsidRPr="003A1D02" w:rsidRDefault="003A1D02" w:rsidP="003A1D02">
            <w:pPr>
              <w:widowControl w:val="0"/>
              <w:suppressAutoHyphens/>
              <w:autoSpaceDE w:val="0"/>
              <w:autoSpaceDN w:val="0"/>
              <w:adjustRightInd w:val="0"/>
              <w:ind w:left="80"/>
              <w:jc w:val="center"/>
              <w:rPr>
                <w:rFonts w:ascii="Times New Roman" w:hAnsi="Times New Roman"/>
              </w:rPr>
            </w:pPr>
            <w:r w:rsidRPr="003A1D02">
              <w:rPr>
                <w:rFonts w:ascii="Times New Roman" w:hAnsi="Times New Roman"/>
              </w:rPr>
              <w:t>2019</w:t>
            </w:r>
          </w:p>
          <w:p w:rsidR="003A1D02" w:rsidRPr="003A1D02" w:rsidRDefault="003A1D02" w:rsidP="003A1D02">
            <w:pPr>
              <w:widowControl w:val="0"/>
              <w:suppressAutoHyphens/>
              <w:autoSpaceDE w:val="0"/>
              <w:autoSpaceDN w:val="0"/>
              <w:adjustRightInd w:val="0"/>
              <w:ind w:left="80"/>
              <w:jc w:val="center"/>
              <w:rPr>
                <w:rFonts w:ascii="Times New Roman" w:hAnsi="Times New Roman"/>
              </w:rPr>
            </w:pPr>
            <w:r w:rsidRPr="003A1D02">
              <w:rPr>
                <w:rFonts w:ascii="Times New Roman" w:hAnsi="Times New Roman"/>
              </w:rPr>
              <w:t>год</w:t>
            </w:r>
          </w:p>
        </w:tc>
        <w:tc>
          <w:tcPr>
            <w:tcW w:w="702" w:type="dxa"/>
            <w:vAlign w:val="center"/>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 xml:space="preserve">2020 </w:t>
            </w:r>
          </w:p>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год</w:t>
            </w:r>
          </w:p>
        </w:tc>
        <w:tc>
          <w:tcPr>
            <w:tcW w:w="709" w:type="dxa"/>
            <w:vAlign w:val="center"/>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2021</w:t>
            </w:r>
          </w:p>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год</w:t>
            </w:r>
          </w:p>
        </w:tc>
        <w:tc>
          <w:tcPr>
            <w:tcW w:w="567" w:type="dxa"/>
            <w:vAlign w:val="center"/>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 xml:space="preserve">2022 </w:t>
            </w:r>
          </w:p>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год</w:t>
            </w:r>
          </w:p>
        </w:tc>
        <w:tc>
          <w:tcPr>
            <w:tcW w:w="709" w:type="dxa"/>
            <w:vAlign w:val="center"/>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2023</w:t>
            </w:r>
          </w:p>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год</w:t>
            </w:r>
          </w:p>
        </w:tc>
        <w:tc>
          <w:tcPr>
            <w:tcW w:w="708" w:type="dxa"/>
            <w:vAlign w:val="center"/>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 xml:space="preserve">2024 </w:t>
            </w:r>
          </w:p>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год</w:t>
            </w:r>
          </w:p>
        </w:tc>
        <w:tc>
          <w:tcPr>
            <w:tcW w:w="678" w:type="dxa"/>
            <w:vAlign w:val="center"/>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2025</w:t>
            </w:r>
          </w:p>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год</w:t>
            </w:r>
          </w:p>
        </w:tc>
        <w:tc>
          <w:tcPr>
            <w:tcW w:w="678" w:type="dxa"/>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2026</w:t>
            </w:r>
          </w:p>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год</w:t>
            </w:r>
          </w:p>
        </w:tc>
      </w:tr>
      <w:tr w:rsidR="003A1D02" w:rsidRPr="003A1D02" w:rsidTr="00836C4D">
        <w:trPr>
          <w:gridAfter w:val="1"/>
          <w:wAfter w:w="16" w:type="dxa"/>
          <w:trHeight w:val="324"/>
        </w:trPr>
        <w:tc>
          <w:tcPr>
            <w:tcW w:w="600" w:type="dxa"/>
            <w:vAlign w:val="center"/>
          </w:tcPr>
          <w:p w:rsidR="003A1D02" w:rsidRPr="003A1D02" w:rsidRDefault="003A1D02" w:rsidP="003A1D02">
            <w:pPr>
              <w:widowControl w:val="0"/>
              <w:suppressAutoHyphens/>
              <w:autoSpaceDE w:val="0"/>
              <w:autoSpaceDN w:val="0"/>
              <w:adjustRightInd w:val="0"/>
              <w:jc w:val="center"/>
              <w:rPr>
                <w:rFonts w:ascii="Times New Roman" w:hAnsi="Times New Roman"/>
              </w:rPr>
            </w:pPr>
            <w:r w:rsidRPr="003A1D02">
              <w:rPr>
                <w:rFonts w:ascii="Times New Roman" w:hAnsi="Times New Roman"/>
              </w:rPr>
              <w:t>6.</w:t>
            </w:r>
          </w:p>
        </w:tc>
        <w:tc>
          <w:tcPr>
            <w:tcW w:w="2519" w:type="dxa"/>
            <w:vAlign w:val="bottom"/>
          </w:tcPr>
          <w:p w:rsidR="003A1D02" w:rsidRPr="003A1D02" w:rsidRDefault="003A1D02" w:rsidP="003A1D02">
            <w:pPr>
              <w:widowControl w:val="0"/>
              <w:suppressAutoHyphens/>
              <w:autoSpaceDE w:val="0"/>
              <w:autoSpaceDN w:val="0"/>
              <w:adjustRightInd w:val="0"/>
              <w:ind w:left="100"/>
              <w:rPr>
                <w:rFonts w:ascii="Times New Roman" w:hAnsi="Times New Roman"/>
                <w:color w:val="000000"/>
              </w:rPr>
            </w:pPr>
            <w:r w:rsidRPr="003A1D02">
              <w:rPr>
                <w:rFonts w:ascii="Times New Roman" w:hAnsi="Times New Roman"/>
              </w:rPr>
              <w:t>Приобретенные автотранспортные средства, используемые при уборке и ремонте автомобильных дорог и при выполнении некоторых операций внешнего благоустройства населенных пунктов</w:t>
            </w:r>
            <w:proofErr w:type="gramStart"/>
            <w:r w:rsidRPr="003A1D02">
              <w:rPr>
                <w:rFonts w:ascii="Times New Roman" w:hAnsi="Times New Roman"/>
              </w:rPr>
              <w:t xml:space="preserve"> ,</w:t>
            </w:r>
            <w:proofErr w:type="gramEnd"/>
            <w:r w:rsidRPr="003A1D02">
              <w:rPr>
                <w:rFonts w:ascii="Times New Roman" w:hAnsi="Times New Roman"/>
              </w:rPr>
              <w:t xml:space="preserve"> и коммунальная техника*</w:t>
            </w:r>
          </w:p>
        </w:tc>
        <w:tc>
          <w:tcPr>
            <w:tcW w:w="850" w:type="dxa"/>
            <w:vAlign w:val="center"/>
          </w:tcPr>
          <w:p w:rsidR="003A1D02" w:rsidRPr="003A1D02" w:rsidRDefault="003A1D02" w:rsidP="003A1D02">
            <w:pPr>
              <w:widowControl w:val="0"/>
              <w:suppressAutoHyphens/>
              <w:autoSpaceDE w:val="0"/>
              <w:autoSpaceDN w:val="0"/>
              <w:adjustRightInd w:val="0"/>
              <w:jc w:val="center"/>
              <w:rPr>
                <w:rFonts w:ascii="Times New Roman" w:hAnsi="Times New Roman"/>
              </w:rPr>
            </w:pPr>
            <w:r w:rsidRPr="003A1D02">
              <w:rPr>
                <w:rFonts w:ascii="Times New Roman" w:hAnsi="Times New Roman"/>
              </w:rPr>
              <w:t>Ед.</w:t>
            </w:r>
          </w:p>
        </w:tc>
        <w:tc>
          <w:tcPr>
            <w:tcW w:w="710"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w:t>
            </w:r>
          </w:p>
        </w:tc>
        <w:tc>
          <w:tcPr>
            <w:tcW w:w="715"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1</w:t>
            </w:r>
          </w:p>
        </w:tc>
        <w:tc>
          <w:tcPr>
            <w:tcW w:w="702"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1</w:t>
            </w:r>
          </w:p>
        </w:tc>
        <w:tc>
          <w:tcPr>
            <w:tcW w:w="709"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6</w:t>
            </w:r>
          </w:p>
        </w:tc>
        <w:tc>
          <w:tcPr>
            <w:tcW w:w="567"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9</w:t>
            </w:r>
          </w:p>
        </w:tc>
        <w:tc>
          <w:tcPr>
            <w:tcW w:w="709"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12</w:t>
            </w:r>
          </w:p>
        </w:tc>
        <w:tc>
          <w:tcPr>
            <w:tcW w:w="708"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14</w:t>
            </w:r>
          </w:p>
        </w:tc>
        <w:tc>
          <w:tcPr>
            <w:tcW w:w="678" w:type="dxa"/>
            <w:tcBorders>
              <w:left w:val="single" w:sz="4" w:space="0" w:color="auto"/>
              <w:bottom w:val="single" w:sz="4" w:space="0" w:color="auto"/>
            </w:tcBorders>
            <w:vAlign w:val="center"/>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14</w:t>
            </w:r>
          </w:p>
        </w:tc>
        <w:tc>
          <w:tcPr>
            <w:tcW w:w="678" w:type="dxa"/>
            <w:tcBorders>
              <w:left w:val="single" w:sz="4" w:space="0" w:color="auto"/>
              <w:bottom w:val="single" w:sz="4" w:space="0" w:color="auto"/>
            </w:tcBorders>
            <w:vAlign w:val="center"/>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14</w:t>
            </w:r>
          </w:p>
        </w:tc>
      </w:tr>
    </w:tbl>
    <w:p w:rsidR="003A1D02" w:rsidRPr="003A1D02" w:rsidRDefault="003A1D02" w:rsidP="003A1D02">
      <w:pPr>
        <w:widowControl w:val="0"/>
        <w:tabs>
          <w:tab w:val="left" w:pos="720"/>
        </w:tabs>
        <w:autoSpaceDE w:val="0"/>
        <w:autoSpaceDN w:val="0"/>
        <w:adjustRightInd w:val="0"/>
        <w:ind w:left="181"/>
        <w:jc w:val="both"/>
        <w:rPr>
          <w:rFonts w:ascii="Times New Roman" w:hAnsi="Times New Roman"/>
          <w:sz w:val="26"/>
          <w:szCs w:val="26"/>
        </w:rPr>
      </w:pPr>
      <w:r w:rsidRPr="003A1D02">
        <w:rPr>
          <w:rFonts w:ascii="Times New Roman" w:hAnsi="Times New Roman"/>
          <w:sz w:val="28"/>
          <w:szCs w:val="28"/>
        </w:rPr>
        <w:t xml:space="preserve">       </w:t>
      </w:r>
      <w:r w:rsidRPr="003A1D02">
        <w:rPr>
          <w:rFonts w:ascii="Times New Roman" w:hAnsi="Times New Roman"/>
          <w:sz w:val="26"/>
          <w:szCs w:val="26"/>
        </w:rPr>
        <w:t xml:space="preserve">1.2. В приложении 1 к муниципальной программе: </w:t>
      </w:r>
    </w:p>
    <w:p w:rsidR="003A1D02" w:rsidRPr="003A1D02" w:rsidRDefault="003A1D02" w:rsidP="003A1D02">
      <w:pPr>
        <w:widowControl w:val="0"/>
        <w:tabs>
          <w:tab w:val="left" w:pos="720"/>
        </w:tabs>
        <w:autoSpaceDE w:val="0"/>
        <w:autoSpaceDN w:val="0"/>
        <w:adjustRightInd w:val="0"/>
        <w:ind w:left="181"/>
        <w:jc w:val="both"/>
        <w:rPr>
          <w:rFonts w:ascii="Times New Roman" w:hAnsi="Times New Roman"/>
          <w:sz w:val="26"/>
          <w:szCs w:val="26"/>
        </w:rPr>
      </w:pPr>
      <w:r w:rsidRPr="003A1D02">
        <w:rPr>
          <w:rFonts w:ascii="Times New Roman" w:hAnsi="Times New Roman"/>
          <w:sz w:val="26"/>
          <w:szCs w:val="26"/>
        </w:rPr>
        <w:t xml:space="preserve">       1.2.1.</w:t>
      </w:r>
      <w:r w:rsidRPr="003A1D02">
        <w:rPr>
          <w:rFonts w:ascii="Times New Roman" w:hAnsi="Times New Roman"/>
          <w:sz w:val="28"/>
          <w:szCs w:val="28"/>
        </w:rPr>
        <w:t xml:space="preserve"> </w:t>
      </w:r>
      <w:r w:rsidRPr="003A1D02">
        <w:rPr>
          <w:rFonts w:ascii="Times New Roman" w:hAnsi="Times New Roman"/>
          <w:sz w:val="26"/>
          <w:szCs w:val="26"/>
        </w:rPr>
        <w:t>Строку «Объемы ресурсного обеспечения подпрограммы» раздела 1 "Паспорт подпрограммы" изложить в следующей редакции: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520"/>
      </w:tblGrid>
      <w:tr w:rsidR="003A1D02" w:rsidRPr="003A1D02" w:rsidTr="00836C4D">
        <w:tc>
          <w:tcPr>
            <w:tcW w:w="2660" w:type="dxa"/>
          </w:tcPr>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Объемы ресурсного обеспечения подпрограммы:</w:t>
            </w:r>
          </w:p>
        </w:tc>
        <w:tc>
          <w:tcPr>
            <w:tcW w:w="6520" w:type="dxa"/>
          </w:tcPr>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Общий объем бюджетных ассигнований на реализацию подпрограммы:</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2019 год -  31 101,7 тыс. руб.</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2020 год –  26 788,5 тыс. руб.,</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2021 год –  34 742,2 тыс. руб.  </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2022 год –  46 939,9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2023 год –  41 005,4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2024 год – 57 569,6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2025 год –  12 213,0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2026 год -   19 023,2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-бюджет городского округа Кинешма</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2019 год -  31 101,7 тыс. руб.</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2020 год –  26 788,5 тыс. руб.,</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2021 год –  34 742,2 тыс. руб.  </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2022 год –  46 939,9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2023 год –  41 005,4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2024 год –  52 249,2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2025 год –  12 213,0тыс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2026 год -  19 023,2 тыс. руб.</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областной бюджет </w:t>
            </w:r>
          </w:p>
          <w:p w:rsidR="003A1D02" w:rsidRPr="003A1D02" w:rsidRDefault="003A1D02" w:rsidP="003A1D02">
            <w:pPr>
              <w:suppressAutoHyphens/>
              <w:rPr>
                <w:rFonts w:ascii="Times New Roman" w:hAnsi="Times New Roman"/>
                <w:sz w:val="24"/>
                <w:szCs w:val="24"/>
              </w:rPr>
            </w:pPr>
            <w:r w:rsidRPr="003A1D02">
              <w:rPr>
                <w:rFonts w:ascii="Times New Roman" w:hAnsi="Times New Roman"/>
                <w:sz w:val="24"/>
                <w:szCs w:val="24"/>
              </w:rPr>
              <w:t xml:space="preserve">    2024 год – 5 320,4 </w:t>
            </w:r>
            <w:proofErr w:type="spellStart"/>
            <w:r w:rsidRPr="003A1D02">
              <w:rPr>
                <w:rFonts w:ascii="Times New Roman" w:hAnsi="Times New Roman"/>
                <w:sz w:val="24"/>
                <w:szCs w:val="24"/>
              </w:rPr>
              <w:t>тыс</w:t>
            </w:r>
            <w:proofErr w:type="gramStart"/>
            <w:r w:rsidRPr="003A1D02">
              <w:rPr>
                <w:rFonts w:ascii="Times New Roman" w:hAnsi="Times New Roman"/>
                <w:sz w:val="24"/>
                <w:szCs w:val="24"/>
              </w:rPr>
              <w:t>.р</w:t>
            </w:r>
            <w:proofErr w:type="gramEnd"/>
            <w:r w:rsidRPr="003A1D02">
              <w:rPr>
                <w:rFonts w:ascii="Times New Roman" w:hAnsi="Times New Roman"/>
                <w:sz w:val="24"/>
                <w:szCs w:val="24"/>
              </w:rPr>
              <w:t>уб</w:t>
            </w:r>
            <w:proofErr w:type="spellEnd"/>
            <w:r w:rsidRPr="003A1D02">
              <w:rPr>
                <w:rFonts w:ascii="Times New Roman" w:hAnsi="Times New Roman"/>
                <w:sz w:val="24"/>
                <w:szCs w:val="24"/>
              </w:rPr>
              <w:t>.</w:t>
            </w:r>
          </w:p>
        </w:tc>
      </w:tr>
    </w:tbl>
    <w:p w:rsidR="003A1D02" w:rsidRPr="003A1D02" w:rsidRDefault="003A1D02" w:rsidP="003A1D02">
      <w:pPr>
        <w:widowControl w:val="0"/>
        <w:tabs>
          <w:tab w:val="left" w:pos="-142"/>
        </w:tabs>
        <w:autoSpaceDE w:val="0"/>
        <w:autoSpaceDN w:val="0"/>
        <w:adjustRightInd w:val="0"/>
        <w:jc w:val="both"/>
        <w:rPr>
          <w:rFonts w:ascii="Times New Roman" w:hAnsi="Times New Roman"/>
          <w:sz w:val="28"/>
          <w:szCs w:val="28"/>
        </w:rPr>
      </w:pPr>
      <w:r w:rsidRPr="003A1D02">
        <w:rPr>
          <w:rFonts w:ascii="Times New Roman" w:hAnsi="Times New Roman"/>
          <w:sz w:val="28"/>
          <w:szCs w:val="28"/>
        </w:rPr>
        <w:t xml:space="preserve">         </w:t>
      </w:r>
    </w:p>
    <w:p w:rsidR="003A1D02" w:rsidRPr="003A1D02" w:rsidRDefault="003A1D02" w:rsidP="003A1D02">
      <w:pPr>
        <w:widowControl w:val="0"/>
        <w:tabs>
          <w:tab w:val="left" w:pos="-142"/>
        </w:tabs>
        <w:autoSpaceDE w:val="0"/>
        <w:autoSpaceDN w:val="0"/>
        <w:adjustRightInd w:val="0"/>
        <w:jc w:val="both"/>
        <w:rPr>
          <w:rFonts w:ascii="Times New Roman" w:hAnsi="Times New Roman"/>
          <w:sz w:val="26"/>
          <w:szCs w:val="26"/>
        </w:rPr>
      </w:pPr>
      <w:r w:rsidRPr="003A1D02">
        <w:rPr>
          <w:rFonts w:ascii="Times New Roman" w:hAnsi="Times New Roman"/>
          <w:sz w:val="28"/>
          <w:szCs w:val="28"/>
        </w:rPr>
        <w:t xml:space="preserve">       </w:t>
      </w:r>
      <w:r w:rsidRPr="003A1D02">
        <w:rPr>
          <w:rFonts w:ascii="Times New Roman" w:hAnsi="Times New Roman"/>
          <w:sz w:val="26"/>
          <w:szCs w:val="26"/>
        </w:rPr>
        <w:t>1.2.2. в таблице 1 «Перечень целевых индикаторов (показателей) подпрограммы» раздела 3 «Целевые индикаторы (показатели) подпрограммы» п.п.4.1.1. изложить в следующей редакции:</w:t>
      </w:r>
    </w:p>
    <w:tbl>
      <w:tblPr>
        <w:tblW w:w="10918" w:type="dxa"/>
        <w:tblInd w:w="-1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2695"/>
        <w:gridCol w:w="723"/>
        <w:gridCol w:w="694"/>
        <w:gridCol w:w="710"/>
        <w:gridCol w:w="709"/>
        <w:gridCol w:w="708"/>
        <w:gridCol w:w="708"/>
        <w:gridCol w:w="851"/>
        <w:gridCol w:w="850"/>
        <w:gridCol w:w="854"/>
        <w:gridCol w:w="708"/>
      </w:tblGrid>
      <w:tr w:rsidR="003A1D02" w:rsidRPr="003A1D02" w:rsidTr="003A1D02">
        <w:tc>
          <w:tcPr>
            <w:tcW w:w="708" w:type="dxa"/>
            <w:vMerge w:val="restart"/>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 xml:space="preserve">N </w:t>
            </w:r>
            <w:proofErr w:type="gramStart"/>
            <w:r w:rsidRPr="003A1D02">
              <w:rPr>
                <w:rFonts w:ascii="Times New Roman CYR" w:eastAsiaTheme="minorEastAsia" w:hAnsi="Times New Roman CYR" w:cs="Times New Roman CYR"/>
              </w:rPr>
              <w:t>п</w:t>
            </w:r>
            <w:proofErr w:type="gramEnd"/>
            <w:r w:rsidRPr="003A1D02">
              <w:rPr>
                <w:rFonts w:ascii="Times New Roman CYR" w:eastAsiaTheme="minorEastAsia" w:hAnsi="Times New Roman CYR" w:cs="Times New Roman CYR"/>
              </w:rPr>
              <w:t>/п</w:t>
            </w:r>
          </w:p>
        </w:tc>
        <w:tc>
          <w:tcPr>
            <w:tcW w:w="2695" w:type="dxa"/>
            <w:vMerge w:val="restart"/>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Наименование целевого индикатора (показателя)</w:t>
            </w:r>
          </w:p>
        </w:tc>
        <w:tc>
          <w:tcPr>
            <w:tcW w:w="723" w:type="dxa"/>
            <w:vMerge w:val="restart"/>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Ед. изм.</w:t>
            </w:r>
          </w:p>
        </w:tc>
        <w:tc>
          <w:tcPr>
            <w:tcW w:w="6792" w:type="dxa"/>
            <w:gridSpan w:val="9"/>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Значения целевых индикаторов (показателей)</w:t>
            </w:r>
          </w:p>
        </w:tc>
      </w:tr>
      <w:tr w:rsidR="003A1D02" w:rsidRPr="003A1D02" w:rsidTr="003A1D02">
        <w:tc>
          <w:tcPr>
            <w:tcW w:w="708" w:type="dxa"/>
            <w:vMerge/>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CYR" w:eastAsiaTheme="minorEastAsia" w:hAnsi="Times New Roman CYR" w:cs="Times New Roman CYR"/>
              </w:rPr>
            </w:pPr>
          </w:p>
        </w:tc>
        <w:tc>
          <w:tcPr>
            <w:tcW w:w="2695" w:type="dxa"/>
            <w:vMerge/>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CYR" w:eastAsiaTheme="minorEastAsia" w:hAnsi="Times New Roman CYR" w:cs="Times New Roman CYR"/>
              </w:rPr>
            </w:pPr>
          </w:p>
        </w:tc>
        <w:tc>
          <w:tcPr>
            <w:tcW w:w="723" w:type="dxa"/>
            <w:vMerge/>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both"/>
              <w:rPr>
                <w:rFonts w:ascii="Times New Roman CYR" w:eastAsiaTheme="minorEastAsia" w:hAnsi="Times New Roman CYR" w:cs="Times New Roman CYR"/>
              </w:rPr>
            </w:pPr>
          </w:p>
        </w:tc>
        <w:tc>
          <w:tcPr>
            <w:tcW w:w="694"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2018</w:t>
            </w:r>
          </w:p>
          <w:p w:rsidR="003A1D02" w:rsidRPr="003A1D02" w:rsidRDefault="003A1D02" w:rsidP="003A1D02">
            <w:pPr>
              <w:jc w:val="center"/>
              <w:rPr>
                <w:rFonts w:ascii="Times New Roman" w:hAnsi="Times New Roman"/>
                <w:sz w:val="24"/>
                <w:szCs w:val="24"/>
              </w:rPr>
            </w:pPr>
            <w:r w:rsidRPr="003A1D02">
              <w:rPr>
                <w:rFonts w:ascii="Times New Roman" w:hAnsi="Times New Roman"/>
                <w:sz w:val="24"/>
                <w:szCs w:val="24"/>
              </w:rPr>
              <w:t>год</w:t>
            </w:r>
          </w:p>
        </w:tc>
        <w:tc>
          <w:tcPr>
            <w:tcW w:w="710"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2019 год</w:t>
            </w:r>
          </w:p>
        </w:tc>
        <w:tc>
          <w:tcPr>
            <w:tcW w:w="709"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2020</w:t>
            </w:r>
          </w:p>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 xml:space="preserve"> год</w:t>
            </w:r>
          </w:p>
        </w:tc>
        <w:tc>
          <w:tcPr>
            <w:tcW w:w="708"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 xml:space="preserve">2021 </w:t>
            </w:r>
          </w:p>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год</w:t>
            </w:r>
          </w:p>
        </w:tc>
        <w:tc>
          <w:tcPr>
            <w:tcW w:w="708"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2022 год</w:t>
            </w:r>
          </w:p>
        </w:tc>
        <w:tc>
          <w:tcPr>
            <w:tcW w:w="851" w:type="dxa"/>
            <w:tcBorders>
              <w:top w:val="single" w:sz="4" w:space="0" w:color="auto"/>
              <w:left w:val="single" w:sz="4" w:space="0" w:color="auto"/>
              <w:bottom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2023 год</w:t>
            </w:r>
          </w:p>
        </w:tc>
        <w:tc>
          <w:tcPr>
            <w:tcW w:w="850"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2024 год</w:t>
            </w:r>
          </w:p>
        </w:tc>
        <w:tc>
          <w:tcPr>
            <w:tcW w:w="854"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2025</w:t>
            </w:r>
          </w:p>
          <w:p w:rsidR="003A1D02" w:rsidRPr="003A1D02" w:rsidRDefault="003A1D02" w:rsidP="003A1D02">
            <w:pPr>
              <w:jc w:val="center"/>
              <w:rPr>
                <w:rFonts w:ascii="Times New Roman" w:hAnsi="Times New Roman"/>
                <w:sz w:val="24"/>
                <w:szCs w:val="24"/>
              </w:rPr>
            </w:pPr>
            <w:r w:rsidRPr="003A1D02">
              <w:rPr>
                <w:rFonts w:ascii="Times New Roman" w:hAnsi="Times New Roman"/>
              </w:rPr>
              <w:t>год</w:t>
            </w:r>
          </w:p>
        </w:tc>
        <w:tc>
          <w:tcPr>
            <w:tcW w:w="708"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2026 год</w:t>
            </w:r>
          </w:p>
        </w:tc>
      </w:tr>
      <w:tr w:rsidR="003A1D02" w:rsidRPr="003A1D02" w:rsidTr="003A1D02">
        <w:tc>
          <w:tcPr>
            <w:tcW w:w="708"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4.1.1</w:t>
            </w:r>
          </w:p>
        </w:tc>
        <w:tc>
          <w:tcPr>
            <w:tcW w:w="2695"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CYR" w:eastAsiaTheme="minorEastAsia" w:hAnsi="Times New Roman CYR" w:cs="Times New Roman CYR"/>
              </w:rPr>
            </w:pPr>
            <w:r w:rsidRPr="003A1D02">
              <w:rPr>
                <w:rFonts w:ascii="Times New Roman CYR" w:eastAsiaTheme="minorEastAsia" w:hAnsi="Times New Roman CYR" w:cs="Times New Roman CYR"/>
              </w:rPr>
              <w:t xml:space="preserve">Приобретенные и арендованные автотранспортные средства, </w:t>
            </w:r>
            <w:r w:rsidRPr="003A1D02">
              <w:rPr>
                <w:rFonts w:ascii="Times New Roman CYR" w:eastAsiaTheme="minorEastAsia" w:hAnsi="Times New Roman CYR" w:cs="Times New Roman CYR"/>
              </w:rPr>
              <w:lastRenderedPageBreak/>
              <w:t xml:space="preserve">используемые при уборке и ремонте автомобильных дорог и при выполнении некоторых операций внешнего благоустройства населенных пунктов, и коммунальная техника </w:t>
            </w:r>
            <w:hyperlink w:anchor="sub_11309" w:history="1">
              <w:r w:rsidRPr="003A1D02">
                <w:rPr>
                  <w:rFonts w:ascii="Times New Roman CYR" w:eastAsiaTheme="minorEastAsia" w:hAnsi="Times New Roman CYR" w:cs="Times New Roman CYR"/>
                  <w:color w:val="106BBE"/>
                </w:rPr>
                <w:t>*</w:t>
              </w:r>
            </w:hyperlink>
          </w:p>
        </w:tc>
        <w:tc>
          <w:tcPr>
            <w:tcW w:w="72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lastRenderedPageBreak/>
              <w:t>Ед.</w:t>
            </w:r>
          </w:p>
        </w:tc>
        <w:tc>
          <w:tcPr>
            <w:tcW w:w="694"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w:t>
            </w:r>
          </w:p>
        </w:tc>
        <w:tc>
          <w:tcPr>
            <w:tcW w:w="710"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1</w:t>
            </w:r>
          </w:p>
        </w:tc>
        <w:tc>
          <w:tcPr>
            <w:tcW w:w="709"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1</w:t>
            </w:r>
          </w:p>
        </w:tc>
        <w:tc>
          <w:tcPr>
            <w:tcW w:w="708"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6</w:t>
            </w:r>
          </w:p>
        </w:tc>
        <w:tc>
          <w:tcPr>
            <w:tcW w:w="708"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9</w:t>
            </w:r>
          </w:p>
        </w:tc>
        <w:tc>
          <w:tcPr>
            <w:tcW w:w="851"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12</w:t>
            </w:r>
          </w:p>
        </w:tc>
        <w:tc>
          <w:tcPr>
            <w:tcW w:w="850" w:type="dxa"/>
            <w:tcBorders>
              <w:top w:val="single" w:sz="4" w:space="0" w:color="auto"/>
              <w:left w:val="single" w:sz="4" w:space="0" w:color="auto"/>
              <w:bottom w:val="single" w:sz="4" w:space="0" w:color="auto"/>
              <w:right w:val="single" w:sz="4" w:space="0" w:color="auto"/>
            </w:tcBorders>
            <w:vAlign w:val="center"/>
          </w:tcPr>
          <w:p w:rsidR="003A1D02" w:rsidRPr="003A1D02" w:rsidRDefault="003A1D02" w:rsidP="003A1D02">
            <w:pPr>
              <w:widowControl w:val="0"/>
              <w:autoSpaceDE w:val="0"/>
              <w:autoSpaceDN w:val="0"/>
              <w:adjustRightInd w:val="0"/>
              <w:jc w:val="center"/>
              <w:rPr>
                <w:rFonts w:ascii="Times New Roman CYR" w:eastAsiaTheme="minorEastAsia" w:hAnsi="Times New Roman CYR" w:cs="Times New Roman CYR"/>
              </w:rPr>
            </w:pPr>
            <w:r w:rsidRPr="003A1D02">
              <w:rPr>
                <w:rFonts w:ascii="Times New Roman CYR" w:eastAsiaTheme="minorEastAsia" w:hAnsi="Times New Roman CYR" w:cs="Times New Roman CYR"/>
              </w:rPr>
              <w:t>14</w:t>
            </w:r>
          </w:p>
        </w:tc>
        <w:tc>
          <w:tcPr>
            <w:tcW w:w="854" w:type="dxa"/>
            <w:tcBorders>
              <w:left w:val="single" w:sz="4" w:space="0" w:color="auto"/>
              <w:bottom w:val="single" w:sz="4" w:space="0" w:color="auto"/>
            </w:tcBorders>
            <w:vAlign w:val="center"/>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14</w:t>
            </w:r>
          </w:p>
        </w:tc>
        <w:tc>
          <w:tcPr>
            <w:tcW w:w="708" w:type="dxa"/>
            <w:tcBorders>
              <w:left w:val="single" w:sz="4" w:space="0" w:color="auto"/>
              <w:bottom w:val="single" w:sz="4" w:space="0" w:color="auto"/>
            </w:tcBorders>
            <w:vAlign w:val="center"/>
          </w:tcPr>
          <w:p w:rsidR="003A1D02" w:rsidRPr="003A1D02" w:rsidRDefault="003A1D02" w:rsidP="003A1D02">
            <w:pPr>
              <w:widowControl w:val="0"/>
              <w:suppressAutoHyphens/>
              <w:autoSpaceDE w:val="0"/>
              <w:autoSpaceDN w:val="0"/>
              <w:adjustRightInd w:val="0"/>
              <w:ind w:left="100"/>
              <w:jc w:val="center"/>
              <w:rPr>
                <w:rFonts w:ascii="Times New Roman" w:hAnsi="Times New Roman"/>
              </w:rPr>
            </w:pPr>
            <w:r w:rsidRPr="003A1D02">
              <w:rPr>
                <w:rFonts w:ascii="Times New Roman" w:hAnsi="Times New Roman"/>
              </w:rPr>
              <w:t>14</w:t>
            </w:r>
          </w:p>
        </w:tc>
      </w:tr>
    </w:tbl>
    <w:p w:rsidR="003A1D02" w:rsidRPr="003A1D02" w:rsidRDefault="003A1D02" w:rsidP="003A1D02">
      <w:pPr>
        <w:widowControl w:val="0"/>
        <w:tabs>
          <w:tab w:val="left" w:pos="-142"/>
        </w:tabs>
        <w:autoSpaceDE w:val="0"/>
        <w:autoSpaceDN w:val="0"/>
        <w:adjustRightInd w:val="0"/>
        <w:jc w:val="both"/>
        <w:rPr>
          <w:rFonts w:ascii="Times New Roman" w:hAnsi="Times New Roman"/>
          <w:sz w:val="26"/>
          <w:szCs w:val="26"/>
        </w:rPr>
      </w:pPr>
    </w:p>
    <w:p w:rsidR="003A1D02" w:rsidRPr="003A1D02" w:rsidRDefault="003A1D02" w:rsidP="003A1D02">
      <w:pPr>
        <w:widowControl w:val="0"/>
        <w:tabs>
          <w:tab w:val="left" w:pos="-142"/>
        </w:tabs>
        <w:autoSpaceDE w:val="0"/>
        <w:autoSpaceDN w:val="0"/>
        <w:adjustRightInd w:val="0"/>
        <w:ind w:left="-1134" w:firstLine="1134"/>
        <w:jc w:val="both"/>
        <w:rPr>
          <w:rFonts w:ascii="Times New Roman" w:hAnsi="Times New Roman"/>
          <w:sz w:val="26"/>
          <w:szCs w:val="26"/>
        </w:rPr>
      </w:pPr>
      <w:r w:rsidRPr="003A1D02">
        <w:rPr>
          <w:rFonts w:ascii="Times New Roman" w:hAnsi="Times New Roman"/>
          <w:sz w:val="26"/>
          <w:szCs w:val="26"/>
        </w:rPr>
        <w:t>1.2.3. таблицу 2 «Ресурсное обеспечение подпрограммы» раздела 4 «Ресурсное обеспечение подпрограммы» изложить в следующей редакции:</w:t>
      </w:r>
    </w:p>
    <w:p w:rsidR="003A1D02" w:rsidRPr="003A1D02" w:rsidRDefault="003A1D02" w:rsidP="003A1D02">
      <w:pPr>
        <w:widowControl w:val="0"/>
        <w:tabs>
          <w:tab w:val="left" w:pos="-142"/>
        </w:tabs>
        <w:autoSpaceDE w:val="0"/>
        <w:autoSpaceDN w:val="0"/>
        <w:adjustRightInd w:val="0"/>
        <w:jc w:val="right"/>
        <w:rPr>
          <w:rFonts w:ascii="Times New Roman" w:hAnsi="Times New Roman"/>
        </w:rPr>
      </w:pPr>
      <w:r w:rsidRPr="003A1D02">
        <w:rPr>
          <w:rFonts w:ascii="Times New Roman" w:hAnsi="Times New Roman"/>
        </w:rPr>
        <w:t>(</w:t>
      </w:r>
      <w:proofErr w:type="spellStart"/>
      <w:r w:rsidRPr="003A1D02">
        <w:rPr>
          <w:rFonts w:ascii="Times New Roman" w:hAnsi="Times New Roman"/>
        </w:rPr>
        <w:t>тыс</w:t>
      </w:r>
      <w:proofErr w:type="gramStart"/>
      <w:r w:rsidRPr="003A1D02">
        <w:rPr>
          <w:rFonts w:ascii="Times New Roman" w:hAnsi="Times New Roman"/>
        </w:rPr>
        <w:t>.р</w:t>
      </w:r>
      <w:proofErr w:type="gramEnd"/>
      <w:r w:rsidRPr="003A1D02">
        <w:rPr>
          <w:rFonts w:ascii="Times New Roman" w:hAnsi="Times New Roman"/>
        </w:rPr>
        <w:t>уб</w:t>
      </w:r>
      <w:proofErr w:type="spellEnd"/>
      <w:r w:rsidRPr="003A1D02">
        <w:rPr>
          <w:rFonts w:ascii="Times New Roman" w:hAnsi="Times New Roman"/>
        </w:rPr>
        <w:t>.)</w:t>
      </w:r>
    </w:p>
    <w:tbl>
      <w:tblPr>
        <w:tblW w:w="11058" w:type="dxa"/>
        <w:tblInd w:w="-113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701"/>
        <w:gridCol w:w="852"/>
        <w:gridCol w:w="992"/>
        <w:gridCol w:w="993"/>
        <w:gridCol w:w="985"/>
        <w:gridCol w:w="11"/>
        <w:gridCol w:w="25"/>
        <w:gridCol w:w="963"/>
        <w:gridCol w:w="992"/>
        <w:gridCol w:w="1005"/>
        <w:gridCol w:w="983"/>
        <w:gridCol w:w="989"/>
      </w:tblGrid>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N</w:t>
            </w:r>
          </w:p>
          <w:p w:rsidR="003A1D02" w:rsidRPr="003A1D02" w:rsidRDefault="003A1D02" w:rsidP="003A1D02">
            <w:pPr>
              <w:widowControl w:val="0"/>
              <w:autoSpaceDE w:val="0"/>
              <w:autoSpaceDN w:val="0"/>
              <w:adjustRightInd w:val="0"/>
              <w:jc w:val="center"/>
              <w:rPr>
                <w:rFonts w:ascii="Times New Roman" w:eastAsiaTheme="minorEastAsia" w:hAnsi="Times New Roman"/>
              </w:rPr>
            </w:pPr>
            <w:proofErr w:type="gramStart"/>
            <w:r w:rsidRPr="003A1D02">
              <w:rPr>
                <w:rFonts w:ascii="Times New Roman" w:eastAsiaTheme="minorEastAsia" w:hAnsi="Times New Roman"/>
              </w:rPr>
              <w:t>п</w:t>
            </w:r>
            <w:proofErr w:type="gramEnd"/>
            <w:r w:rsidRPr="003A1D02">
              <w:rPr>
                <w:rFonts w:ascii="Times New Roman" w:eastAsiaTheme="minorEastAsia" w:hAnsi="Times New Roman"/>
              </w:rPr>
              <w:t>/п</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Наименование основного</w:t>
            </w:r>
          </w:p>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мероприятия/ Мероприятия/Источник ресурсного обеспечения</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Исполнитель</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 xml:space="preserve">2019 </w:t>
            </w:r>
          </w:p>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год</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2020</w:t>
            </w:r>
          </w:p>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 xml:space="preserve"> год</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2021</w:t>
            </w:r>
          </w:p>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 xml:space="preserve"> год</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 xml:space="preserve">2022 </w:t>
            </w:r>
          </w:p>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год</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 xml:space="preserve">2023 </w:t>
            </w:r>
          </w:p>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год</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 xml:space="preserve">2024 </w:t>
            </w:r>
          </w:p>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год</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2025</w:t>
            </w:r>
          </w:p>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год</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2026</w:t>
            </w:r>
          </w:p>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 xml:space="preserve"> год</w:t>
            </w:r>
          </w:p>
        </w:tc>
      </w:tr>
      <w:tr w:rsidR="003A1D02" w:rsidRPr="003A1D02" w:rsidTr="003A1D02">
        <w:tc>
          <w:tcPr>
            <w:tcW w:w="3120" w:type="dxa"/>
            <w:gridSpan w:val="3"/>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rPr>
                <w:rFonts w:ascii="Times New Roman" w:eastAsiaTheme="minorEastAsia" w:hAnsi="Times New Roman"/>
              </w:rPr>
            </w:pPr>
            <w:r w:rsidRPr="003A1D02">
              <w:rPr>
                <w:rFonts w:ascii="Times New Roman" w:eastAsiaTheme="minorEastAsia" w:hAnsi="Times New Roman"/>
              </w:rPr>
              <w:t>Подпрограмма всего:</w:t>
            </w:r>
          </w:p>
        </w:tc>
        <w:tc>
          <w:tcPr>
            <w:tcW w:w="992"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31101,7</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26 788,5</w:t>
            </w:r>
          </w:p>
        </w:tc>
        <w:tc>
          <w:tcPr>
            <w:tcW w:w="1021" w:type="dxa"/>
            <w:gridSpan w:val="3"/>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44  637,3</w:t>
            </w:r>
          </w:p>
        </w:tc>
        <w:tc>
          <w:tcPr>
            <w:tcW w:w="96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46 939,9</w:t>
            </w:r>
          </w:p>
        </w:tc>
        <w:tc>
          <w:tcPr>
            <w:tcW w:w="992"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41 005,4</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57 569,6</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12 213,0</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19 023,2</w:t>
            </w:r>
          </w:p>
        </w:tc>
      </w:tr>
      <w:tr w:rsidR="003A1D02" w:rsidRPr="003A1D02" w:rsidTr="003A1D02">
        <w:tc>
          <w:tcPr>
            <w:tcW w:w="3120" w:type="dxa"/>
            <w:gridSpan w:val="3"/>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rPr>
                <w:rFonts w:ascii="Times New Roman" w:eastAsiaTheme="minorEastAsia" w:hAnsi="Times New Roman"/>
              </w:rPr>
            </w:pPr>
            <w:r w:rsidRPr="003A1D02">
              <w:rPr>
                <w:rFonts w:ascii="Times New Roman" w:eastAsiaTheme="minorEastAsia" w:hAnsi="Times New Roman"/>
              </w:rPr>
              <w:t>- бюджетные ассигнования</w:t>
            </w:r>
          </w:p>
        </w:tc>
        <w:tc>
          <w:tcPr>
            <w:tcW w:w="992" w:type="dxa"/>
            <w:tcBorders>
              <w:top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31101,7</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26 788,5</w:t>
            </w:r>
          </w:p>
        </w:tc>
        <w:tc>
          <w:tcPr>
            <w:tcW w:w="1021" w:type="dxa"/>
            <w:gridSpan w:val="3"/>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44 637,3</w:t>
            </w:r>
          </w:p>
        </w:tc>
        <w:tc>
          <w:tcPr>
            <w:tcW w:w="96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46 939,9</w:t>
            </w:r>
          </w:p>
        </w:tc>
        <w:tc>
          <w:tcPr>
            <w:tcW w:w="992"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41 005,4</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57 569,6</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12 213,0</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19 023,2</w:t>
            </w:r>
          </w:p>
        </w:tc>
      </w:tr>
      <w:tr w:rsidR="003A1D02" w:rsidRPr="003A1D02" w:rsidTr="003A1D02">
        <w:tc>
          <w:tcPr>
            <w:tcW w:w="3120" w:type="dxa"/>
            <w:gridSpan w:val="3"/>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992" w:type="dxa"/>
            <w:tcBorders>
              <w:top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31101,7</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26 788,5</w:t>
            </w:r>
          </w:p>
        </w:tc>
        <w:tc>
          <w:tcPr>
            <w:tcW w:w="1021" w:type="dxa"/>
            <w:gridSpan w:val="3"/>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44 637,3</w:t>
            </w:r>
          </w:p>
        </w:tc>
        <w:tc>
          <w:tcPr>
            <w:tcW w:w="96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46 939,9</w:t>
            </w:r>
          </w:p>
        </w:tc>
        <w:tc>
          <w:tcPr>
            <w:tcW w:w="992"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31 933,3</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 xml:space="preserve"> 52 249,2</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12 213,0</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19 023,2</w:t>
            </w:r>
          </w:p>
        </w:tc>
      </w:tr>
      <w:tr w:rsidR="003A1D02" w:rsidRPr="003A1D02" w:rsidTr="003A1D02">
        <w:tc>
          <w:tcPr>
            <w:tcW w:w="3120" w:type="dxa"/>
            <w:gridSpan w:val="3"/>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rPr>
                <w:rFonts w:ascii="Times New Roman" w:eastAsiaTheme="minorEastAsia" w:hAnsi="Times New Roman"/>
              </w:rPr>
            </w:pPr>
            <w:r w:rsidRPr="003A1D02">
              <w:rPr>
                <w:rFonts w:ascii="Times New Roman" w:eastAsiaTheme="minorEastAsia" w:hAnsi="Times New Roman"/>
              </w:rPr>
              <w:t>-областной бюджет</w:t>
            </w:r>
          </w:p>
        </w:tc>
        <w:tc>
          <w:tcPr>
            <w:tcW w:w="992" w:type="dxa"/>
            <w:tcBorders>
              <w:top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w:t>
            </w:r>
          </w:p>
        </w:tc>
        <w:tc>
          <w:tcPr>
            <w:tcW w:w="1021" w:type="dxa"/>
            <w:gridSpan w:val="3"/>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w:t>
            </w:r>
          </w:p>
        </w:tc>
        <w:tc>
          <w:tcPr>
            <w:tcW w:w="96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w:t>
            </w:r>
          </w:p>
        </w:tc>
        <w:tc>
          <w:tcPr>
            <w:tcW w:w="992"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5 320,4</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1</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Основное мероприятие "Благоустройство территорий общего пользования "</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МУ УГХ</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18 462,9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19 277,2</w:t>
            </w:r>
          </w:p>
        </w:tc>
        <w:tc>
          <w:tcPr>
            <w:tcW w:w="985"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24 222,7</w:t>
            </w:r>
          </w:p>
        </w:tc>
        <w:tc>
          <w:tcPr>
            <w:tcW w:w="999" w:type="dxa"/>
            <w:gridSpan w:val="3"/>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19 748,4</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21 034,4</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25 489,5</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7 632,6</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13 536,3</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rPr>
            </w:pPr>
            <w:r w:rsidRPr="003A1D02">
              <w:rPr>
                <w:rFonts w:ascii="Times New Roman" w:eastAsiaTheme="minorEastAsia" w:hAnsi="Times New Roman"/>
              </w:rPr>
              <w:t>18 462,9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rPr>
                <w:rFonts w:ascii="Times New Roman" w:hAnsi="Times New Roman"/>
              </w:rPr>
            </w:pPr>
            <w:r w:rsidRPr="003A1D02">
              <w:rPr>
                <w:rFonts w:ascii="Times New Roman" w:hAnsi="Times New Roman"/>
              </w:rPr>
              <w:t>19 277,2</w:t>
            </w:r>
          </w:p>
        </w:tc>
        <w:tc>
          <w:tcPr>
            <w:tcW w:w="985"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lang w:val="en-US"/>
              </w:rPr>
            </w:pPr>
            <w:r w:rsidRPr="003A1D02">
              <w:rPr>
                <w:rFonts w:ascii="Times New Roman" w:hAnsi="Times New Roman"/>
              </w:rPr>
              <w:t>24 222,7</w:t>
            </w:r>
          </w:p>
        </w:tc>
        <w:tc>
          <w:tcPr>
            <w:tcW w:w="999" w:type="dxa"/>
            <w:gridSpan w:val="3"/>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19 748,4</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21 034,4</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25 489,5</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7 632,6</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13 536,3</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18 462,9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rPr>
                <w:rFonts w:ascii="Times New Roman" w:hAnsi="Times New Roman"/>
                <w:sz w:val="21"/>
                <w:szCs w:val="21"/>
              </w:rPr>
            </w:pPr>
            <w:r w:rsidRPr="003A1D02">
              <w:rPr>
                <w:rFonts w:ascii="Times New Roman" w:hAnsi="Times New Roman"/>
                <w:sz w:val="21"/>
                <w:szCs w:val="21"/>
              </w:rPr>
              <w:t>19 277,2</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24 222,7</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19 748,4</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21 034,4</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25 489,5</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7 632,6</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rPr>
            </w:pPr>
            <w:r w:rsidRPr="003A1D02">
              <w:rPr>
                <w:rFonts w:ascii="Times New Roman" w:hAnsi="Times New Roman"/>
              </w:rPr>
              <w:t>13 536,3</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1.1.</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Содержание источников нецентрализованного водоснабжения</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МУ УГХ</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128,9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60,0</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156,3</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59,2</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310,4</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110,0</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128,9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60,0</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156,3</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59,2</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310,4</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110,0</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128,9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60,0</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lang w:val="en-US"/>
              </w:rPr>
            </w:pPr>
            <w:r w:rsidRPr="003A1D02">
              <w:rPr>
                <w:rFonts w:ascii="Times New Roman" w:eastAsiaTheme="minorEastAsia" w:hAnsi="Times New Roman"/>
                <w:sz w:val="21"/>
                <w:szCs w:val="21"/>
              </w:rPr>
              <w:t>156,3</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59,2</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310,4</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110,0</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1.2.</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Содержание, благоустройство мест массового отдыха населения городского округа Кинешма и других территорий общего пользования</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МУ УГХ</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13 087,6</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16 556,6</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16 548,3</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11 677,5</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12 608,1</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13 536,3</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7 632,6</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13 536,3</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rPr>
                <w:rFonts w:ascii="Times New Roman" w:hAnsi="Times New Roman"/>
                <w:sz w:val="21"/>
                <w:szCs w:val="21"/>
              </w:rPr>
            </w:pPr>
            <w:r w:rsidRPr="003A1D02">
              <w:rPr>
                <w:rFonts w:ascii="Times New Roman" w:hAnsi="Times New Roman"/>
                <w:sz w:val="21"/>
                <w:szCs w:val="21"/>
              </w:rPr>
              <w:t>13 087,6</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16 556,6</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16 548,3</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11 677,5</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12 608,1</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13 536,3</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7 632,6</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13 536,3</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rPr>
                <w:rFonts w:ascii="Times New Roman" w:hAnsi="Times New Roman"/>
                <w:sz w:val="21"/>
                <w:szCs w:val="21"/>
              </w:rPr>
            </w:pPr>
            <w:r w:rsidRPr="003A1D02">
              <w:rPr>
                <w:rFonts w:ascii="Times New Roman" w:hAnsi="Times New Roman"/>
                <w:sz w:val="21"/>
                <w:szCs w:val="21"/>
              </w:rPr>
              <w:t>13 087,6</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16 556,6</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16 548,3</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11 677,5</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12 608,1</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13 536,3</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7 632,6</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13 536,3</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1.2.</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xml:space="preserve">Содержание, благоустройство </w:t>
            </w:r>
            <w:r w:rsidRPr="003A1D02">
              <w:rPr>
                <w:rFonts w:ascii="Times New Roman" w:eastAsiaTheme="minorEastAsia" w:hAnsi="Times New Roman"/>
              </w:rPr>
              <w:lastRenderedPageBreak/>
              <w:t>мест массового отдыха населения городского округа Кинешма и других территорий общего пользования</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lastRenderedPageBreak/>
              <w:t xml:space="preserve">МКУ </w:t>
            </w:r>
            <w:r w:rsidRPr="003A1D02">
              <w:rPr>
                <w:rFonts w:ascii="Times New Roman" w:eastAsiaTheme="minorEastAsia" w:hAnsi="Times New Roman"/>
                <w:sz w:val="21"/>
                <w:szCs w:val="21"/>
              </w:rPr>
              <w:lastRenderedPageBreak/>
              <w:t>«ГУС»</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lastRenderedPageBreak/>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709,9</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709,9</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709,9</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rPr>
          <w:trHeight w:val="1012"/>
        </w:trPr>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1.3.</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Содержание и ремонт детских игровых площадок</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МУ УГХ</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150,0</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118,4</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125,0</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125,0</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125,0</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200,0</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150,0</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118,4</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125,0</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125,0</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125,0</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200,0</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150,0</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118,4</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125,0</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125,0</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125,0</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200,0</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1.4.</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xml:space="preserve"> Наказы избирателей депутатам городской Думы городского округа Кинешма</w:t>
            </w:r>
          </w:p>
        </w:tc>
        <w:tc>
          <w:tcPr>
            <w:tcW w:w="85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МКУ «ГУС»</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635,0</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635,0</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635,0</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1.4.</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xml:space="preserve"> Наказы избирателей депутатам городской Думы городского округа Кинешма</w:t>
            </w:r>
          </w:p>
        </w:tc>
        <w:tc>
          <w:tcPr>
            <w:tcW w:w="85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МУ УГХ</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1 883,3</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4 825,9</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4 205,5</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8 743,2</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1 883,3</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4 825,9</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4 205,5</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 xml:space="preserve"> 8 743,2</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1 883,3</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4 825,9</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4 205,5</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 xml:space="preserve"> 8 743,2</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1.5.</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МУ УГХ</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368,3</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546,5</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500,0</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500,0</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500,0</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500,0</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368,3</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546,5</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500,0</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500,0</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eastAsiaTheme="minorEastAsia" w:hAnsi="Times New Roman"/>
                <w:sz w:val="21"/>
                <w:szCs w:val="21"/>
              </w:rPr>
              <w:t>500,0</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eastAsiaTheme="minorEastAsia" w:hAnsi="Times New Roman"/>
                <w:sz w:val="21"/>
                <w:szCs w:val="21"/>
              </w:rPr>
              <w:t>500,0</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368,3</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546,5</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500,0</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500,0</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eastAsiaTheme="minorEastAsia" w:hAnsi="Times New Roman"/>
                <w:sz w:val="21"/>
                <w:szCs w:val="21"/>
              </w:rPr>
              <w:t>500,0</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eastAsiaTheme="minorEastAsia" w:hAnsi="Times New Roman"/>
                <w:sz w:val="21"/>
                <w:szCs w:val="21"/>
              </w:rPr>
              <w:t>500,0</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1.6.</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xml:space="preserve">    Прочие </w:t>
            </w:r>
            <w:r w:rsidRPr="003A1D02">
              <w:rPr>
                <w:rFonts w:ascii="Times New Roman" w:eastAsiaTheme="minorEastAsia" w:hAnsi="Times New Roman"/>
              </w:rPr>
              <w:lastRenderedPageBreak/>
              <w:t>работы по благоустройству</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lastRenderedPageBreak/>
              <w:t xml:space="preserve">МУ </w:t>
            </w:r>
            <w:r w:rsidRPr="003A1D02">
              <w:rPr>
                <w:rFonts w:ascii="Times New Roman" w:eastAsiaTheme="minorEastAsia" w:hAnsi="Times New Roman"/>
                <w:sz w:val="21"/>
                <w:szCs w:val="21"/>
              </w:rPr>
              <w:lastRenderedPageBreak/>
              <w:t>УГХ</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lastRenderedPageBreak/>
              <w:t>3 313,8</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1 995,7</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4 299,9</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2 561,1</w:t>
            </w:r>
          </w:p>
        </w:tc>
        <w:tc>
          <w:tcPr>
            <w:tcW w:w="992"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3 285,5</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2 400,0</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3 313,8</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1 995,7</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4 299,9</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2 561,1</w:t>
            </w:r>
          </w:p>
        </w:tc>
        <w:tc>
          <w:tcPr>
            <w:tcW w:w="992"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3 285,5</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2 400,0</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3 313,8</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1 995,7</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4 299,9</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2 561,1</w:t>
            </w:r>
          </w:p>
        </w:tc>
        <w:tc>
          <w:tcPr>
            <w:tcW w:w="992"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3 285,5</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2 400,0</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1.6.</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xml:space="preserve">    Прочие работы по благоустройству</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МКУ «ГУС»</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157,1</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157,1</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157,1</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1.6</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xml:space="preserve">    Прочие работы по благоустройству</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Комитет по культуре и туризму</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300,0</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300,0</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300,0</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1.6</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xml:space="preserve">    Прочие работы по благоустройству</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МУ УКС</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322,1</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322,1</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322,1</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2</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Основное мероприятие «Содержание территорий общего пользования городских кладбищ и оказание поддержки в связи с погребением неизвестных и невостребованных умерших»</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МУ УГХ,</w:t>
            </w:r>
          </w:p>
          <w:p w:rsidR="003A1D02" w:rsidRPr="003A1D02" w:rsidRDefault="003A1D02" w:rsidP="003A1D02">
            <w:pPr>
              <w:rPr>
                <w:rFonts w:ascii="Times New Roman" w:hAnsi="Times New Roman"/>
                <w:sz w:val="21"/>
                <w:szCs w:val="21"/>
              </w:rPr>
            </w:pPr>
            <w:r w:rsidRPr="003A1D02">
              <w:rPr>
                <w:rFonts w:ascii="Times New Roman" w:hAnsi="Times New Roman"/>
                <w:sz w:val="21"/>
                <w:szCs w:val="21"/>
              </w:rPr>
              <w:t>УЖКХ</w:t>
            </w:r>
          </w:p>
        </w:tc>
        <w:tc>
          <w:tcPr>
            <w:tcW w:w="99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7 649,9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7 511,3</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7 772,6</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8 514,4</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6 144,5</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5 486,9</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3 027,4</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5 486,9</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rPr>
                <w:rFonts w:ascii="Times New Roman" w:hAnsi="Times New Roman"/>
                <w:sz w:val="21"/>
                <w:szCs w:val="21"/>
              </w:rPr>
            </w:pPr>
            <w:r w:rsidRPr="003A1D02">
              <w:rPr>
                <w:rFonts w:ascii="Times New Roman" w:hAnsi="Times New Roman"/>
                <w:sz w:val="21"/>
                <w:szCs w:val="21"/>
              </w:rPr>
              <w:t>7 649,9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7 511,3</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7 772,6</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8 514,4</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6 144,5</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5 486,9</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3 027,4</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5 486,9</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rPr>
                <w:rFonts w:ascii="Times New Roman" w:hAnsi="Times New Roman"/>
                <w:sz w:val="21"/>
                <w:szCs w:val="21"/>
              </w:rPr>
            </w:pPr>
            <w:r w:rsidRPr="003A1D02">
              <w:rPr>
                <w:rFonts w:ascii="Times New Roman" w:hAnsi="Times New Roman"/>
                <w:sz w:val="21"/>
                <w:szCs w:val="21"/>
              </w:rPr>
              <w:t>7 649,9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7 511,3</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7 772,6</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8 514,4</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6 144,5</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5 486,9</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3 027,4</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5 486,9</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2.1.</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Организация и содержание мест захоронений</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МУ УГХ</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rPr>
                <w:rFonts w:ascii="Times New Roman" w:hAnsi="Times New Roman"/>
                <w:sz w:val="21"/>
                <w:szCs w:val="21"/>
              </w:rPr>
            </w:pPr>
            <w:r w:rsidRPr="003A1D02">
              <w:rPr>
                <w:rFonts w:ascii="Times New Roman" w:hAnsi="Times New Roman"/>
                <w:sz w:val="21"/>
                <w:szCs w:val="21"/>
              </w:rPr>
              <w:t>7 610,5</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7 465,4</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7 726,7</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8 514,4</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6 144,5</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5 486,9</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3 027,4</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5 486,9</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7 610,5</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7 465,4</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7 726,7</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8 514,4</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6 144,5</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5 486,9</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3 027,4</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5 486,9</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7 610,5</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7 465,4</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7 726,7</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8 514,4</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6 144,5</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5 486,9</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3 027,4</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5 486,9</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xml:space="preserve">- областной </w:t>
            </w:r>
            <w:r w:rsidRPr="003A1D02">
              <w:rPr>
                <w:rFonts w:ascii="Times New Roman" w:eastAsiaTheme="minorEastAsia" w:hAnsi="Times New Roman"/>
              </w:rPr>
              <w:lastRenderedPageBreak/>
              <w:t>бюджет</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lastRenderedPageBreak/>
              <w:t>2.2.</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Компенсация затрат на оказание услуг на погребение неизвестных и невостребованных трупов, в целях возмещения недополученных доходов, возникающих из-за разницы стоимости услуг, определенных органом местного самоуправления городского округа Кинешма и социального пособия на погребение</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УЖКХ</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39,4</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45,9</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45,9</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39,4</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45,9</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45,9</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45,9</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39,4</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45,9</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45,9</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45,9</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rPr>
          <w:trHeight w:val="313"/>
        </w:trPr>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Arial" w:eastAsiaTheme="minorEastAsia" w:hAnsi="Arial" w:cs="Arial"/>
              </w:rPr>
            </w:pPr>
            <w:r w:rsidRPr="003A1D02">
              <w:rPr>
                <w:rFonts w:ascii="Times New Roman" w:eastAsiaTheme="minorEastAsia" w:hAnsi="Times New Roman"/>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3.</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Основное мероприятие «Организация мест захоронений»</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rPr>
                <w:rFonts w:ascii="Times New Roman" w:hAnsi="Times New Roman"/>
                <w:sz w:val="21"/>
                <w:szCs w:val="21"/>
              </w:rPr>
            </w:pPr>
          </w:p>
        </w:tc>
        <w:tc>
          <w:tcPr>
            <w:tcW w:w="99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5 600,5</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5 600,5</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280,1</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 xml:space="preserve"> 5320,4</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3.1.</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Разработка проектной документации на строительство общегражданского кладбища</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МУ УГХ</w:t>
            </w:r>
          </w:p>
        </w:tc>
        <w:tc>
          <w:tcPr>
            <w:tcW w:w="99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5 600,5</w:t>
            </w:r>
          </w:p>
        </w:tc>
        <w:tc>
          <w:tcPr>
            <w:tcW w:w="983"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 xml:space="preserve"> 5 600,5</w:t>
            </w:r>
          </w:p>
        </w:tc>
        <w:tc>
          <w:tcPr>
            <w:tcW w:w="983"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280,1</w:t>
            </w:r>
          </w:p>
        </w:tc>
        <w:tc>
          <w:tcPr>
            <w:tcW w:w="983"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5 320,4</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3.2.</w:t>
            </w:r>
          </w:p>
        </w:tc>
        <w:tc>
          <w:tcPr>
            <w:tcW w:w="1701" w:type="dxa"/>
            <w:tcBorders>
              <w:top w:val="single" w:sz="4" w:space="0" w:color="auto"/>
              <w:bottom w:val="single" w:sz="4" w:space="0" w:color="auto"/>
            </w:tcBorders>
          </w:tcPr>
          <w:p w:rsidR="003A1D02" w:rsidRPr="003A1D02" w:rsidRDefault="003A1D02" w:rsidP="003A1D02">
            <w:pPr>
              <w:widowControl w:val="0"/>
              <w:autoSpaceDE w:val="0"/>
              <w:autoSpaceDN w:val="0"/>
              <w:adjustRightInd w:val="0"/>
              <w:jc w:val="both"/>
              <w:rPr>
                <w:rFonts w:ascii="Times New Roman CYR" w:eastAsiaTheme="minorEastAsia" w:hAnsi="Times New Roman CYR" w:cs="Times New Roman CYR"/>
              </w:rPr>
            </w:pPr>
            <w:r w:rsidRPr="003A1D02">
              <w:rPr>
                <w:rFonts w:ascii="Times New Roman CYR" w:eastAsiaTheme="minorEastAsia" w:hAnsi="Times New Roman CYR" w:cs="Times New Roman CYR"/>
              </w:rPr>
              <w:t>Строительство общегражданского кладбища традиционного типа</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МКУ «ГУС»</w:t>
            </w:r>
          </w:p>
        </w:tc>
        <w:tc>
          <w:tcPr>
            <w:tcW w:w="99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rPr>
          <w:trHeight w:val="313"/>
        </w:trPr>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Arial" w:eastAsiaTheme="minorEastAsia" w:hAnsi="Arial" w:cs="Arial"/>
              </w:rPr>
            </w:pPr>
            <w:r w:rsidRPr="003A1D02">
              <w:rPr>
                <w:rFonts w:ascii="Times New Roman" w:eastAsiaTheme="minorEastAsia" w:hAnsi="Times New Roman"/>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4.</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852" w:type="dxa"/>
            <w:vMerge w:val="restart"/>
            <w:tcBorders>
              <w:top w:val="single" w:sz="4" w:space="0" w:color="auto"/>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МУ УГХ</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4 988,9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0,0</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12 642,0</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18 677,1</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13 826,6</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20 992,8</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1 552,9</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vMerge/>
            <w:tcBorders>
              <w:left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4 988,9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0,0</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12 642,0</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18 677,1</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13 826,6</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20 992,8</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1 552,9</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бюджет городского округа Кинешма</w:t>
            </w:r>
          </w:p>
        </w:tc>
        <w:tc>
          <w:tcPr>
            <w:tcW w:w="852" w:type="dxa"/>
            <w:vMerge/>
            <w:tcBorders>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4 988,9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0,0</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12 642,0</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18 677,1</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13 826,6</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20 992,8</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1 552,9</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областной бюджет</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1005"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83"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89" w:type="dxa"/>
            <w:tcBorders>
              <w:top w:val="single" w:sz="4" w:space="0" w:color="auto"/>
              <w:left w:val="single" w:sz="4" w:space="0" w:color="auto"/>
              <w:bottom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r w:rsidRPr="003A1D02">
              <w:rPr>
                <w:rFonts w:ascii="Times New Roman" w:eastAsiaTheme="minorEastAsia" w:hAnsi="Times New Roman"/>
                <w:sz w:val="21"/>
                <w:szCs w:val="21"/>
              </w:rPr>
              <w:t>4.1.</w:t>
            </w: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 xml:space="preserve">Приобретение автотранспортных средств и коммунальной техники </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МУ УГХ</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4 988,9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0,0</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12 642,0</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18 677,1</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13 826,6</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20 992,8</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1 552,9</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-бюджетные ассигнования</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4 988,9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0,0</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12 642,0</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18 677,1</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13 826,6</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20 992,8</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1 552,9</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w:t>
            </w:r>
          </w:p>
        </w:tc>
      </w:tr>
      <w:tr w:rsidR="003A1D02" w:rsidRPr="003A1D02" w:rsidTr="003A1D02">
        <w:tc>
          <w:tcPr>
            <w:tcW w:w="567" w:type="dxa"/>
            <w:tcBorders>
              <w:top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both"/>
              <w:rPr>
                <w:rFonts w:ascii="Times New Roman" w:eastAsiaTheme="minorEastAsia" w:hAnsi="Times New Roman"/>
              </w:rPr>
            </w:pPr>
            <w:r w:rsidRPr="003A1D02">
              <w:rPr>
                <w:rFonts w:ascii="Times New Roman" w:eastAsiaTheme="minorEastAsia" w:hAnsi="Times New Roman"/>
              </w:rPr>
              <w:t>-бюджет городского округа Кинешма</w:t>
            </w:r>
          </w:p>
        </w:tc>
        <w:tc>
          <w:tcPr>
            <w:tcW w:w="85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4 988,9</w:t>
            </w:r>
          </w:p>
        </w:tc>
        <w:tc>
          <w:tcPr>
            <w:tcW w:w="993"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0,0</w:t>
            </w:r>
          </w:p>
        </w:tc>
        <w:tc>
          <w:tcPr>
            <w:tcW w:w="996"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12 642,0</w:t>
            </w:r>
          </w:p>
        </w:tc>
        <w:tc>
          <w:tcPr>
            <w:tcW w:w="988" w:type="dxa"/>
            <w:gridSpan w:val="2"/>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18 677,1</w:t>
            </w:r>
          </w:p>
        </w:tc>
        <w:tc>
          <w:tcPr>
            <w:tcW w:w="992" w:type="dxa"/>
            <w:tcBorders>
              <w:top w:val="single" w:sz="4" w:space="0" w:color="auto"/>
              <w:left w:val="single" w:sz="4" w:space="0" w:color="auto"/>
              <w:bottom w:val="single" w:sz="4" w:space="0" w:color="auto"/>
              <w:right w:val="single" w:sz="4" w:space="0" w:color="auto"/>
            </w:tcBorders>
          </w:tcPr>
          <w:p w:rsidR="003A1D02" w:rsidRPr="003A1D02" w:rsidRDefault="003A1D02" w:rsidP="003A1D02">
            <w:pPr>
              <w:widowControl w:val="0"/>
              <w:autoSpaceDE w:val="0"/>
              <w:autoSpaceDN w:val="0"/>
              <w:adjustRightInd w:val="0"/>
              <w:jc w:val="center"/>
              <w:rPr>
                <w:rFonts w:ascii="Times New Roman" w:eastAsiaTheme="minorEastAsia" w:hAnsi="Times New Roman"/>
                <w:sz w:val="21"/>
                <w:szCs w:val="21"/>
              </w:rPr>
            </w:pPr>
            <w:r w:rsidRPr="003A1D02">
              <w:rPr>
                <w:rFonts w:ascii="Times New Roman" w:eastAsiaTheme="minorEastAsia" w:hAnsi="Times New Roman"/>
                <w:sz w:val="21"/>
                <w:szCs w:val="21"/>
              </w:rPr>
              <w:t>13 826,6</w:t>
            </w:r>
          </w:p>
        </w:tc>
        <w:tc>
          <w:tcPr>
            <w:tcW w:w="1005"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20 992,8</w:t>
            </w:r>
          </w:p>
        </w:tc>
        <w:tc>
          <w:tcPr>
            <w:tcW w:w="983"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1 552,9</w:t>
            </w:r>
          </w:p>
        </w:tc>
        <w:tc>
          <w:tcPr>
            <w:tcW w:w="989" w:type="dxa"/>
            <w:tcBorders>
              <w:top w:val="single" w:sz="4" w:space="0" w:color="auto"/>
              <w:left w:val="single" w:sz="4" w:space="0" w:color="auto"/>
              <w:bottom w:val="single" w:sz="4" w:space="0" w:color="auto"/>
            </w:tcBorders>
          </w:tcPr>
          <w:p w:rsidR="003A1D02" w:rsidRPr="003A1D02" w:rsidRDefault="003A1D02" w:rsidP="003A1D02">
            <w:pPr>
              <w:jc w:val="center"/>
              <w:rPr>
                <w:rFonts w:ascii="Times New Roman" w:hAnsi="Times New Roman"/>
                <w:sz w:val="21"/>
                <w:szCs w:val="21"/>
              </w:rPr>
            </w:pPr>
            <w:r w:rsidRPr="003A1D02">
              <w:rPr>
                <w:rFonts w:ascii="Times New Roman" w:hAnsi="Times New Roman"/>
                <w:sz w:val="21"/>
                <w:szCs w:val="21"/>
              </w:rPr>
              <w:t>-</w:t>
            </w:r>
          </w:p>
        </w:tc>
      </w:tr>
    </w:tbl>
    <w:p w:rsidR="003A1D02" w:rsidRPr="003A1D02" w:rsidRDefault="003A1D02" w:rsidP="003A1D02">
      <w:pPr>
        <w:widowControl w:val="0"/>
        <w:tabs>
          <w:tab w:val="left" w:pos="720"/>
        </w:tabs>
        <w:autoSpaceDE w:val="0"/>
        <w:autoSpaceDN w:val="0"/>
        <w:adjustRightInd w:val="0"/>
        <w:ind w:left="-142" w:firstLine="850"/>
        <w:jc w:val="both"/>
        <w:rPr>
          <w:rFonts w:ascii="Times New Roman" w:hAnsi="Times New Roman"/>
          <w:sz w:val="28"/>
          <w:szCs w:val="28"/>
        </w:rPr>
      </w:pPr>
    </w:p>
    <w:p w:rsidR="003A1D02" w:rsidRPr="003A1D02" w:rsidRDefault="003A1D02" w:rsidP="003A1D02">
      <w:pPr>
        <w:widowControl w:val="0"/>
        <w:tabs>
          <w:tab w:val="left" w:pos="720"/>
        </w:tabs>
        <w:autoSpaceDE w:val="0"/>
        <w:autoSpaceDN w:val="0"/>
        <w:adjustRightInd w:val="0"/>
        <w:ind w:left="-142" w:firstLine="850"/>
        <w:jc w:val="both"/>
        <w:rPr>
          <w:rFonts w:ascii="Times New Roman" w:hAnsi="Times New Roman"/>
          <w:sz w:val="26"/>
          <w:szCs w:val="26"/>
        </w:rPr>
      </w:pPr>
      <w:r w:rsidRPr="003A1D02">
        <w:rPr>
          <w:rFonts w:ascii="Times New Roman" w:hAnsi="Times New Roman"/>
          <w:sz w:val="26"/>
          <w:szCs w:val="26"/>
        </w:rPr>
        <w:t>2. Опубликовать настоящее постановление в официальном источнике опубликования муниципальных правовых актов «Вестник органов местного самоуправления городского округа Кинешма».</w:t>
      </w:r>
    </w:p>
    <w:p w:rsidR="003A1D02" w:rsidRPr="003A1D02" w:rsidRDefault="003A1D02" w:rsidP="003A1D02">
      <w:pPr>
        <w:widowControl w:val="0"/>
        <w:tabs>
          <w:tab w:val="left" w:pos="720"/>
        </w:tabs>
        <w:autoSpaceDE w:val="0"/>
        <w:autoSpaceDN w:val="0"/>
        <w:adjustRightInd w:val="0"/>
        <w:ind w:left="-142" w:firstLine="850"/>
        <w:jc w:val="both"/>
        <w:rPr>
          <w:rFonts w:ascii="Times New Roman" w:hAnsi="Times New Roman"/>
          <w:sz w:val="26"/>
          <w:szCs w:val="26"/>
        </w:rPr>
      </w:pPr>
      <w:r w:rsidRPr="003A1D02">
        <w:rPr>
          <w:rFonts w:ascii="Times New Roman" w:hAnsi="Times New Roman"/>
          <w:sz w:val="26"/>
          <w:szCs w:val="26"/>
        </w:rPr>
        <w:t>3. Настоящее постановление вступает в силу после официального опубликования.</w:t>
      </w:r>
    </w:p>
    <w:p w:rsidR="003A1D02" w:rsidRPr="003A1D02" w:rsidRDefault="003A1D02" w:rsidP="003A1D02">
      <w:pPr>
        <w:widowControl w:val="0"/>
        <w:tabs>
          <w:tab w:val="left" w:pos="720"/>
        </w:tabs>
        <w:autoSpaceDE w:val="0"/>
        <w:autoSpaceDN w:val="0"/>
        <w:adjustRightInd w:val="0"/>
        <w:ind w:left="-142" w:firstLine="850"/>
        <w:jc w:val="both"/>
        <w:rPr>
          <w:rFonts w:ascii="Times New Roman" w:hAnsi="Times New Roman"/>
          <w:sz w:val="26"/>
          <w:szCs w:val="26"/>
        </w:rPr>
      </w:pPr>
      <w:r w:rsidRPr="003A1D02">
        <w:rPr>
          <w:rFonts w:ascii="Times New Roman" w:hAnsi="Times New Roman"/>
          <w:sz w:val="26"/>
          <w:szCs w:val="26"/>
        </w:rPr>
        <w:t xml:space="preserve">4. </w:t>
      </w:r>
      <w:proofErr w:type="gramStart"/>
      <w:r w:rsidRPr="003A1D02">
        <w:rPr>
          <w:rFonts w:ascii="Times New Roman" w:hAnsi="Times New Roman"/>
          <w:sz w:val="26"/>
          <w:szCs w:val="26"/>
        </w:rPr>
        <w:t>Контроль за</w:t>
      </w:r>
      <w:proofErr w:type="gramEnd"/>
      <w:r w:rsidRPr="003A1D02">
        <w:rPr>
          <w:rFonts w:ascii="Times New Roman" w:hAnsi="Times New Roman"/>
          <w:sz w:val="26"/>
          <w:szCs w:val="26"/>
        </w:rPr>
        <w:t xml:space="preserve"> исполнением настоящего постановления возложить на заместителя главы администрации городского округа Кинешма </w:t>
      </w:r>
      <w:proofErr w:type="spellStart"/>
      <w:r w:rsidRPr="003A1D02">
        <w:rPr>
          <w:rFonts w:ascii="Times New Roman" w:hAnsi="Times New Roman"/>
          <w:sz w:val="26"/>
          <w:szCs w:val="26"/>
        </w:rPr>
        <w:t>А.Г.Волкова</w:t>
      </w:r>
      <w:proofErr w:type="spellEnd"/>
      <w:r w:rsidRPr="003A1D02">
        <w:rPr>
          <w:rFonts w:ascii="Times New Roman" w:hAnsi="Times New Roman"/>
          <w:sz w:val="26"/>
          <w:szCs w:val="26"/>
        </w:rPr>
        <w:t>.</w:t>
      </w:r>
    </w:p>
    <w:p w:rsidR="003A1D02" w:rsidRPr="003A1D02" w:rsidRDefault="003A1D02" w:rsidP="003A1D02">
      <w:pPr>
        <w:tabs>
          <w:tab w:val="left" w:pos="0"/>
        </w:tabs>
        <w:jc w:val="both"/>
        <w:rPr>
          <w:rFonts w:ascii="Times New Roman" w:hAnsi="Times New Roman"/>
          <w:b/>
          <w:sz w:val="26"/>
          <w:szCs w:val="26"/>
        </w:rPr>
      </w:pPr>
    </w:p>
    <w:p w:rsidR="003A1D02" w:rsidRPr="003A1D02" w:rsidRDefault="003A1D02" w:rsidP="003A1D02">
      <w:pPr>
        <w:tabs>
          <w:tab w:val="left" w:pos="0"/>
        </w:tabs>
        <w:jc w:val="both"/>
        <w:rPr>
          <w:rFonts w:ascii="Times New Roman" w:hAnsi="Times New Roman"/>
          <w:b/>
          <w:sz w:val="26"/>
          <w:szCs w:val="26"/>
        </w:rPr>
      </w:pPr>
    </w:p>
    <w:p w:rsidR="003A1D02" w:rsidRPr="003A1D02" w:rsidRDefault="003A1D02" w:rsidP="003A1D02">
      <w:pPr>
        <w:tabs>
          <w:tab w:val="left" w:pos="0"/>
          <w:tab w:val="left" w:pos="6870"/>
        </w:tabs>
        <w:jc w:val="both"/>
        <w:rPr>
          <w:rFonts w:ascii="Times New Roman" w:hAnsi="Times New Roman"/>
          <w:b/>
          <w:sz w:val="26"/>
          <w:szCs w:val="26"/>
        </w:rPr>
      </w:pPr>
      <w:r w:rsidRPr="003A1D02">
        <w:rPr>
          <w:rFonts w:ascii="Times New Roman" w:hAnsi="Times New Roman"/>
          <w:b/>
          <w:sz w:val="26"/>
          <w:szCs w:val="26"/>
        </w:rPr>
        <w:t>Глава</w:t>
      </w:r>
    </w:p>
    <w:p w:rsidR="003A1D02" w:rsidRPr="003A1D02" w:rsidRDefault="003A1D02" w:rsidP="003A1D02">
      <w:pPr>
        <w:tabs>
          <w:tab w:val="left" w:pos="0"/>
          <w:tab w:val="left" w:pos="6870"/>
        </w:tabs>
        <w:jc w:val="both"/>
        <w:rPr>
          <w:rFonts w:ascii="Times New Roman" w:hAnsi="Times New Roman"/>
          <w:b/>
          <w:sz w:val="26"/>
          <w:szCs w:val="26"/>
        </w:rPr>
      </w:pPr>
      <w:r w:rsidRPr="003A1D02">
        <w:rPr>
          <w:rFonts w:ascii="Times New Roman" w:hAnsi="Times New Roman"/>
          <w:b/>
          <w:sz w:val="26"/>
          <w:szCs w:val="26"/>
        </w:rPr>
        <w:t xml:space="preserve">городского округа Кинешма                                                        </w:t>
      </w:r>
      <w:proofErr w:type="spellStart"/>
      <w:r w:rsidRPr="003A1D02">
        <w:rPr>
          <w:rFonts w:ascii="Times New Roman" w:hAnsi="Times New Roman"/>
          <w:b/>
          <w:sz w:val="26"/>
          <w:szCs w:val="26"/>
        </w:rPr>
        <w:t>В.Г.Ступин</w:t>
      </w:r>
      <w:proofErr w:type="spellEnd"/>
    </w:p>
    <w:p w:rsidR="003A1D02" w:rsidRPr="003A1D02" w:rsidRDefault="003A1D02" w:rsidP="003A1D02">
      <w:pPr>
        <w:widowControl w:val="0"/>
        <w:suppressAutoHyphens/>
        <w:ind w:firstLine="709"/>
        <w:jc w:val="both"/>
        <w:rPr>
          <w:rFonts w:ascii="Times New Roman" w:hAnsi="Times New Roman"/>
          <w:sz w:val="27"/>
          <w:szCs w:val="27"/>
        </w:rPr>
      </w:pPr>
    </w:p>
    <w:p w:rsidR="0069545D" w:rsidRDefault="0069545D" w:rsidP="003C6520">
      <w:pPr>
        <w:shd w:val="clear" w:color="auto" w:fill="FFFFFF"/>
        <w:spacing w:before="100" w:beforeAutospacing="1" w:after="100" w:afterAutospacing="1"/>
        <w:ind w:firstLine="709"/>
        <w:jc w:val="center"/>
        <w:rPr>
          <w:rFonts w:ascii="Times New Roman" w:eastAsia="Calibri" w:hAnsi="Times New Roman"/>
          <w:b/>
          <w:sz w:val="24"/>
          <w:szCs w:val="24"/>
          <w:lang w:eastAsia="en-US"/>
        </w:rPr>
      </w:pPr>
    </w:p>
    <w:p w:rsidR="003C6520" w:rsidRDefault="003C6520" w:rsidP="0069545D">
      <w:pPr>
        <w:shd w:val="clear" w:color="auto" w:fill="FFFFFF"/>
        <w:spacing w:before="100" w:beforeAutospacing="1" w:after="100" w:afterAutospacing="1"/>
        <w:ind w:firstLine="709"/>
        <w:jc w:val="center"/>
        <w:rPr>
          <w:rFonts w:ascii="Times New Roman" w:hAnsi="Times New Roman"/>
          <w:b/>
          <w:bCs/>
          <w:color w:val="052635"/>
          <w:sz w:val="28"/>
          <w:szCs w:val="28"/>
        </w:rPr>
      </w:pPr>
      <w:r w:rsidRPr="005C3778">
        <w:rPr>
          <w:rFonts w:ascii="Times New Roman" w:eastAsia="Calibri" w:hAnsi="Times New Roman"/>
          <w:b/>
          <w:sz w:val="24"/>
          <w:szCs w:val="24"/>
          <w:lang w:eastAsia="en-US"/>
        </w:rPr>
        <w:lastRenderedPageBreak/>
        <w:t>ИНАЯ ОФИЦИАЛЬНАЯ ИНФОРМАЦИЯ</w:t>
      </w:r>
      <w:r>
        <w:rPr>
          <w:rFonts w:ascii="Times New Roman" w:hAnsi="Times New Roman"/>
          <w:b/>
          <w:bCs/>
          <w:color w:val="052635"/>
          <w:sz w:val="28"/>
          <w:szCs w:val="28"/>
        </w:rPr>
        <w:t xml:space="preserve"> </w:t>
      </w:r>
    </w:p>
    <w:p w:rsidR="00B053EA" w:rsidRPr="00B053EA" w:rsidRDefault="00B053EA" w:rsidP="00B053EA">
      <w:pPr>
        <w:jc w:val="center"/>
        <w:rPr>
          <w:rFonts w:ascii="Times New Roman" w:hAnsi="Times New Roman"/>
          <w:b/>
          <w:sz w:val="24"/>
          <w:szCs w:val="24"/>
        </w:rPr>
      </w:pPr>
      <w:r w:rsidRPr="00B053EA">
        <w:rPr>
          <w:rFonts w:ascii="Times New Roman" w:hAnsi="Times New Roman"/>
          <w:b/>
          <w:sz w:val="24"/>
          <w:szCs w:val="24"/>
        </w:rPr>
        <w:t xml:space="preserve">Информация о земельном участке </w:t>
      </w:r>
    </w:p>
    <w:p w:rsidR="00B053EA" w:rsidRPr="00B053EA" w:rsidRDefault="00B053EA" w:rsidP="00B053EA">
      <w:pPr>
        <w:jc w:val="center"/>
        <w:rPr>
          <w:rFonts w:ascii="Times New Roman" w:hAnsi="Times New Roman"/>
          <w:b/>
          <w:sz w:val="24"/>
          <w:szCs w:val="24"/>
        </w:rPr>
      </w:pPr>
      <w:r w:rsidRPr="00B053EA">
        <w:rPr>
          <w:rFonts w:ascii="Times New Roman" w:hAnsi="Times New Roman"/>
          <w:b/>
          <w:sz w:val="24"/>
          <w:szCs w:val="24"/>
        </w:rPr>
        <w:t xml:space="preserve">по адресу: Ивановская область,  г. Кинешма,  ул. Ломоносова </w:t>
      </w:r>
    </w:p>
    <w:p w:rsidR="00B053EA" w:rsidRPr="00B053EA" w:rsidRDefault="00B053EA" w:rsidP="00B053EA">
      <w:pPr>
        <w:jc w:val="center"/>
        <w:rPr>
          <w:rFonts w:ascii="Times New Roman" w:hAnsi="Times New Roman"/>
          <w:b/>
          <w:sz w:val="24"/>
          <w:szCs w:val="24"/>
        </w:rPr>
      </w:pPr>
      <w:r w:rsidRPr="00B053EA">
        <w:rPr>
          <w:rFonts w:ascii="Times New Roman" w:hAnsi="Times New Roman"/>
          <w:b/>
          <w:sz w:val="24"/>
          <w:szCs w:val="24"/>
        </w:rPr>
        <w:t>для индивидуального жилищного строительства</w:t>
      </w:r>
    </w:p>
    <w:p w:rsidR="00B053EA" w:rsidRPr="00B053EA" w:rsidRDefault="00B053EA" w:rsidP="00B053EA">
      <w:pPr>
        <w:ind w:firstLine="708"/>
        <w:jc w:val="both"/>
        <w:rPr>
          <w:rFonts w:ascii="Times New Roman" w:hAnsi="Times New Roman"/>
          <w:sz w:val="24"/>
          <w:szCs w:val="24"/>
        </w:rPr>
      </w:pPr>
    </w:p>
    <w:p w:rsidR="00B053EA" w:rsidRPr="00B053EA" w:rsidRDefault="00B053EA" w:rsidP="00B053EA">
      <w:pPr>
        <w:ind w:firstLine="708"/>
        <w:jc w:val="both"/>
        <w:rPr>
          <w:rFonts w:ascii="Times New Roman" w:hAnsi="Times New Roman"/>
          <w:sz w:val="24"/>
          <w:szCs w:val="24"/>
        </w:rPr>
      </w:pPr>
      <w:r w:rsidRPr="00B053EA">
        <w:rPr>
          <w:rFonts w:ascii="Times New Roman" w:hAnsi="Times New Roman"/>
          <w:sz w:val="24"/>
          <w:szCs w:val="24"/>
        </w:rPr>
        <w:t>В соответствии с п. 7 ст. 39.18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условным кадастровым номером 37:25:040522:ЗУ</w:t>
      </w:r>
      <w:proofErr w:type="gramStart"/>
      <w:r w:rsidRPr="00B053EA">
        <w:rPr>
          <w:rFonts w:ascii="Times New Roman" w:hAnsi="Times New Roman"/>
          <w:sz w:val="24"/>
          <w:szCs w:val="24"/>
        </w:rPr>
        <w:t>1</w:t>
      </w:r>
      <w:proofErr w:type="gramEnd"/>
      <w:r w:rsidRPr="00B053EA">
        <w:rPr>
          <w:rFonts w:ascii="Times New Roman" w:hAnsi="Times New Roman"/>
          <w:sz w:val="24"/>
          <w:szCs w:val="24"/>
        </w:rPr>
        <w:t xml:space="preserve">, ориентировочной площадью 792 </w:t>
      </w:r>
      <w:proofErr w:type="spellStart"/>
      <w:r w:rsidRPr="00B053EA">
        <w:rPr>
          <w:rFonts w:ascii="Times New Roman" w:hAnsi="Times New Roman"/>
          <w:sz w:val="24"/>
          <w:szCs w:val="24"/>
        </w:rPr>
        <w:t>кв.м</w:t>
      </w:r>
      <w:proofErr w:type="spellEnd"/>
      <w:r w:rsidRPr="00B053EA">
        <w:rPr>
          <w:rFonts w:ascii="Times New Roman" w:hAnsi="Times New Roman"/>
          <w:sz w:val="24"/>
          <w:szCs w:val="24"/>
        </w:rPr>
        <w:t>., расположенного по адресу: Ивановская область,  г. Кинешма,  ул.</w:t>
      </w:r>
      <w:r w:rsidR="00627349">
        <w:rPr>
          <w:rFonts w:ascii="Times New Roman" w:hAnsi="Times New Roman"/>
          <w:sz w:val="24"/>
          <w:szCs w:val="24"/>
        </w:rPr>
        <w:t xml:space="preserve"> </w:t>
      </w:r>
      <w:r w:rsidRPr="00B053EA">
        <w:rPr>
          <w:rFonts w:ascii="Times New Roman" w:hAnsi="Times New Roman"/>
          <w:sz w:val="24"/>
          <w:szCs w:val="24"/>
        </w:rPr>
        <w:t xml:space="preserve">Ломоносова, для индивидуального жилищного строительства, указанный земельный участок будет предоставляться путем проведения электронного аукциона.  </w:t>
      </w:r>
    </w:p>
    <w:p w:rsidR="00B053EA" w:rsidRPr="00B053EA" w:rsidRDefault="00B053EA" w:rsidP="00B053EA">
      <w:pPr>
        <w:ind w:firstLine="720"/>
        <w:jc w:val="both"/>
        <w:rPr>
          <w:rFonts w:ascii="Times New Roman" w:hAnsi="Times New Roman"/>
          <w:sz w:val="24"/>
          <w:szCs w:val="24"/>
        </w:rPr>
      </w:pPr>
      <w:r w:rsidRPr="00B053EA">
        <w:rPr>
          <w:rFonts w:ascii="Times New Roman" w:hAnsi="Times New Roman"/>
          <w:sz w:val="24"/>
          <w:szCs w:val="24"/>
        </w:rPr>
        <w:t xml:space="preserve">Информация о проведении электронного аукциона будет размещена </w:t>
      </w:r>
      <w:r w:rsidRPr="00B053EA">
        <w:rPr>
          <w:rFonts w:ascii="Times New Roman" w:eastAsia="Calibri" w:hAnsi="Times New Roman"/>
          <w:sz w:val="24"/>
          <w:szCs w:val="24"/>
        </w:rPr>
        <w:t>на официальном сайте Российской Федерации в сети "Интернет" для размещения информации о проведении торгов</w:t>
      </w:r>
      <w:r w:rsidRPr="00B053EA">
        <w:rPr>
          <w:rFonts w:ascii="Times New Roman" w:hAnsi="Times New Roman"/>
          <w:bCs/>
          <w:sz w:val="24"/>
          <w:szCs w:val="24"/>
        </w:rPr>
        <w:t xml:space="preserve"> </w:t>
      </w:r>
      <w:hyperlink r:id="rId11" w:history="1">
        <w:r w:rsidRPr="00B053EA">
          <w:rPr>
            <w:rFonts w:ascii="Times New Roman" w:hAnsi="Times New Roman"/>
            <w:bCs/>
            <w:color w:val="0000FF"/>
            <w:sz w:val="24"/>
            <w:szCs w:val="24"/>
            <w:u w:val="single"/>
          </w:rPr>
          <w:t>www.torgi.gov.ru</w:t>
        </w:r>
      </w:hyperlink>
      <w:r w:rsidRPr="00B053EA">
        <w:rPr>
          <w:rFonts w:ascii="Times New Roman" w:hAnsi="Times New Roman"/>
          <w:sz w:val="24"/>
          <w:szCs w:val="24"/>
        </w:rPr>
        <w:t xml:space="preserve">, на сайте </w:t>
      </w:r>
      <w:hyperlink r:id="rId12" w:history="1">
        <w:r w:rsidRPr="00B053EA">
          <w:rPr>
            <w:rFonts w:ascii="Times New Roman" w:hAnsi="Times New Roman"/>
            <w:color w:val="0000FF"/>
            <w:sz w:val="24"/>
            <w:szCs w:val="24"/>
            <w:u w:val="single"/>
          </w:rPr>
          <w:t>www.roseltorg.ru</w:t>
        </w:r>
      </w:hyperlink>
      <w:r w:rsidRPr="00B053EA">
        <w:rPr>
          <w:rFonts w:ascii="Times New Roman" w:hAnsi="Times New Roman"/>
          <w:color w:val="0000FF"/>
          <w:sz w:val="24"/>
          <w:szCs w:val="24"/>
          <w:u w:val="single"/>
        </w:rPr>
        <w:t>,</w:t>
      </w:r>
      <w:r w:rsidRPr="00B053EA">
        <w:rPr>
          <w:rFonts w:ascii="Times New Roman" w:hAnsi="Times New Roman"/>
          <w:sz w:val="24"/>
          <w:szCs w:val="24"/>
        </w:rPr>
        <w:t xml:space="preserve"> а также на официальном сайте администрации городского округа Кинешма в информационно-телекоммуникационной сети «Интернет».</w:t>
      </w:r>
    </w:p>
    <w:p w:rsidR="00B053EA" w:rsidRPr="00B053EA" w:rsidRDefault="00B053EA" w:rsidP="00B053EA">
      <w:pPr>
        <w:ind w:firstLine="708"/>
        <w:jc w:val="both"/>
        <w:rPr>
          <w:rFonts w:ascii="Times New Roman" w:hAnsi="Times New Roman"/>
          <w:sz w:val="24"/>
          <w:szCs w:val="24"/>
        </w:rPr>
      </w:pPr>
    </w:p>
    <w:p w:rsidR="00B053EA" w:rsidRPr="00B053EA" w:rsidRDefault="00B053EA" w:rsidP="00B053EA">
      <w:pPr>
        <w:jc w:val="center"/>
        <w:rPr>
          <w:rFonts w:ascii="Times New Roman" w:hAnsi="Times New Roman"/>
        </w:rPr>
      </w:pPr>
      <w:r w:rsidRPr="00B053EA">
        <w:rPr>
          <w:rFonts w:ascii="Times New Roman" w:hAnsi="Times New Roman"/>
          <w:noProof/>
          <w:sz w:val="28"/>
          <w:szCs w:val="28"/>
        </w:rPr>
        <w:drawing>
          <wp:inline distT="0" distB="0" distL="0" distR="0" wp14:anchorId="516B7AEA" wp14:editId="2357423E">
            <wp:extent cx="4144488" cy="5680747"/>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jpg"/>
                    <pic:cNvPicPr/>
                  </pic:nvPicPr>
                  <pic:blipFill>
                    <a:blip r:embed="rId13">
                      <a:extLst>
                        <a:ext uri="{28A0092B-C50C-407E-A947-70E740481C1C}">
                          <a14:useLocalDpi xmlns:a14="http://schemas.microsoft.com/office/drawing/2010/main" val="0"/>
                        </a:ext>
                      </a:extLst>
                    </a:blip>
                    <a:stretch>
                      <a:fillRect/>
                    </a:stretch>
                  </pic:blipFill>
                  <pic:spPr>
                    <a:xfrm>
                      <a:off x="0" y="0"/>
                      <a:ext cx="4150397" cy="5688847"/>
                    </a:xfrm>
                    <a:prstGeom prst="rect">
                      <a:avLst/>
                    </a:prstGeom>
                  </pic:spPr>
                </pic:pic>
              </a:graphicData>
            </a:graphic>
          </wp:inline>
        </w:drawing>
      </w:r>
    </w:p>
    <w:p w:rsidR="00B053EA" w:rsidRDefault="00B053EA" w:rsidP="00145041">
      <w:pPr>
        <w:jc w:val="both"/>
        <w:rPr>
          <w:rFonts w:ascii="Times New Roman" w:hAnsi="Times New Roman"/>
          <w:sz w:val="28"/>
          <w:szCs w:val="28"/>
        </w:rPr>
      </w:pPr>
    </w:p>
    <w:p w:rsidR="00B053EA" w:rsidRDefault="00B053EA" w:rsidP="00145041">
      <w:pPr>
        <w:jc w:val="both"/>
        <w:rPr>
          <w:rFonts w:ascii="Times New Roman" w:hAnsi="Times New Roman"/>
          <w:sz w:val="28"/>
          <w:szCs w:val="28"/>
        </w:rPr>
      </w:pPr>
    </w:p>
    <w:p w:rsidR="00B053EA" w:rsidRDefault="00B053EA" w:rsidP="00145041">
      <w:pPr>
        <w:jc w:val="both"/>
        <w:rPr>
          <w:rFonts w:ascii="Times New Roman" w:hAnsi="Times New Roman"/>
          <w:sz w:val="28"/>
          <w:szCs w:val="28"/>
        </w:rPr>
      </w:pPr>
    </w:p>
    <w:p w:rsidR="00896EBD" w:rsidRDefault="00896EBD" w:rsidP="00145041">
      <w:pPr>
        <w:jc w:val="both"/>
        <w:rPr>
          <w:rFonts w:ascii="Times New Roman" w:hAnsi="Times New Roman"/>
          <w:sz w:val="28"/>
          <w:szCs w:val="28"/>
        </w:rPr>
      </w:pPr>
    </w:p>
    <w:tbl>
      <w:tblPr>
        <w:tblpPr w:leftFromText="180" w:rightFromText="180" w:vertAnchor="text" w:horzAnchor="margin" w:tblpXSpec="center" w:tblpY="68"/>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gridCol w:w="709"/>
      </w:tblGrid>
      <w:tr w:rsidR="0087421F" w:rsidRPr="0087421F" w:rsidTr="000405F4">
        <w:trPr>
          <w:trHeight w:val="244"/>
        </w:trPr>
        <w:tc>
          <w:tcPr>
            <w:tcW w:w="9464" w:type="dxa"/>
            <w:tcBorders>
              <w:top w:val="single" w:sz="4" w:space="0" w:color="auto"/>
              <w:left w:val="single" w:sz="4" w:space="0" w:color="auto"/>
              <w:bottom w:val="single" w:sz="4" w:space="0" w:color="auto"/>
              <w:right w:val="single" w:sz="4" w:space="0" w:color="auto"/>
            </w:tcBorders>
            <w:vAlign w:val="center"/>
            <w:hideMark/>
          </w:tcPr>
          <w:p w:rsidR="0087421F" w:rsidRPr="0087421F" w:rsidRDefault="0087421F" w:rsidP="0087421F">
            <w:pPr>
              <w:ind w:right="-1"/>
              <w:jc w:val="center"/>
              <w:rPr>
                <w:rFonts w:ascii="Times New Roman" w:eastAsia="Calibri" w:hAnsi="Times New Roman"/>
                <w:b/>
                <w:sz w:val="24"/>
                <w:szCs w:val="24"/>
                <w:lang w:eastAsia="en-US"/>
              </w:rPr>
            </w:pPr>
            <w:r w:rsidRPr="0087421F">
              <w:rPr>
                <w:rFonts w:ascii="Times New Roman" w:eastAsia="Calibri" w:hAnsi="Times New Roman"/>
                <w:b/>
                <w:sz w:val="24"/>
                <w:szCs w:val="24"/>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hideMark/>
          </w:tcPr>
          <w:p w:rsidR="0087421F" w:rsidRPr="0087421F" w:rsidRDefault="0087421F" w:rsidP="0087421F">
            <w:pPr>
              <w:ind w:right="-1"/>
              <w:jc w:val="center"/>
              <w:rPr>
                <w:rFonts w:ascii="Times New Roman" w:eastAsia="Calibri" w:hAnsi="Times New Roman"/>
                <w:b/>
                <w:sz w:val="24"/>
                <w:szCs w:val="24"/>
                <w:lang w:eastAsia="en-US"/>
              </w:rPr>
            </w:pPr>
            <w:r w:rsidRPr="0087421F">
              <w:rPr>
                <w:rFonts w:ascii="Times New Roman" w:eastAsia="Calibri" w:hAnsi="Times New Roman"/>
                <w:b/>
                <w:sz w:val="24"/>
                <w:szCs w:val="24"/>
                <w:lang w:eastAsia="en-US"/>
              </w:rPr>
              <w:t>Стр.</w:t>
            </w:r>
          </w:p>
        </w:tc>
      </w:tr>
      <w:tr w:rsidR="0087421F" w:rsidRPr="0087421F" w:rsidTr="000405F4">
        <w:trPr>
          <w:trHeight w:val="249"/>
        </w:trPr>
        <w:tc>
          <w:tcPr>
            <w:tcW w:w="10173" w:type="dxa"/>
            <w:gridSpan w:val="2"/>
            <w:tcBorders>
              <w:top w:val="single" w:sz="4" w:space="0" w:color="auto"/>
              <w:left w:val="single" w:sz="4" w:space="0" w:color="auto"/>
              <w:bottom w:val="single" w:sz="4" w:space="0" w:color="auto"/>
              <w:right w:val="single" w:sz="4" w:space="0" w:color="auto"/>
            </w:tcBorders>
            <w:vAlign w:val="center"/>
          </w:tcPr>
          <w:p w:rsidR="0087421F" w:rsidRPr="0087421F" w:rsidRDefault="0087421F" w:rsidP="0087421F">
            <w:pPr>
              <w:spacing w:after="60"/>
              <w:jc w:val="center"/>
              <w:rPr>
                <w:rFonts w:ascii="Times New Roman" w:eastAsia="Calibri" w:hAnsi="Times New Roman"/>
                <w:b/>
                <w:sz w:val="24"/>
                <w:szCs w:val="24"/>
                <w:lang w:eastAsia="en-US"/>
              </w:rPr>
            </w:pPr>
            <w:r w:rsidRPr="0087421F">
              <w:rPr>
                <w:rFonts w:ascii="Times New Roman" w:hAnsi="Times New Roman"/>
                <w:b/>
                <w:bCs/>
                <w:sz w:val="24"/>
                <w:szCs w:val="24"/>
              </w:rPr>
              <w:t>РЕШЕНИЕ ГОРОДСКОЙ ДУМЫ ГОРОДСКОГО ОКРУГА КИНЕШМА</w:t>
            </w:r>
          </w:p>
        </w:tc>
      </w:tr>
      <w:tr w:rsidR="00C7027B" w:rsidRPr="0087421F" w:rsidTr="00836C4D">
        <w:trPr>
          <w:trHeight w:val="249"/>
        </w:trPr>
        <w:tc>
          <w:tcPr>
            <w:tcW w:w="9464" w:type="dxa"/>
            <w:tcBorders>
              <w:top w:val="single" w:sz="4" w:space="0" w:color="auto"/>
              <w:left w:val="single" w:sz="4" w:space="0" w:color="auto"/>
              <w:bottom w:val="single" w:sz="4" w:space="0" w:color="auto"/>
              <w:right w:val="single" w:sz="4" w:space="0" w:color="auto"/>
            </w:tcBorders>
            <w:vAlign w:val="center"/>
          </w:tcPr>
          <w:p w:rsidR="00C7027B" w:rsidRPr="00C7027B" w:rsidRDefault="00C7027B" w:rsidP="00C7027B">
            <w:pPr>
              <w:jc w:val="both"/>
              <w:rPr>
                <w:rFonts w:ascii="Times New Roman" w:hAnsi="Times New Roman"/>
                <w:b/>
                <w:bCs/>
                <w:sz w:val="24"/>
                <w:szCs w:val="24"/>
                <w:u w:val="single"/>
              </w:rPr>
            </w:pPr>
            <w:r w:rsidRPr="00C7027B">
              <w:rPr>
                <w:rFonts w:ascii="Times New Roman" w:hAnsi="Times New Roman"/>
                <w:b/>
                <w:noProof/>
                <w:sz w:val="24"/>
                <w:szCs w:val="24"/>
                <w:u w:val="single"/>
              </w:rPr>
              <w:t>от 28.02.2024 №77/377</w:t>
            </w:r>
          </w:p>
          <w:p w:rsidR="00C7027B" w:rsidRPr="00C7027B" w:rsidRDefault="00C7027B" w:rsidP="00C7027B">
            <w:pPr>
              <w:jc w:val="both"/>
              <w:rPr>
                <w:rFonts w:ascii="Times New Roman" w:hAnsi="Times New Roman"/>
                <w:sz w:val="24"/>
                <w:szCs w:val="24"/>
              </w:rPr>
            </w:pPr>
            <w:r w:rsidRPr="00C7027B">
              <w:rPr>
                <w:rFonts w:ascii="Times New Roman" w:hAnsi="Times New Roman"/>
                <w:sz w:val="24"/>
                <w:szCs w:val="24"/>
              </w:rPr>
              <w:t>О внесении изменений в Прогнозный план (программу) приватизации муниципального имущества городского округа Кинешма на 2024 год, утвержденный решением городской Думы городского округа Кинешма</w:t>
            </w:r>
          </w:p>
          <w:p w:rsidR="00C7027B" w:rsidRPr="0087421F" w:rsidRDefault="00C7027B" w:rsidP="00C7027B">
            <w:pPr>
              <w:jc w:val="both"/>
              <w:rPr>
                <w:sz w:val="24"/>
                <w:szCs w:val="24"/>
              </w:rPr>
            </w:pPr>
            <w:r w:rsidRPr="00C7027B">
              <w:rPr>
                <w:rFonts w:ascii="Times New Roman" w:hAnsi="Times New Roman"/>
                <w:noProof/>
                <w:sz w:val="24"/>
                <w:szCs w:val="24"/>
              </w:rPr>
              <w:t>от 25.10.2023 № 71/343</w:t>
            </w:r>
          </w:p>
        </w:tc>
        <w:tc>
          <w:tcPr>
            <w:tcW w:w="709" w:type="dxa"/>
            <w:tcBorders>
              <w:top w:val="single" w:sz="4" w:space="0" w:color="auto"/>
              <w:left w:val="single" w:sz="4" w:space="0" w:color="auto"/>
              <w:bottom w:val="single" w:sz="4" w:space="0" w:color="auto"/>
              <w:right w:val="single" w:sz="4" w:space="0" w:color="auto"/>
            </w:tcBorders>
            <w:vAlign w:val="center"/>
          </w:tcPr>
          <w:p w:rsidR="00C7027B" w:rsidRPr="0087421F" w:rsidRDefault="00147805" w:rsidP="00C7027B">
            <w:pPr>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r>
      <w:tr w:rsidR="0087421F" w:rsidRPr="0087421F" w:rsidTr="000405F4">
        <w:trPr>
          <w:trHeight w:val="249"/>
        </w:trPr>
        <w:tc>
          <w:tcPr>
            <w:tcW w:w="9464" w:type="dxa"/>
            <w:tcBorders>
              <w:top w:val="single" w:sz="4" w:space="0" w:color="auto"/>
              <w:left w:val="single" w:sz="4" w:space="0" w:color="auto"/>
              <w:bottom w:val="single" w:sz="4" w:space="0" w:color="auto"/>
              <w:right w:val="single" w:sz="4" w:space="0" w:color="auto"/>
            </w:tcBorders>
            <w:vAlign w:val="center"/>
          </w:tcPr>
          <w:p w:rsidR="00147805" w:rsidRPr="00C7027B" w:rsidRDefault="00147805" w:rsidP="00147805">
            <w:pPr>
              <w:rPr>
                <w:rFonts w:ascii="Times New Roman" w:hAnsi="Times New Roman"/>
                <w:b/>
                <w:sz w:val="24"/>
                <w:szCs w:val="24"/>
                <w:u w:val="single"/>
              </w:rPr>
            </w:pPr>
            <w:r w:rsidRPr="00C7027B">
              <w:rPr>
                <w:rFonts w:ascii="Times New Roman" w:hAnsi="Times New Roman"/>
                <w:b/>
                <w:noProof/>
                <w:sz w:val="24"/>
                <w:szCs w:val="24"/>
                <w:u w:val="single"/>
              </w:rPr>
              <w:t>от 28.02.2024  №77/378</w:t>
            </w:r>
          </w:p>
          <w:p w:rsidR="0087421F" w:rsidRPr="00147805" w:rsidRDefault="00147805" w:rsidP="00147805">
            <w:pPr>
              <w:widowControl w:val="0"/>
              <w:autoSpaceDE w:val="0"/>
              <w:autoSpaceDN w:val="0"/>
              <w:adjustRightInd w:val="0"/>
              <w:jc w:val="both"/>
              <w:rPr>
                <w:rFonts w:ascii="Times New Roman" w:hAnsi="Times New Roman"/>
                <w:sz w:val="24"/>
                <w:szCs w:val="24"/>
              </w:rPr>
            </w:pPr>
            <w:r w:rsidRPr="00C7027B">
              <w:rPr>
                <w:rFonts w:ascii="Times New Roman" w:hAnsi="Times New Roman"/>
                <w:sz w:val="24"/>
                <w:szCs w:val="24"/>
              </w:rPr>
              <w:t xml:space="preserve">О внесении изменений в Порядок </w:t>
            </w:r>
            <w:r w:rsidRPr="00C7027B">
              <w:rPr>
                <w:rFonts w:ascii="Times New Roman" w:hAnsi="Times New Roman"/>
                <w:sz w:val="24"/>
                <w:szCs w:val="24"/>
                <w:shd w:val="clear" w:color="auto" w:fill="FFFFFF"/>
              </w:rPr>
              <w:t>предоставления жилых помещений муниципального специализированного жилищного фонда</w:t>
            </w:r>
            <w:r w:rsidRPr="00C7027B">
              <w:rPr>
                <w:rFonts w:ascii="Times New Roman" w:hAnsi="Times New Roman"/>
                <w:sz w:val="24"/>
                <w:szCs w:val="24"/>
              </w:rPr>
              <w:t>, утвержденный решением городской Думы городского округа Кинешма Ивановской области от 30.10.2013 № 58/589</w:t>
            </w:r>
          </w:p>
        </w:tc>
        <w:tc>
          <w:tcPr>
            <w:tcW w:w="709" w:type="dxa"/>
            <w:tcBorders>
              <w:top w:val="single" w:sz="4" w:space="0" w:color="auto"/>
              <w:left w:val="single" w:sz="4" w:space="0" w:color="auto"/>
              <w:bottom w:val="single" w:sz="4" w:space="0" w:color="auto"/>
              <w:right w:val="single" w:sz="4" w:space="0" w:color="auto"/>
            </w:tcBorders>
            <w:vAlign w:val="center"/>
          </w:tcPr>
          <w:p w:rsidR="0087421F" w:rsidRPr="0087421F" w:rsidRDefault="00147805" w:rsidP="0087421F">
            <w:pPr>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3</w:t>
            </w:r>
          </w:p>
        </w:tc>
      </w:tr>
      <w:tr w:rsidR="009C5647" w:rsidTr="00836C4D">
        <w:trPr>
          <w:trHeight w:val="249"/>
        </w:trPr>
        <w:tc>
          <w:tcPr>
            <w:tcW w:w="10173" w:type="dxa"/>
            <w:gridSpan w:val="2"/>
            <w:tcBorders>
              <w:top w:val="single" w:sz="4" w:space="0" w:color="auto"/>
              <w:left w:val="single" w:sz="4" w:space="0" w:color="auto"/>
              <w:bottom w:val="single" w:sz="4" w:space="0" w:color="auto"/>
              <w:right w:val="single" w:sz="4" w:space="0" w:color="auto"/>
            </w:tcBorders>
            <w:vAlign w:val="center"/>
          </w:tcPr>
          <w:p w:rsidR="009C5647" w:rsidRPr="00EE4001" w:rsidRDefault="00EE4001" w:rsidP="00EE4001">
            <w:pPr>
              <w:jc w:val="center"/>
              <w:rPr>
                <w:rFonts w:ascii="Times New Roman" w:eastAsia="Calibri" w:hAnsi="Times New Roman"/>
                <w:b/>
                <w:bCs/>
                <w:sz w:val="24"/>
                <w:szCs w:val="24"/>
                <w:lang w:eastAsia="en-US"/>
              </w:rPr>
            </w:pPr>
            <w:r w:rsidRPr="00700105">
              <w:rPr>
                <w:rFonts w:ascii="Times New Roman" w:eastAsia="Calibri" w:hAnsi="Times New Roman"/>
                <w:b/>
                <w:bCs/>
                <w:sz w:val="24"/>
                <w:szCs w:val="24"/>
                <w:lang w:eastAsia="en-US"/>
              </w:rPr>
              <w:t>ПОСТАНОВЛЕНИЕ АДМИНИСТРАЦИИ ГОРОДСКОГО ОКРУГА КИНЕШМА</w:t>
            </w:r>
          </w:p>
        </w:tc>
      </w:tr>
      <w:tr w:rsidR="009C5647" w:rsidTr="00836C4D">
        <w:trPr>
          <w:trHeight w:val="249"/>
        </w:trPr>
        <w:tc>
          <w:tcPr>
            <w:tcW w:w="9464" w:type="dxa"/>
            <w:tcBorders>
              <w:top w:val="single" w:sz="4" w:space="0" w:color="auto"/>
              <w:left w:val="single" w:sz="4" w:space="0" w:color="auto"/>
              <w:bottom w:val="single" w:sz="4" w:space="0" w:color="auto"/>
              <w:right w:val="single" w:sz="4" w:space="0" w:color="auto"/>
            </w:tcBorders>
            <w:vAlign w:val="center"/>
          </w:tcPr>
          <w:p w:rsidR="00510528" w:rsidRPr="003A1D02" w:rsidRDefault="00510528" w:rsidP="00510528">
            <w:pPr>
              <w:jc w:val="both"/>
              <w:rPr>
                <w:rFonts w:ascii="Times New Roman" w:hAnsi="Times New Roman"/>
                <w:b/>
                <w:sz w:val="24"/>
                <w:szCs w:val="24"/>
                <w:u w:val="single"/>
              </w:rPr>
            </w:pPr>
            <w:r w:rsidRPr="003A1D02">
              <w:rPr>
                <w:rFonts w:ascii="Times New Roman" w:hAnsi="Times New Roman"/>
                <w:b/>
                <w:sz w:val="24"/>
                <w:szCs w:val="24"/>
                <w:u w:val="single"/>
              </w:rPr>
              <w:t>от 15.02.2024 №286-п</w:t>
            </w:r>
          </w:p>
          <w:p w:rsidR="009C5647" w:rsidRPr="00C7027B" w:rsidRDefault="00510528" w:rsidP="00510528">
            <w:pPr>
              <w:widowControl w:val="0"/>
              <w:autoSpaceDE w:val="0"/>
              <w:autoSpaceDN w:val="0"/>
              <w:adjustRightInd w:val="0"/>
              <w:jc w:val="both"/>
              <w:rPr>
                <w:rFonts w:ascii="Times New Roman" w:hAnsi="Times New Roman"/>
                <w:b/>
                <w:noProof/>
                <w:sz w:val="24"/>
                <w:szCs w:val="24"/>
                <w:u w:val="single"/>
              </w:rPr>
            </w:pPr>
            <w:r w:rsidRPr="003A1D02">
              <w:rPr>
                <w:rFonts w:ascii="Times New Roman" w:hAnsi="Times New Roman"/>
                <w:bCs/>
                <w:sz w:val="24"/>
                <w:szCs w:val="24"/>
              </w:rPr>
              <w:t>О внесении изменений в Постановление администрации городского округа Кинешма от 20.12.2018  №1623п</w:t>
            </w:r>
            <w:r>
              <w:rPr>
                <w:rFonts w:ascii="Times New Roman" w:hAnsi="Times New Roman"/>
                <w:bCs/>
                <w:sz w:val="24"/>
                <w:szCs w:val="24"/>
              </w:rPr>
              <w:t xml:space="preserve"> </w:t>
            </w:r>
            <w:r w:rsidRPr="003A1D02">
              <w:rPr>
                <w:rFonts w:ascii="Times New Roman" w:hAnsi="Times New Roman"/>
                <w:bCs/>
                <w:sz w:val="24"/>
                <w:szCs w:val="24"/>
              </w:rPr>
              <w:t>«Об утверждении муниципальной программы городского округа Кинешма «Благоустройство городского округа Кинешма»</w:t>
            </w:r>
            <w:r>
              <w:rPr>
                <w:rFonts w:ascii="Times New Roman" w:hAnsi="Times New Roman"/>
                <w:bCs/>
                <w:sz w:val="24"/>
                <w:szCs w:val="24"/>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9C5647" w:rsidRDefault="00510528" w:rsidP="009C5647">
            <w:pPr>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5</w:t>
            </w:r>
          </w:p>
        </w:tc>
      </w:tr>
      <w:tr w:rsidR="003C6520" w:rsidRPr="0087421F" w:rsidTr="001B6C09">
        <w:trPr>
          <w:trHeight w:val="249"/>
        </w:trPr>
        <w:tc>
          <w:tcPr>
            <w:tcW w:w="10173" w:type="dxa"/>
            <w:gridSpan w:val="2"/>
            <w:tcBorders>
              <w:top w:val="single" w:sz="4" w:space="0" w:color="auto"/>
              <w:left w:val="single" w:sz="4" w:space="0" w:color="auto"/>
              <w:bottom w:val="single" w:sz="4" w:space="0" w:color="auto"/>
              <w:right w:val="single" w:sz="4" w:space="0" w:color="auto"/>
            </w:tcBorders>
            <w:vAlign w:val="center"/>
          </w:tcPr>
          <w:p w:rsidR="003C6520" w:rsidRDefault="003C6520" w:rsidP="0087421F">
            <w:pPr>
              <w:ind w:right="-1"/>
              <w:jc w:val="center"/>
              <w:rPr>
                <w:rFonts w:ascii="Times New Roman" w:eastAsia="Calibri" w:hAnsi="Times New Roman"/>
                <w:sz w:val="24"/>
                <w:szCs w:val="24"/>
                <w:lang w:eastAsia="en-US"/>
              </w:rPr>
            </w:pPr>
            <w:r w:rsidRPr="005C3778">
              <w:rPr>
                <w:rFonts w:ascii="Times New Roman" w:eastAsia="Calibri" w:hAnsi="Times New Roman"/>
                <w:b/>
                <w:sz w:val="24"/>
                <w:szCs w:val="24"/>
                <w:lang w:eastAsia="en-US"/>
              </w:rPr>
              <w:t>ИНАЯ ОФИЦИАЛЬНАЯ ИНФОРМАЦИЯ</w:t>
            </w:r>
            <w:r>
              <w:rPr>
                <w:rFonts w:ascii="Times New Roman" w:hAnsi="Times New Roman"/>
                <w:b/>
                <w:bCs/>
                <w:color w:val="052635"/>
                <w:sz w:val="28"/>
                <w:szCs w:val="28"/>
              </w:rPr>
              <w:t xml:space="preserve"> </w:t>
            </w:r>
          </w:p>
        </w:tc>
      </w:tr>
      <w:tr w:rsidR="008B0E6E" w:rsidRPr="0087421F" w:rsidTr="000405F4">
        <w:trPr>
          <w:trHeight w:val="249"/>
        </w:trPr>
        <w:tc>
          <w:tcPr>
            <w:tcW w:w="9464" w:type="dxa"/>
            <w:tcBorders>
              <w:top w:val="single" w:sz="4" w:space="0" w:color="auto"/>
              <w:left w:val="single" w:sz="4" w:space="0" w:color="auto"/>
              <w:bottom w:val="single" w:sz="4" w:space="0" w:color="auto"/>
              <w:right w:val="single" w:sz="4" w:space="0" w:color="auto"/>
            </w:tcBorders>
            <w:vAlign w:val="center"/>
          </w:tcPr>
          <w:p w:rsidR="008B0E6E" w:rsidRPr="00C7027B" w:rsidRDefault="001A029C" w:rsidP="001A029C">
            <w:pPr>
              <w:jc w:val="both"/>
              <w:rPr>
                <w:rFonts w:ascii="Times New Roman" w:hAnsi="Times New Roman"/>
                <w:b/>
                <w:noProof/>
                <w:sz w:val="24"/>
                <w:szCs w:val="24"/>
                <w:u w:val="single"/>
              </w:rPr>
            </w:pPr>
            <w:r w:rsidRPr="00B053EA">
              <w:rPr>
                <w:rFonts w:ascii="Times New Roman" w:hAnsi="Times New Roman"/>
                <w:b/>
                <w:sz w:val="24"/>
                <w:szCs w:val="24"/>
              </w:rPr>
              <w:t>Информация</w:t>
            </w:r>
            <w:r w:rsidRPr="00B053EA">
              <w:rPr>
                <w:rFonts w:ascii="Times New Roman" w:hAnsi="Times New Roman"/>
                <w:sz w:val="24"/>
                <w:szCs w:val="24"/>
              </w:rPr>
              <w:t xml:space="preserve"> о земельном участке по адресу: Ивановская область,  г. Кинешма,  ул. Ломоносова для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tcPr>
          <w:p w:rsidR="008B0E6E" w:rsidRDefault="009C5647" w:rsidP="00510528">
            <w:pPr>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r w:rsidR="00510528">
              <w:rPr>
                <w:rFonts w:ascii="Times New Roman" w:eastAsia="Calibri" w:hAnsi="Times New Roman"/>
                <w:sz w:val="24"/>
                <w:szCs w:val="24"/>
                <w:lang w:eastAsia="en-US"/>
              </w:rPr>
              <w:t>2</w:t>
            </w:r>
          </w:p>
        </w:tc>
      </w:tr>
    </w:tbl>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p w:rsidR="0087421F" w:rsidRDefault="0087421F" w:rsidP="00145041">
      <w:pPr>
        <w:jc w:val="both"/>
        <w:rPr>
          <w:rFonts w:ascii="Times New Roman" w:hAnsi="Times New Roman"/>
          <w:sz w:val="28"/>
          <w:szCs w:val="28"/>
        </w:rPr>
      </w:pPr>
    </w:p>
    <w:tbl>
      <w:tblPr>
        <w:tblpPr w:leftFromText="180" w:rightFromText="18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87421F" w:rsidRPr="005F4D3D" w:rsidTr="000405F4">
        <w:trPr>
          <w:trHeight w:val="764"/>
        </w:trPr>
        <w:tc>
          <w:tcPr>
            <w:tcW w:w="3317" w:type="dxa"/>
            <w:vAlign w:val="center"/>
            <w:hideMark/>
          </w:tcPr>
          <w:p w:rsidR="0087421F" w:rsidRPr="006A5BC7" w:rsidRDefault="0087421F" w:rsidP="000405F4">
            <w:pPr>
              <w:ind w:right="-1"/>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Адрес редакции:</w:t>
            </w:r>
          </w:p>
          <w:p w:rsidR="0087421F" w:rsidRPr="006A5BC7" w:rsidRDefault="0087421F" w:rsidP="000405F4">
            <w:pPr>
              <w:ind w:right="-1"/>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155800, Ивановская область, г. Кинешма,</w:t>
            </w:r>
          </w:p>
          <w:p w:rsidR="0087421F" w:rsidRPr="006A5BC7" w:rsidRDefault="0087421F" w:rsidP="000405F4">
            <w:pPr>
              <w:ind w:right="-1"/>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ул. Фрунзе, д.4,</w:t>
            </w:r>
          </w:p>
          <w:p w:rsidR="0087421F" w:rsidRPr="006A5BC7" w:rsidRDefault="0087421F" w:rsidP="000405F4">
            <w:pPr>
              <w:ind w:right="-1"/>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Администрация городского округа Кинешма</w:t>
            </w:r>
          </w:p>
          <w:p w:rsidR="0087421F" w:rsidRPr="006A5BC7" w:rsidRDefault="0087421F" w:rsidP="000405F4">
            <w:pPr>
              <w:suppressAutoHyphens/>
              <w:jc w:val="center"/>
              <w:rPr>
                <w:rFonts w:ascii="Times New Roman" w:eastAsia="Calibri" w:hAnsi="Times New Roman"/>
                <w:b/>
                <w:bCs/>
                <w:sz w:val="14"/>
                <w:szCs w:val="24"/>
                <w:lang w:val="en-US" w:eastAsia="en-US"/>
              </w:rPr>
            </w:pPr>
            <w:r w:rsidRPr="006A5BC7">
              <w:rPr>
                <w:rFonts w:ascii="Times New Roman" w:eastAsia="Calibri" w:hAnsi="Times New Roman"/>
                <w:b/>
                <w:bCs/>
                <w:sz w:val="14"/>
                <w:szCs w:val="24"/>
                <w:lang w:eastAsia="en-US"/>
              </w:rPr>
              <w:t>Тел</w:t>
            </w:r>
            <w:r w:rsidRPr="006A5BC7">
              <w:rPr>
                <w:rFonts w:ascii="Times New Roman" w:eastAsia="Calibri" w:hAnsi="Times New Roman"/>
                <w:b/>
                <w:bCs/>
                <w:sz w:val="14"/>
                <w:szCs w:val="24"/>
                <w:lang w:val="en-US" w:eastAsia="en-US"/>
              </w:rPr>
              <w:t>.: 5-60-00,</w:t>
            </w:r>
          </w:p>
          <w:p w:rsidR="0087421F" w:rsidRPr="006A5BC7" w:rsidRDefault="0087421F" w:rsidP="000405F4">
            <w:pPr>
              <w:suppressAutoHyphens/>
              <w:jc w:val="center"/>
              <w:rPr>
                <w:rFonts w:ascii="Times New Roman" w:eastAsia="Calibri" w:hAnsi="Times New Roman"/>
                <w:b/>
                <w:bCs/>
                <w:sz w:val="14"/>
                <w:szCs w:val="24"/>
                <w:lang w:val="en-US" w:eastAsia="en-US"/>
              </w:rPr>
            </w:pPr>
            <w:r w:rsidRPr="006A5BC7">
              <w:rPr>
                <w:rFonts w:ascii="Times New Roman" w:eastAsia="Calibri" w:hAnsi="Times New Roman"/>
                <w:b/>
                <w:bCs/>
                <w:sz w:val="14"/>
                <w:szCs w:val="24"/>
                <w:lang w:val="en-US" w:eastAsia="en-US"/>
              </w:rPr>
              <w:t>e-mail: mail@admkineshma.ru</w:t>
            </w:r>
          </w:p>
        </w:tc>
        <w:tc>
          <w:tcPr>
            <w:tcW w:w="3340" w:type="dxa"/>
            <w:vAlign w:val="center"/>
          </w:tcPr>
          <w:p w:rsidR="0087421F" w:rsidRPr="006A5BC7" w:rsidRDefault="0087421F" w:rsidP="000405F4">
            <w:pPr>
              <w:suppressAutoHyphens/>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Выходит в печать на основании ст.60</w:t>
            </w:r>
          </w:p>
          <w:p w:rsidR="0087421F" w:rsidRPr="006A5BC7" w:rsidRDefault="0087421F" w:rsidP="000405F4">
            <w:pPr>
              <w:suppressAutoHyphens/>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Устава муниципального образования</w:t>
            </w:r>
          </w:p>
          <w:p w:rsidR="0087421F" w:rsidRPr="006A5BC7" w:rsidRDefault="0087421F" w:rsidP="000405F4">
            <w:pPr>
              <w:suppressAutoHyphens/>
              <w:jc w:val="center"/>
              <w:rPr>
                <w:rFonts w:ascii="Times New Roman" w:eastAsia="Calibri" w:hAnsi="Times New Roman"/>
                <w:b/>
                <w:bCs/>
                <w:sz w:val="14"/>
                <w:szCs w:val="24"/>
                <w:lang w:eastAsia="en-US"/>
              </w:rPr>
            </w:pPr>
            <w:r w:rsidRPr="006A5BC7">
              <w:rPr>
                <w:rFonts w:ascii="Times New Roman" w:eastAsia="Calibri" w:hAnsi="Times New Roman"/>
                <w:b/>
                <w:bCs/>
                <w:sz w:val="14"/>
                <w:szCs w:val="24"/>
                <w:lang w:eastAsia="en-US"/>
              </w:rPr>
              <w:t>«Городской округ Кинешма»</w:t>
            </w:r>
          </w:p>
          <w:p w:rsidR="0087421F" w:rsidRPr="006A5BC7" w:rsidRDefault="0087421F" w:rsidP="000405F4">
            <w:pPr>
              <w:suppressAutoHyphens/>
              <w:ind w:left="142" w:firstLine="114"/>
              <w:jc w:val="center"/>
              <w:rPr>
                <w:rFonts w:ascii="Times New Roman" w:eastAsia="Calibri" w:hAnsi="Times New Roman"/>
                <w:b/>
                <w:bCs/>
                <w:sz w:val="14"/>
                <w:szCs w:val="24"/>
                <w:lang w:eastAsia="en-US"/>
              </w:rPr>
            </w:pPr>
          </w:p>
        </w:tc>
        <w:tc>
          <w:tcPr>
            <w:tcW w:w="3232" w:type="dxa"/>
            <w:vAlign w:val="center"/>
            <w:hideMark/>
          </w:tcPr>
          <w:p w:rsidR="0087421F" w:rsidRPr="006A5BC7" w:rsidRDefault="0087421F" w:rsidP="00B20FAC">
            <w:pPr>
              <w:suppressAutoHyphens/>
              <w:jc w:val="center"/>
              <w:rPr>
                <w:rFonts w:ascii="Times New Roman" w:eastAsia="Calibri" w:hAnsi="Times New Roman"/>
                <w:b/>
                <w:bCs/>
                <w:sz w:val="14"/>
                <w:szCs w:val="24"/>
                <w:lang w:eastAsia="en-US"/>
              </w:rPr>
            </w:pPr>
            <w:r>
              <w:rPr>
                <w:rFonts w:ascii="Times New Roman" w:eastAsia="Calibri" w:hAnsi="Times New Roman"/>
                <w:b/>
                <w:bCs/>
                <w:sz w:val="14"/>
                <w:szCs w:val="24"/>
                <w:lang w:eastAsia="en-US"/>
              </w:rPr>
              <w:t xml:space="preserve">Тираж 7 </w:t>
            </w:r>
            <w:proofErr w:type="spellStart"/>
            <w:proofErr w:type="gramStart"/>
            <w:r>
              <w:rPr>
                <w:rFonts w:ascii="Times New Roman" w:eastAsia="Calibri" w:hAnsi="Times New Roman"/>
                <w:b/>
                <w:bCs/>
                <w:sz w:val="14"/>
                <w:szCs w:val="24"/>
                <w:lang w:eastAsia="en-US"/>
              </w:rPr>
              <w:t>экз</w:t>
            </w:r>
            <w:proofErr w:type="spellEnd"/>
            <w:proofErr w:type="gramEnd"/>
            <w:r>
              <w:rPr>
                <w:rFonts w:ascii="Times New Roman" w:eastAsia="Calibri" w:hAnsi="Times New Roman"/>
                <w:b/>
                <w:bCs/>
                <w:sz w:val="14"/>
                <w:szCs w:val="24"/>
                <w:lang w:eastAsia="en-US"/>
              </w:rPr>
              <w:t xml:space="preserve"> 2</w:t>
            </w:r>
            <w:r w:rsidR="00B20FAC">
              <w:rPr>
                <w:rFonts w:ascii="Times New Roman" w:eastAsia="Calibri" w:hAnsi="Times New Roman"/>
                <w:b/>
                <w:bCs/>
                <w:sz w:val="14"/>
                <w:szCs w:val="24"/>
                <w:lang w:eastAsia="en-US"/>
              </w:rPr>
              <w:t>9</w:t>
            </w:r>
            <w:r>
              <w:rPr>
                <w:rFonts w:ascii="Times New Roman" w:eastAsia="Calibri" w:hAnsi="Times New Roman"/>
                <w:b/>
                <w:bCs/>
                <w:sz w:val="14"/>
                <w:szCs w:val="24"/>
                <w:lang w:eastAsia="en-US"/>
              </w:rPr>
              <w:t>.02</w:t>
            </w:r>
            <w:r w:rsidRPr="006A5BC7">
              <w:rPr>
                <w:rFonts w:ascii="Times New Roman" w:eastAsia="Calibri" w:hAnsi="Times New Roman"/>
                <w:b/>
                <w:bCs/>
                <w:sz w:val="14"/>
                <w:szCs w:val="24"/>
                <w:lang w:eastAsia="en-US"/>
              </w:rPr>
              <w:t>.202</w:t>
            </w:r>
            <w:r>
              <w:rPr>
                <w:rFonts w:ascii="Times New Roman" w:eastAsia="Calibri" w:hAnsi="Times New Roman"/>
                <w:b/>
                <w:bCs/>
                <w:sz w:val="14"/>
                <w:szCs w:val="24"/>
                <w:lang w:eastAsia="en-US"/>
              </w:rPr>
              <w:t>4</w:t>
            </w:r>
            <w:r w:rsidRPr="006A5BC7">
              <w:rPr>
                <w:rFonts w:ascii="Times New Roman" w:eastAsia="Calibri" w:hAnsi="Times New Roman"/>
                <w:b/>
                <w:bCs/>
                <w:sz w:val="14"/>
                <w:szCs w:val="24"/>
                <w:lang w:eastAsia="en-US"/>
              </w:rPr>
              <w:t xml:space="preserve"> г.</w:t>
            </w:r>
          </w:p>
        </w:tc>
      </w:tr>
    </w:tbl>
    <w:p w:rsidR="0087421F" w:rsidRDefault="0087421F" w:rsidP="00145041">
      <w:pPr>
        <w:jc w:val="both"/>
        <w:rPr>
          <w:rFonts w:ascii="Times New Roman" w:hAnsi="Times New Roman"/>
          <w:sz w:val="28"/>
          <w:szCs w:val="28"/>
        </w:rPr>
      </w:pPr>
    </w:p>
    <w:sectPr w:rsidR="0087421F" w:rsidSect="00232BB3">
      <w:headerReference w:type="default" r:id="rId14"/>
      <w:pgSz w:w="11906" w:h="16838"/>
      <w:pgMar w:top="993" w:right="566" w:bottom="993"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B74" w:rsidRDefault="00C87B74" w:rsidP="00167D1C">
      <w:r>
        <w:separator/>
      </w:r>
    </w:p>
  </w:endnote>
  <w:endnote w:type="continuationSeparator" w:id="0">
    <w:p w:rsidR="00C87B74" w:rsidRDefault="00C87B74"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B74" w:rsidRDefault="00C87B74" w:rsidP="00167D1C">
      <w:r>
        <w:separator/>
      </w:r>
    </w:p>
  </w:footnote>
  <w:footnote w:type="continuationSeparator" w:id="0">
    <w:p w:rsidR="00C87B74" w:rsidRDefault="00C87B74"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EndPr/>
    <w:sdtContent>
      <w:p w:rsidR="000405F4" w:rsidRDefault="000405F4">
        <w:pPr>
          <w:pStyle w:val="a5"/>
          <w:jc w:val="center"/>
        </w:pPr>
        <w:r>
          <w:fldChar w:fldCharType="begin"/>
        </w:r>
        <w:r>
          <w:instrText>PAGE   \* MERGEFORMAT</w:instrText>
        </w:r>
        <w:r>
          <w:fldChar w:fldCharType="separate"/>
        </w:r>
        <w:r w:rsidR="0072649C">
          <w:rPr>
            <w:noProof/>
          </w:rPr>
          <w:t>2</w:t>
        </w:r>
        <w:r>
          <w:rPr>
            <w:noProof/>
          </w:rPr>
          <w:fldChar w:fldCharType="end"/>
        </w:r>
      </w:p>
    </w:sdtContent>
  </w:sdt>
  <w:p w:rsidR="000405F4" w:rsidRDefault="000405F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v:imagedata r:id="rId1" o:title=""/>
      </v:shape>
    </w:pict>
  </w:numPicBullet>
  <w:numPicBullet w:numPicBulletId="1">
    <w:pict>
      <v:shape id="_x0000_i1035" type="#_x0000_t75" style="width:11.25pt;height:11.25pt" o:bullet="t">
        <v:imagedata r:id="rId2" o:title=""/>
      </v:shape>
    </w:pict>
  </w:numPicBullet>
  <w:numPicBullet w:numPicBulletId="2">
    <w:pict>
      <v:shape id="_x0000_i1036" type="#_x0000_t75" style="width:11.25pt;height:8.15pt" o:bullet="t">
        <v:imagedata r:id="rId3" o:title=""/>
      </v:shape>
    </w:pict>
  </w:numPicBullet>
  <w:numPicBullet w:numPicBulletId="3">
    <w:pict>
      <v:shape id="_x0000_i1037" type="#_x0000_t75" style="width:11.25pt;height:11.25pt" o:bullet="t">
        <v:imagedata r:id="rId4" o:title=""/>
      </v:shape>
    </w:pict>
  </w:numPicBullet>
  <w:abstractNum w:abstractNumId="0">
    <w:nsid w:val="0000401D"/>
    <w:multiLevelType w:val="hybridMultilevel"/>
    <w:tmpl w:val="000071F0"/>
    <w:lvl w:ilvl="0" w:tplc="00000384">
      <w:start w:val="1"/>
      <w:numFmt w:val="bullet"/>
      <w:lvlText w:val="в"/>
      <w:lvlJc w:val="left"/>
      <w:pPr>
        <w:tabs>
          <w:tab w:val="num" w:pos="720"/>
        </w:tabs>
        <w:ind w:left="720" w:hanging="360"/>
      </w:pPr>
    </w:lvl>
    <w:lvl w:ilvl="1" w:tplc="00007F4F">
      <w:start w:val="1"/>
      <w:numFmt w:val="bullet"/>
      <w:lvlText w:val="В"/>
      <w:lvlJc w:val="left"/>
      <w:pPr>
        <w:tabs>
          <w:tab w:val="num" w:pos="1440"/>
        </w:tabs>
        <w:ind w:left="1440" w:hanging="360"/>
      </w:pPr>
    </w:lvl>
    <w:lvl w:ilvl="2" w:tplc="0000494A">
      <w:start w:val="3"/>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2C6025A"/>
    <w:multiLevelType w:val="hybridMultilevel"/>
    <w:tmpl w:val="0A7442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C42833"/>
    <w:multiLevelType w:val="hybridMultilevel"/>
    <w:tmpl w:val="E62A60D2"/>
    <w:lvl w:ilvl="0" w:tplc="925C4CE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
    <w:nsid w:val="100826D0"/>
    <w:multiLevelType w:val="multilevel"/>
    <w:tmpl w:val="6B1A37E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360"/>
      </w:pPr>
      <w:rPr>
        <w:rFonts w:cs="Times New Roman" w:hint="default"/>
      </w:rPr>
    </w:lvl>
    <w:lvl w:ilvl="2">
      <w:start w:val="1"/>
      <w:numFmt w:val="decimal"/>
      <w:lvlText w:val="%1.%2.%3"/>
      <w:lvlJc w:val="left"/>
      <w:pPr>
        <w:tabs>
          <w:tab w:val="num" w:pos="1224"/>
        </w:tabs>
        <w:ind w:left="1224" w:hanging="720"/>
      </w:pPr>
      <w:rPr>
        <w:rFonts w:cs="Times New Roman" w:hint="default"/>
      </w:rPr>
    </w:lvl>
    <w:lvl w:ilvl="3">
      <w:start w:val="1"/>
      <w:numFmt w:val="decimal"/>
      <w:lvlText w:val="%1.%2.%3.%4"/>
      <w:lvlJc w:val="left"/>
      <w:pPr>
        <w:tabs>
          <w:tab w:val="num" w:pos="1476"/>
        </w:tabs>
        <w:ind w:left="1476" w:hanging="720"/>
      </w:pPr>
      <w:rPr>
        <w:rFonts w:cs="Times New Roman" w:hint="default"/>
      </w:rPr>
    </w:lvl>
    <w:lvl w:ilvl="4">
      <w:start w:val="1"/>
      <w:numFmt w:val="decimal"/>
      <w:lvlText w:val="%1.%2.%3.%4.%5"/>
      <w:lvlJc w:val="left"/>
      <w:pPr>
        <w:tabs>
          <w:tab w:val="num" w:pos="2088"/>
        </w:tabs>
        <w:ind w:left="2088" w:hanging="1080"/>
      </w:pPr>
      <w:rPr>
        <w:rFonts w:cs="Times New Roman" w:hint="default"/>
      </w:rPr>
    </w:lvl>
    <w:lvl w:ilvl="5">
      <w:start w:val="1"/>
      <w:numFmt w:val="decimal"/>
      <w:lvlText w:val="%1.%2.%3.%4.%5.%6"/>
      <w:lvlJc w:val="left"/>
      <w:pPr>
        <w:tabs>
          <w:tab w:val="num" w:pos="2700"/>
        </w:tabs>
        <w:ind w:left="2700" w:hanging="1440"/>
      </w:pPr>
      <w:rPr>
        <w:rFonts w:cs="Times New Roman" w:hint="default"/>
      </w:rPr>
    </w:lvl>
    <w:lvl w:ilvl="6">
      <w:start w:val="1"/>
      <w:numFmt w:val="decimal"/>
      <w:lvlText w:val="%1.%2.%3.%4.%5.%6.%7"/>
      <w:lvlJc w:val="left"/>
      <w:pPr>
        <w:tabs>
          <w:tab w:val="num" w:pos="2952"/>
        </w:tabs>
        <w:ind w:left="2952" w:hanging="1440"/>
      </w:pPr>
      <w:rPr>
        <w:rFonts w:cs="Times New Roman" w:hint="default"/>
      </w:rPr>
    </w:lvl>
    <w:lvl w:ilvl="7">
      <w:start w:val="1"/>
      <w:numFmt w:val="decimal"/>
      <w:lvlText w:val="%1.%2.%3.%4.%5.%6.%7.%8"/>
      <w:lvlJc w:val="left"/>
      <w:pPr>
        <w:tabs>
          <w:tab w:val="num" w:pos="3564"/>
        </w:tabs>
        <w:ind w:left="3564" w:hanging="1800"/>
      </w:pPr>
      <w:rPr>
        <w:rFonts w:cs="Times New Roman" w:hint="default"/>
      </w:rPr>
    </w:lvl>
    <w:lvl w:ilvl="8">
      <w:start w:val="1"/>
      <w:numFmt w:val="decimal"/>
      <w:lvlText w:val="%1.%2.%3.%4.%5.%6.%7.%8.%9"/>
      <w:lvlJc w:val="left"/>
      <w:pPr>
        <w:tabs>
          <w:tab w:val="num" w:pos="3816"/>
        </w:tabs>
        <w:ind w:left="3816" w:hanging="1800"/>
      </w:pPr>
      <w:rPr>
        <w:rFonts w:cs="Times New Roman" w:hint="default"/>
      </w:rPr>
    </w:lvl>
  </w:abstractNum>
  <w:abstractNum w:abstractNumId="4">
    <w:nsid w:val="1042579D"/>
    <w:multiLevelType w:val="hybridMultilevel"/>
    <w:tmpl w:val="CC72D2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0CA4750"/>
    <w:multiLevelType w:val="hybridMultilevel"/>
    <w:tmpl w:val="75D4BA8C"/>
    <w:lvl w:ilvl="0" w:tplc="961297B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88521A"/>
    <w:multiLevelType w:val="hybridMultilevel"/>
    <w:tmpl w:val="EA62748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11B61EDD"/>
    <w:multiLevelType w:val="hybridMultilevel"/>
    <w:tmpl w:val="89C2543A"/>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1D143D3C"/>
    <w:multiLevelType w:val="hybridMultilevel"/>
    <w:tmpl w:val="E58493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E2C2E17"/>
    <w:multiLevelType w:val="hybridMultilevel"/>
    <w:tmpl w:val="C282AA4C"/>
    <w:lvl w:ilvl="0" w:tplc="99CEDBC2">
      <w:start w:val="1"/>
      <w:numFmt w:val="bullet"/>
      <w:lvlText w:val=""/>
      <w:lvlPicBulletId w:val="3"/>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FF65D05"/>
    <w:multiLevelType w:val="multilevel"/>
    <w:tmpl w:val="BC0A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976021"/>
    <w:multiLevelType w:val="multilevel"/>
    <w:tmpl w:val="413E7C82"/>
    <w:lvl w:ilvl="0">
      <w:start w:val="1"/>
      <w:numFmt w:val="decimal"/>
      <w:lvlText w:val="%1."/>
      <w:lvlJc w:val="left"/>
      <w:pPr>
        <w:ind w:left="578" w:hanging="360"/>
      </w:pPr>
      <w:rPr>
        <w:rFonts w:cs="Times New Roman" w:hint="default"/>
      </w:rPr>
    </w:lvl>
    <w:lvl w:ilvl="1">
      <w:start w:val="6"/>
      <w:numFmt w:val="decimal"/>
      <w:isLgl/>
      <w:lvlText w:val="%1.%2."/>
      <w:lvlJc w:val="left"/>
      <w:pPr>
        <w:ind w:left="1909" w:hanging="1200"/>
      </w:pPr>
      <w:rPr>
        <w:rFonts w:hint="default"/>
      </w:rPr>
    </w:lvl>
    <w:lvl w:ilvl="2">
      <w:start w:val="1"/>
      <w:numFmt w:val="decimal"/>
      <w:isLgl/>
      <w:lvlText w:val="%1.%2.%3."/>
      <w:lvlJc w:val="left"/>
      <w:pPr>
        <w:ind w:left="2400" w:hanging="1200"/>
      </w:pPr>
      <w:rPr>
        <w:rFonts w:hint="default"/>
      </w:rPr>
    </w:lvl>
    <w:lvl w:ilvl="3">
      <w:start w:val="1"/>
      <w:numFmt w:val="decimal"/>
      <w:isLgl/>
      <w:lvlText w:val="%1.%2.%3.%4."/>
      <w:lvlJc w:val="left"/>
      <w:pPr>
        <w:ind w:left="2891" w:hanging="1200"/>
      </w:pPr>
      <w:rPr>
        <w:rFonts w:hint="default"/>
      </w:rPr>
    </w:lvl>
    <w:lvl w:ilvl="4">
      <w:start w:val="1"/>
      <w:numFmt w:val="decimal"/>
      <w:isLgl/>
      <w:lvlText w:val="%1.%2.%3.%4.%5."/>
      <w:lvlJc w:val="left"/>
      <w:pPr>
        <w:ind w:left="3382" w:hanging="1200"/>
      </w:pPr>
      <w:rPr>
        <w:rFonts w:hint="default"/>
      </w:rPr>
    </w:lvl>
    <w:lvl w:ilvl="5">
      <w:start w:val="1"/>
      <w:numFmt w:val="decimal"/>
      <w:isLgl/>
      <w:lvlText w:val="%1.%2.%3.%4.%5.%6."/>
      <w:lvlJc w:val="left"/>
      <w:pPr>
        <w:ind w:left="4113" w:hanging="1440"/>
      </w:pPr>
      <w:rPr>
        <w:rFonts w:hint="default"/>
      </w:rPr>
    </w:lvl>
    <w:lvl w:ilvl="6">
      <w:start w:val="1"/>
      <w:numFmt w:val="decimal"/>
      <w:isLgl/>
      <w:lvlText w:val="%1.%2.%3.%4.%5.%6.%7."/>
      <w:lvlJc w:val="left"/>
      <w:pPr>
        <w:ind w:left="4964" w:hanging="1800"/>
      </w:pPr>
      <w:rPr>
        <w:rFonts w:hint="default"/>
      </w:rPr>
    </w:lvl>
    <w:lvl w:ilvl="7">
      <w:start w:val="1"/>
      <w:numFmt w:val="decimal"/>
      <w:isLgl/>
      <w:lvlText w:val="%1.%2.%3.%4.%5.%6.%7.%8."/>
      <w:lvlJc w:val="left"/>
      <w:pPr>
        <w:ind w:left="5455" w:hanging="1800"/>
      </w:pPr>
      <w:rPr>
        <w:rFonts w:hint="default"/>
      </w:rPr>
    </w:lvl>
    <w:lvl w:ilvl="8">
      <w:start w:val="1"/>
      <w:numFmt w:val="decimal"/>
      <w:isLgl/>
      <w:lvlText w:val="%1.%2.%3.%4.%5.%6.%7.%8.%9."/>
      <w:lvlJc w:val="left"/>
      <w:pPr>
        <w:ind w:left="6306" w:hanging="2160"/>
      </w:pPr>
      <w:rPr>
        <w:rFonts w:hint="default"/>
      </w:rPr>
    </w:lvl>
  </w:abstractNum>
  <w:abstractNum w:abstractNumId="13">
    <w:nsid w:val="2574008D"/>
    <w:multiLevelType w:val="hybridMultilevel"/>
    <w:tmpl w:val="2B2EE7B0"/>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9D470F4"/>
    <w:multiLevelType w:val="hybridMultilevel"/>
    <w:tmpl w:val="4D4CD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C197F07"/>
    <w:multiLevelType w:val="hybridMultilevel"/>
    <w:tmpl w:val="8C78402C"/>
    <w:lvl w:ilvl="0" w:tplc="55DADC94">
      <w:start w:val="1"/>
      <w:numFmt w:val="decimal"/>
      <w:lvlText w:val="%1."/>
      <w:lvlJc w:val="left"/>
      <w:pPr>
        <w:tabs>
          <w:tab w:val="num" w:pos="900"/>
        </w:tabs>
        <w:ind w:left="900" w:hanging="360"/>
      </w:pPr>
      <w:rPr>
        <w:rFonts w:cs="Times New Roman"/>
      </w:rPr>
    </w:lvl>
    <w:lvl w:ilvl="1" w:tplc="CEB8FFAC">
      <w:numFmt w:val="none"/>
      <w:lvlText w:val=""/>
      <w:lvlJc w:val="left"/>
      <w:pPr>
        <w:tabs>
          <w:tab w:val="num" w:pos="360"/>
        </w:tabs>
      </w:pPr>
      <w:rPr>
        <w:rFonts w:cs="Times New Roman"/>
      </w:rPr>
    </w:lvl>
    <w:lvl w:ilvl="2" w:tplc="2BAA6E98">
      <w:numFmt w:val="none"/>
      <w:lvlText w:val=""/>
      <w:lvlJc w:val="left"/>
      <w:pPr>
        <w:tabs>
          <w:tab w:val="num" w:pos="360"/>
        </w:tabs>
      </w:pPr>
      <w:rPr>
        <w:rFonts w:cs="Times New Roman"/>
      </w:rPr>
    </w:lvl>
    <w:lvl w:ilvl="3" w:tplc="3A8C9106">
      <w:numFmt w:val="none"/>
      <w:lvlText w:val=""/>
      <w:lvlJc w:val="left"/>
      <w:pPr>
        <w:tabs>
          <w:tab w:val="num" w:pos="360"/>
        </w:tabs>
      </w:pPr>
      <w:rPr>
        <w:rFonts w:cs="Times New Roman"/>
      </w:rPr>
    </w:lvl>
    <w:lvl w:ilvl="4" w:tplc="F5F6717C">
      <w:numFmt w:val="none"/>
      <w:lvlText w:val=""/>
      <w:lvlJc w:val="left"/>
      <w:pPr>
        <w:tabs>
          <w:tab w:val="num" w:pos="360"/>
        </w:tabs>
      </w:pPr>
      <w:rPr>
        <w:rFonts w:cs="Times New Roman"/>
      </w:rPr>
    </w:lvl>
    <w:lvl w:ilvl="5" w:tplc="1F5A3406">
      <w:numFmt w:val="none"/>
      <w:lvlText w:val=""/>
      <w:lvlJc w:val="left"/>
      <w:pPr>
        <w:tabs>
          <w:tab w:val="num" w:pos="360"/>
        </w:tabs>
      </w:pPr>
      <w:rPr>
        <w:rFonts w:cs="Times New Roman"/>
      </w:rPr>
    </w:lvl>
    <w:lvl w:ilvl="6" w:tplc="26004448">
      <w:numFmt w:val="none"/>
      <w:lvlText w:val=""/>
      <w:lvlJc w:val="left"/>
      <w:pPr>
        <w:tabs>
          <w:tab w:val="num" w:pos="360"/>
        </w:tabs>
      </w:pPr>
      <w:rPr>
        <w:rFonts w:cs="Times New Roman"/>
      </w:rPr>
    </w:lvl>
    <w:lvl w:ilvl="7" w:tplc="F2AC5C22">
      <w:numFmt w:val="none"/>
      <w:lvlText w:val=""/>
      <w:lvlJc w:val="left"/>
      <w:pPr>
        <w:tabs>
          <w:tab w:val="num" w:pos="360"/>
        </w:tabs>
      </w:pPr>
      <w:rPr>
        <w:rFonts w:cs="Times New Roman"/>
      </w:rPr>
    </w:lvl>
    <w:lvl w:ilvl="8" w:tplc="E0303F86">
      <w:numFmt w:val="none"/>
      <w:lvlText w:val=""/>
      <w:lvlJc w:val="left"/>
      <w:pPr>
        <w:tabs>
          <w:tab w:val="num" w:pos="360"/>
        </w:tabs>
      </w:pPr>
      <w:rPr>
        <w:rFonts w:cs="Times New Roman"/>
      </w:rPr>
    </w:lvl>
  </w:abstractNum>
  <w:abstractNum w:abstractNumId="16">
    <w:nsid w:val="2FE775E9"/>
    <w:multiLevelType w:val="multilevel"/>
    <w:tmpl w:val="8CB6872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72"/>
        </w:tabs>
        <w:ind w:left="672" w:hanging="420"/>
      </w:pPr>
      <w:rPr>
        <w:rFonts w:cs="Times New Roman" w:hint="default"/>
      </w:rPr>
    </w:lvl>
    <w:lvl w:ilvl="2">
      <w:start w:val="1"/>
      <w:numFmt w:val="decimal"/>
      <w:lvlText w:val="%1.%2.%3"/>
      <w:lvlJc w:val="left"/>
      <w:pPr>
        <w:tabs>
          <w:tab w:val="num" w:pos="1224"/>
        </w:tabs>
        <w:ind w:left="1224" w:hanging="720"/>
      </w:pPr>
      <w:rPr>
        <w:rFonts w:cs="Times New Roman" w:hint="default"/>
      </w:rPr>
    </w:lvl>
    <w:lvl w:ilvl="3">
      <w:start w:val="1"/>
      <w:numFmt w:val="decimal"/>
      <w:lvlText w:val="%1.%2.%3.%4"/>
      <w:lvlJc w:val="left"/>
      <w:pPr>
        <w:tabs>
          <w:tab w:val="num" w:pos="1836"/>
        </w:tabs>
        <w:ind w:left="1836" w:hanging="1080"/>
      </w:pPr>
      <w:rPr>
        <w:rFonts w:cs="Times New Roman" w:hint="default"/>
      </w:rPr>
    </w:lvl>
    <w:lvl w:ilvl="4">
      <w:start w:val="1"/>
      <w:numFmt w:val="decimal"/>
      <w:lvlText w:val="%1.%2.%3.%4.%5"/>
      <w:lvlJc w:val="left"/>
      <w:pPr>
        <w:tabs>
          <w:tab w:val="num" w:pos="2088"/>
        </w:tabs>
        <w:ind w:left="2088" w:hanging="1080"/>
      </w:pPr>
      <w:rPr>
        <w:rFonts w:cs="Times New Roman" w:hint="default"/>
      </w:rPr>
    </w:lvl>
    <w:lvl w:ilvl="5">
      <w:start w:val="1"/>
      <w:numFmt w:val="decimal"/>
      <w:lvlText w:val="%1.%2.%3.%4.%5.%6"/>
      <w:lvlJc w:val="left"/>
      <w:pPr>
        <w:tabs>
          <w:tab w:val="num" w:pos="2700"/>
        </w:tabs>
        <w:ind w:left="2700" w:hanging="1440"/>
      </w:pPr>
      <w:rPr>
        <w:rFonts w:cs="Times New Roman" w:hint="default"/>
      </w:rPr>
    </w:lvl>
    <w:lvl w:ilvl="6">
      <w:start w:val="1"/>
      <w:numFmt w:val="decimal"/>
      <w:lvlText w:val="%1.%2.%3.%4.%5.%6.%7"/>
      <w:lvlJc w:val="left"/>
      <w:pPr>
        <w:tabs>
          <w:tab w:val="num" w:pos="2952"/>
        </w:tabs>
        <w:ind w:left="2952" w:hanging="1440"/>
      </w:pPr>
      <w:rPr>
        <w:rFonts w:cs="Times New Roman" w:hint="default"/>
      </w:rPr>
    </w:lvl>
    <w:lvl w:ilvl="7">
      <w:start w:val="1"/>
      <w:numFmt w:val="decimal"/>
      <w:lvlText w:val="%1.%2.%3.%4.%5.%6.%7.%8"/>
      <w:lvlJc w:val="left"/>
      <w:pPr>
        <w:tabs>
          <w:tab w:val="num" w:pos="3564"/>
        </w:tabs>
        <w:ind w:left="3564" w:hanging="1800"/>
      </w:pPr>
      <w:rPr>
        <w:rFonts w:cs="Times New Roman" w:hint="default"/>
      </w:rPr>
    </w:lvl>
    <w:lvl w:ilvl="8">
      <w:start w:val="1"/>
      <w:numFmt w:val="decimal"/>
      <w:lvlText w:val="%1.%2.%3.%4.%5.%6.%7.%8.%9"/>
      <w:lvlJc w:val="left"/>
      <w:pPr>
        <w:tabs>
          <w:tab w:val="num" w:pos="4176"/>
        </w:tabs>
        <w:ind w:left="4176" w:hanging="2160"/>
      </w:pPr>
      <w:rPr>
        <w:rFonts w:cs="Times New Roman" w:hint="default"/>
      </w:rPr>
    </w:lvl>
  </w:abstractNum>
  <w:abstractNum w:abstractNumId="17">
    <w:nsid w:val="31A42E9E"/>
    <w:multiLevelType w:val="multilevel"/>
    <w:tmpl w:val="35345956"/>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8">
    <w:nsid w:val="3205185A"/>
    <w:multiLevelType w:val="hybridMultilevel"/>
    <w:tmpl w:val="2BD63338"/>
    <w:lvl w:ilvl="0" w:tplc="381E21EA">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EA34639"/>
    <w:multiLevelType w:val="hybridMultilevel"/>
    <w:tmpl w:val="382C7316"/>
    <w:lvl w:ilvl="0" w:tplc="40CC22F4">
      <w:start w:val="2"/>
      <w:numFmt w:val="decimal"/>
      <w:lvlText w:val="%1."/>
      <w:lvlJc w:val="left"/>
      <w:pPr>
        <w:tabs>
          <w:tab w:val="num" w:pos="792"/>
        </w:tabs>
        <w:ind w:left="792" w:hanging="360"/>
      </w:pPr>
      <w:rPr>
        <w:rFonts w:cs="Times New Roman" w:hint="default"/>
      </w:rPr>
    </w:lvl>
    <w:lvl w:ilvl="1" w:tplc="04190019" w:tentative="1">
      <w:start w:val="1"/>
      <w:numFmt w:val="lowerLetter"/>
      <w:lvlText w:val="%2."/>
      <w:lvlJc w:val="left"/>
      <w:pPr>
        <w:tabs>
          <w:tab w:val="num" w:pos="1512"/>
        </w:tabs>
        <w:ind w:left="1512" w:hanging="360"/>
      </w:pPr>
      <w:rPr>
        <w:rFonts w:cs="Times New Roman"/>
      </w:rPr>
    </w:lvl>
    <w:lvl w:ilvl="2" w:tplc="0419001B" w:tentative="1">
      <w:start w:val="1"/>
      <w:numFmt w:val="lowerRoman"/>
      <w:lvlText w:val="%3."/>
      <w:lvlJc w:val="right"/>
      <w:pPr>
        <w:tabs>
          <w:tab w:val="num" w:pos="2232"/>
        </w:tabs>
        <w:ind w:left="2232" w:hanging="180"/>
      </w:pPr>
      <w:rPr>
        <w:rFonts w:cs="Times New Roman"/>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abstractNum w:abstractNumId="20">
    <w:nsid w:val="3F6E1EF0"/>
    <w:multiLevelType w:val="hybridMultilevel"/>
    <w:tmpl w:val="99D03B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FA14428"/>
    <w:multiLevelType w:val="hybridMultilevel"/>
    <w:tmpl w:val="491E7668"/>
    <w:lvl w:ilvl="0" w:tplc="CFF46BB6">
      <w:start w:val="1"/>
      <w:numFmt w:val="decimal"/>
      <w:lvlText w:val="%1."/>
      <w:lvlJc w:val="left"/>
      <w:pPr>
        <w:tabs>
          <w:tab w:val="num" w:pos="792"/>
        </w:tabs>
        <w:ind w:left="792" w:hanging="360"/>
      </w:pPr>
      <w:rPr>
        <w:rFonts w:cs="Times New Roman"/>
      </w:rPr>
    </w:lvl>
    <w:lvl w:ilvl="1" w:tplc="83689D80">
      <w:numFmt w:val="none"/>
      <w:lvlText w:val=""/>
      <w:lvlJc w:val="left"/>
      <w:pPr>
        <w:tabs>
          <w:tab w:val="num" w:pos="360"/>
        </w:tabs>
      </w:pPr>
      <w:rPr>
        <w:rFonts w:cs="Times New Roman"/>
      </w:rPr>
    </w:lvl>
    <w:lvl w:ilvl="2" w:tplc="A900D54E">
      <w:numFmt w:val="none"/>
      <w:lvlText w:val=""/>
      <w:lvlJc w:val="left"/>
      <w:pPr>
        <w:tabs>
          <w:tab w:val="num" w:pos="360"/>
        </w:tabs>
      </w:pPr>
      <w:rPr>
        <w:rFonts w:cs="Times New Roman"/>
      </w:rPr>
    </w:lvl>
    <w:lvl w:ilvl="3" w:tplc="AC049CE2">
      <w:numFmt w:val="none"/>
      <w:lvlText w:val=""/>
      <w:lvlJc w:val="left"/>
      <w:pPr>
        <w:tabs>
          <w:tab w:val="num" w:pos="360"/>
        </w:tabs>
      </w:pPr>
      <w:rPr>
        <w:rFonts w:cs="Times New Roman"/>
      </w:rPr>
    </w:lvl>
    <w:lvl w:ilvl="4" w:tplc="FF120F00">
      <w:numFmt w:val="none"/>
      <w:lvlText w:val=""/>
      <w:lvlJc w:val="left"/>
      <w:pPr>
        <w:tabs>
          <w:tab w:val="num" w:pos="360"/>
        </w:tabs>
      </w:pPr>
      <w:rPr>
        <w:rFonts w:cs="Times New Roman"/>
      </w:rPr>
    </w:lvl>
    <w:lvl w:ilvl="5" w:tplc="E846562A">
      <w:numFmt w:val="none"/>
      <w:lvlText w:val=""/>
      <w:lvlJc w:val="left"/>
      <w:pPr>
        <w:tabs>
          <w:tab w:val="num" w:pos="360"/>
        </w:tabs>
      </w:pPr>
      <w:rPr>
        <w:rFonts w:cs="Times New Roman"/>
      </w:rPr>
    </w:lvl>
    <w:lvl w:ilvl="6" w:tplc="19902756">
      <w:numFmt w:val="none"/>
      <w:lvlText w:val=""/>
      <w:lvlJc w:val="left"/>
      <w:pPr>
        <w:tabs>
          <w:tab w:val="num" w:pos="360"/>
        </w:tabs>
      </w:pPr>
      <w:rPr>
        <w:rFonts w:cs="Times New Roman"/>
      </w:rPr>
    </w:lvl>
    <w:lvl w:ilvl="7" w:tplc="9CCA8640">
      <w:numFmt w:val="none"/>
      <w:lvlText w:val=""/>
      <w:lvlJc w:val="left"/>
      <w:pPr>
        <w:tabs>
          <w:tab w:val="num" w:pos="360"/>
        </w:tabs>
      </w:pPr>
      <w:rPr>
        <w:rFonts w:cs="Times New Roman"/>
      </w:rPr>
    </w:lvl>
    <w:lvl w:ilvl="8" w:tplc="B3F8AB8C">
      <w:numFmt w:val="none"/>
      <w:lvlText w:val=""/>
      <w:lvlJc w:val="left"/>
      <w:pPr>
        <w:tabs>
          <w:tab w:val="num" w:pos="360"/>
        </w:tabs>
      </w:pPr>
      <w:rPr>
        <w:rFonts w:cs="Times New Roman"/>
      </w:rPr>
    </w:lvl>
  </w:abstractNum>
  <w:abstractNum w:abstractNumId="22">
    <w:nsid w:val="4E292EE2"/>
    <w:multiLevelType w:val="multilevel"/>
    <w:tmpl w:val="B848350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A132FA"/>
    <w:multiLevelType w:val="multilevel"/>
    <w:tmpl w:val="E53E2700"/>
    <w:lvl w:ilvl="0">
      <w:start w:val="1"/>
      <w:numFmt w:val="decimal"/>
      <w:lvlText w:val="%1."/>
      <w:lvlJc w:val="left"/>
      <w:pPr>
        <w:tabs>
          <w:tab w:val="num" w:pos="792"/>
        </w:tabs>
        <w:ind w:left="792" w:hanging="360"/>
      </w:pPr>
      <w:rPr>
        <w:rFonts w:cs="Times New Roman" w:hint="default"/>
      </w:rPr>
    </w:lvl>
    <w:lvl w:ilvl="1">
      <w:start w:val="1"/>
      <w:numFmt w:val="bullet"/>
      <w:lvlText w:val=""/>
      <w:lvlPicBulletId w:val="1"/>
      <w:lvlJc w:val="left"/>
      <w:pPr>
        <w:tabs>
          <w:tab w:val="num" w:pos="1512"/>
        </w:tabs>
        <w:ind w:left="1512" w:hanging="360"/>
      </w:pPr>
      <w:rPr>
        <w:rFonts w:ascii="Symbol" w:hAnsi="Symbol" w:hint="default"/>
      </w:rPr>
    </w:lvl>
    <w:lvl w:ilvl="2">
      <w:start w:val="1"/>
      <w:numFmt w:val="lowerRoman"/>
      <w:lvlText w:val="%3."/>
      <w:lvlJc w:val="right"/>
      <w:pPr>
        <w:tabs>
          <w:tab w:val="num" w:pos="2232"/>
        </w:tabs>
        <w:ind w:left="2232" w:hanging="180"/>
      </w:pPr>
      <w:rPr>
        <w:rFonts w:cs="Times New Roman"/>
      </w:rPr>
    </w:lvl>
    <w:lvl w:ilvl="3">
      <w:start w:val="1"/>
      <w:numFmt w:val="decimal"/>
      <w:lvlText w:val="%4."/>
      <w:lvlJc w:val="left"/>
      <w:pPr>
        <w:tabs>
          <w:tab w:val="num" w:pos="2952"/>
        </w:tabs>
        <w:ind w:left="2952" w:hanging="360"/>
      </w:pPr>
      <w:rPr>
        <w:rFonts w:cs="Times New Roman"/>
      </w:rPr>
    </w:lvl>
    <w:lvl w:ilvl="4">
      <w:start w:val="1"/>
      <w:numFmt w:val="lowerLetter"/>
      <w:lvlText w:val="%5."/>
      <w:lvlJc w:val="left"/>
      <w:pPr>
        <w:tabs>
          <w:tab w:val="num" w:pos="3672"/>
        </w:tabs>
        <w:ind w:left="3672" w:hanging="360"/>
      </w:pPr>
      <w:rPr>
        <w:rFonts w:cs="Times New Roman"/>
      </w:rPr>
    </w:lvl>
    <w:lvl w:ilvl="5">
      <w:start w:val="1"/>
      <w:numFmt w:val="lowerRoman"/>
      <w:lvlText w:val="%6."/>
      <w:lvlJc w:val="right"/>
      <w:pPr>
        <w:tabs>
          <w:tab w:val="num" w:pos="4392"/>
        </w:tabs>
        <w:ind w:left="4392" w:hanging="180"/>
      </w:pPr>
      <w:rPr>
        <w:rFonts w:cs="Times New Roman"/>
      </w:rPr>
    </w:lvl>
    <w:lvl w:ilvl="6">
      <w:start w:val="1"/>
      <w:numFmt w:val="decimal"/>
      <w:lvlText w:val="%7."/>
      <w:lvlJc w:val="left"/>
      <w:pPr>
        <w:tabs>
          <w:tab w:val="num" w:pos="5112"/>
        </w:tabs>
        <w:ind w:left="5112" w:hanging="360"/>
      </w:pPr>
      <w:rPr>
        <w:rFonts w:cs="Times New Roman"/>
      </w:rPr>
    </w:lvl>
    <w:lvl w:ilvl="7">
      <w:start w:val="1"/>
      <w:numFmt w:val="lowerLetter"/>
      <w:lvlText w:val="%8."/>
      <w:lvlJc w:val="left"/>
      <w:pPr>
        <w:tabs>
          <w:tab w:val="num" w:pos="5832"/>
        </w:tabs>
        <w:ind w:left="5832" w:hanging="360"/>
      </w:pPr>
      <w:rPr>
        <w:rFonts w:cs="Times New Roman"/>
      </w:rPr>
    </w:lvl>
    <w:lvl w:ilvl="8">
      <w:start w:val="1"/>
      <w:numFmt w:val="lowerRoman"/>
      <w:lvlText w:val="%9."/>
      <w:lvlJc w:val="right"/>
      <w:pPr>
        <w:tabs>
          <w:tab w:val="num" w:pos="6552"/>
        </w:tabs>
        <w:ind w:left="6552" w:hanging="180"/>
      </w:pPr>
      <w:rPr>
        <w:rFonts w:cs="Times New Roman"/>
      </w:rPr>
    </w:lvl>
  </w:abstractNum>
  <w:abstractNum w:abstractNumId="24">
    <w:nsid w:val="4FD720DA"/>
    <w:multiLevelType w:val="multilevel"/>
    <w:tmpl w:val="7D909B40"/>
    <w:lvl w:ilvl="0">
      <w:start w:val="1"/>
      <w:numFmt w:val="decimal"/>
      <w:lvlText w:val="%1."/>
      <w:lvlJc w:val="left"/>
      <w:pPr>
        <w:tabs>
          <w:tab w:val="num" w:pos="900"/>
        </w:tabs>
        <w:ind w:left="900" w:hanging="360"/>
      </w:pPr>
      <w:rPr>
        <w:rFonts w:cs="Times New Roman"/>
      </w:rPr>
    </w:lvl>
    <w:lvl w:ilvl="1">
      <w:start w:val="1"/>
      <w:numFmt w:val="decimal"/>
      <w:isLgl/>
      <w:lvlText w:val="%1.%2"/>
      <w:lvlJc w:val="left"/>
      <w:pPr>
        <w:tabs>
          <w:tab w:val="num" w:pos="750"/>
        </w:tabs>
        <w:ind w:left="750" w:hanging="39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5">
    <w:nsid w:val="50161FA4"/>
    <w:multiLevelType w:val="hybridMultilevel"/>
    <w:tmpl w:val="C964AAB0"/>
    <w:lvl w:ilvl="0" w:tplc="97E009CC">
      <w:start w:val="1"/>
      <w:numFmt w:val="decimal"/>
      <w:lvlText w:val="%1."/>
      <w:lvlJc w:val="left"/>
      <w:pPr>
        <w:tabs>
          <w:tab w:val="num" w:pos="792"/>
        </w:tabs>
        <w:ind w:left="792" w:hanging="360"/>
      </w:pPr>
      <w:rPr>
        <w:rFonts w:cs="Times New Roman" w:hint="default"/>
      </w:rPr>
    </w:lvl>
    <w:lvl w:ilvl="1" w:tplc="34703B3A">
      <w:start w:val="1"/>
      <w:numFmt w:val="bullet"/>
      <w:lvlText w:val=""/>
      <w:lvlPicBulletId w:val="2"/>
      <w:lvlJc w:val="left"/>
      <w:pPr>
        <w:tabs>
          <w:tab w:val="num" w:pos="1512"/>
        </w:tabs>
        <w:ind w:left="1512" w:hanging="360"/>
      </w:pPr>
      <w:rPr>
        <w:rFonts w:ascii="Symbol" w:hAnsi="Symbol" w:hint="default"/>
        <w:color w:val="auto"/>
      </w:rPr>
    </w:lvl>
    <w:lvl w:ilvl="2" w:tplc="0419001B" w:tentative="1">
      <w:start w:val="1"/>
      <w:numFmt w:val="lowerRoman"/>
      <w:lvlText w:val="%3."/>
      <w:lvlJc w:val="right"/>
      <w:pPr>
        <w:tabs>
          <w:tab w:val="num" w:pos="2232"/>
        </w:tabs>
        <w:ind w:left="2232" w:hanging="180"/>
      </w:pPr>
      <w:rPr>
        <w:rFonts w:cs="Times New Roman"/>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abstractNum w:abstractNumId="26">
    <w:nsid w:val="51C654DB"/>
    <w:multiLevelType w:val="hybridMultilevel"/>
    <w:tmpl w:val="8C589A04"/>
    <w:lvl w:ilvl="0" w:tplc="1B0E4058">
      <w:start w:val="1"/>
      <w:numFmt w:val="decimal"/>
      <w:lvlText w:val="%1."/>
      <w:lvlJc w:val="left"/>
      <w:pPr>
        <w:tabs>
          <w:tab w:val="num" w:pos="1080"/>
        </w:tabs>
        <w:ind w:left="1080" w:hanging="360"/>
      </w:pPr>
      <w:rPr>
        <w:rFonts w:cs="Times New Roman" w:hint="default"/>
      </w:rPr>
    </w:lvl>
    <w:lvl w:ilvl="1" w:tplc="C050473E">
      <w:numFmt w:val="none"/>
      <w:lvlText w:val=""/>
      <w:lvlJc w:val="left"/>
      <w:pPr>
        <w:tabs>
          <w:tab w:val="num" w:pos="360"/>
        </w:tabs>
      </w:pPr>
      <w:rPr>
        <w:rFonts w:cs="Times New Roman"/>
      </w:rPr>
    </w:lvl>
    <w:lvl w:ilvl="2" w:tplc="66B80DEE">
      <w:numFmt w:val="none"/>
      <w:lvlText w:val=""/>
      <w:lvlJc w:val="left"/>
      <w:pPr>
        <w:tabs>
          <w:tab w:val="num" w:pos="360"/>
        </w:tabs>
      </w:pPr>
      <w:rPr>
        <w:rFonts w:cs="Times New Roman"/>
      </w:rPr>
    </w:lvl>
    <w:lvl w:ilvl="3" w:tplc="C9707EFA">
      <w:numFmt w:val="none"/>
      <w:lvlText w:val=""/>
      <w:lvlJc w:val="left"/>
      <w:pPr>
        <w:tabs>
          <w:tab w:val="num" w:pos="360"/>
        </w:tabs>
      </w:pPr>
      <w:rPr>
        <w:rFonts w:cs="Times New Roman"/>
      </w:rPr>
    </w:lvl>
    <w:lvl w:ilvl="4" w:tplc="A808D4A6">
      <w:numFmt w:val="none"/>
      <w:lvlText w:val=""/>
      <w:lvlJc w:val="left"/>
      <w:pPr>
        <w:tabs>
          <w:tab w:val="num" w:pos="360"/>
        </w:tabs>
      </w:pPr>
      <w:rPr>
        <w:rFonts w:cs="Times New Roman"/>
      </w:rPr>
    </w:lvl>
    <w:lvl w:ilvl="5" w:tplc="91B65FAA">
      <w:numFmt w:val="none"/>
      <w:lvlText w:val=""/>
      <w:lvlJc w:val="left"/>
      <w:pPr>
        <w:tabs>
          <w:tab w:val="num" w:pos="360"/>
        </w:tabs>
      </w:pPr>
      <w:rPr>
        <w:rFonts w:cs="Times New Roman"/>
      </w:rPr>
    </w:lvl>
    <w:lvl w:ilvl="6" w:tplc="7CC656A6">
      <w:numFmt w:val="none"/>
      <w:lvlText w:val=""/>
      <w:lvlJc w:val="left"/>
      <w:pPr>
        <w:tabs>
          <w:tab w:val="num" w:pos="360"/>
        </w:tabs>
      </w:pPr>
      <w:rPr>
        <w:rFonts w:cs="Times New Roman"/>
      </w:rPr>
    </w:lvl>
    <w:lvl w:ilvl="7" w:tplc="83CA7B7A">
      <w:numFmt w:val="none"/>
      <w:lvlText w:val=""/>
      <w:lvlJc w:val="left"/>
      <w:pPr>
        <w:tabs>
          <w:tab w:val="num" w:pos="360"/>
        </w:tabs>
      </w:pPr>
      <w:rPr>
        <w:rFonts w:cs="Times New Roman"/>
      </w:rPr>
    </w:lvl>
    <w:lvl w:ilvl="8" w:tplc="6DD03ECE">
      <w:numFmt w:val="none"/>
      <w:lvlText w:val=""/>
      <w:lvlJc w:val="left"/>
      <w:pPr>
        <w:tabs>
          <w:tab w:val="num" w:pos="360"/>
        </w:tabs>
      </w:pPr>
      <w:rPr>
        <w:rFonts w:cs="Times New Roman"/>
      </w:rPr>
    </w:lvl>
  </w:abstractNum>
  <w:abstractNum w:abstractNumId="27">
    <w:nsid w:val="526C3710"/>
    <w:multiLevelType w:val="hybridMultilevel"/>
    <w:tmpl w:val="40429080"/>
    <w:lvl w:ilvl="0" w:tplc="5A04C752">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55487929"/>
    <w:multiLevelType w:val="hybridMultilevel"/>
    <w:tmpl w:val="F86009D6"/>
    <w:lvl w:ilvl="0" w:tplc="99666B2C">
      <w:start w:val="1"/>
      <w:numFmt w:val="decimal"/>
      <w:lvlText w:val="%1."/>
      <w:lvlJc w:val="left"/>
      <w:pPr>
        <w:tabs>
          <w:tab w:val="num" w:pos="792"/>
        </w:tabs>
        <w:ind w:left="792" w:hanging="360"/>
      </w:pPr>
      <w:rPr>
        <w:rFonts w:cs="Times New Roman" w:hint="default"/>
      </w:rPr>
    </w:lvl>
    <w:lvl w:ilvl="1" w:tplc="04190019" w:tentative="1">
      <w:start w:val="1"/>
      <w:numFmt w:val="lowerLetter"/>
      <w:lvlText w:val="%2."/>
      <w:lvlJc w:val="left"/>
      <w:pPr>
        <w:tabs>
          <w:tab w:val="num" w:pos="1512"/>
        </w:tabs>
        <w:ind w:left="1512" w:hanging="360"/>
      </w:pPr>
      <w:rPr>
        <w:rFonts w:cs="Times New Roman"/>
      </w:rPr>
    </w:lvl>
    <w:lvl w:ilvl="2" w:tplc="0419001B" w:tentative="1">
      <w:start w:val="1"/>
      <w:numFmt w:val="lowerRoman"/>
      <w:lvlText w:val="%3."/>
      <w:lvlJc w:val="right"/>
      <w:pPr>
        <w:tabs>
          <w:tab w:val="num" w:pos="2232"/>
        </w:tabs>
        <w:ind w:left="2232" w:hanging="180"/>
      </w:pPr>
      <w:rPr>
        <w:rFonts w:cs="Times New Roman"/>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abstractNum w:abstractNumId="29">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9A54BF8"/>
    <w:multiLevelType w:val="hybridMultilevel"/>
    <w:tmpl w:val="1D8244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A5A02E7"/>
    <w:multiLevelType w:val="hybridMultilevel"/>
    <w:tmpl w:val="CD665CD0"/>
    <w:lvl w:ilvl="0" w:tplc="97E009CC">
      <w:start w:val="1"/>
      <w:numFmt w:val="decimal"/>
      <w:lvlText w:val="%1."/>
      <w:lvlJc w:val="left"/>
      <w:pPr>
        <w:tabs>
          <w:tab w:val="num" w:pos="792"/>
        </w:tabs>
        <w:ind w:left="792" w:hanging="360"/>
      </w:pPr>
      <w:rPr>
        <w:rFonts w:cs="Times New Roman" w:hint="default"/>
      </w:rPr>
    </w:lvl>
    <w:lvl w:ilvl="1" w:tplc="04190007">
      <w:start w:val="1"/>
      <w:numFmt w:val="bullet"/>
      <w:lvlText w:val=""/>
      <w:lvlPicBulletId w:val="1"/>
      <w:lvlJc w:val="left"/>
      <w:pPr>
        <w:tabs>
          <w:tab w:val="num" w:pos="1512"/>
        </w:tabs>
        <w:ind w:left="1512" w:hanging="360"/>
      </w:pPr>
      <w:rPr>
        <w:rFonts w:ascii="Symbol" w:hAnsi="Symbol" w:hint="default"/>
      </w:rPr>
    </w:lvl>
    <w:lvl w:ilvl="2" w:tplc="0400DD40">
      <w:start w:val="1"/>
      <w:numFmt w:val="decimal"/>
      <w:lvlText w:val="%3)"/>
      <w:lvlJc w:val="left"/>
      <w:pPr>
        <w:tabs>
          <w:tab w:val="num" w:pos="2412"/>
        </w:tabs>
        <w:ind w:left="2412" w:hanging="360"/>
      </w:pPr>
      <w:rPr>
        <w:rFonts w:cs="Times New Roman" w:hint="default"/>
        <w:sz w:val="24"/>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abstractNum w:abstractNumId="32">
    <w:nsid w:val="5AE26A96"/>
    <w:multiLevelType w:val="hybridMultilevel"/>
    <w:tmpl w:val="94AACB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A8C441D"/>
    <w:multiLevelType w:val="multilevel"/>
    <w:tmpl w:val="7BF27EC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55"/>
        </w:tabs>
        <w:ind w:left="1155" w:hanging="360"/>
      </w:pPr>
      <w:rPr>
        <w:rFonts w:cs="Times New Roman" w:hint="default"/>
      </w:rPr>
    </w:lvl>
    <w:lvl w:ilvl="2">
      <w:start w:val="1"/>
      <w:numFmt w:val="decimal"/>
      <w:lvlText w:val="%1.%2.%3"/>
      <w:lvlJc w:val="left"/>
      <w:pPr>
        <w:tabs>
          <w:tab w:val="num" w:pos="2310"/>
        </w:tabs>
        <w:ind w:left="2310" w:hanging="720"/>
      </w:pPr>
      <w:rPr>
        <w:rFonts w:cs="Times New Roman" w:hint="default"/>
      </w:rPr>
    </w:lvl>
    <w:lvl w:ilvl="3">
      <w:start w:val="1"/>
      <w:numFmt w:val="decimal"/>
      <w:lvlText w:val="%1.%2.%3.%4"/>
      <w:lvlJc w:val="left"/>
      <w:pPr>
        <w:tabs>
          <w:tab w:val="num" w:pos="3465"/>
        </w:tabs>
        <w:ind w:left="3465" w:hanging="1080"/>
      </w:pPr>
      <w:rPr>
        <w:rFonts w:cs="Times New Roman" w:hint="default"/>
      </w:rPr>
    </w:lvl>
    <w:lvl w:ilvl="4">
      <w:start w:val="1"/>
      <w:numFmt w:val="decimal"/>
      <w:lvlText w:val="%1.%2.%3.%4.%5"/>
      <w:lvlJc w:val="left"/>
      <w:pPr>
        <w:tabs>
          <w:tab w:val="num" w:pos="4260"/>
        </w:tabs>
        <w:ind w:left="4260" w:hanging="1080"/>
      </w:pPr>
      <w:rPr>
        <w:rFonts w:cs="Times New Roman" w:hint="default"/>
      </w:rPr>
    </w:lvl>
    <w:lvl w:ilvl="5">
      <w:start w:val="1"/>
      <w:numFmt w:val="decimal"/>
      <w:lvlText w:val="%1.%2.%3.%4.%5.%6"/>
      <w:lvlJc w:val="left"/>
      <w:pPr>
        <w:tabs>
          <w:tab w:val="num" w:pos="5415"/>
        </w:tabs>
        <w:ind w:left="5415" w:hanging="1440"/>
      </w:pPr>
      <w:rPr>
        <w:rFonts w:cs="Times New Roman" w:hint="default"/>
      </w:rPr>
    </w:lvl>
    <w:lvl w:ilvl="6">
      <w:start w:val="1"/>
      <w:numFmt w:val="decimal"/>
      <w:lvlText w:val="%1.%2.%3.%4.%5.%6.%7"/>
      <w:lvlJc w:val="left"/>
      <w:pPr>
        <w:tabs>
          <w:tab w:val="num" w:pos="6210"/>
        </w:tabs>
        <w:ind w:left="6210" w:hanging="1440"/>
      </w:pPr>
      <w:rPr>
        <w:rFonts w:cs="Times New Roman" w:hint="default"/>
      </w:rPr>
    </w:lvl>
    <w:lvl w:ilvl="7">
      <w:start w:val="1"/>
      <w:numFmt w:val="decimal"/>
      <w:lvlText w:val="%1.%2.%3.%4.%5.%6.%7.%8"/>
      <w:lvlJc w:val="left"/>
      <w:pPr>
        <w:tabs>
          <w:tab w:val="num" w:pos="7365"/>
        </w:tabs>
        <w:ind w:left="7365" w:hanging="1800"/>
      </w:pPr>
      <w:rPr>
        <w:rFonts w:cs="Times New Roman" w:hint="default"/>
      </w:rPr>
    </w:lvl>
    <w:lvl w:ilvl="8">
      <w:start w:val="1"/>
      <w:numFmt w:val="decimal"/>
      <w:lvlText w:val="%1.%2.%3.%4.%5.%6.%7.%8.%9"/>
      <w:lvlJc w:val="left"/>
      <w:pPr>
        <w:tabs>
          <w:tab w:val="num" w:pos="8520"/>
        </w:tabs>
        <w:ind w:left="8520" w:hanging="2160"/>
      </w:pPr>
      <w:rPr>
        <w:rFonts w:cs="Times New Roman" w:hint="default"/>
      </w:rPr>
    </w:lvl>
  </w:abstractNum>
  <w:abstractNum w:abstractNumId="35">
    <w:nsid w:val="6BA02AA4"/>
    <w:multiLevelType w:val="hybridMultilevel"/>
    <w:tmpl w:val="E20436DC"/>
    <w:lvl w:ilvl="0" w:tplc="1A26A722">
      <w:start w:val="1"/>
      <w:numFmt w:val="decimal"/>
      <w:lvlText w:val="%1."/>
      <w:lvlJc w:val="left"/>
      <w:pPr>
        <w:tabs>
          <w:tab w:val="num" w:pos="792"/>
        </w:tabs>
        <w:ind w:left="792" w:hanging="360"/>
      </w:pPr>
      <w:rPr>
        <w:rFonts w:cs="Times New Roman"/>
      </w:rPr>
    </w:lvl>
    <w:lvl w:ilvl="1" w:tplc="4036E86C">
      <w:numFmt w:val="none"/>
      <w:lvlText w:val=""/>
      <w:lvlJc w:val="left"/>
      <w:pPr>
        <w:tabs>
          <w:tab w:val="num" w:pos="360"/>
        </w:tabs>
      </w:pPr>
      <w:rPr>
        <w:rFonts w:cs="Times New Roman"/>
      </w:rPr>
    </w:lvl>
    <w:lvl w:ilvl="2" w:tplc="F8BA9FB0">
      <w:numFmt w:val="none"/>
      <w:lvlText w:val=""/>
      <w:lvlJc w:val="left"/>
      <w:pPr>
        <w:tabs>
          <w:tab w:val="num" w:pos="360"/>
        </w:tabs>
      </w:pPr>
      <w:rPr>
        <w:rFonts w:cs="Times New Roman"/>
      </w:rPr>
    </w:lvl>
    <w:lvl w:ilvl="3" w:tplc="8E3C2916">
      <w:numFmt w:val="none"/>
      <w:lvlText w:val=""/>
      <w:lvlJc w:val="left"/>
      <w:pPr>
        <w:tabs>
          <w:tab w:val="num" w:pos="360"/>
        </w:tabs>
      </w:pPr>
      <w:rPr>
        <w:rFonts w:cs="Times New Roman"/>
      </w:rPr>
    </w:lvl>
    <w:lvl w:ilvl="4" w:tplc="9A728E80">
      <w:numFmt w:val="none"/>
      <w:lvlText w:val=""/>
      <w:lvlJc w:val="left"/>
      <w:pPr>
        <w:tabs>
          <w:tab w:val="num" w:pos="360"/>
        </w:tabs>
      </w:pPr>
      <w:rPr>
        <w:rFonts w:cs="Times New Roman"/>
      </w:rPr>
    </w:lvl>
    <w:lvl w:ilvl="5" w:tplc="4CFA9320">
      <w:numFmt w:val="none"/>
      <w:lvlText w:val=""/>
      <w:lvlJc w:val="left"/>
      <w:pPr>
        <w:tabs>
          <w:tab w:val="num" w:pos="360"/>
        </w:tabs>
      </w:pPr>
      <w:rPr>
        <w:rFonts w:cs="Times New Roman"/>
      </w:rPr>
    </w:lvl>
    <w:lvl w:ilvl="6" w:tplc="B9323028">
      <w:numFmt w:val="none"/>
      <w:lvlText w:val=""/>
      <w:lvlJc w:val="left"/>
      <w:pPr>
        <w:tabs>
          <w:tab w:val="num" w:pos="360"/>
        </w:tabs>
      </w:pPr>
      <w:rPr>
        <w:rFonts w:cs="Times New Roman"/>
      </w:rPr>
    </w:lvl>
    <w:lvl w:ilvl="7" w:tplc="F2985E6C">
      <w:numFmt w:val="none"/>
      <w:lvlText w:val=""/>
      <w:lvlJc w:val="left"/>
      <w:pPr>
        <w:tabs>
          <w:tab w:val="num" w:pos="360"/>
        </w:tabs>
      </w:pPr>
      <w:rPr>
        <w:rFonts w:cs="Times New Roman"/>
      </w:rPr>
    </w:lvl>
    <w:lvl w:ilvl="8" w:tplc="C30C5AD8">
      <w:numFmt w:val="none"/>
      <w:lvlText w:val=""/>
      <w:lvlJc w:val="left"/>
      <w:pPr>
        <w:tabs>
          <w:tab w:val="num" w:pos="360"/>
        </w:tabs>
      </w:pPr>
      <w:rPr>
        <w:rFonts w:cs="Times New Roman"/>
      </w:rPr>
    </w:lvl>
  </w:abstractNum>
  <w:abstractNum w:abstractNumId="36">
    <w:nsid w:val="6E3415EE"/>
    <w:multiLevelType w:val="multilevel"/>
    <w:tmpl w:val="0C1CFD82"/>
    <w:lvl w:ilvl="0">
      <w:start w:val="1"/>
      <w:numFmt w:val="decimal"/>
      <w:lvlText w:val="%1."/>
      <w:lvlJc w:val="left"/>
      <w:pPr>
        <w:ind w:left="218" w:hanging="360"/>
      </w:pPr>
      <w:rPr>
        <w:rFonts w:cs="Times New Roman"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510" w:hanging="1800"/>
      </w:pPr>
      <w:rPr>
        <w:rFonts w:cs="Times New Roman" w:hint="default"/>
      </w:rPr>
    </w:lvl>
    <w:lvl w:ilvl="7">
      <w:start w:val="1"/>
      <w:numFmt w:val="decimal"/>
      <w:isLgl/>
      <w:lvlText w:val="%1.%2.%3.%4.%5.%6.%7.%8."/>
      <w:lvlJc w:val="left"/>
      <w:pPr>
        <w:ind w:left="2652" w:hanging="1800"/>
      </w:pPr>
      <w:rPr>
        <w:rFonts w:cs="Times New Roman" w:hint="default"/>
      </w:rPr>
    </w:lvl>
    <w:lvl w:ilvl="8">
      <w:start w:val="1"/>
      <w:numFmt w:val="decimal"/>
      <w:isLgl/>
      <w:lvlText w:val="%1.%2.%3.%4.%5.%6.%7.%8.%9."/>
      <w:lvlJc w:val="left"/>
      <w:pPr>
        <w:ind w:left="3154" w:hanging="2160"/>
      </w:pPr>
      <w:rPr>
        <w:rFonts w:cs="Times New Roman" w:hint="default"/>
      </w:rPr>
    </w:lvl>
  </w:abstractNum>
  <w:abstractNum w:abstractNumId="37">
    <w:nsid w:val="6F12616F"/>
    <w:multiLevelType w:val="hybridMultilevel"/>
    <w:tmpl w:val="B82627B4"/>
    <w:lvl w:ilvl="0" w:tplc="626648DC">
      <w:start w:val="1"/>
      <w:numFmt w:val="decimal"/>
      <w:lvlText w:val="%1)"/>
      <w:lvlJc w:val="left"/>
      <w:pPr>
        <w:ind w:left="480" w:hanging="360"/>
      </w:pPr>
      <w:rPr>
        <w:rFonts w:cs="Times New Roman" w:hint="default"/>
        <w:sz w:val="28"/>
      </w:rPr>
    </w:lvl>
    <w:lvl w:ilvl="1" w:tplc="04190019" w:tentative="1">
      <w:start w:val="1"/>
      <w:numFmt w:val="lowerLetter"/>
      <w:lvlText w:val="%2."/>
      <w:lvlJc w:val="left"/>
      <w:pPr>
        <w:ind w:left="1200" w:hanging="360"/>
      </w:pPr>
      <w:rPr>
        <w:rFonts w:cs="Times New Roman"/>
      </w:rPr>
    </w:lvl>
    <w:lvl w:ilvl="2" w:tplc="0419001B" w:tentative="1">
      <w:start w:val="1"/>
      <w:numFmt w:val="lowerRoman"/>
      <w:lvlText w:val="%3."/>
      <w:lvlJc w:val="right"/>
      <w:pPr>
        <w:ind w:left="1920" w:hanging="180"/>
      </w:pPr>
      <w:rPr>
        <w:rFonts w:cs="Times New Roman"/>
      </w:rPr>
    </w:lvl>
    <w:lvl w:ilvl="3" w:tplc="0419000F" w:tentative="1">
      <w:start w:val="1"/>
      <w:numFmt w:val="decimal"/>
      <w:lvlText w:val="%4."/>
      <w:lvlJc w:val="left"/>
      <w:pPr>
        <w:ind w:left="2640" w:hanging="360"/>
      </w:pPr>
      <w:rPr>
        <w:rFonts w:cs="Times New Roman"/>
      </w:rPr>
    </w:lvl>
    <w:lvl w:ilvl="4" w:tplc="04190019" w:tentative="1">
      <w:start w:val="1"/>
      <w:numFmt w:val="lowerLetter"/>
      <w:lvlText w:val="%5."/>
      <w:lvlJc w:val="left"/>
      <w:pPr>
        <w:ind w:left="3360" w:hanging="360"/>
      </w:pPr>
      <w:rPr>
        <w:rFonts w:cs="Times New Roman"/>
      </w:rPr>
    </w:lvl>
    <w:lvl w:ilvl="5" w:tplc="0419001B" w:tentative="1">
      <w:start w:val="1"/>
      <w:numFmt w:val="lowerRoman"/>
      <w:lvlText w:val="%6."/>
      <w:lvlJc w:val="right"/>
      <w:pPr>
        <w:ind w:left="4080" w:hanging="180"/>
      </w:pPr>
      <w:rPr>
        <w:rFonts w:cs="Times New Roman"/>
      </w:rPr>
    </w:lvl>
    <w:lvl w:ilvl="6" w:tplc="0419000F" w:tentative="1">
      <w:start w:val="1"/>
      <w:numFmt w:val="decimal"/>
      <w:lvlText w:val="%7."/>
      <w:lvlJc w:val="left"/>
      <w:pPr>
        <w:ind w:left="4800" w:hanging="360"/>
      </w:pPr>
      <w:rPr>
        <w:rFonts w:cs="Times New Roman"/>
      </w:rPr>
    </w:lvl>
    <w:lvl w:ilvl="7" w:tplc="04190019" w:tentative="1">
      <w:start w:val="1"/>
      <w:numFmt w:val="lowerLetter"/>
      <w:lvlText w:val="%8."/>
      <w:lvlJc w:val="left"/>
      <w:pPr>
        <w:ind w:left="5520" w:hanging="360"/>
      </w:pPr>
      <w:rPr>
        <w:rFonts w:cs="Times New Roman"/>
      </w:rPr>
    </w:lvl>
    <w:lvl w:ilvl="8" w:tplc="0419001B" w:tentative="1">
      <w:start w:val="1"/>
      <w:numFmt w:val="lowerRoman"/>
      <w:lvlText w:val="%9."/>
      <w:lvlJc w:val="right"/>
      <w:pPr>
        <w:ind w:left="6240" w:hanging="180"/>
      </w:pPr>
      <w:rPr>
        <w:rFonts w:cs="Times New Roman"/>
      </w:rPr>
    </w:lvl>
  </w:abstractNum>
  <w:abstractNum w:abstractNumId="38">
    <w:nsid w:val="75FB7FC7"/>
    <w:multiLevelType w:val="hybridMultilevel"/>
    <w:tmpl w:val="9F1C96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699258D"/>
    <w:multiLevelType w:val="hybridMultilevel"/>
    <w:tmpl w:val="1870D59A"/>
    <w:lvl w:ilvl="0" w:tplc="E3DC2C0C">
      <w:start w:val="1"/>
      <w:numFmt w:val="decimal"/>
      <w:lvlText w:val="%1."/>
      <w:lvlJc w:val="left"/>
      <w:pPr>
        <w:ind w:left="1131" w:hanging="70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nsid w:val="7D78373E"/>
    <w:multiLevelType w:val="hybridMultilevel"/>
    <w:tmpl w:val="7B68A892"/>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7DD82855"/>
    <w:multiLevelType w:val="hybridMultilevel"/>
    <w:tmpl w:val="93DCC8EC"/>
    <w:lvl w:ilvl="0" w:tplc="2C74D900">
      <w:start w:val="2"/>
      <w:numFmt w:val="decimal"/>
      <w:lvlText w:val="%1."/>
      <w:lvlJc w:val="left"/>
      <w:pPr>
        <w:tabs>
          <w:tab w:val="num" w:pos="792"/>
        </w:tabs>
        <w:ind w:left="792" w:hanging="360"/>
      </w:pPr>
      <w:rPr>
        <w:rFonts w:cs="Times New Roman" w:hint="default"/>
      </w:rPr>
    </w:lvl>
    <w:lvl w:ilvl="1" w:tplc="04190019" w:tentative="1">
      <w:start w:val="1"/>
      <w:numFmt w:val="lowerLetter"/>
      <w:lvlText w:val="%2."/>
      <w:lvlJc w:val="left"/>
      <w:pPr>
        <w:tabs>
          <w:tab w:val="num" w:pos="1512"/>
        </w:tabs>
        <w:ind w:left="1512" w:hanging="360"/>
      </w:pPr>
      <w:rPr>
        <w:rFonts w:cs="Times New Roman"/>
      </w:rPr>
    </w:lvl>
    <w:lvl w:ilvl="2" w:tplc="0419001B" w:tentative="1">
      <w:start w:val="1"/>
      <w:numFmt w:val="lowerRoman"/>
      <w:lvlText w:val="%3."/>
      <w:lvlJc w:val="right"/>
      <w:pPr>
        <w:tabs>
          <w:tab w:val="num" w:pos="2232"/>
        </w:tabs>
        <w:ind w:left="2232" w:hanging="180"/>
      </w:pPr>
      <w:rPr>
        <w:rFonts w:cs="Times New Roman"/>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abstractNum w:abstractNumId="42">
    <w:nsid w:val="7EE033A1"/>
    <w:multiLevelType w:val="hybridMultilevel"/>
    <w:tmpl w:val="FDAAEA54"/>
    <w:lvl w:ilvl="0" w:tplc="663A4DC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F460160"/>
    <w:multiLevelType w:val="hybridMultilevel"/>
    <w:tmpl w:val="76E0EDCA"/>
    <w:lvl w:ilvl="0" w:tplc="26C84096">
      <w:start w:val="1"/>
      <w:numFmt w:val="decimal"/>
      <w:lvlText w:val="%1."/>
      <w:lvlJc w:val="left"/>
      <w:pPr>
        <w:tabs>
          <w:tab w:val="num" w:pos="1080"/>
        </w:tabs>
        <w:ind w:left="1080" w:hanging="360"/>
      </w:pPr>
      <w:rPr>
        <w:rFonts w:cs="Times New Roman" w:hint="default"/>
      </w:rPr>
    </w:lvl>
    <w:lvl w:ilvl="1" w:tplc="1E8C3C60">
      <w:numFmt w:val="none"/>
      <w:lvlText w:val=""/>
      <w:lvlJc w:val="left"/>
      <w:pPr>
        <w:tabs>
          <w:tab w:val="num" w:pos="360"/>
        </w:tabs>
      </w:pPr>
      <w:rPr>
        <w:rFonts w:cs="Times New Roman"/>
      </w:rPr>
    </w:lvl>
    <w:lvl w:ilvl="2" w:tplc="B8B82264">
      <w:numFmt w:val="none"/>
      <w:lvlText w:val=""/>
      <w:lvlJc w:val="left"/>
      <w:pPr>
        <w:tabs>
          <w:tab w:val="num" w:pos="360"/>
        </w:tabs>
      </w:pPr>
      <w:rPr>
        <w:rFonts w:cs="Times New Roman"/>
      </w:rPr>
    </w:lvl>
    <w:lvl w:ilvl="3" w:tplc="E3468234">
      <w:numFmt w:val="none"/>
      <w:lvlText w:val=""/>
      <w:lvlJc w:val="left"/>
      <w:pPr>
        <w:tabs>
          <w:tab w:val="num" w:pos="360"/>
        </w:tabs>
      </w:pPr>
      <w:rPr>
        <w:rFonts w:cs="Times New Roman"/>
      </w:rPr>
    </w:lvl>
    <w:lvl w:ilvl="4" w:tplc="69264304">
      <w:numFmt w:val="none"/>
      <w:lvlText w:val=""/>
      <w:lvlJc w:val="left"/>
      <w:pPr>
        <w:tabs>
          <w:tab w:val="num" w:pos="360"/>
        </w:tabs>
      </w:pPr>
      <w:rPr>
        <w:rFonts w:cs="Times New Roman"/>
      </w:rPr>
    </w:lvl>
    <w:lvl w:ilvl="5" w:tplc="709A4CC8">
      <w:numFmt w:val="none"/>
      <w:lvlText w:val=""/>
      <w:lvlJc w:val="left"/>
      <w:pPr>
        <w:tabs>
          <w:tab w:val="num" w:pos="360"/>
        </w:tabs>
      </w:pPr>
      <w:rPr>
        <w:rFonts w:cs="Times New Roman"/>
      </w:rPr>
    </w:lvl>
    <w:lvl w:ilvl="6" w:tplc="2C0AC59A">
      <w:numFmt w:val="none"/>
      <w:lvlText w:val=""/>
      <w:lvlJc w:val="left"/>
      <w:pPr>
        <w:tabs>
          <w:tab w:val="num" w:pos="360"/>
        </w:tabs>
      </w:pPr>
      <w:rPr>
        <w:rFonts w:cs="Times New Roman"/>
      </w:rPr>
    </w:lvl>
    <w:lvl w:ilvl="7" w:tplc="407A0B24">
      <w:numFmt w:val="none"/>
      <w:lvlText w:val=""/>
      <w:lvlJc w:val="left"/>
      <w:pPr>
        <w:tabs>
          <w:tab w:val="num" w:pos="360"/>
        </w:tabs>
      </w:pPr>
      <w:rPr>
        <w:rFonts w:cs="Times New Roman"/>
      </w:rPr>
    </w:lvl>
    <w:lvl w:ilvl="8" w:tplc="B0682C2E">
      <w:numFmt w:val="none"/>
      <w:lvlText w:val=""/>
      <w:lvlJc w:val="left"/>
      <w:pPr>
        <w:tabs>
          <w:tab w:val="num" w:pos="360"/>
        </w:tabs>
      </w:pPr>
      <w:rPr>
        <w:rFonts w:cs="Times New Roman"/>
      </w:rPr>
    </w:lvl>
  </w:abstractNum>
  <w:num w:numId="1">
    <w:abstractNumId w:val="33"/>
  </w:num>
  <w:num w:numId="2">
    <w:abstractNumId w:val="29"/>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9"/>
  </w:num>
  <w:num w:numId="6">
    <w:abstractNumId w:val="4"/>
  </w:num>
  <w:num w:numId="7">
    <w:abstractNumId w:val="35"/>
  </w:num>
  <w:num w:numId="8">
    <w:abstractNumId w:val="21"/>
  </w:num>
  <w:num w:numId="9">
    <w:abstractNumId w:val="38"/>
  </w:num>
  <w:num w:numId="10">
    <w:abstractNumId w:val="26"/>
  </w:num>
  <w:num w:numId="11">
    <w:abstractNumId w:val="43"/>
  </w:num>
  <w:num w:numId="12">
    <w:abstractNumId w:val="22"/>
  </w:num>
  <w:num w:numId="13">
    <w:abstractNumId w:val="9"/>
  </w:num>
  <w:num w:numId="14">
    <w:abstractNumId w:val="20"/>
  </w:num>
  <w:num w:numId="15">
    <w:abstractNumId w:val="2"/>
  </w:num>
  <w:num w:numId="16">
    <w:abstractNumId w:val="15"/>
  </w:num>
  <w:num w:numId="17">
    <w:abstractNumId w:val="16"/>
  </w:num>
  <w:num w:numId="18">
    <w:abstractNumId w:val="3"/>
  </w:num>
  <w:num w:numId="19">
    <w:abstractNumId w:val="13"/>
  </w:num>
  <w:num w:numId="20">
    <w:abstractNumId w:val="17"/>
  </w:num>
  <w:num w:numId="21">
    <w:abstractNumId w:val="34"/>
  </w:num>
  <w:num w:numId="22">
    <w:abstractNumId w:val="24"/>
  </w:num>
  <w:num w:numId="23">
    <w:abstractNumId w:val="31"/>
  </w:num>
  <w:num w:numId="24">
    <w:abstractNumId w:val="23"/>
  </w:num>
  <w:num w:numId="25">
    <w:abstractNumId w:val="25"/>
  </w:num>
  <w:num w:numId="26">
    <w:abstractNumId w:val="40"/>
  </w:num>
  <w:num w:numId="27">
    <w:abstractNumId w:val="10"/>
  </w:num>
  <w:num w:numId="28">
    <w:abstractNumId w:val="32"/>
  </w:num>
  <w:num w:numId="29">
    <w:abstractNumId w:val="6"/>
  </w:num>
  <w:num w:numId="30">
    <w:abstractNumId w:val="28"/>
  </w:num>
  <w:num w:numId="31">
    <w:abstractNumId w:val="41"/>
  </w:num>
  <w:num w:numId="32">
    <w:abstractNumId w:val="19"/>
  </w:num>
  <w:num w:numId="33">
    <w:abstractNumId w:val="30"/>
  </w:num>
  <w:num w:numId="34">
    <w:abstractNumId w:val="7"/>
  </w:num>
  <w:num w:numId="35">
    <w:abstractNumId w:val="18"/>
  </w:num>
  <w:num w:numId="36">
    <w:abstractNumId w:val="27"/>
  </w:num>
  <w:num w:numId="37">
    <w:abstractNumId w:val="42"/>
  </w:num>
  <w:num w:numId="38">
    <w:abstractNumId w:val="1"/>
  </w:num>
  <w:num w:numId="39">
    <w:abstractNumId w:val="37"/>
  </w:num>
  <w:num w:numId="40">
    <w:abstractNumId w:val="36"/>
  </w:num>
  <w:num w:numId="41">
    <w:abstractNumId w:val="14"/>
  </w:num>
  <w:num w:numId="42">
    <w:abstractNumId w:val="12"/>
  </w:num>
  <w:num w:numId="43">
    <w:abstractNumId w:val="0"/>
  </w:num>
  <w:num w:numId="44">
    <w:abstractNumId w:val="11"/>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D6E"/>
    <w:rsid w:val="00027D5B"/>
    <w:rsid w:val="000306F5"/>
    <w:rsid w:val="0003120F"/>
    <w:rsid w:val="00035133"/>
    <w:rsid w:val="00035C2E"/>
    <w:rsid w:val="000405F4"/>
    <w:rsid w:val="0004490A"/>
    <w:rsid w:val="00051447"/>
    <w:rsid w:val="00052DFB"/>
    <w:rsid w:val="00056E94"/>
    <w:rsid w:val="00057FAE"/>
    <w:rsid w:val="0006021C"/>
    <w:rsid w:val="00060ACE"/>
    <w:rsid w:val="000640EA"/>
    <w:rsid w:val="00065C10"/>
    <w:rsid w:val="0007184D"/>
    <w:rsid w:val="00073256"/>
    <w:rsid w:val="00073983"/>
    <w:rsid w:val="00073C68"/>
    <w:rsid w:val="00074BC4"/>
    <w:rsid w:val="0008243B"/>
    <w:rsid w:val="00085171"/>
    <w:rsid w:val="0008652A"/>
    <w:rsid w:val="00087008"/>
    <w:rsid w:val="000A41FF"/>
    <w:rsid w:val="000B014F"/>
    <w:rsid w:val="000B0661"/>
    <w:rsid w:val="000B2B73"/>
    <w:rsid w:val="000B2CC0"/>
    <w:rsid w:val="000B48CC"/>
    <w:rsid w:val="000B668C"/>
    <w:rsid w:val="000C4623"/>
    <w:rsid w:val="000C63A6"/>
    <w:rsid w:val="000D0EEF"/>
    <w:rsid w:val="000D1242"/>
    <w:rsid w:val="000D13FD"/>
    <w:rsid w:val="000D3FF0"/>
    <w:rsid w:val="000D4DCD"/>
    <w:rsid w:val="000D5CDB"/>
    <w:rsid w:val="000E28AE"/>
    <w:rsid w:val="000E3C55"/>
    <w:rsid w:val="000E4B63"/>
    <w:rsid w:val="000E54E8"/>
    <w:rsid w:val="000E55DC"/>
    <w:rsid w:val="000E56A6"/>
    <w:rsid w:val="000F0486"/>
    <w:rsid w:val="000F42CD"/>
    <w:rsid w:val="000F45F9"/>
    <w:rsid w:val="000F49CF"/>
    <w:rsid w:val="000F7A6B"/>
    <w:rsid w:val="001015DB"/>
    <w:rsid w:val="00101EC0"/>
    <w:rsid w:val="001037BF"/>
    <w:rsid w:val="00103A6B"/>
    <w:rsid w:val="00103F14"/>
    <w:rsid w:val="00105AF6"/>
    <w:rsid w:val="00107CBB"/>
    <w:rsid w:val="00107F97"/>
    <w:rsid w:val="0011225F"/>
    <w:rsid w:val="00112936"/>
    <w:rsid w:val="00114572"/>
    <w:rsid w:val="001153ED"/>
    <w:rsid w:val="00116444"/>
    <w:rsid w:val="0011649B"/>
    <w:rsid w:val="00116AF0"/>
    <w:rsid w:val="00121F5B"/>
    <w:rsid w:val="00125C49"/>
    <w:rsid w:val="00126C43"/>
    <w:rsid w:val="00130DAF"/>
    <w:rsid w:val="00131A09"/>
    <w:rsid w:val="001421C1"/>
    <w:rsid w:val="00143D6A"/>
    <w:rsid w:val="00145041"/>
    <w:rsid w:val="00147805"/>
    <w:rsid w:val="0015098D"/>
    <w:rsid w:val="00150F29"/>
    <w:rsid w:val="0015180F"/>
    <w:rsid w:val="00151CE1"/>
    <w:rsid w:val="00156599"/>
    <w:rsid w:val="0016083F"/>
    <w:rsid w:val="001608CC"/>
    <w:rsid w:val="00162ECA"/>
    <w:rsid w:val="00164A5E"/>
    <w:rsid w:val="00167D1C"/>
    <w:rsid w:val="00170B74"/>
    <w:rsid w:val="00171CC6"/>
    <w:rsid w:val="001727EA"/>
    <w:rsid w:val="0018152C"/>
    <w:rsid w:val="00181F22"/>
    <w:rsid w:val="001877A9"/>
    <w:rsid w:val="00187DCA"/>
    <w:rsid w:val="00193A2B"/>
    <w:rsid w:val="00193C2D"/>
    <w:rsid w:val="001965F7"/>
    <w:rsid w:val="001973C6"/>
    <w:rsid w:val="00197CAB"/>
    <w:rsid w:val="001A029C"/>
    <w:rsid w:val="001A2EC5"/>
    <w:rsid w:val="001A4EB3"/>
    <w:rsid w:val="001A5F40"/>
    <w:rsid w:val="001A6772"/>
    <w:rsid w:val="001B36BA"/>
    <w:rsid w:val="001B3931"/>
    <w:rsid w:val="001B3AE5"/>
    <w:rsid w:val="001B74B2"/>
    <w:rsid w:val="001B7823"/>
    <w:rsid w:val="001C114D"/>
    <w:rsid w:val="001C16E2"/>
    <w:rsid w:val="001C1887"/>
    <w:rsid w:val="001D25C3"/>
    <w:rsid w:val="001D4781"/>
    <w:rsid w:val="001D56BA"/>
    <w:rsid w:val="001D5D14"/>
    <w:rsid w:val="001D607E"/>
    <w:rsid w:val="001D6EA6"/>
    <w:rsid w:val="001D70EF"/>
    <w:rsid w:val="001D7170"/>
    <w:rsid w:val="001E4019"/>
    <w:rsid w:val="001E49E3"/>
    <w:rsid w:val="001E4EB4"/>
    <w:rsid w:val="001F0810"/>
    <w:rsid w:val="001F21EB"/>
    <w:rsid w:val="001F4ACF"/>
    <w:rsid w:val="001F605C"/>
    <w:rsid w:val="001F69C5"/>
    <w:rsid w:val="001F79AE"/>
    <w:rsid w:val="002037E9"/>
    <w:rsid w:val="002044EB"/>
    <w:rsid w:val="002052DA"/>
    <w:rsid w:val="0021031A"/>
    <w:rsid w:val="00210F46"/>
    <w:rsid w:val="002135D9"/>
    <w:rsid w:val="0021641D"/>
    <w:rsid w:val="00220A46"/>
    <w:rsid w:val="00221FB3"/>
    <w:rsid w:val="002221DD"/>
    <w:rsid w:val="002229A3"/>
    <w:rsid w:val="00223C64"/>
    <w:rsid w:val="002274D2"/>
    <w:rsid w:val="0023001C"/>
    <w:rsid w:val="00230379"/>
    <w:rsid w:val="00231156"/>
    <w:rsid w:val="00232BB3"/>
    <w:rsid w:val="00233655"/>
    <w:rsid w:val="00234811"/>
    <w:rsid w:val="0023636B"/>
    <w:rsid w:val="00236728"/>
    <w:rsid w:val="00237464"/>
    <w:rsid w:val="002418C8"/>
    <w:rsid w:val="00243EF6"/>
    <w:rsid w:val="00243F44"/>
    <w:rsid w:val="002452AC"/>
    <w:rsid w:val="002466CA"/>
    <w:rsid w:val="002468AB"/>
    <w:rsid w:val="00246DFB"/>
    <w:rsid w:val="0025048A"/>
    <w:rsid w:val="00251010"/>
    <w:rsid w:val="00252779"/>
    <w:rsid w:val="00252952"/>
    <w:rsid w:val="00256574"/>
    <w:rsid w:val="00256883"/>
    <w:rsid w:val="00257B09"/>
    <w:rsid w:val="00260974"/>
    <w:rsid w:val="0026160F"/>
    <w:rsid w:val="0026219D"/>
    <w:rsid w:val="002633EE"/>
    <w:rsid w:val="00263C7E"/>
    <w:rsid w:val="00270F2D"/>
    <w:rsid w:val="00275324"/>
    <w:rsid w:val="0027703A"/>
    <w:rsid w:val="0028239B"/>
    <w:rsid w:val="00282A12"/>
    <w:rsid w:val="00284AFD"/>
    <w:rsid w:val="002858A8"/>
    <w:rsid w:val="00290089"/>
    <w:rsid w:val="00290EE5"/>
    <w:rsid w:val="00291041"/>
    <w:rsid w:val="00293528"/>
    <w:rsid w:val="00294B56"/>
    <w:rsid w:val="0029507F"/>
    <w:rsid w:val="0029513B"/>
    <w:rsid w:val="002956E1"/>
    <w:rsid w:val="0029654A"/>
    <w:rsid w:val="00296FC7"/>
    <w:rsid w:val="0029716F"/>
    <w:rsid w:val="00297B14"/>
    <w:rsid w:val="002A4C3A"/>
    <w:rsid w:val="002A6589"/>
    <w:rsid w:val="002A67EF"/>
    <w:rsid w:val="002B1558"/>
    <w:rsid w:val="002B3D41"/>
    <w:rsid w:val="002B4949"/>
    <w:rsid w:val="002B59F3"/>
    <w:rsid w:val="002B6C65"/>
    <w:rsid w:val="002C39CD"/>
    <w:rsid w:val="002C4EDE"/>
    <w:rsid w:val="002D248C"/>
    <w:rsid w:val="002D25F9"/>
    <w:rsid w:val="002D294E"/>
    <w:rsid w:val="002D40E1"/>
    <w:rsid w:val="002D4441"/>
    <w:rsid w:val="002D4612"/>
    <w:rsid w:val="002D6CB8"/>
    <w:rsid w:val="002E675C"/>
    <w:rsid w:val="002E721B"/>
    <w:rsid w:val="002E73BC"/>
    <w:rsid w:val="002F0168"/>
    <w:rsid w:val="002F190A"/>
    <w:rsid w:val="002F1B20"/>
    <w:rsid w:val="002F358A"/>
    <w:rsid w:val="002F3BAA"/>
    <w:rsid w:val="002F6C96"/>
    <w:rsid w:val="00301FC4"/>
    <w:rsid w:val="0030595F"/>
    <w:rsid w:val="00307533"/>
    <w:rsid w:val="0031251E"/>
    <w:rsid w:val="00313D50"/>
    <w:rsid w:val="00315040"/>
    <w:rsid w:val="003160DB"/>
    <w:rsid w:val="00320194"/>
    <w:rsid w:val="003219DC"/>
    <w:rsid w:val="00322015"/>
    <w:rsid w:val="00322546"/>
    <w:rsid w:val="00323856"/>
    <w:rsid w:val="00323F7E"/>
    <w:rsid w:val="003261D2"/>
    <w:rsid w:val="00326C72"/>
    <w:rsid w:val="00327328"/>
    <w:rsid w:val="00333003"/>
    <w:rsid w:val="00343B8E"/>
    <w:rsid w:val="003458F3"/>
    <w:rsid w:val="00346F3A"/>
    <w:rsid w:val="003514B8"/>
    <w:rsid w:val="00351559"/>
    <w:rsid w:val="00353947"/>
    <w:rsid w:val="00354B70"/>
    <w:rsid w:val="00356182"/>
    <w:rsid w:val="00360CFF"/>
    <w:rsid w:val="003647F0"/>
    <w:rsid w:val="003712AE"/>
    <w:rsid w:val="00376919"/>
    <w:rsid w:val="00376942"/>
    <w:rsid w:val="00377C1A"/>
    <w:rsid w:val="00380C1E"/>
    <w:rsid w:val="0038614A"/>
    <w:rsid w:val="003862C2"/>
    <w:rsid w:val="003866BE"/>
    <w:rsid w:val="00393870"/>
    <w:rsid w:val="00393B65"/>
    <w:rsid w:val="00393C04"/>
    <w:rsid w:val="00395EE6"/>
    <w:rsid w:val="003A047F"/>
    <w:rsid w:val="003A1069"/>
    <w:rsid w:val="003A12F3"/>
    <w:rsid w:val="003A1B24"/>
    <w:rsid w:val="003A1D02"/>
    <w:rsid w:val="003A2F60"/>
    <w:rsid w:val="003A38E9"/>
    <w:rsid w:val="003A3BD3"/>
    <w:rsid w:val="003A4432"/>
    <w:rsid w:val="003A52FB"/>
    <w:rsid w:val="003B1011"/>
    <w:rsid w:val="003B2394"/>
    <w:rsid w:val="003B55BB"/>
    <w:rsid w:val="003B77B2"/>
    <w:rsid w:val="003C148E"/>
    <w:rsid w:val="003C2B0B"/>
    <w:rsid w:val="003C524F"/>
    <w:rsid w:val="003C6520"/>
    <w:rsid w:val="003C69E5"/>
    <w:rsid w:val="003C6EDC"/>
    <w:rsid w:val="003D1993"/>
    <w:rsid w:val="003D1D71"/>
    <w:rsid w:val="003D2666"/>
    <w:rsid w:val="003D2BBA"/>
    <w:rsid w:val="003D359C"/>
    <w:rsid w:val="003D3D54"/>
    <w:rsid w:val="003D5B7A"/>
    <w:rsid w:val="003D5D7D"/>
    <w:rsid w:val="003E0176"/>
    <w:rsid w:val="003E15D3"/>
    <w:rsid w:val="003E2092"/>
    <w:rsid w:val="003E368C"/>
    <w:rsid w:val="003E3774"/>
    <w:rsid w:val="003E40BD"/>
    <w:rsid w:val="003E40E0"/>
    <w:rsid w:val="003E456D"/>
    <w:rsid w:val="003E4CE7"/>
    <w:rsid w:val="003F7C49"/>
    <w:rsid w:val="003F7E56"/>
    <w:rsid w:val="004000DA"/>
    <w:rsid w:val="00400804"/>
    <w:rsid w:val="004031D8"/>
    <w:rsid w:val="0040729E"/>
    <w:rsid w:val="00407995"/>
    <w:rsid w:val="00414F7E"/>
    <w:rsid w:val="00417C35"/>
    <w:rsid w:val="00421BD7"/>
    <w:rsid w:val="00426747"/>
    <w:rsid w:val="00427563"/>
    <w:rsid w:val="004321A5"/>
    <w:rsid w:val="004344D5"/>
    <w:rsid w:val="004371F0"/>
    <w:rsid w:val="00440EEF"/>
    <w:rsid w:val="00443118"/>
    <w:rsid w:val="0044313F"/>
    <w:rsid w:val="00444752"/>
    <w:rsid w:val="004448DC"/>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E4E"/>
    <w:rsid w:val="00465FAF"/>
    <w:rsid w:val="00474D71"/>
    <w:rsid w:val="0047560E"/>
    <w:rsid w:val="004777B2"/>
    <w:rsid w:val="00482AC8"/>
    <w:rsid w:val="0048406D"/>
    <w:rsid w:val="004855FF"/>
    <w:rsid w:val="004908B9"/>
    <w:rsid w:val="0049153F"/>
    <w:rsid w:val="00491690"/>
    <w:rsid w:val="00495FA8"/>
    <w:rsid w:val="00497C48"/>
    <w:rsid w:val="004A0817"/>
    <w:rsid w:val="004A1E60"/>
    <w:rsid w:val="004A4796"/>
    <w:rsid w:val="004A4B21"/>
    <w:rsid w:val="004B1B1B"/>
    <w:rsid w:val="004B1D97"/>
    <w:rsid w:val="004B2989"/>
    <w:rsid w:val="004B38DD"/>
    <w:rsid w:val="004B5971"/>
    <w:rsid w:val="004C15A2"/>
    <w:rsid w:val="004C3136"/>
    <w:rsid w:val="004C6439"/>
    <w:rsid w:val="004C688B"/>
    <w:rsid w:val="004D435C"/>
    <w:rsid w:val="004D6F45"/>
    <w:rsid w:val="004D70E3"/>
    <w:rsid w:val="004D758C"/>
    <w:rsid w:val="004E0AB0"/>
    <w:rsid w:val="004E1D17"/>
    <w:rsid w:val="004F0273"/>
    <w:rsid w:val="004F0CB7"/>
    <w:rsid w:val="004F10D9"/>
    <w:rsid w:val="004F1C51"/>
    <w:rsid w:val="004F2077"/>
    <w:rsid w:val="004F2248"/>
    <w:rsid w:val="004F6247"/>
    <w:rsid w:val="004F63F7"/>
    <w:rsid w:val="004F65E0"/>
    <w:rsid w:val="00501A5A"/>
    <w:rsid w:val="00502498"/>
    <w:rsid w:val="00503B54"/>
    <w:rsid w:val="005065E5"/>
    <w:rsid w:val="00507A8B"/>
    <w:rsid w:val="00510528"/>
    <w:rsid w:val="005107D9"/>
    <w:rsid w:val="0051092F"/>
    <w:rsid w:val="00512BE6"/>
    <w:rsid w:val="00513228"/>
    <w:rsid w:val="00516B44"/>
    <w:rsid w:val="0052284B"/>
    <w:rsid w:val="0052319D"/>
    <w:rsid w:val="0052453A"/>
    <w:rsid w:val="00524BD7"/>
    <w:rsid w:val="00525417"/>
    <w:rsid w:val="00527A2D"/>
    <w:rsid w:val="00536AE7"/>
    <w:rsid w:val="0054030E"/>
    <w:rsid w:val="00541001"/>
    <w:rsid w:val="005418BB"/>
    <w:rsid w:val="00545853"/>
    <w:rsid w:val="00546783"/>
    <w:rsid w:val="0054749D"/>
    <w:rsid w:val="00550B66"/>
    <w:rsid w:val="00550BAA"/>
    <w:rsid w:val="0055255A"/>
    <w:rsid w:val="00552C3F"/>
    <w:rsid w:val="005530E8"/>
    <w:rsid w:val="00553924"/>
    <w:rsid w:val="00556E61"/>
    <w:rsid w:val="00560EBC"/>
    <w:rsid w:val="00561014"/>
    <w:rsid w:val="005622E6"/>
    <w:rsid w:val="0056403C"/>
    <w:rsid w:val="00570B3D"/>
    <w:rsid w:val="00570F83"/>
    <w:rsid w:val="00571A2B"/>
    <w:rsid w:val="00573346"/>
    <w:rsid w:val="00575D65"/>
    <w:rsid w:val="00577085"/>
    <w:rsid w:val="0057784E"/>
    <w:rsid w:val="00580627"/>
    <w:rsid w:val="00591F34"/>
    <w:rsid w:val="00593E43"/>
    <w:rsid w:val="0059480C"/>
    <w:rsid w:val="00594D3E"/>
    <w:rsid w:val="00596F34"/>
    <w:rsid w:val="005A0DD5"/>
    <w:rsid w:val="005A1BCA"/>
    <w:rsid w:val="005A232D"/>
    <w:rsid w:val="005A41C2"/>
    <w:rsid w:val="005A5A8B"/>
    <w:rsid w:val="005A7859"/>
    <w:rsid w:val="005A7AC7"/>
    <w:rsid w:val="005B0071"/>
    <w:rsid w:val="005B11B7"/>
    <w:rsid w:val="005C02B9"/>
    <w:rsid w:val="005C087A"/>
    <w:rsid w:val="005C1458"/>
    <w:rsid w:val="005C2E4C"/>
    <w:rsid w:val="005C727D"/>
    <w:rsid w:val="005C739B"/>
    <w:rsid w:val="005D1CD3"/>
    <w:rsid w:val="005D37F4"/>
    <w:rsid w:val="005D4013"/>
    <w:rsid w:val="005D4BF1"/>
    <w:rsid w:val="005E26DB"/>
    <w:rsid w:val="005E2A54"/>
    <w:rsid w:val="005E49D1"/>
    <w:rsid w:val="005E5AF8"/>
    <w:rsid w:val="005F157C"/>
    <w:rsid w:val="005F5B46"/>
    <w:rsid w:val="005F644C"/>
    <w:rsid w:val="005F72EE"/>
    <w:rsid w:val="005F7D48"/>
    <w:rsid w:val="00600416"/>
    <w:rsid w:val="00600DFC"/>
    <w:rsid w:val="00601F30"/>
    <w:rsid w:val="00601F48"/>
    <w:rsid w:val="00602A6C"/>
    <w:rsid w:val="00604E7F"/>
    <w:rsid w:val="0060626B"/>
    <w:rsid w:val="00606872"/>
    <w:rsid w:val="00614985"/>
    <w:rsid w:val="00615112"/>
    <w:rsid w:val="00621593"/>
    <w:rsid w:val="00623514"/>
    <w:rsid w:val="00624987"/>
    <w:rsid w:val="00624EC7"/>
    <w:rsid w:val="00626D65"/>
    <w:rsid w:val="00627349"/>
    <w:rsid w:val="00627B90"/>
    <w:rsid w:val="00630E45"/>
    <w:rsid w:val="006312F2"/>
    <w:rsid w:val="00634179"/>
    <w:rsid w:val="0063732B"/>
    <w:rsid w:val="00637490"/>
    <w:rsid w:val="00644674"/>
    <w:rsid w:val="00652227"/>
    <w:rsid w:val="00653F4F"/>
    <w:rsid w:val="00655549"/>
    <w:rsid w:val="006633C6"/>
    <w:rsid w:val="00664903"/>
    <w:rsid w:val="006673DD"/>
    <w:rsid w:val="00667DAE"/>
    <w:rsid w:val="00670270"/>
    <w:rsid w:val="00673AEF"/>
    <w:rsid w:val="0067409D"/>
    <w:rsid w:val="00676416"/>
    <w:rsid w:val="006764B6"/>
    <w:rsid w:val="006770C4"/>
    <w:rsid w:val="0068341F"/>
    <w:rsid w:val="00690A9C"/>
    <w:rsid w:val="0069185C"/>
    <w:rsid w:val="00692454"/>
    <w:rsid w:val="00692C0B"/>
    <w:rsid w:val="0069545D"/>
    <w:rsid w:val="00696899"/>
    <w:rsid w:val="00697DDE"/>
    <w:rsid w:val="006B3123"/>
    <w:rsid w:val="006B772D"/>
    <w:rsid w:val="006C2D83"/>
    <w:rsid w:val="006C2E11"/>
    <w:rsid w:val="006C5BA8"/>
    <w:rsid w:val="006C745B"/>
    <w:rsid w:val="006D2F4B"/>
    <w:rsid w:val="006D374C"/>
    <w:rsid w:val="006D453B"/>
    <w:rsid w:val="006E0704"/>
    <w:rsid w:val="006E302D"/>
    <w:rsid w:val="006E3A7A"/>
    <w:rsid w:val="006E6E4A"/>
    <w:rsid w:val="006F0449"/>
    <w:rsid w:val="006F3F57"/>
    <w:rsid w:val="006F478E"/>
    <w:rsid w:val="006F4E4D"/>
    <w:rsid w:val="006F6EF5"/>
    <w:rsid w:val="006F742B"/>
    <w:rsid w:val="00700105"/>
    <w:rsid w:val="00704C63"/>
    <w:rsid w:val="007064DC"/>
    <w:rsid w:val="00710068"/>
    <w:rsid w:val="00711BF2"/>
    <w:rsid w:val="00712113"/>
    <w:rsid w:val="007133DE"/>
    <w:rsid w:val="007142EF"/>
    <w:rsid w:val="007147F4"/>
    <w:rsid w:val="007148EF"/>
    <w:rsid w:val="0071661E"/>
    <w:rsid w:val="00717445"/>
    <w:rsid w:val="00721635"/>
    <w:rsid w:val="00722A05"/>
    <w:rsid w:val="00722BB7"/>
    <w:rsid w:val="0072649C"/>
    <w:rsid w:val="007300C7"/>
    <w:rsid w:val="00732100"/>
    <w:rsid w:val="00732E35"/>
    <w:rsid w:val="00733853"/>
    <w:rsid w:val="00736EE7"/>
    <w:rsid w:val="00741F6D"/>
    <w:rsid w:val="007442BB"/>
    <w:rsid w:val="007448D2"/>
    <w:rsid w:val="00745755"/>
    <w:rsid w:val="0074609C"/>
    <w:rsid w:val="00746CC6"/>
    <w:rsid w:val="00753AD2"/>
    <w:rsid w:val="00754123"/>
    <w:rsid w:val="007557BE"/>
    <w:rsid w:val="0075596C"/>
    <w:rsid w:val="00755F61"/>
    <w:rsid w:val="007601D5"/>
    <w:rsid w:val="00760677"/>
    <w:rsid w:val="007606EA"/>
    <w:rsid w:val="0076116E"/>
    <w:rsid w:val="0076140F"/>
    <w:rsid w:val="007623BD"/>
    <w:rsid w:val="007659AF"/>
    <w:rsid w:val="00772032"/>
    <w:rsid w:val="00773B64"/>
    <w:rsid w:val="00773BF5"/>
    <w:rsid w:val="00775D0B"/>
    <w:rsid w:val="007831A7"/>
    <w:rsid w:val="007851AC"/>
    <w:rsid w:val="00791963"/>
    <w:rsid w:val="00791A7D"/>
    <w:rsid w:val="007929EF"/>
    <w:rsid w:val="00794063"/>
    <w:rsid w:val="0079526C"/>
    <w:rsid w:val="00797945"/>
    <w:rsid w:val="00797D31"/>
    <w:rsid w:val="007A7508"/>
    <w:rsid w:val="007B52FD"/>
    <w:rsid w:val="007B5E7F"/>
    <w:rsid w:val="007C2307"/>
    <w:rsid w:val="007D0927"/>
    <w:rsid w:val="007D32D6"/>
    <w:rsid w:val="007D6DF9"/>
    <w:rsid w:val="007D6E0B"/>
    <w:rsid w:val="007D75FD"/>
    <w:rsid w:val="007D7E86"/>
    <w:rsid w:val="007E2A7A"/>
    <w:rsid w:val="007F34F0"/>
    <w:rsid w:val="0080277E"/>
    <w:rsid w:val="008029C1"/>
    <w:rsid w:val="00802D00"/>
    <w:rsid w:val="008055F0"/>
    <w:rsid w:val="00806C32"/>
    <w:rsid w:val="00807DBC"/>
    <w:rsid w:val="00813102"/>
    <w:rsid w:val="008142E8"/>
    <w:rsid w:val="008149F3"/>
    <w:rsid w:val="00820DEA"/>
    <w:rsid w:val="00822C71"/>
    <w:rsid w:val="008254BE"/>
    <w:rsid w:val="00826FEE"/>
    <w:rsid w:val="00833D54"/>
    <w:rsid w:val="00834F69"/>
    <w:rsid w:val="008377D5"/>
    <w:rsid w:val="00837B2D"/>
    <w:rsid w:val="008400ED"/>
    <w:rsid w:val="00842C2A"/>
    <w:rsid w:val="00844367"/>
    <w:rsid w:val="00845E23"/>
    <w:rsid w:val="008462D4"/>
    <w:rsid w:val="0085231F"/>
    <w:rsid w:val="00854D29"/>
    <w:rsid w:val="00857E75"/>
    <w:rsid w:val="00860C86"/>
    <w:rsid w:val="008616D7"/>
    <w:rsid w:val="00864396"/>
    <w:rsid w:val="00864FBB"/>
    <w:rsid w:val="00866CAD"/>
    <w:rsid w:val="008679C1"/>
    <w:rsid w:val="00870302"/>
    <w:rsid w:val="00873E4A"/>
    <w:rsid w:val="0087421F"/>
    <w:rsid w:val="008752AA"/>
    <w:rsid w:val="0087565D"/>
    <w:rsid w:val="00882C24"/>
    <w:rsid w:val="00890D41"/>
    <w:rsid w:val="00892524"/>
    <w:rsid w:val="00892697"/>
    <w:rsid w:val="008934E7"/>
    <w:rsid w:val="0089388E"/>
    <w:rsid w:val="00895068"/>
    <w:rsid w:val="00896CB5"/>
    <w:rsid w:val="00896EBD"/>
    <w:rsid w:val="008971BC"/>
    <w:rsid w:val="008A0DCC"/>
    <w:rsid w:val="008A0F9B"/>
    <w:rsid w:val="008A56EB"/>
    <w:rsid w:val="008A590A"/>
    <w:rsid w:val="008B0D6E"/>
    <w:rsid w:val="008B0E6E"/>
    <w:rsid w:val="008B6DC8"/>
    <w:rsid w:val="008C4610"/>
    <w:rsid w:val="008C51A0"/>
    <w:rsid w:val="008C6C78"/>
    <w:rsid w:val="008C702B"/>
    <w:rsid w:val="008C7CC2"/>
    <w:rsid w:val="008D083C"/>
    <w:rsid w:val="008D0982"/>
    <w:rsid w:val="008D6496"/>
    <w:rsid w:val="008D64BE"/>
    <w:rsid w:val="008D7F73"/>
    <w:rsid w:val="008E08BE"/>
    <w:rsid w:val="008E0A90"/>
    <w:rsid w:val="008E3807"/>
    <w:rsid w:val="008E405B"/>
    <w:rsid w:val="008E47B5"/>
    <w:rsid w:val="008F15B6"/>
    <w:rsid w:val="008F1894"/>
    <w:rsid w:val="008F1F8C"/>
    <w:rsid w:val="008F309A"/>
    <w:rsid w:val="008F505E"/>
    <w:rsid w:val="008F680E"/>
    <w:rsid w:val="008F6ECB"/>
    <w:rsid w:val="008F7E94"/>
    <w:rsid w:val="00901799"/>
    <w:rsid w:val="009022BA"/>
    <w:rsid w:val="00906F2A"/>
    <w:rsid w:val="00911F92"/>
    <w:rsid w:val="00914F0E"/>
    <w:rsid w:val="00922784"/>
    <w:rsid w:val="00922F05"/>
    <w:rsid w:val="0092536D"/>
    <w:rsid w:val="00925E87"/>
    <w:rsid w:val="00926826"/>
    <w:rsid w:val="0092719D"/>
    <w:rsid w:val="00927A2D"/>
    <w:rsid w:val="00932E5D"/>
    <w:rsid w:val="009337AC"/>
    <w:rsid w:val="009339EA"/>
    <w:rsid w:val="00933C10"/>
    <w:rsid w:val="00935559"/>
    <w:rsid w:val="009436B9"/>
    <w:rsid w:val="009453B6"/>
    <w:rsid w:val="00945728"/>
    <w:rsid w:val="009558F6"/>
    <w:rsid w:val="00957A80"/>
    <w:rsid w:val="009609D5"/>
    <w:rsid w:val="00961CA2"/>
    <w:rsid w:val="009645E3"/>
    <w:rsid w:val="009735BA"/>
    <w:rsid w:val="00974947"/>
    <w:rsid w:val="0097602E"/>
    <w:rsid w:val="00976DF9"/>
    <w:rsid w:val="00977A8B"/>
    <w:rsid w:val="00980B88"/>
    <w:rsid w:val="00985591"/>
    <w:rsid w:val="0098689B"/>
    <w:rsid w:val="00987925"/>
    <w:rsid w:val="0099664F"/>
    <w:rsid w:val="00997790"/>
    <w:rsid w:val="009A0CEE"/>
    <w:rsid w:val="009A1B58"/>
    <w:rsid w:val="009A5125"/>
    <w:rsid w:val="009A5575"/>
    <w:rsid w:val="009A6014"/>
    <w:rsid w:val="009A7100"/>
    <w:rsid w:val="009A7DBA"/>
    <w:rsid w:val="009B17FC"/>
    <w:rsid w:val="009B29D2"/>
    <w:rsid w:val="009B2F93"/>
    <w:rsid w:val="009B3359"/>
    <w:rsid w:val="009B4DF4"/>
    <w:rsid w:val="009C2DD4"/>
    <w:rsid w:val="009C3255"/>
    <w:rsid w:val="009C33C5"/>
    <w:rsid w:val="009C41D8"/>
    <w:rsid w:val="009C434B"/>
    <w:rsid w:val="009C5647"/>
    <w:rsid w:val="009D59AC"/>
    <w:rsid w:val="009D7EAC"/>
    <w:rsid w:val="009E3A77"/>
    <w:rsid w:val="009E5324"/>
    <w:rsid w:val="009E5733"/>
    <w:rsid w:val="009E6DF3"/>
    <w:rsid w:val="009E7CFF"/>
    <w:rsid w:val="009F2675"/>
    <w:rsid w:val="009F312D"/>
    <w:rsid w:val="009F612B"/>
    <w:rsid w:val="00A02E96"/>
    <w:rsid w:val="00A04582"/>
    <w:rsid w:val="00A057CD"/>
    <w:rsid w:val="00A10260"/>
    <w:rsid w:val="00A10702"/>
    <w:rsid w:val="00A111E9"/>
    <w:rsid w:val="00A12556"/>
    <w:rsid w:val="00A13C69"/>
    <w:rsid w:val="00A13CE9"/>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6D2"/>
    <w:rsid w:val="00A40BEF"/>
    <w:rsid w:val="00A41B3D"/>
    <w:rsid w:val="00A422D9"/>
    <w:rsid w:val="00A4462F"/>
    <w:rsid w:val="00A45287"/>
    <w:rsid w:val="00A459C0"/>
    <w:rsid w:val="00A502BA"/>
    <w:rsid w:val="00A55C01"/>
    <w:rsid w:val="00A56513"/>
    <w:rsid w:val="00A57C42"/>
    <w:rsid w:val="00A60176"/>
    <w:rsid w:val="00A6181F"/>
    <w:rsid w:val="00A61F3C"/>
    <w:rsid w:val="00A65FEC"/>
    <w:rsid w:val="00A75847"/>
    <w:rsid w:val="00A801DC"/>
    <w:rsid w:val="00A813BC"/>
    <w:rsid w:val="00A8238A"/>
    <w:rsid w:val="00A82A34"/>
    <w:rsid w:val="00A83A3B"/>
    <w:rsid w:val="00A84E32"/>
    <w:rsid w:val="00A8540B"/>
    <w:rsid w:val="00A868BD"/>
    <w:rsid w:val="00A9593D"/>
    <w:rsid w:val="00A97053"/>
    <w:rsid w:val="00AA0C0D"/>
    <w:rsid w:val="00AA169B"/>
    <w:rsid w:val="00AA3085"/>
    <w:rsid w:val="00AA352D"/>
    <w:rsid w:val="00AA6D09"/>
    <w:rsid w:val="00AB0854"/>
    <w:rsid w:val="00AB20D9"/>
    <w:rsid w:val="00AB5005"/>
    <w:rsid w:val="00AB5AFF"/>
    <w:rsid w:val="00AB74FB"/>
    <w:rsid w:val="00AC2996"/>
    <w:rsid w:val="00AC627E"/>
    <w:rsid w:val="00AD437E"/>
    <w:rsid w:val="00AD5C39"/>
    <w:rsid w:val="00AD65A2"/>
    <w:rsid w:val="00AF7233"/>
    <w:rsid w:val="00B02930"/>
    <w:rsid w:val="00B03544"/>
    <w:rsid w:val="00B03F3F"/>
    <w:rsid w:val="00B04373"/>
    <w:rsid w:val="00B053EA"/>
    <w:rsid w:val="00B06085"/>
    <w:rsid w:val="00B06DC9"/>
    <w:rsid w:val="00B071EB"/>
    <w:rsid w:val="00B1108A"/>
    <w:rsid w:val="00B157C1"/>
    <w:rsid w:val="00B20A91"/>
    <w:rsid w:val="00B20FAC"/>
    <w:rsid w:val="00B23721"/>
    <w:rsid w:val="00B24F23"/>
    <w:rsid w:val="00B25B4F"/>
    <w:rsid w:val="00B2751F"/>
    <w:rsid w:val="00B27F52"/>
    <w:rsid w:val="00B33F5C"/>
    <w:rsid w:val="00B4142A"/>
    <w:rsid w:val="00B44046"/>
    <w:rsid w:val="00B46C54"/>
    <w:rsid w:val="00B503B4"/>
    <w:rsid w:val="00B52416"/>
    <w:rsid w:val="00B61959"/>
    <w:rsid w:val="00B62BC9"/>
    <w:rsid w:val="00B630A0"/>
    <w:rsid w:val="00B6375A"/>
    <w:rsid w:val="00B65895"/>
    <w:rsid w:val="00B65A92"/>
    <w:rsid w:val="00B67B02"/>
    <w:rsid w:val="00B70926"/>
    <w:rsid w:val="00B71B02"/>
    <w:rsid w:val="00B7602E"/>
    <w:rsid w:val="00B771AB"/>
    <w:rsid w:val="00B773BE"/>
    <w:rsid w:val="00B80ECE"/>
    <w:rsid w:val="00B85AD9"/>
    <w:rsid w:val="00B926A9"/>
    <w:rsid w:val="00B94F41"/>
    <w:rsid w:val="00BA0898"/>
    <w:rsid w:val="00BA2101"/>
    <w:rsid w:val="00BA22E5"/>
    <w:rsid w:val="00BA3B6F"/>
    <w:rsid w:val="00BA6749"/>
    <w:rsid w:val="00BB7858"/>
    <w:rsid w:val="00BC03AD"/>
    <w:rsid w:val="00BC0A84"/>
    <w:rsid w:val="00BC3C6D"/>
    <w:rsid w:val="00BC52BF"/>
    <w:rsid w:val="00BD125D"/>
    <w:rsid w:val="00BD1D02"/>
    <w:rsid w:val="00BD240C"/>
    <w:rsid w:val="00BD2532"/>
    <w:rsid w:val="00BD5558"/>
    <w:rsid w:val="00BD6084"/>
    <w:rsid w:val="00BE07CA"/>
    <w:rsid w:val="00BE0CBC"/>
    <w:rsid w:val="00BE3AF3"/>
    <w:rsid w:val="00BE5D95"/>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257C"/>
    <w:rsid w:val="00C12BB1"/>
    <w:rsid w:val="00C12CFC"/>
    <w:rsid w:val="00C13DF7"/>
    <w:rsid w:val="00C13EA1"/>
    <w:rsid w:val="00C17FDB"/>
    <w:rsid w:val="00C2060B"/>
    <w:rsid w:val="00C225F9"/>
    <w:rsid w:val="00C22C31"/>
    <w:rsid w:val="00C27D24"/>
    <w:rsid w:val="00C31013"/>
    <w:rsid w:val="00C365E8"/>
    <w:rsid w:val="00C36929"/>
    <w:rsid w:val="00C4160C"/>
    <w:rsid w:val="00C420CF"/>
    <w:rsid w:val="00C42EA5"/>
    <w:rsid w:val="00C43EF2"/>
    <w:rsid w:val="00C4461A"/>
    <w:rsid w:val="00C448A0"/>
    <w:rsid w:val="00C46AAC"/>
    <w:rsid w:val="00C50036"/>
    <w:rsid w:val="00C5406B"/>
    <w:rsid w:val="00C54B43"/>
    <w:rsid w:val="00C55475"/>
    <w:rsid w:val="00C56FAE"/>
    <w:rsid w:val="00C6097A"/>
    <w:rsid w:val="00C65A31"/>
    <w:rsid w:val="00C7027B"/>
    <w:rsid w:val="00C7086D"/>
    <w:rsid w:val="00C74C56"/>
    <w:rsid w:val="00C770FF"/>
    <w:rsid w:val="00C77595"/>
    <w:rsid w:val="00C77CF2"/>
    <w:rsid w:val="00C77F0A"/>
    <w:rsid w:val="00C8225C"/>
    <w:rsid w:val="00C838EA"/>
    <w:rsid w:val="00C85573"/>
    <w:rsid w:val="00C87B74"/>
    <w:rsid w:val="00C90C5F"/>
    <w:rsid w:val="00C90C92"/>
    <w:rsid w:val="00C92F30"/>
    <w:rsid w:val="00C934C1"/>
    <w:rsid w:val="00CA031D"/>
    <w:rsid w:val="00CA0B51"/>
    <w:rsid w:val="00CA236D"/>
    <w:rsid w:val="00CA6DCA"/>
    <w:rsid w:val="00CA7F9A"/>
    <w:rsid w:val="00CB0C1A"/>
    <w:rsid w:val="00CB0EB4"/>
    <w:rsid w:val="00CB1183"/>
    <w:rsid w:val="00CB1762"/>
    <w:rsid w:val="00CB40D4"/>
    <w:rsid w:val="00CB59C7"/>
    <w:rsid w:val="00CB6B0C"/>
    <w:rsid w:val="00CB7B9D"/>
    <w:rsid w:val="00CD0CB1"/>
    <w:rsid w:val="00CD0DA0"/>
    <w:rsid w:val="00CD1129"/>
    <w:rsid w:val="00CD1CEA"/>
    <w:rsid w:val="00CD2CE7"/>
    <w:rsid w:val="00CD41AA"/>
    <w:rsid w:val="00CD61FF"/>
    <w:rsid w:val="00CE0B58"/>
    <w:rsid w:val="00CE1589"/>
    <w:rsid w:val="00CE38C9"/>
    <w:rsid w:val="00CF2887"/>
    <w:rsid w:val="00CF42F8"/>
    <w:rsid w:val="00CF60DF"/>
    <w:rsid w:val="00CF726F"/>
    <w:rsid w:val="00D00439"/>
    <w:rsid w:val="00D0248A"/>
    <w:rsid w:val="00D07E8F"/>
    <w:rsid w:val="00D123E5"/>
    <w:rsid w:val="00D17998"/>
    <w:rsid w:val="00D21EDE"/>
    <w:rsid w:val="00D25CC9"/>
    <w:rsid w:val="00D33407"/>
    <w:rsid w:val="00D33505"/>
    <w:rsid w:val="00D340E4"/>
    <w:rsid w:val="00D34A3D"/>
    <w:rsid w:val="00D37A68"/>
    <w:rsid w:val="00D4009A"/>
    <w:rsid w:val="00D40417"/>
    <w:rsid w:val="00D40D51"/>
    <w:rsid w:val="00D41F79"/>
    <w:rsid w:val="00D432E0"/>
    <w:rsid w:val="00D43988"/>
    <w:rsid w:val="00D43FE9"/>
    <w:rsid w:val="00D5420F"/>
    <w:rsid w:val="00D6559B"/>
    <w:rsid w:val="00D66BFE"/>
    <w:rsid w:val="00D72FD8"/>
    <w:rsid w:val="00D73166"/>
    <w:rsid w:val="00D735F9"/>
    <w:rsid w:val="00D7658C"/>
    <w:rsid w:val="00D80290"/>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560A"/>
    <w:rsid w:val="00DC4692"/>
    <w:rsid w:val="00DC4AB5"/>
    <w:rsid w:val="00DC6A6D"/>
    <w:rsid w:val="00DC6B25"/>
    <w:rsid w:val="00DC7CD5"/>
    <w:rsid w:val="00DE0163"/>
    <w:rsid w:val="00DE0923"/>
    <w:rsid w:val="00DE49A5"/>
    <w:rsid w:val="00DE5A93"/>
    <w:rsid w:val="00DE7610"/>
    <w:rsid w:val="00DF04C3"/>
    <w:rsid w:val="00E0168D"/>
    <w:rsid w:val="00E02524"/>
    <w:rsid w:val="00E04053"/>
    <w:rsid w:val="00E05C6E"/>
    <w:rsid w:val="00E0609E"/>
    <w:rsid w:val="00E062F5"/>
    <w:rsid w:val="00E0692A"/>
    <w:rsid w:val="00E118B9"/>
    <w:rsid w:val="00E12267"/>
    <w:rsid w:val="00E123BF"/>
    <w:rsid w:val="00E130B8"/>
    <w:rsid w:val="00E1448B"/>
    <w:rsid w:val="00E1637D"/>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3B73"/>
    <w:rsid w:val="00E83DE5"/>
    <w:rsid w:val="00E8793F"/>
    <w:rsid w:val="00E914FE"/>
    <w:rsid w:val="00E9468A"/>
    <w:rsid w:val="00E950C2"/>
    <w:rsid w:val="00E95D2C"/>
    <w:rsid w:val="00E965CD"/>
    <w:rsid w:val="00E96F18"/>
    <w:rsid w:val="00E97F9C"/>
    <w:rsid w:val="00EA08AF"/>
    <w:rsid w:val="00EA159B"/>
    <w:rsid w:val="00EA233C"/>
    <w:rsid w:val="00EA24D2"/>
    <w:rsid w:val="00EA2EFD"/>
    <w:rsid w:val="00EA3A35"/>
    <w:rsid w:val="00EA50E5"/>
    <w:rsid w:val="00EA6231"/>
    <w:rsid w:val="00EB03EB"/>
    <w:rsid w:val="00EB073B"/>
    <w:rsid w:val="00EB2998"/>
    <w:rsid w:val="00EB4D8B"/>
    <w:rsid w:val="00EB622F"/>
    <w:rsid w:val="00EB7FFB"/>
    <w:rsid w:val="00EC1BDD"/>
    <w:rsid w:val="00EC2B4F"/>
    <w:rsid w:val="00EC3013"/>
    <w:rsid w:val="00ED05C8"/>
    <w:rsid w:val="00ED3034"/>
    <w:rsid w:val="00ED43FD"/>
    <w:rsid w:val="00ED4949"/>
    <w:rsid w:val="00EE4001"/>
    <w:rsid w:val="00EF3141"/>
    <w:rsid w:val="00EF345E"/>
    <w:rsid w:val="00EF40A0"/>
    <w:rsid w:val="00EF4E06"/>
    <w:rsid w:val="00F05053"/>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50F62"/>
    <w:rsid w:val="00F5360D"/>
    <w:rsid w:val="00F540CB"/>
    <w:rsid w:val="00F5544F"/>
    <w:rsid w:val="00F56A7F"/>
    <w:rsid w:val="00F6043C"/>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7134"/>
    <w:rsid w:val="00FA7FC5"/>
    <w:rsid w:val="00FB34AD"/>
    <w:rsid w:val="00FB449E"/>
    <w:rsid w:val="00FB6564"/>
    <w:rsid w:val="00FC1588"/>
    <w:rsid w:val="00FC4E00"/>
    <w:rsid w:val="00FC562F"/>
    <w:rsid w:val="00FC6E00"/>
    <w:rsid w:val="00FC7E09"/>
    <w:rsid w:val="00FD00CD"/>
    <w:rsid w:val="00FD353F"/>
    <w:rsid w:val="00FD4520"/>
    <w:rsid w:val="00FD5F4F"/>
    <w:rsid w:val="00FE2E09"/>
    <w:rsid w:val="00FE4E3D"/>
    <w:rsid w:val="00FE5AB3"/>
    <w:rsid w:val="00FE7ED9"/>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paragraph" w:styleId="4">
    <w:name w:val="heading 4"/>
    <w:basedOn w:val="a"/>
    <w:next w:val="a"/>
    <w:link w:val="40"/>
    <w:uiPriority w:val="99"/>
    <w:qFormat/>
    <w:rsid w:val="0070010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99"/>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40">
    <w:name w:val="Заголовок 4 Знак"/>
    <w:basedOn w:val="a0"/>
    <w:link w:val="4"/>
    <w:uiPriority w:val="99"/>
    <w:rsid w:val="00700105"/>
    <w:rPr>
      <w:rFonts w:ascii="Calibri" w:eastAsia="Times New Roman" w:hAnsi="Calibri" w:cs="Times New Roman"/>
      <w:b/>
      <w:bCs/>
      <w:sz w:val="28"/>
      <w:szCs w:val="28"/>
      <w:lang w:eastAsia="ru-RU"/>
    </w:rPr>
  </w:style>
  <w:style w:type="numbering" w:customStyle="1" w:styleId="13">
    <w:name w:val="Нет списка1"/>
    <w:next w:val="a2"/>
    <w:uiPriority w:val="99"/>
    <w:semiHidden/>
    <w:unhideWhenUsed/>
    <w:rsid w:val="00700105"/>
  </w:style>
  <w:style w:type="paragraph" w:styleId="ac">
    <w:name w:val="Body Text Indent"/>
    <w:basedOn w:val="a"/>
    <w:link w:val="ad"/>
    <w:uiPriority w:val="99"/>
    <w:rsid w:val="00700105"/>
    <w:pPr>
      <w:widowControl w:val="0"/>
      <w:autoSpaceDE w:val="0"/>
      <w:autoSpaceDN w:val="0"/>
      <w:adjustRightInd w:val="0"/>
      <w:ind w:firstLine="708"/>
    </w:pPr>
    <w:rPr>
      <w:rFonts w:ascii="Times New Roman" w:hAnsi="Times New Roman"/>
      <w:sz w:val="24"/>
      <w:szCs w:val="24"/>
    </w:rPr>
  </w:style>
  <w:style w:type="character" w:customStyle="1" w:styleId="ad">
    <w:name w:val="Основной текст с отступом Знак"/>
    <w:basedOn w:val="a0"/>
    <w:link w:val="ac"/>
    <w:uiPriority w:val="99"/>
    <w:rsid w:val="00700105"/>
    <w:rPr>
      <w:rFonts w:ascii="Times New Roman" w:eastAsia="Times New Roman" w:hAnsi="Times New Roman" w:cs="Times New Roman"/>
      <w:sz w:val="24"/>
      <w:szCs w:val="24"/>
      <w:lang w:eastAsia="ru-RU"/>
    </w:rPr>
  </w:style>
  <w:style w:type="paragraph" w:styleId="ae">
    <w:name w:val="Body Text"/>
    <w:basedOn w:val="a"/>
    <w:link w:val="af"/>
    <w:uiPriority w:val="99"/>
    <w:rsid w:val="00700105"/>
    <w:pPr>
      <w:spacing w:after="120"/>
    </w:pPr>
    <w:rPr>
      <w:rFonts w:ascii="Times New Roman" w:hAnsi="Times New Roman"/>
      <w:sz w:val="28"/>
      <w:szCs w:val="28"/>
    </w:rPr>
  </w:style>
  <w:style w:type="character" w:customStyle="1" w:styleId="af">
    <w:name w:val="Основной текст Знак"/>
    <w:basedOn w:val="a0"/>
    <w:link w:val="ae"/>
    <w:uiPriority w:val="99"/>
    <w:rsid w:val="00700105"/>
    <w:rPr>
      <w:rFonts w:ascii="Times New Roman" w:eastAsia="Times New Roman" w:hAnsi="Times New Roman" w:cs="Times New Roman"/>
      <w:sz w:val="28"/>
      <w:szCs w:val="28"/>
      <w:lang w:eastAsia="ru-RU"/>
    </w:rPr>
  </w:style>
  <w:style w:type="paragraph" w:customStyle="1" w:styleId="Pro-Gramma">
    <w:name w:val="Pro-Gramma"/>
    <w:basedOn w:val="a"/>
    <w:link w:val="Pro-Gramma0"/>
    <w:uiPriority w:val="99"/>
    <w:qFormat/>
    <w:rsid w:val="00700105"/>
    <w:pPr>
      <w:spacing w:before="60" w:after="120" w:line="360" w:lineRule="auto"/>
      <w:ind w:firstLine="709"/>
      <w:jc w:val="both"/>
    </w:pPr>
    <w:rPr>
      <w:rFonts w:ascii="Times New Roman" w:hAnsi="Times New Roman"/>
      <w:sz w:val="28"/>
    </w:rPr>
  </w:style>
  <w:style w:type="character" w:customStyle="1" w:styleId="Pro-Gramma0">
    <w:name w:val="Pro-Gramma Знак"/>
    <w:link w:val="Pro-Gramma"/>
    <w:uiPriority w:val="99"/>
    <w:locked/>
    <w:rsid w:val="00700105"/>
    <w:rPr>
      <w:rFonts w:ascii="Times New Roman" w:eastAsia="Times New Roman" w:hAnsi="Times New Roman" w:cs="Times New Roman"/>
      <w:sz w:val="28"/>
      <w:szCs w:val="20"/>
      <w:lang w:eastAsia="ru-RU"/>
    </w:rPr>
  </w:style>
  <w:style w:type="paragraph" w:customStyle="1" w:styleId="Pro-List1">
    <w:name w:val="Pro-List #1"/>
    <w:basedOn w:val="Pro-Gramma"/>
    <w:uiPriority w:val="99"/>
    <w:rsid w:val="00700105"/>
    <w:pPr>
      <w:widowControl w:val="0"/>
      <w:tabs>
        <w:tab w:val="left" w:pos="1134"/>
      </w:tabs>
      <w:suppressAutoHyphens/>
      <w:spacing w:before="180" w:after="200" w:line="288" w:lineRule="auto"/>
      <w:ind w:left="1134" w:hanging="567"/>
    </w:pPr>
    <w:rPr>
      <w:rFonts w:ascii="Georgia" w:hAnsi="Georgia"/>
      <w:kern w:val="1"/>
      <w:sz w:val="20"/>
      <w:szCs w:val="22"/>
      <w:lang w:eastAsia="en-US"/>
    </w:rPr>
  </w:style>
  <w:style w:type="paragraph" w:styleId="af0">
    <w:name w:val="Normal (Web)"/>
    <w:basedOn w:val="a"/>
    <w:rsid w:val="00700105"/>
    <w:pPr>
      <w:spacing w:before="100" w:beforeAutospacing="1" w:after="100" w:afterAutospacing="1"/>
    </w:pPr>
    <w:rPr>
      <w:rFonts w:ascii="Times New Roman" w:hAnsi="Times New Roman"/>
      <w:sz w:val="24"/>
      <w:szCs w:val="24"/>
    </w:rPr>
  </w:style>
  <w:style w:type="table" w:customStyle="1" w:styleId="14">
    <w:name w:val="Сетка таблицы1"/>
    <w:basedOn w:val="a1"/>
    <w:next w:val="aa"/>
    <w:uiPriority w:val="99"/>
    <w:rsid w:val="0070010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Цветовое выделение"/>
    <w:uiPriority w:val="99"/>
    <w:rsid w:val="00700105"/>
    <w:rPr>
      <w:b/>
      <w:bCs/>
      <w:color w:val="26282F"/>
    </w:rPr>
  </w:style>
  <w:style w:type="paragraph" w:customStyle="1" w:styleId="af2">
    <w:name w:val="Нормальный (таблица)"/>
    <w:basedOn w:val="a"/>
    <w:next w:val="a"/>
    <w:uiPriority w:val="99"/>
    <w:rsid w:val="00700105"/>
    <w:pPr>
      <w:widowControl w:val="0"/>
      <w:autoSpaceDE w:val="0"/>
      <w:autoSpaceDN w:val="0"/>
      <w:adjustRightInd w:val="0"/>
      <w:jc w:val="both"/>
    </w:pPr>
    <w:rPr>
      <w:rFonts w:ascii="Arial" w:eastAsiaTheme="minorEastAsia" w:hAnsi="Arial" w:cs="Arial"/>
      <w:sz w:val="26"/>
      <w:szCs w:val="26"/>
    </w:rPr>
  </w:style>
  <w:style w:type="paragraph" w:customStyle="1" w:styleId="s1">
    <w:name w:val="s_1"/>
    <w:basedOn w:val="a"/>
    <w:rsid w:val="00700105"/>
    <w:pPr>
      <w:spacing w:before="100" w:beforeAutospacing="1" w:after="100" w:afterAutospacing="1"/>
    </w:pPr>
    <w:rPr>
      <w:rFonts w:ascii="Times New Roman" w:hAnsi="Times New Roman"/>
      <w:sz w:val="24"/>
      <w:szCs w:val="24"/>
    </w:rPr>
  </w:style>
  <w:style w:type="paragraph" w:styleId="3">
    <w:name w:val="Body Text 3"/>
    <w:basedOn w:val="a"/>
    <w:link w:val="30"/>
    <w:uiPriority w:val="99"/>
    <w:rsid w:val="00700105"/>
    <w:pPr>
      <w:spacing w:after="120"/>
    </w:pPr>
    <w:rPr>
      <w:rFonts w:ascii="Times New Roman" w:hAnsi="Times New Roman"/>
      <w:sz w:val="16"/>
      <w:szCs w:val="16"/>
    </w:rPr>
  </w:style>
  <w:style w:type="character" w:customStyle="1" w:styleId="30">
    <w:name w:val="Основной текст 3 Знак"/>
    <w:basedOn w:val="a0"/>
    <w:link w:val="3"/>
    <w:uiPriority w:val="99"/>
    <w:rsid w:val="00700105"/>
    <w:rPr>
      <w:rFonts w:ascii="Times New Roman" w:eastAsia="Times New Roman" w:hAnsi="Times New Roman" w:cs="Times New Roman"/>
      <w:sz w:val="16"/>
      <w:szCs w:val="16"/>
      <w:lang w:eastAsia="ru-RU"/>
    </w:rPr>
  </w:style>
  <w:style w:type="paragraph" w:customStyle="1" w:styleId="af3">
    <w:name w:val="Прижатый влево"/>
    <w:basedOn w:val="a"/>
    <w:next w:val="a"/>
    <w:uiPriority w:val="99"/>
    <w:rsid w:val="00700105"/>
    <w:pPr>
      <w:widowControl w:val="0"/>
      <w:autoSpaceDE w:val="0"/>
      <w:autoSpaceDN w:val="0"/>
      <w:adjustRightInd w:val="0"/>
    </w:pPr>
    <w:rPr>
      <w:rFonts w:ascii="Times New Roman CYR" w:eastAsiaTheme="minorEastAsia" w:hAnsi="Times New Roman CYR" w:cs="Times New Roman CYR"/>
      <w:sz w:val="24"/>
      <w:szCs w:val="24"/>
    </w:rPr>
  </w:style>
  <w:style w:type="character" w:customStyle="1" w:styleId="af4">
    <w:name w:val="Цветовое выделение для Текст"/>
    <w:uiPriority w:val="99"/>
    <w:rsid w:val="00700105"/>
    <w:rPr>
      <w:rFonts w:ascii="Times New Roman CYR" w:hAnsi="Times New Roman CYR"/>
    </w:rPr>
  </w:style>
  <w:style w:type="numbering" w:customStyle="1" w:styleId="110">
    <w:name w:val="Нет списка11"/>
    <w:next w:val="a2"/>
    <w:uiPriority w:val="99"/>
    <w:semiHidden/>
    <w:unhideWhenUsed/>
    <w:rsid w:val="00700105"/>
  </w:style>
  <w:style w:type="paragraph" w:styleId="2">
    <w:name w:val="Body Text 2"/>
    <w:basedOn w:val="a"/>
    <w:link w:val="20"/>
    <w:uiPriority w:val="99"/>
    <w:rsid w:val="00700105"/>
    <w:pPr>
      <w:spacing w:line="360" w:lineRule="auto"/>
      <w:ind w:firstLine="567"/>
      <w:jc w:val="both"/>
    </w:pPr>
    <w:rPr>
      <w:rFonts w:ascii="Times New Roman" w:hAnsi="Times New Roman"/>
      <w:sz w:val="28"/>
      <w:szCs w:val="28"/>
    </w:rPr>
  </w:style>
  <w:style w:type="character" w:customStyle="1" w:styleId="20">
    <w:name w:val="Основной текст 2 Знак"/>
    <w:basedOn w:val="a0"/>
    <w:link w:val="2"/>
    <w:uiPriority w:val="99"/>
    <w:rsid w:val="00700105"/>
    <w:rPr>
      <w:rFonts w:ascii="Times New Roman" w:eastAsia="Times New Roman" w:hAnsi="Times New Roman" w:cs="Times New Roman"/>
      <w:sz w:val="28"/>
      <w:szCs w:val="28"/>
      <w:lang w:eastAsia="ru-RU"/>
    </w:rPr>
  </w:style>
  <w:style w:type="paragraph" w:styleId="31">
    <w:name w:val="Body Text Indent 3"/>
    <w:basedOn w:val="a"/>
    <w:link w:val="32"/>
    <w:uiPriority w:val="99"/>
    <w:rsid w:val="00700105"/>
    <w:pPr>
      <w:spacing w:line="360" w:lineRule="auto"/>
      <w:ind w:firstLine="567"/>
      <w:jc w:val="both"/>
    </w:pPr>
    <w:rPr>
      <w:rFonts w:ascii="Times New Roman" w:hAnsi="Times New Roman"/>
      <w:sz w:val="28"/>
      <w:szCs w:val="28"/>
    </w:rPr>
  </w:style>
  <w:style w:type="character" w:customStyle="1" w:styleId="32">
    <w:name w:val="Основной текст с отступом 3 Знак"/>
    <w:basedOn w:val="a0"/>
    <w:link w:val="31"/>
    <w:uiPriority w:val="99"/>
    <w:rsid w:val="00700105"/>
    <w:rPr>
      <w:rFonts w:ascii="Times New Roman" w:eastAsia="Times New Roman" w:hAnsi="Times New Roman" w:cs="Times New Roman"/>
      <w:sz w:val="28"/>
      <w:szCs w:val="28"/>
      <w:lang w:eastAsia="ru-RU"/>
    </w:rPr>
  </w:style>
  <w:style w:type="paragraph" w:customStyle="1" w:styleId="ConsPlusNormal">
    <w:name w:val="ConsPlusNormal"/>
    <w:uiPriority w:val="99"/>
    <w:rsid w:val="00700105"/>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rvps698610">
    <w:name w:val="rvps698610"/>
    <w:basedOn w:val="a"/>
    <w:uiPriority w:val="99"/>
    <w:rsid w:val="00700105"/>
    <w:pPr>
      <w:spacing w:after="120"/>
      <w:ind w:right="240"/>
    </w:pPr>
    <w:rPr>
      <w:rFonts w:ascii="Arial Unicode MS" w:eastAsia="Arial Unicode MS" w:hAnsi="Arial Unicode MS" w:cs="Verdana"/>
      <w:sz w:val="24"/>
      <w:szCs w:val="24"/>
    </w:rPr>
  </w:style>
  <w:style w:type="character" w:styleId="af5">
    <w:name w:val="Strong"/>
    <w:basedOn w:val="a0"/>
    <w:uiPriority w:val="99"/>
    <w:qFormat/>
    <w:rsid w:val="00700105"/>
    <w:rPr>
      <w:rFonts w:cs="Times New Roman"/>
      <w:b/>
    </w:rPr>
  </w:style>
  <w:style w:type="character" w:styleId="af6">
    <w:name w:val="page number"/>
    <w:basedOn w:val="a0"/>
    <w:uiPriority w:val="99"/>
    <w:rsid w:val="00700105"/>
    <w:rPr>
      <w:rFonts w:cs="Times New Roman"/>
    </w:rPr>
  </w:style>
  <w:style w:type="paragraph" w:customStyle="1" w:styleId="ConsPlusNonformat">
    <w:name w:val="ConsPlusNonformat"/>
    <w:uiPriority w:val="99"/>
    <w:rsid w:val="007001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Знак"/>
    <w:basedOn w:val="a"/>
    <w:uiPriority w:val="99"/>
    <w:rsid w:val="00700105"/>
    <w:pPr>
      <w:spacing w:after="160" w:line="240" w:lineRule="exact"/>
    </w:pPr>
    <w:rPr>
      <w:rFonts w:ascii="Verdana" w:hAnsi="Verdana"/>
      <w:lang w:val="en-US" w:eastAsia="en-US"/>
    </w:rPr>
  </w:style>
  <w:style w:type="paragraph" w:customStyle="1" w:styleId="ConsNormal">
    <w:name w:val="ConsNormal"/>
    <w:uiPriority w:val="99"/>
    <w:rsid w:val="00700105"/>
    <w:pPr>
      <w:widowControl w:val="0"/>
      <w:spacing w:after="0" w:line="240" w:lineRule="auto"/>
      <w:ind w:firstLine="720"/>
    </w:pPr>
    <w:rPr>
      <w:rFonts w:ascii="Arial" w:eastAsia="Times New Roman" w:hAnsi="Arial" w:cs="Times New Roman"/>
      <w:szCs w:val="20"/>
      <w:lang w:eastAsia="ru-RU"/>
    </w:rPr>
  </w:style>
  <w:style w:type="paragraph" w:customStyle="1" w:styleId="15">
    <w:name w:val="Знак1"/>
    <w:basedOn w:val="a"/>
    <w:uiPriority w:val="99"/>
    <w:rsid w:val="00700105"/>
    <w:pPr>
      <w:spacing w:after="160" w:line="240" w:lineRule="exact"/>
    </w:pPr>
    <w:rPr>
      <w:rFonts w:ascii="Verdana" w:hAnsi="Verdana"/>
      <w:lang w:val="en-US" w:eastAsia="en-US"/>
    </w:rPr>
  </w:style>
  <w:style w:type="character" w:customStyle="1" w:styleId="af8">
    <w:name w:val="Без интервала Знак"/>
    <w:link w:val="af9"/>
    <w:uiPriority w:val="99"/>
    <w:locked/>
    <w:rsid w:val="00700105"/>
    <w:rPr>
      <w:lang w:val="en-US"/>
    </w:rPr>
  </w:style>
  <w:style w:type="paragraph" w:styleId="af9">
    <w:name w:val="No Spacing"/>
    <w:basedOn w:val="a"/>
    <w:link w:val="af8"/>
    <w:uiPriority w:val="99"/>
    <w:qFormat/>
    <w:rsid w:val="00700105"/>
    <w:rPr>
      <w:rFonts w:asciiTheme="minorHAnsi" w:eastAsiaTheme="minorHAnsi" w:hAnsiTheme="minorHAnsi" w:cstheme="minorBidi"/>
      <w:sz w:val="22"/>
      <w:szCs w:val="22"/>
      <w:lang w:val="en-US" w:eastAsia="en-US"/>
    </w:rPr>
  </w:style>
  <w:style w:type="character" w:styleId="afa">
    <w:name w:val="Hyperlink"/>
    <w:basedOn w:val="a0"/>
    <w:uiPriority w:val="99"/>
    <w:rsid w:val="00700105"/>
    <w:rPr>
      <w:rFonts w:cs="Times New Roman"/>
      <w:color w:val="0000FF"/>
      <w:u w:val="single"/>
    </w:rPr>
  </w:style>
  <w:style w:type="paragraph" w:customStyle="1" w:styleId="16">
    <w:name w:val="1"/>
    <w:basedOn w:val="a"/>
    <w:uiPriority w:val="99"/>
    <w:rsid w:val="00700105"/>
    <w:pPr>
      <w:spacing w:before="100" w:beforeAutospacing="1" w:after="100" w:afterAutospacing="1"/>
    </w:pPr>
    <w:rPr>
      <w:rFonts w:ascii="Tahoma" w:hAnsi="Tahoma"/>
      <w:lang w:val="en-US" w:eastAsia="en-US"/>
    </w:rPr>
  </w:style>
  <w:style w:type="character" w:customStyle="1" w:styleId="apple-converted-space">
    <w:name w:val="apple-converted-space"/>
    <w:basedOn w:val="a0"/>
    <w:rsid w:val="00700105"/>
  </w:style>
  <w:style w:type="character" w:styleId="afb">
    <w:name w:val="Emphasis"/>
    <w:basedOn w:val="a0"/>
    <w:qFormat/>
    <w:rsid w:val="00700105"/>
    <w:rPr>
      <w:i/>
      <w:iCs/>
    </w:rPr>
  </w:style>
  <w:style w:type="paragraph" w:customStyle="1" w:styleId="formattext">
    <w:name w:val="formattext"/>
    <w:basedOn w:val="a"/>
    <w:rsid w:val="00700105"/>
    <w:pPr>
      <w:spacing w:before="100" w:beforeAutospacing="1" w:after="100" w:afterAutospacing="1"/>
    </w:pPr>
    <w:rPr>
      <w:rFonts w:ascii="Times New Roman" w:hAnsi="Times New Roman"/>
      <w:sz w:val="24"/>
      <w:szCs w:val="24"/>
    </w:rPr>
  </w:style>
  <w:style w:type="character" w:customStyle="1" w:styleId="s10">
    <w:name w:val="s_10"/>
    <w:basedOn w:val="a0"/>
    <w:rsid w:val="00700105"/>
  </w:style>
  <w:style w:type="numbering" w:customStyle="1" w:styleId="21">
    <w:name w:val="Нет списка2"/>
    <w:next w:val="a2"/>
    <w:uiPriority w:val="99"/>
    <w:semiHidden/>
    <w:unhideWhenUsed/>
    <w:rsid w:val="00700105"/>
  </w:style>
  <w:style w:type="numbering" w:customStyle="1" w:styleId="33">
    <w:name w:val="Нет списка3"/>
    <w:next w:val="a2"/>
    <w:uiPriority w:val="99"/>
    <w:semiHidden/>
    <w:unhideWhenUsed/>
    <w:rsid w:val="003A1D02"/>
  </w:style>
  <w:style w:type="table" w:customStyle="1" w:styleId="22">
    <w:name w:val="Сетка таблицы2"/>
    <w:basedOn w:val="a1"/>
    <w:next w:val="aa"/>
    <w:uiPriority w:val="99"/>
    <w:rsid w:val="003A1D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3A1D02"/>
  </w:style>
  <w:style w:type="numbering" w:customStyle="1" w:styleId="210">
    <w:name w:val="Нет списка21"/>
    <w:next w:val="a2"/>
    <w:uiPriority w:val="99"/>
    <w:semiHidden/>
    <w:unhideWhenUsed/>
    <w:rsid w:val="003A1D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paragraph" w:styleId="4">
    <w:name w:val="heading 4"/>
    <w:basedOn w:val="a"/>
    <w:next w:val="a"/>
    <w:link w:val="40"/>
    <w:uiPriority w:val="99"/>
    <w:qFormat/>
    <w:rsid w:val="0070010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99"/>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40">
    <w:name w:val="Заголовок 4 Знак"/>
    <w:basedOn w:val="a0"/>
    <w:link w:val="4"/>
    <w:uiPriority w:val="99"/>
    <w:rsid w:val="00700105"/>
    <w:rPr>
      <w:rFonts w:ascii="Calibri" w:eastAsia="Times New Roman" w:hAnsi="Calibri" w:cs="Times New Roman"/>
      <w:b/>
      <w:bCs/>
      <w:sz w:val="28"/>
      <w:szCs w:val="28"/>
      <w:lang w:eastAsia="ru-RU"/>
    </w:rPr>
  </w:style>
  <w:style w:type="numbering" w:customStyle="1" w:styleId="13">
    <w:name w:val="Нет списка1"/>
    <w:next w:val="a2"/>
    <w:uiPriority w:val="99"/>
    <w:semiHidden/>
    <w:unhideWhenUsed/>
    <w:rsid w:val="00700105"/>
  </w:style>
  <w:style w:type="paragraph" w:styleId="ac">
    <w:name w:val="Body Text Indent"/>
    <w:basedOn w:val="a"/>
    <w:link w:val="ad"/>
    <w:uiPriority w:val="99"/>
    <w:rsid w:val="00700105"/>
    <w:pPr>
      <w:widowControl w:val="0"/>
      <w:autoSpaceDE w:val="0"/>
      <w:autoSpaceDN w:val="0"/>
      <w:adjustRightInd w:val="0"/>
      <w:ind w:firstLine="708"/>
    </w:pPr>
    <w:rPr>
      <w:rFonts w:ascii="Times New Roman" w:hAnsi="Times New Roman"/>
      <w:sz w:val="24"/>
      <w:szCs w:val="24"/>
    </w:rPr>
  </w:style>
  <w:style w:type="character" w:customStyle="1" w:styleId="ad">
    <w:name w:val="Основной текст с отступом Знак"/>
    <w:basedOn w:val="a0"/>
    <w:link w:val="ac"/>
    <w:uiPriority w:val="99"/>
    <w:rsid w:val="00700105"/>
    <w:rPr>
      <w:rFonts w:ascii="Times New Roman" w:eastAsia="Times New Roman" w:hAnsi="Times New Roman" w:cs="Times New Roman"/>
      <w:sz w:val="24"/>
      <w:szCs w:val="24"/>
      <w:lang w:eastAsia="ru-RU"/>
    </w:rPr>
  </w:style>
  <w:style w:type="paragraph" w:styleId="ae">
    <w:name w:val="Body Text"/>
    <w:basedOn w:val="a"/>
    <w:link w:val="af"/>
    <w:uiPriority w:val="99"/>
    <w:rsid w:val="00700105"/>
    <w:pPr>
      <w:spacing w:after="120"/>
    </w:pPr>
    <w:rPr>
      <w:rFonts w:ascii="Times New Roman" w:hAnsi="Times New Roman"/>
      <w:sz w:val="28"/>
      <w:szCs w:val="28"/>
    </w:rPr>
  </w:style>
  <w:style w:type="character" w:customStyle="1" w:styleId="af">
    <w:name w:val="Основной текст Знак"/>
    <w:basedOn w:val="a0"/>
    <w:link w:val="ae"/>
    <w:uiPriority w:val="99"/>
    <w:rsid w:val="00700105"/>
    <w:rPr>
      <w:rFonts w:ascii="Times New Roman" w:eastAsia="Times New Roman" w:hAnsi="Times New Roman" w:cs="Times New Roman"/>
      <w:sz w:val="28"/>
      <w:szCs w:val="28"/>
      <w:lang w:eastAsia="ru-RU"/>
    </w:rPr>
  </w:style>
  <w:style w:type="paragraph" w:customStyle="1" w:styleId="Pro-Gramma">
    <w:name w:val="Pro-Gramma"/>
    <w:basedOn w:val="a"/>
    <w:link w:val="Pro-Gramma0"/>
    <w:uiPriority w:val="99"/>
    <w:qFormat/>
    <w:rsid w:val="00700105"/>
    <w:pPr>
      <w:spacing w:before="60" w:after="120" w:line="360" w:lineRule="auto"/>
      <w:ind w:firstLine="709"/>
      <w:jc w:val="both"/>
    </w:pPr>
    <w:rPr>
      <w:rFonts w:ascii="Times New Roman" w:hAnsi="Times New Roman"/>
      <w:sz w:val="28"/>
    </w:rPr>
  </w:style>
  <w:style w:type="character" w:customStyle="1" w:styleId="Pro-Gramma0">
    <w:name w:val="Pro-Gramma Знак"/>
    <w:link w:val="Pro-Gramma"/>
    <w:uiPriority w:val="99"/>
    <w:locked/>
    <w:rsid w:val="00700105"/>
    <w:rPr>
      <w:rFonts w:ascii="Times New Roman" w:eastAsia="Times New Roman" w:hAnsi="Times New Roman" w:cs="Times New Roman"/>
      <w:sz w:val="28"/>
      <w:szCs w:val="20"/>
      <w:lang w:eastAsia="ru-RU"/>
    </w:rPr>
  </w:style>
  <w:style w:type="paragraph" w:customStyle="1" w:styleId="Pro-List1">
    <w:name w:val="Pro-List #1"/>
    <w:basedOn w:val="Pro-Gramma"/>
    <w:uiPriority w:val="99"/>
    <w:rsid w:val="00700105"/>
    <w:pPr>
      <w:widowControl w:val="0"/>
      <w:tabs>
        <w:tab w:val="left" w:pos="1134"/>
      </w:tabs>
      <w:suppressAutoHyphens/>
      <w:spacing w:before="180" w:after="200" w:line="288" w:lineRule="auto"/>
      <w:ind w:left="1134" w:hanging="567"/>
    </w:pPr>
    <w:rPr>
      <w:rFonts w:ascii="Georgia" w:hAnsi="Georgia"/>
      <w:kern w:val="1"/>
      <w:sz w:val="20"/>
      <w:szCs w:val="22"/>
      <w:lang w:eastAsia="en-US"/>
    </w:rPr>
  </w:style>
  <w:style w:type="paragraph" w:styleId="af0">
    <w:name w:val="Normal (Web)"/>
    <w:basedOn w:val="a"/>
    <w:rsid w:val="00700105"/>
    <w:pPr>
      <w:spacing w:before="100" w:beforeAutospacing="1" w:after="100" w:afterAutospacing="1"/>
    </w:pPr>
    <w:rPr>
      <w:rFonts w:ascii="Times New Roman" w:hAnsi="Times New Roman"/>
      <w:sz w:val="24"/>
      <w:szCs w:val="24"/>
    </w:rPr>
  </w:style>
  <w:style w:type="table" w:customStyle="1" w:styleId="14">
    <w:name w:val="Сетка таблицы1"/>
    <w:basedOn w:val="a1"/>
    <w:next w:val="aa"/>
    <w:uiPriority w:val="99"/>
    <w:rsid w:val="0070010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Цветовое выделение"/>
    <w:uiPriority w:val="99"/>
    <w:rsid w:val="00700105"/>
    <w:rPr>
      <w:b/>
      <w:bCs/>
      <w:color w:val="26282F"/>
    </w:rPr>
  </w:style>
  <w:style w:type="paragraph" w:customStyle="1" w:styleId="af2">
    <w:name w:val="Нормальный (таблица)"/>
    <w:basedOn w:val="a"/>
    <w:next w:val="a"/>
    <w:uiPriority w:val="99"/>
    <w:rsid w:val="00700105"/>
    <w:pPr>
      <w:widowControl w:val="0"/>
      <w:autoSpaceDE w:val="0"/>
      <w:autoSpaceDN w:val="0"/>
      <w:adjustRightInd w:val="0"/>
      <w:jc w:val="both"/>
    </w:pPr>
    <w:rPr>
      <w:rFonts w:ascii="Arial" w:eastAsiaTheme="minorEastAsia" w:hAnsi="Arial" w:cs="Arial"/>
      <w:sz w:val="26"/>
      <w:szCs w:val="26"/>
    </w:rPr>
  </w:style>
  <w:style w:type="paragraph" w:customStyle="1" w:styleId="s1">
    <w:name w:val="s_1"/>
    <w:basedOn w:val="a"/>
    <w:rsid w:val="00700105"/>
    <w:pPr>
      <w:spacing w:before="100" w:beforeAutospacing="1" w:after="100" w:afterAutospacing="1"/>
    </w:pPr>
    <w:rPr>
      <w:rFonts w:ascii="Times New Roman" w:hAnsi="Times New Roman"/>
      <w:sz w:val="24"/>
      <w:szCs w:val="24"/>
    </w:rPr>
  </w:style>
  <w:style w:type="paragraph" w:styleId="3">
    <w:name w:val="Body Text 3"/>
    <w:basedOn w:val="a"/>
    <w:link w:val="30"/>
    <w:uiPriority w:val="99"/>
    <w:rsid w:val="00700105"/>
    <w:pPr>
      <w:spacing w:after="120"/>
    </w:pPr>
    <w:rPr>
      <w:rFonts w:ascii="Times New Roman" w:hAnsi="Times New Roman"/>
      <w:sz w:val="16"/>
      <w:szCs w:val="16"/>
    </w:rPr>
  </w:style>
  <w:style w:type="character" w:customStyle="1" w:styleId="30">
    <w:name w:val="Основной текст 3 Знак"/>
    <w:basedOn w:val="a0"/>
    <w:link w:val="3"/>
    <w:uiPriority w:val="99"/>
    <w:rsid w:val="00700105"/>
    <w:rPr>
      <w:rFonts w:ascii="Times New Roman" w:eastAsia="Times New Roman" w:hAnsi="Times New Roman" w:cs="Times New Roman"/>
      <w:sz w:val="16"/>
      <w:szCs w:val="16"/>
      <w:lang w:eastAsia="ru-RU"/>
    </w:rPr>
  </w:style>
  <w:style w:type="paragraph" w:customStyle="1" w:styleId="af3">
    <w:name w:val="Прижатый влево"/>
    <w:basedOn w:val="a"/>
    <w:next w:val="a"/>
    <w:uiPriority w:val="99"/>
    <w:rsid w:val="00700105"/>
    <w:pPr>
      <w:widowControl w:val="0"/>
      <w:autoSpaceDE w:val="0"/>
      <w:autoSpaceDN w:val="0"/>
      <w:adjustRightInd w:val="0"/>
    </w:pPr>
    <w:rPr>
      <w:rFonts w:ascii="Times New Roman CYR" w:eastAsiaTheme="minorEastAsia" w:hAnsi="Times New Roman CYR" w:cs="Times New Roman CYR"/>
      <w:sz w:val="24"/>
      <w:szCs w:val="24"/>
    </w:rPr>
  </w:style>
  <w:style w:type="character" w:customStyle="1" w:styleId="af4">
    <w:name w:val="Цветовое выделение для Текст"/>
    <w:uiPriority w:val="99"/>
    <w:rsid w:val="00700105"/>
    <w:rPr>
      <w:rFonts w:ascii="Times New Roman CYR" w:hAnsi="Times New Roman CYR"/>
    </w:rPr>
  </w:style>
  <w:style w:type="numbering" w:customStyle="1" w:styleId="110">
    <w:name w:val="Нет списка11"/>
    <w:next w:val="a2"/>
    <w:uiPriority w:val="99"/>
    <w:semiHidden/>
    <w:unhideWhenUsed/>
    <w:rsid w:val="00700105"/>
  </w:style>
  <w:style w:type="paragraph" w:styleId="2">
    <w:name w:val="Body Text 2"/>
    <w:basedOn w:val="a"/>
    <w:link w:val="20"/>
    <w:uiPriority w:val="99"/>
    <w:rsid w:val="00700105"/>
    <w:pPr>
      <w:spacing w:line="360" w:lineRule="auto"/>
      <w:ind w:firstLine="567"/>
      <w:jc w:val="both"/>
    </w:pPr>
    <w:rPr>
      <w:rFonts w:ascii="Times New Roman" w:hAnsi="Times New Roman"/>
      <w:sz w:val="28"/>
      <w:szCs w:val="28"/>
    </w:rPr>
  </w:style>
  <w:style w:type="character" w:customStyle="1" w:styleId="20">
    <w:name w:val="Основной текст 2 Знак"/>
    <w:basedOn w:val="a0"/>
    <w:link w:val="2"/>
    <w:uiPriority w:val="99"/>
    <w:rsid w:val="00700105"/>
    <w:rPr>
      <w:rFonts w:ascii="Times New Roman" w:eastAsia="Times New Roman" w:hAnsi="Times New Roman" w:cs="Times New Roman"/>
      <w:sz w:val="28"/>
      <w:szCs w:val="28"/>
      <w:lang w:eastAsia="ru-RU"/>
    </w:rPr>
  </w:style>
  <w:style w:type="paragraph" w:styleId="31">
    <w:name w:val="Body Text Indent 3"/>
    <w:basedOn w:val="a"/>
    <w:link w:val="32"/>
    <w:uiPriority w:val="99"/>
    <w:rsid w:val="00700105"/>
    <w:pPr>
      <w:spacing w:line="360" w:lineRule="auto"/>
      <w:ind w:firstLine="567"/>
      <w:jc w:val="both"/>
    </w:pPr>
    <w:rPr>
      <w:rFonts w:ascii="Times New Roman" w:hAnsi="Times New Roman"/>
      <w:sz w:val="28"/>
      <w:szCs w:val="28"/>
    </w:rPr>
  </w:style>
  <w:style w:type="character" w:customStyle="1" w:styleId="32">
    <w:name w:val="Основной текст с отступом 3 Знак"/>
    <w:basedOn w:val="a0"/>
    <w:link w:val="31"/>
    <w:uiPriority w:val="99"/>
    <w:rsid w:val="00700105"/>
    <w:rPr>
      <w:rFonts w:ascii="Times New Roman" w:eastAsia="Times New Roman" w:hAnsi="Times New Roman" w:cs="Times New Roman"/>
      <w:sz w:val="28"/>
      <w:szCs w:val="28"/>
      <w:lang w:eastAsia="ru-RU"/>
    </w:rPr>
  </w:style>
  <w:style w:type="paragraph" w:customStyle="1" w:styleId="ConsPlusNormal">
    <w:name w:val="ConsPlusNormal"/>
    <w:uiPriority w:val="99"/>
    <w:rsid w:val="00700105"/>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rvps698610">
    <w:name w:val="rvps698610"/>
    <w:basedOn w:val="a"/>
    <w:uiPriority w:val="99"/>
    <w:rsid w:val="00700105"/>
    <w:pPr>
      <w:spacing w:after="120"/>
      <w:ind w:right="240"/>
    </w:pPr>
    <w:rPr>
      <w:rFonts w:ascii="Arial Unicode MS" w:eastAsia="Arial Unicode MS" w:hAnsi="Arial Unicode MS" w:cs="Verdana"/>
      <w:sz w:val="24"/>
      <w:szCs w:val="24"/>
    </w:rPr>
  </w:style>
  <w:style w:type="character" w:styleId="af5">
    <w:name w:val="Strong"/>
    <w:basedOn w:val="a0"/>
    <w:uiPriority w:val="99"/>
    <w:qFormat/>
    <w:rsid w:val="00700105"/>
    <w:rPr>
      <w:rFonts w:cs="Times New Roman"/>
      <w:b/>
    </w:rPr>
  </w:style>
  <w:style w:type="character" w:styleId="af6">
    <w:name w:val="page number"/>
    <w:basedOn w:val="a0"/>
    <w:uiPriority w:val="99"/>
    <w:rsid w:val="00700105"/>
    <w:rPr>
      <w:rFonts w:cs="Times New Roman"/>
    </w:rPr>
  </w:style>
  <w:style w:type="paragraph" w:customStyle="1" w:styleId="ConsPlusNonformat">
    <w:name w:val="ConsPlusNonformat"/>
    <w:uiPriority w:val="99"/>
    <w:rsid w:val="007001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Знак"/>
    <w:basedOn w:val="a"/>
    <w:uiPriority w:val="99"/>
    <w:rsid w:val="00700105"/>
    <w:pPr>
      <w:spacing w:after="160" w:line="240" w:lineRule="exact"/>
    </w:pPr>
    <w:rPr>
      <w:rFonts w:ascii="Verdana" w:hAnsi="Verdana"/>
      <w:lang w:val="en-US" w:eastAsia="en-US"/>
    </w:rPr>
  </w:style>
  <w:style w:type="paragraph" w:customStyle="1" w:styleId="ConsNormal">
    <w:name w:val="ConsNormal"/>
    <w:uiPriority w:val="99"/>
    <w:rsid w:val="00700105"/>
    <w:pPr>
      <w:widowControl w:val="0"/>
      <w:spacing w:after="0" w:line="240" w:lineRule="auto"/>
      <w:ind w:firstLine="720"/>
    </w:pPr>
    <w:rPr>
      <w:rFonts w:ascii="Arial" w:eastAsia="Times New Roman" w:hAnsi="Arial" w:cs="Times New Roman"/>
      <w:szCs w:val="20"/>
      <w:lang w:eastAsia="ru-RU"/>
    </w:rPr>
  </w:style>
  <w:style w:type="paragraph" w:customStyle="1" w:styleId="15">
    <w:name w:val="Знак1"/>
    <w:basedOn w:val="a"/>
    <w:uiPriority w:val="99"/>
    <w:rsid w:val="00700105"/>
    <w:pPr>
      <w:spacing w:after="160" w:line="240" w:lineRule="exact"/>
    </w:pPr>
    <w:rPr>
      <w:rFonts w:ascii="Verdana" w:hAnsi="Verdana"/>
      <w:lang w:val="en-US" w:eastAsia="en-US"/>
    </w:rPr>
  </w:style>
  <w:style w:type="character" w:customStyle="1" w:styleId="af8">
    <w:name w:val="Без интервала Знак"/>
    <w:link w:val="af9"/>
    <w:uiPriority w:val="99"/>
    <w:locked/>
    <w:rsid w:val="00700105"/>
    <w:rPr>
      <w:lang w:val="en-US"/>
    </w:rPr>
  </w:style>
  <w:style w:type="paragraph" w:styleId="af9">
    <w:name w:val="No Spacing"/>
    <w:basedOn w:val="a"/>
    <w:link w:val="af8"/>
    <w:uiPriority w:val="99"/>
    <w:qFormat/>
    <w:rsid w:val="00700105"/>
    <w:rPr>
      <w:rFonts w:asciiTheme="minorHAnsi" w:eastAsiaTheme="minorHAnsi" w:hAnsiTheme="minorHAnsi" w:cstheme="minorBidi"/>
      <w:sz w:val="22"/>
      <w:szCs w:val="22"/>
      <w:lang w:val="en-US" w:eastAsia="en-US"/>
    </w:rPr>
  </w:style>
  <w:style w:type="character" w:styleId="afa">
    <w:name w:val="Hyperlink"/>
    <w:basedOn w:val="a0"/>
    <w:uiPriority w:val="99"/>
    <w:rsid w:val="00700105"/>
    <w:rPr>
      <w:rFonts w:cs="Times New Roman"/>
      <w:color w:val="0000FF"/>
      <w:u w:val="single"/>
    </w:rPr>
  </w:style>
  <w:style w:type="paragraph" w:customStyle="1" w:styleId="16">
    <w:name w:val="1"/>
    <w:basedOn w:val="a"/>
    <w:uiPriority w:val="99"/>
    <w:rsid w:val="00700105"/>
    <w:pPr>
      <w:spacing w:before="100" w:beforeAutospacing="1" w:after="100" w:afterAutospacing="1"/>
    </w:pPr>
    <w:rPr>
      <w:rFonts w:ascii="Tahoma" w:hAnsi="Tahoma"/>
      <w:lang w:val="en-US" w:eastAsia="en-US"/>
    </w:rPr>
  </w:style>
  <w:style w:type="character" w:customStyle="1" w:styleId="apple-converted-space">
    <w:name w:val="apple-converted-space"/>
    <w:basedOn w:val="a0"/>
    <w:rsid w:val="00700105"/>
  </w:style>
  <w:style w:type="character" w:styleId="afb">
    <w:name w:val="Emphasis"/>
    <w:basedOn w:val="a0"/>
    <w:qFormat/>
    <w:rsid w:val="00700105"/>
    <w:rPr>
      <w:i/>
      <w:iCs/>
    </w:rPr>
  </w:style>
  <w:style w:type="paragraph" w:customStyle="1" w:styleId="formattext">
    <w:name w:val="formattext"/>
    <w:basedOn w:val="a"/>
    <w:rsid w:val="00700105"/>
    <w:pPr>
      <w:spacing w:before="100" w:beforeAutospacing="1" w:after="100" w:afterAutospacing="1"/>
    </w:pPr>
    <w:rPr>
      <w:rFonts w:ascii="Times New Roman" w:hAnsi="Times New Roman"/>
      <w:sz w:val="24"/>
      <w:szCs w:val="24"/>
    </w:rPr>
  </w:style>
  <w:style w:type="character" w:customStyle="1" w:styleId="s10">
    <w:name w:val="s_10"/>
    <w:basedOn w:val="a0"/>
    <w:rsid w:val="00700105"/>
  </w:style>
  <w:style w:type="numbering" w:customStyle="1" w:styleId="21">
    <w:name w:val="Нет списка2"/>
    <w:next w:val="a2"/>
    <w:uiPriority w:val="99"/>
    <w:semiHidden/>
    <w:unhideWhenUsed/>
    <w:rsid w:val="00700105"/>
  </w:style>
  <w:style w:type="numbering" w:customStyle="1" w:styleId="33">
    <w:name w:val="Нет списка3"/>
    <w:next w:val="a2"/>
    <w:uiPriority w:val="99"/>
    <w:semiHidden/>
    <w:unhideWhenUsed/>
    <w:rsid w:val="003A1D02"/>
  </w:style>
  <w:style w:type="table" w:customStyle="1" w:styleId="22">
    <w:name w:val="Сетка таблицы2"/>
    <w:basedOn w:val="a1"/>
    <w:next w:val="aa"/>
    <w:uiPriority w:val="99"/>
    <w:rsid w:val="003A1D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3A1D02"/>
  </w:style>
  <w:style w:type="numbering" w:customStyle="1" w:styleId="210">
    <w:name w:val="Нет списка21"/>
    <w:next w:val="a2"/>
    <w:uiPriority w:val="99"/>
    <w:semiHidden/>
    <w:unhideWhenUsed/>
    <w:rsid w:val="003A1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23535">
      <w:bodyDiv w:val="1"/>
      <w:marLeft w:val="0"/>
      <w:marRight w:val="0"/>
      <w:marTop w:val="0"/>
      <w:marBottom w:val="0"/>
      <w:divBdr>
        <w:top w:val="none" w:sz="0" w:space="0" w:color="auto"/>
        <w:left w:val="none" w:sz="0" w:space="0" w:color="auto"/>
        <w:bottom w:val="none" w:sz="0" w:space="0" w:color="auto"/>
        <w:right w:val="none" w:sz="0" w:space="0" w:color="auto"/>
      </w:divBdr>
    </w:div>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615454982">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606115594">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 w:id="209165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nternet.garant.ru/document/redirect/186367/0" TargetMode="External"/><Relationship Id="rId4" Type="http://schemas.microsoft.com/office/2007/relationships/stylesWithEffects" Target="stylesWithEffects.xml"/><Relationship Id="rId9" Type="http://schemas.openxmlformats.org/officeDocument/2006/relationships/image" Target="media/image5.jpe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 Id="rId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21714B-99AB-4868-A436-DCC4DF104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3268</Words>
  <Characters>18631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aikonnokova</cp:lastModifiedBy>
  <cp:revision>25</cp:revision>
  <cp:lastPrinted>2024-02-29T13:23:00Z</cp:lastPrinted>
  <dcterms:created xsi:type="dcterms:W3CDTF">2024-02-29T12:53:00Z</dcterms:created>
  <dcterms:modified xsi:type="dcterms:W3CDTF">2024-02-29T13:25:00Z</dcterms:modified>
</cp:coreProperties>
</file>