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A0" w:rsidRDefault="000E6071">
      <w:pPr>
        <w:rPr>
          <w:b/>
          <w:color w:val="FFFFFF" w:themeColor="background1"/>
          <w:sz w:val="20"/>
          <w:szCs w:val="20"/>
        </w:rPr>
      </w:pPr>
      <w:r w:rsidRPr="000E6071">
        <w:rPr>
          <w:b/>
          <w:noProof/>
          <w:color w:val="FFFFFF" w:themeColor="background1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54CEF155" wp14:editId="220D2884">
            <wp:simplePos x="0" y="0"/>
            <wp:positionH relativeFrom="column">
              <wp:posOffset>-121285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1" name="Рисунок 0" descr="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бн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5270">
        <w:rPr>
          <w:b/>
          <w:color w:val="FFFFFF" w:themeColor="background1"/>
          <w:sz w:val="20"/>
          <w:szCs w:val="20"/>
        </w:rPr>
        <w:t xml:space="preserve"> </w:t>
      </w:r>
      <w:r w:rsidR="0009186A">
        <w:rPr>
          <w:b/>
          <w:color w:val="FFFFFF" w:themeColor="background1"/>
          <w:sz w:val="20"/>
          <w:szCs w:val="20"/>
        </w:rPr>
        <w:t xml:space="preserve"> </w:t>
      </w:r>
      <w:r w:rsidR="008911A9">
        <w:rPr>
          <w:b/>
          <w:color w:val="FFFFFF" w:themeColor="background1"/>
          <w:sz w:val="20"/>
          <w:szCs w:val="20"/>
        </w:rPr>
        <w:t>22</w:t>
      </w:r>
      <w:r w:rsidR="00B550F6">
        <w:rPr>
          <w:b/>
          <w:color w:val="FFFFFF" w:themeColor="background1"/>
          <w:sz w:val="20"/>
          <w:szCs w:val="20"/>
        </w:rPr>
        <w:t xml:space="preserve"> декабря</w:t>
      </w:r>
      <w:r w:rsidR="00574E65">
        <w:rPr>
          <w:b/>
          <w:color w:val="FFFFFF" w:themeColor="background1"/>
          <w:sz w:val="20"/>
          <w:szCs w:val="20"/>
        </w:rPr>
        <w:t xml:space="preserve"> 20</w:t>
      </w:r>
      <w:r w:rsidR="00E22BE0">
        <w:rPr>
          <w:b/>
          <w:color w:val="FFFFFF" w:themeColor="background1"/>
          <w:sz w:val="20"/>
          <w:szCs w:val="20"/>
        </w:rPr>
        <w:t>2</w:t>
      </w:r>
      <w:r w:rsidR="0009186A">
        <w:rPr>
          <w:b/>
          <w:color w:val="FFFFFF" w:themeColor="background1"/>
          <w:sz w:val="20"/>
          <w:szCs w:val="20"/>
        </w:rPr>
        <w:t>2</w:t>
      </w:r>
      <w:r w:rsidR="00AD7017">
        <w:rPr>
          <w:b/>
          <w:color w:val="FFFFFF" w:themeColor="background1"/>
          <w:sz w:val="20"/>
          <w:szCs w:val="20"/>
        </w:rPr>
        <w:t xml:space="preserve"> </w:t>
      </w:r>
      <w:r w:rsidR="00574E65">
        <w:rPr>
          <w:b/>
          <w:color w:val="FFFFFF" w:themeColor="background1"/>
          <w:sz w:val="20"/>
          <w:szCs w:val="20"/>
        </w:rPr>
        <w:t>года</w:t>
      </w:r>
    </w:p>
    <w:p w:rsidR="000E6071" w:rsidRPr="004042EC" w:rsidRDefault="000E6071" w:rsidP="004042EC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               </w:t>
      </w:r>
      <w:r w:rsidR="00B110A1">
        <w:rPr>
          <w:rFonts w:ascii="Arial" w:hAnsi="Arial" w:cs="Arial"/>
          <w:color w:val="000000" w:themeColor="text1"/>
          <w:sz w:val="56"/>
          <w:szCs w:val="56"/>
        </w:rPr>
        <w:t xml:space="preserve">№ </w:t>
      </w:r>
      <w:r w:rsidR="00DF7778">
        <w:rPr>
          <w:rFonts w:ascii="Arial" w:hAnsi="Arial" w:cs="Arial"/>
          <w:color w:val="000000" w:themeColor="text1"/>
          <w:sz w:val="56"/>
          <w:szCs w:val="56"/>
        </w:rPr>
        <w:t>1</w:t>
      </w:r>
      <w:r w:rsidR="00AD7017">
        <w:rPr>
          <w:rFonts w:ascii="Arial" w:hAnsi="Arial" w:cs="Arial"/>
          <w:color w:val="000000" w:themeColor="text1"/>
          <w:sz w:val="56"/>
          <w:szCs w:val="56"/>
        </w:rPr>
        <w:t>2</w:t>
      </w:r>
      <w:r w:rsidR="00B550F6">
        <w:rPr>
          <w:rFonts w:ascii="Arial" w:hAnsi="Arial" w:cs="Arial"/>
          <w:color w:val="000000" w:themeColor="text1"/>
          <w:sz w:val="56"/>
          <w:szCs w:val="56"/>
        </w:rPr>
        <w:t>5</w:t>
      </w:r>
      <w:r w:rsidR="008911A9">
        <w:rPr>
          <w:rFonts w:ascii="Arial" w:hAnsi="Arial" w:cs="Arial"/>
          <w:color w:val="000000" w:themeColor="text1"/>
          <w:sz w:val="56"/>
          <w:szCs w:val="56"/>
        </w:rPr>
        <w:t>8</w:t>
      </w:r>
    </w:p>
    <w:p w:rsidR="000E6071" w:rsidRPr="00B110A1" w:rsidRDefault="000E6071">
      <w:pPr>
        <w:rPr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</w:t>
      </w:r>
      <w:r w:rsidR="00B110A1">
        <w:rPr>
          <w:b/>
          <w:color w:val="000000" w:themeColor="text1"/>
          <w:sz w:val="40"/>
          <w:szCs w:val="40"/>
        </w:rPr>
        <w:t xml:space="preserve">                             </w:t>
      </w:r>
      <w:r w:rsidR="00B550F6">
        <w:rPr>
          <w:b/>
          <w:color w:val="000000" w:themeColor="text1"/>
          <w:sz w:val="32"/>
          <w:szCs w:val="40"/>
        </w:rPr>
        <w:t>Декабрь</w:t>
      </w:r>
      <w:r w:rsidR="00AD7017">
        <w:rPr>
          <w:b/>
          <w:color w:val="000000" w:themeColor="text1"/>
          <w:sz w:val="32"/>
          <w:szCs w:val="40"/>
        </w:rPr>
        <w:t xml:space="preserve"> </w:t>
      </w:r>
      <w:r w:rsidRPr="00B110A1">
        <w:rPr>
          <w:b/>
          <w:color w:val="000000" w:themeColor="text1"/>
          <w:sz w:val="32"/>
          <w:szCs w:val="32"/>
        </w:rPr>
        <w:t>20</w:t>
      </w:r>
      <w:r w:rsidR="00E22BE0">
        <w:rPr>
          <w:b/>
          <w:color w:val="000000" w:themeColor="text1"/>
          <w:sz w:val="32"/>
          <w:szCs w:val="32"/>
        </w:rPr>
        <w:t>2</w:t>
      </w:r>
      <w:r w:rsidR="0009186A">
        <w:rPr>
          <w:b/>
          <w:color w:val="000000" w:themeColor="text1"/>
          <w:sz w:val="32"/>
          <w:szCs w:val="32"/>
        </w:rPr>
        <w:t>2</w:t>
      </w:r>
      <w:r w:rsidRPr="00B110A1">
        <w:rPr>
          <w:b/>
          <w:color w:val="000000" w:themeColor="text1"/>
          <w:sz w:val="32"/>
          <w:szCs w:val="32"/>
        </w:rPr>
        <w:t xml:space="preserve"> года</w:t>
      </w:r>
    </w:p>
    <w:p w:rsidR="00291FB3" w:rsidRDefault="00291FB3" w:rsidP="000120EB">
      <w:pPr>
        <w:suppressAutoHyphens/>
        <w:rPr>
          <w:rFonts w:eastAsia="Times New Roman" w:cs="Times New Roman"/>
          <w:sz w:val="24"/>
          <w:szCs w:val="24"/>
          <w:lang w:eastAsia="ar-SA"/>
        </w:rPr>
      </w:pPr>
    </w:p>
    <w:p w:rsidR="000120EB" w:rsidRDefault="000120EB" w:rsidP="000120EB">
      <w:pPr>
        <w:suppressAutoHyphens/>
        <w:jc w:val="center"/>
        <w:rPr>
          <w:rFonts w:eastAsia="Times New Roman" w:cs="Times New Roman"/>
          <w:b/>
          <w:sz w:val="28"/>
          <w:szCs w:val="24"/>
          <w:lang w:eastAsia="ar-SA"/>
        </w:rPr>
      </w:pPr>
    </w:p>
    <w:p w:rsidR="00AE78D1" w:rsidRPr="00AE78D1" w:rsidRDefault="00AE78D1" w:rsidP="00AE78D1">
      <w:pPr>
        <w:suppressAutoHyphens/>
        <w:jc w:val="center"/>
        <w:rPr>
          <w:rFonts w:eastAsia="Times New Roman" w:cs="Times New Roman"/>
          <w:b/>
          <w:sz w:val="28"/>
          <w:szCs w:val="24"/>
          <w:lang w:eastAsia="ar-SA"/>
        </w:rPr>
      </w:pPr>
    </w:p>
    <w:p w:rsidR="00AE78D1" w:rsidRPr="00AE78D1" w:rsidRDefault="00AE78D1" w:rsidP="00AE78D1">
      <w:pPr>
        <w:suppressAutoHyphens/>
        <w:jc w:val="center"/>
        <w:rPr>
          <w:rFonts w:eastAsia="Times New Roman" w:cs="Times New Roman"/>
          <w:b/>
          <w:sz w:val="28"/>
          <w:szCs w:val="24"/>
          <w:lang w:eastAsia="ar-SA"/>
        </w:rPr>
      </w:pPr>
      <w:r w:rsidRPr="00AE78D1">
        <w:rPr>
          <w:rFonts w:eastAsia="Times New Roman" w:cs="Times New Roman"/>
          <w:b/>
          <w:sz w:val="28"/>
          <w:szCs w:val="24"/>
          <w:lang w:eastAsia="ar-SA"/>
        </w:rPr>
        <w:t>ПОСТАНОВЛЕНИЕ</w:t>
      </w:r>
    </w:p>
    <w:p w:rsidR="00AE78D1" w:rsidRPr="00AE78D1" w:rsidRDefault="00AE78D1" w:rsidP="00AE78D1">
      <w:pPr>
        <w:suppressAutoHyphens/>
        <w:jc w:val="center"/>
        <w:rPr>
          <w:rFonts w:eastAsia="Times New Roman" w:cs="Times New Roman"/>
          <w:b/>
          <w:sz w:val="28"/>
          <w:szCs w:val="24"/>
          <w:lang w:eastAsia="ar-SA"/>
        </w:rPr>
      </w:pPr>
      <w:r w:rsidRPr="00AE78D1">
        <w:rPr>
          <w:rFonts w:eastAsia="Times New Roman" w:cs="Times New Roman"/>
          <w:b/>
          <w:sz w:val="28"/>
          <w:szCs w:val="24"/>
          <w:lang w:eastAsia="ar-SA"/>
        </w:rPr>
        <w:t xml:space="preserve"> АДМИНИСТРАЦИИ</w:t>
      </w:r>
    </w:p>
    <w:p w:rsidR="00AE78D1" w:rsidRPr="00AE78D1" w:rsidRDefault="00AE78D1" w:rsidP="00AE78D1">
      <w:pPr>
        <w:suppressAutoHyphens/>
        <w:jc w:val="center"/>
        <w:rPr>
          <w:rFonts w:eastAsia="Times New Roman" w:cs="Times New Roman"/>
          <w:b/>
          <w:sz w:val="28"/>
          <w:szCs w:val="24"/>
          <w:lang w:eastAsia="ar-SA"/>
        </w:rPr>
      </w:pPr>
      <w:r w:rsidRPr="00AE78D1">
        <w:rPr>
          <w:rFonts w:eastAsia="Times New Roman" w:cs="Times New Roman"/>
          <w:b/>
          <w:sz w:val="28"/>
          <w:szCs w:val="24"/>
          <w:lang w:eastAsia="ar-SA"/>
        </w:rPr>
        <w:t xml:space="preserve"> ГОРОДСКОГО ОКРУГА КИНЕШМА</w:t>
      </w:r>
    </w:p>
    <w:p w:rsidR="00AE78D1" w:rsidRDefault="00AE78D1" w:rsidP="00AE78D1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4"/>
          <w:u w:val="single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u w:val="single"/>
          <w:lang w:eastAsia="ru-RU"/>
        </w:rPr>
        <w:t>от  21.12.2022   № 1885-п</w:t>
      </w:r>
    </w:p>
    <w:p w:rsidR="008911A9" w:rsidRPr="008911A9" w:rsidRDefault="008911A9" w:rsidP="008911A9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городского округа Кинешма  от 30.10.2017 № 1497п «Об утверждении перечня муниципального имущества городского округа Кинешма, свободного от прав третьих лиц, (за исключением имущественных прав субъектов малого и среднего предпринимательства)» </w:t>
      </w: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8911A9" w:rsidRPr="008911A9" w:rsidRDefault="008911A9" w:rsidP="008911A9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В соответствии с Федеральным </w:t>
      </w:r>
      <w:hyperlink r:id="rId10" w:history="1">
        <w:r w:rsidRPr="008911A9">
          <w:rPr>
            <w:rFonts w:eastAsia="Times New Roman" w:cs="Times New Roman"/>
            <w:sz w:val="24"/>
            <w:szCs w:val="24"/>
            <w:lang w:eastAsia="ru-RU"/>
          </w:rPr>
          <w:t>законом</w:t>
        </w:r>
      </w:hyperlink>
      <w:r w:rsidRPr="008911A9">
        <w:rPr>
          <w:rFonts w:eastAsia="Times New Roman" w:cs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Федерации»,  Федеральным законом от 24.07.2007 № 209-ФЗ «О развитии малого и среднего предпринимательства в Российской Федерации», </w:t>
      </w:r>
      <w:r w:rsidRPr="008911A9">
        <w:rPr>
          <w:rFonts w:eastAsia="Times New Roman" w:cs="Times New Roman"/>
          <w:spacing w:val="2"/>
          <w:sz w:val="24"/>
          <w:szCs w:val="24"/>
          <w:lang w:eastAsia="ru-RU"/>
        </w:rPr>
        <w:t>руководствуясь</w:t>
      </w:r>
      <w:r w:rsidRPr="008911A9">
        <w:rPr>
          <w:rFonts w:eastAsia="Times New Roman" w:cs="Times New Roman"/>
          <w:spacing w:val="-4"/>
          <w:sz w:val="24"/>
          <w:szCs w:val="24"/>
          <w:lang w:eastAsia="ru-RU"/>
        </w:rPr>
        <w:t xml:space="preserve"> статьями 41, 46, 56 Устава муниципального образования «Городской округ Кинешма»,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 администрация городского округа Кинешма</w:t>
      </w:r>
    </w:p>
    <w:p w:rsidR="008911A9" w:rsidRPr="008911A9" w:rsidRDefault="008911A9" w:rsidP="008911A9">
      <w:pPr>
        <w:keepLines/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постановляет:</w:t>
      </w:r>
    </w:p>
    <w:p w:rsidR="008911A9" w:rsidRPr="008911A9" w:rsidRDefault="008911A9" w:rsidP="008911A9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1. Внести следующие изменения в постановление администрации городского округа Кинешма  от 30.10.2017 № 1497п «Об утверждении перечня муниципального имущества городского округа Кинешма, свободного от прав третьих лиц, (за исключением имущественных прав субъектов малого и среднего предпринимательства)» </w:t>
      </w:r>
    </w:p>
    <w:p w:rsidR="008911A9" w:rsidRPr="008911A9" w:rsidRDefault="008911A9" w:rsidP="008911A9">
      <w:pPr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- приложение  1 к постановлению администрации городского округа Кинешма от 30.10.2017 № 1497п «Об утверждении перечня муниципального имущества городского округа Кинешма, свободного от прав третьих лиц, (за исключением имущественных прав субъектов малого и среднего предпринимательства)»  изложить в  новой редакции согласно приложению к настоящему постановлению.</w:t>
      </w:r>
    </w:p>
    <w:p w:rsidR="008911A9" w:rsidRPr="008911A9" w:rsidRDefault="008911A9" w:rsidP="008911A9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2.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</w:t>
      </w:r>
    </w:p>
    <w:p w:rsidR="008911A9" w:rsidRPr="008911A9" w:rsidRDefault="008911A9" w:rsidP="008911A9">
      <w:pPr>
        <w:keepLines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3.  Настоящее постановление вступает в силу после его опубликования.</w:t>
      </w:r>
    </w:p>
    <w:p w:rsidR="008911A9" w:rsidRPr="008911A9" w:rsidRDefault="008911A9" w:rsidP="008911A9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 w:rsidRPr="008911A9">
        <w:rPr>
          <w:rFonts w:eastAsia="Times New Roman" w:cs="Times New Roman"/>
          <w:spacing w:val="-4"/>
          <w:sz w:val="24"/>
          <w:szCs w:val="24"/>
          <w:lang w:eastAsia="ru-RU"/>
        </w:rPr>
        <w:t>заместителя главы администрации городского округа Кинешма Л.В. Комарову</w:t>
      </w:r>
      <w:r w:rsidRPr="008911A9">
        <w:rPr>
          <w:rFonts w:eastAsia="Times New Roman" w:cs="Times New Roman"/>
          <w:sz w:val="24"/>
          <w:szCs w:val="24"/>
          <w:lang w:eastAsia="ru-RU"/>
        </w:rPr>
        <w:t>.</w:t>
      </w:r>
    </w:p>
    <w:p w:rsidR="008911A9" w:rsidRPr="008911A9" w:rsidRDefault="008911A9" w:rsidP="008911A9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Глава</w:t>
      </w:r>
    </w:p>
    <w:p w:rsidR="008911A9" w:rsidRPr="008911A9" w:rsidRDefault="008911A9" w:rsidP="008911A9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городского округа Кинешма                                                            В.Г. Ступин</w:t>
      </w:r>
    </w:p>
    <w:p w:rsid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200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560"/>
        <w:gridCol w:w="2442"/>
        <w:gridCol w:w="1290"/>
        <w:gridCol w:w="3510"/>
        <w:gridCol w:w="2398"/>
      </w:tblGrid>
      <w:tr w:rsidR="008911A9" w:rsidRPr="008911A9" w:rsidTr="008911A9">
        <w:trPr>
          <w:trHeight w:val="3060"/>
          <w:jc w:val="center"/>
        </w:trPr>
        <w:tc>
          <w:tcPr>
            <w:tcW w:w="10193" w:type="dxa"/>
            <w:gridSpan w:val="5"/>
            <w:vAlign w:val="bottom"/>
          </w:tcPr>
          <w:p w:rsidR="008911A9" w:rsidRPr="008911A9" w:rsidRDefault="008911A9" w:rsidP="008911A9">
            <w:pPr>
              <w:spacing w:line="276" w:lineRule="auto"/>
              <w:jc w:val="right"/>
              <w:rPr>
                <w:rFonts w:eastAsia="Times New Roman" w:cs="Times New Roman"/>
                <w:bCs/>
                <w:sz w:val="24"/>
                <w:szCs w:val="24"/>
              </w:rPr>
            </w:pPr>
            <w:r w:rsidRPr="008911A9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Приложение №1 </w:t>
            </w:r>
          </w:p>
          <w:p w:rsidR="008911A9" w:rsidRPr="008911A9" w:rsidRDefault="008911A9" w:rsidP="008911A9">
            <w:pPr>
              <w:spacing w:line="276" w:lineRule="auto"/>
              <w:jc w:val="right"/>
              <w:rPr>
                <w:rFonts w:eastAsia="Times New Roman" w:cs="Times New Roman"/>
                <w:bCs/>
                <w:sz w:val="24"/>
                <w:szCs w:val="24"/>
              </w:rPr>
            </w:pPr>
            <w:r w:rsidRPr="008911A9">
              <w:rPr>
                <w:rFonts w:eastAsia="Times New Roman" w:cs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8911A9" w:rsidRPr="008911A9" w:rsidRDefault="008911A9" w:rsidP="008911A9">
            <w:pPr>
              <w:spacing w:line="276" w:lineRule="auto"/>
              <w:jc w:val="right"/>
              <w:rPr>
                <w:rFonts w:eastAsia="Times New Roman" w:cs="Times New Roman"/>
                <w:bCs/>
                <w:sz w:val="24"/>
                <w:szCs w:val="24"/>
              </w:rPr>
            </w:pPr>
            <w:r w:rsidRPr="008911A9">
              <w:rPr>
                <w:rFonts w:eastAsia="Times New Roman" w:cs="Times New Roman"/>
                <w:sz w:val="24"/>
                <w:szCs w:val="24"/>
              </w:rPr>
              <w:t xml:space="preserve">городского округа Кинешма                                              </w:t>
            </w:r>
          </w:p>
          <w:p w:rsidR="008911A9" w:rsidRPr="008911A9" w:rsidRDefault="008911A9" w:rsidP="008911A9">
            <w:pPr>
              <w:spacing w:line="276" w:lineRule="auto"/>
              <w:ind w:left="4678"/>
              <w:jc w:val="right"/>
              <w:rPr>
                <w:rFonts w:eastAsia="Times New Roman" w:cs="Times New Roman"/>
                <w:sz w:val="24"/>
                <w:szCs w:val="28"/>
              </w:rPr>
            </w:pPr>
            <w:r w:rsidRPr="008911A9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911A9">
              <w:rPr>
                <w:rFonts w:eastAsia="Times New Roman" w:cs="Times New Roman"/>
                <w:sz w:val="24"/>
                <w:szCs w:val="28"/>
              </w:rPr>
              <w:t>от 21.12.2022  №1885-п</w:t>
            </w:r>
          </w:p>
          <w:p w:rsidR="008911A9" w:rsidRPr="008911A9" w:rsidRDefault="008911A9" w:rsidP="008911A9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  <w:p w:rsidR="008911A9" w:rsidRPr="008911A9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  <w:p w:rsidR="008911A9" w:rsidRPr="008911A9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gramStart"/>
            <w:r w:rsidRPr="008911A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Перечень </w:t>
            </w:r>
            <w:r w:rsidRPr="008911A9">
              <w:rPr>
                <w:rFonts w:eastAsia="Times New Roman" w:cs="Times New Roman"/>
                <w:color w:val="000000"/>
                <w:sz w:val="24"/>
                <w:szCs w:val="24"/>
              </w:rPr>
              <w:br/>
              <w:t>муниципального имущества городского округа Кинешма, свободного от прав третьих лиц,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социально-значимыми видами деятельности) субъектам малого и среднего предпринимательства и организациям, образующим инфраструктуру поддержки</w:t>
            </w:r>
            <w:proofErr w:type="gramEnd"/>
            <w:r w:rsidRPr="008911A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субъектов малого и среднего предпринимательства</w:t>
            </w:r>
          </w:p>
        </w:tc>
      </w:tr>
      <w:tr w:rsidR="008911A9" w:rsidRPr="008911A9" w:rsidTr="008911A9">
        <w:trPr>
          <w:trHeight w:val="288"/>
          <w:jc w:val="center"/>
        </w:trPr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911A9" w:rsidRPr="008911A9" w:rsidRDefault="008911A9" w:rsidP="008911A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911A9" w:rsidRPr="008911A9" w:rsidRDefault="008911A9" w:rsidP="008911A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911A9" w:rsidRPr="008911A9" w:rsidRDefault="008911A9" w:rsidP="008911A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911A9" w:rsidRPr="008911A9" w:rsidRDefault="008911A9" w:rsidP="008911A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911A9" w:rsidRPr="008911A9" w:rsidRDefault="008911A9" w:rsidP="008911A9">
            <w:pPr>
              <w:spacing w:line="276" w:lineRule="auto"/>
              <w:rPr>
                <w:rFonts w:ascii="Calibri" w:eastAsia="Calibri" w:hAnsi="Calibri" w:cs="Times New Roman"/>
              </w:rPr>
            </w:pPr>
          </w:p>
        </w:tc>
      </w:tr>
      <w:tr w:rsidR="008911A9" w:rsidRPr="005C6D30" w:rsidTr="008911A9">
        <w:trPr>
          <w:trHeight w:val="624"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  <w:t xml:space="preserve"> № </w:t>
            </w:r>
            <w:proofErr w:type="gramStart"/>
            <w:r w:rsidRPr="005C6D30"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  <w:t>п</w:t>
            </w:r>
            <w:proofErr w:type="gramEnd"/>
            <w:r w:rsidRPr="005C6D30"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  <w:t>/п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  <w:t>Адрес объекта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  <w:t xml:space="preserve">Площадь, кв. м </w:t>
            </w:r>
          </w:p>
        </w:tc>
        <w:tc>
          <w:tcPr>
            <w:tcW w:w="3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  <w:t>Характеристика объекта</w:t>
            </w:r>
          </w:p>
        </w:tc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  <w:t xml:space="preserve">Примечание </w:t>
            </w:r>
          </w:p>
        </w:tc>
      </w:tr>
      <w:tr w:rsidR="008911A9" w:rsidRPr="005C6D30" w:rsidTr="008911A9">
        <w:trPr>
          <w:trHeight w:val="624"/>
          <w:jc w:val="center"/>
        </w:trPr>
        <w:tc>
          <w:tcPr>
            <w:tcW w:w="10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3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2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4"/>
              </w:rPr>
            </w:pPr>
          </w:p>
        </w:tc>
      </w:tr>
      <w:tr w:rsidR="008911A9" w:rsidRPr="005C6D30" w:rsidTr="008911A9">
        <w:trPr>
          <w:trHeight w:val="124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 xml:space="preserve">Ивановская область, г. Кинешма, ул. </w:t>
            </w:r>
            <w:proofErr w:type="spellStart"/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Вичугская</w:t>
            </w:r>
            <w:proofErr w:type="spellEnd"/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, д. 45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16,50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 xml:space="preserve">Помещение № 1003, назначение: нежилое, этаж-1, номера на поэтажном плане 1003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Кадастровый номер 37:25:020155:192 </w:t>
            </w:r>
          </w:p>
        </w:tc>
      </w:tr>
      <w:tr w:rsidR="008911A9" w:rsidRPr="005C6D30" w:rsidTr="008911A9">
        <w:trPr>
          <w:trHeight w:val="124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 xml:space="preserve">Ивановская область, г. Кинешма, ул. </w:t>
            </w:r>
            <w:proofErr w:type="spellStart"/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Вичугская</w:t>
            </w:r>
            <w:proofErr w:type="spellEnd"/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, д. 45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37,10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 xml:space="preserve">Помещение № 1004, назначение: нежилое, этаж-1, номера на поэтажном плане 1004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Кадастровый номер </w:t>
            </w:r>
          </w:p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37:25:020155:193</w:t>
            </w:r>
          </w:p>
        </w:tc>
      </w:tr>
      <w:tr w:rsidR="008911A9" w:rsidRPr="005C6D30" w:rsidTr="008911A9">
        <w:trPr>
          <w:trHeight w:val="124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 xml:space="preserve">Ивановская область, г. Кинешма, ул. </w:t>
            </w:r>
            <w:proofErr w:type="spellStart"/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Вичугская</w:t>
            </w:r>
            <w:proofErr w:type="spellEnd"/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, д. 45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16,10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 xml:space="preserve">Помещение № 1005, назначение: нежилое, этаж-1, номера на поэтажном плане 1005 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Кадастровый номер </w:t>
            </w:r>
          </w:p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37:25:020155:194</w:t>
            </w:r>
          </w:p>
        </w:tc>
      </w:tr>
      <w:tr w:rsidR="008911A9" w:rsidRPr="005C6D30" w:rsidTr="008911A9">
        <w:trPr>
          <w:trHeight w:val="124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 xml:space="preserve">Ивановская область, г. Кинешма, ул. </w:t>
            </w:r>
            <w:proofErr w:type="spellStart"/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Вичугская</w:t>
            </w:r>
            <w:proofErr w:type="spellEnd"/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, д. 45, пом. 1009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75,60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Помещение, назначение: нежилое, этаж-1.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 Кадастровый номер</w:t>
            </w:r>
          </w:p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37:25:020155:843</w:t>
            </w:r>
          </w:p>
        </w:tc>
      </w:tr>
      <w:tr w:rsidR="008911A9" w:rsidRPr="005C6D30" w:rsidTr="008911A9">
        <w:trPr>
          <w:trHeight w:val="124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Ивановская область, г. Кинешма, ул. Веснина, д. 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76,40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Встроенное помещение, назначение: нежилое, этаж 1, номер на поэтажном плане с 1 по 4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 Кадастровый номер</w:t>
            </w:r>
          </w:p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37:25:040602:123</w:t>
            </w:r>
          </w:p>
        </w:tc>
      </w:tr>
      <w:tr w:rsidR="008911A9" w:rsidRPr="005C6D30" w:rsidTr="008911A9">
        <w:trPr>
          <w:trHeight w:val="1248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6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Ивановская область, г. Кинешма, ул. им. Урицкого, д. 2.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227,40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Помещение № 1002, назначение: нежилое, этаж - подвал, номера на поэтажном плане 1002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 Кадастровый номер</w:t>
            </w:r>
          </w:p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37:25:040519:1446</w:t>
            </w:r>
          </w:p>
        </w:tc>
      </w:tr>
      <w:tr w:rsidR="008911A9" w:rsidRPr="005C6D30" w:rsidTr="008911A9">
        <w:trPr>
          <w:trHeight w:val="93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 xml:space="preserve">Ивановская область, г. Кинешма, ул. Кирпичная, д. 5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104,40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Здание – склад, назначение: нежилое, 1-этажный (подземных этажей – 0), лит. Е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 Кадастровый номер</w:t>
            </w:r>
          </w:p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37:25:000000:198</w:t>
            </w:r>
          </w:p>
        </w:tc>
      </w:tr>
      <w:tr w:rsidR="008911A9" w:rsidRPr="005C6D30" w:rsidTr="008911A9">
        <w:trPr>
          <w:trHeight w:val="103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8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8"/>
              </w:rPr>
            </w:pPr>
            <w:r w:rsidRPr="005C6D30">
              <w:rPr>
                <w:rFonts w:eastAsia="Times New Roman" w:cs="Times New Roman"/>
                <w:color w:val="000000"/>
                <w:sz w:val="18"/>
              </w:rPr>
              <w:t>70,00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Здание - караульное помещение, назначение: нежилое здание.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 Кадастровый номер</w:t>
            </w:r>
          </w:p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37:25:030101:167</w:t>
            </w:r>
          </w:p>
        </w:tc>
      </w:tr>
      <w:tr w:rsidR="008911A9" w:rsidRPr="005C6D30" w:rsidTr="008911A9">
        <w:trPr>
          <w:trHeight w:val="91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lastRenderedPageBreak/>
              <w:t>9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sz w:val="20"/>
                <w:szCs w:val="24"/>
              </w:rPr>
              <w:t>450,0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sz w:val="20"/>
                <w:szCs w:val="24"/>
              </w:rPr>
              <w:t>Здание хранилище техники назначение: нежилое здание, этаж -1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Кадастровый номер</w:t>
            </w:r>
          </w:p>
          <w:p w:rsidR="008911A9" w:rsidRPr="005C6D30" w:rsidRDefault="008911A9" w:rsidP="008911A9">
            <w:pPr>
              <w:spacing w:line="276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37:25:030101:173</w:t>
            </w:r>
          </w:p>
        </w:tc>
      </w:tr>
      <w:tr w:rsidR="008911A9" w:rsidRPr="005C6D30" w:rsidTr="008911A9">
        <w:trPr>
          <w:trHeight w:val="91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sz w:val="20"/>
                <w:szCs w:val="24"/>
              </w:rPr>
              <w:t>238,0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sz w:val="20"/>
                <w:szCs w:val="24"/>
              </w:rPr>
              <w:t>Производственное здание, назначение: нежилое здание, этажность - 1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Условный номер</w:t>
            </w:r>
          </w:p>
          <w:p w:rsidR="008911A9" w:rsidRPr="005C6D30" w:rsidRDefault="008911A9" w:rsidP="008911A9">
            <w:pPr>
              <w:spacing w:line="276" w:lineRule="auto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5C6D30">
              <w:rPr>
                <w:rFonts w:eastAsia="Calibri" w:cs="Times New Roman"/>
                <w:color w:val="000000"/>
                <w:sz w:val="20"/>
                <w:szCs w:val="24"/>
              </w:rPr>
              <w:t>24:405:002:000122380:0122</w:t>
            </w:r>
          </w:p>
        </w:tc>
      </w:tr>
      <w:tr w:rsidR="008911A9" w:rsidRPr="005C6D30" w:rsidTr="008911A9">
        <w:trPr>
          <w:trHeight w:val="91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11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sz w:val="20"/>
                <w:szCs w:val="24"/>
              </w:rPr>
              <w:t>1320,0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sz w:val="20"/>
                <w:szCs w:val="24"/>
              </w:rPr>
              <w:t>Хранилище, назначение: нежилое здание, этаж - 1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Условный номер</w:t>
            </w:r>
          </w:p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24:405:002:000122380:0149</w:t>
            </w:r>
          </w:p>
        </w:tc>
      </w:tr>
      <w:tr w:rsidR="008911A9" w:rsidRPr="005C6D30" w:rsidTr="008911A9">
        <w:trPr>
          <w:trHeight w:val="91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12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sz w:val="20"/>
                <w:szCs w:val="24"/>
              </w:rPr>
              <w:t>694,00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sz w:val="20"/>
                <w:szCs w:val="24"/>
              </w:rPr>
              <w:t>Здание – учебный корпус, назначение: нежилое здание, количество этажей – 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Кадастровый номер</w:t>
            </w:r>
          </w:p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37:25:030101:150</w:t>
            </w:r>
          </w:p>
        </w:tc>
      </w:tr>
      <w:tr w:rsidR="008911A9" w:rsidRPr="005C6D30" w:rsidTr="008911A9">
        <w:trPr>
          <w:trHeight w:val="91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13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sz w:val="20"/>
                <w:szCs w:val="24"/>
              </w:rPr>
              <w:t>450,0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sz w:val="20"/>
                <w:szCs w:val="24"/>
              </w:rPr>
              <w:t>Здание – штаб-пункт приема личного состава, назначение: нежилое здание, этаж – 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Кадастровый номер 37:25:030101:155</w:t>
            </w:r>
          </w:p>
        </w:tc>
      </w:tr>
      <w:tr w:rsidR="008911A9" w:rsidRPr="005C6D30" w:rsidTr="008911A9">
        <w:trPr>
          <w:trHeight w:val="91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14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sz w:val="20"/>
                <w:szCs w:val="24"/>
              </w:rPr>
              <w:t>178,0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jc w:val="both"/>
              <w:rPr>
                <w:rFonts w:eastAsia="Times New Roman" w:cs="Times New Roman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sz w:val="20"/>
                <w:szCs w:val="24"/>
              </w:rPr>
              <w:t>Здание - караульное помещение, назначение: нежилое здание, этаж 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Кадастровый номер</w:t>
            </w:r>
          </w:p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37:25:030101:187</w:t>
            </w:r>
          </w:p>
        </w:tc>
      </w:tr>
      <w:tr w:rsidR="008911A9" w:rsidRPr="005C6D30" w:rsidTr="008911A9">
        <w:trPr>
          <w:trHeight w:val="91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15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Ивановская область, г. Кинешма, ул. Котовского, д. 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sz w:val="20"/>
                <w:szCs w:val="24"/>
              </w:rPr>
              <w:t>455,0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5C6D30" w:rsidRDefault="008911A9" w:rsidP="008911A9">
            <w:pPr>
              <w:spacing w:line="276" w:lineRule="auto"/>
              <w:jc w:val="both"/>
              <w:rPr>
                <w:rFonts w:eastAsia="Times New Roman" w:cs="Times New Roman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sz w:val="20"/>
                <w:szCs w:val="24"/>
              </w:rPr>
              <w:t>Здание – склад, назначение: нежилое здание, этаж 1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Кадастровый номер</w:t>
            </w:r>
          </w:p>
          <w:p w:rsidR="008911A9" w:rsidRPr="005C6D30" w:rsidRDefault="008911A9" w:rsidP="008911A9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4"/>
              </w:rPr>
            </w:pPr>
            <w:r w:rsidRPr="005C6D30">
              <w:rPr>
                <w:rFonts w:eastAsia="Times New Roman" w:cs="Times New Roman"/>
                <w:color w:val="000000"/>
                <w:sz w:val="20"/>
                <w:szCs w:val="24"/>
              </w:rPr>
              <w:t>37:25:030101:166</w:t>
            </w:r>
          </w:p>
        </w:tc>
      </w:tr>
    </w:tbl>
    <w:p w:rsidR="008911A9" w:rsidRPr="005C6D30" w:rsidRDefault="008911A9" w:rsidP="008911A9">
      <w:pPr>
        <w:ind w:left="-180" w:firstLine="180"/>
        <w:jc w:val="both"/>
        <w:rPr>
          <w:rFonts w:eastAsia="Times New Roman" w:cs="Times New Roman"/>
          <w:sz w:val="18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Pr="008911A9" w:rsidRDefault="008911A9" w:rsidP="008911A9">
      <w:pPr>
        <w:ind w:left="-180" w:firstLine="180"/>
        <w:jc w:val="both"/>
        <w:rPr>
          <w:rFonts w:eastAsia="Times New Roman" w:cs="Times New Roman"/>
          <w:lang w:eastAsia="ru-RU"/>
        </w:rPr>
      </w:pP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5C6D30" w:rsidRDefault="005C6D30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P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5C6D30" w:rsidRPr="008911A9" w:rsidRDefault="005C6D30" w:rsidP="005C6D30">
      <w:pPr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P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28"/>
          <w:szCs w:val="44"/>
          <w:lang w:eastAsia="ru-RU"/>
        </w:rPr>
      </w:pPr>
      <w:r w:rsidRPr="008911A9">
        <w:rPr>
          <w:rFonts w:eastAsia="Times New Roman" w:cs="Times New Roman"/>
          <w:b/>
          <w:sz w:val="28"/>
          <w:szCs w:val="44"/>
          <w:lang w:eastAsia="ru-RU"/>
        </w:rPr>
        <w:t>ПОСТАНОВЛЕНИЕ</w:t>
      </w:r>
    </w:p>
    <w:p w:rsidR="008911A9" w:rsidRP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28"/>
          <w:szCs w:val="44"/>
          <w:lang w:eastAsia="ru-RU"/>
        </w:rPr>
      </w:pPr>
      <w:r w:rsidRPr="008911A9">
        <w:rPr>
          <w:rFonts w:eastAsia="Times New Roman" w:cs="Times New Roman"/>
          <w:b/>
          <w:sz w:val="28"/>
          <w:szCs w:val="44"/>
          <w:lang w:eastAsia="ru-RU"/>
        </w:rPr>
        <w:t xml:space="preserve"> АДМИНИСТРАЦИИ</w:t>
      </w: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28"/>
          <w:szCs w:val="44"/>
          <w:lang w:eastAsia="ru-RU"/>
        </w:rPr>
      </w:pPr>
      <w:r w:rsidRPr="008911A9">
        <w:rPr>
          <w:rFonts w:eastAsia="Times New Roman" w:cs="Times New Roman"/>
          <w:b/>
          <w:sz w:val="28"/>
          <w:szCs w:val="44"/>
          <w:lang w:eastAsia="ru-RU"/>
        </w:rPr>
        <w:t xml:space="preserve"> ГОРОДСКОГО ОКРУГА КИНЕШМА</w:t>
      </w:r>
    </w:p>
    <w:p w:rsidR="008911A9" w:rsidRDefault="008911A9" w:rsidP="008911A9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8"/>
          <w:u w:val="single"/>
          <w:lang w:eastAsia="ru-RU"/>
        </w:rPr>
      </w:pPr>
      <w:r w:rsidRPr="008911A9">
        <w:rPr>
          <w:rFonts w:eastAsia="Times New Roman" w:cs="Times New Roman"/>
          <w:b/>
          <w:sz w:val="24"/>
          <w:szCs w:val="28"/>
          <w:u w:val="single"/>
          <w:lang w:eastAsia="ru-RU"/>
        </w:rPr>
        <w:t>от 21.12.2022 № 1888-п</w:t>
      </w: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14"/>
          <w:szCs w:val="16"/>
          <w:lang w:eastAsia="ru-RU"/>
        </w:rPr>
      </w:pP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14"/>
          <w:szCs w:val="16"/>
          <w:lang w:eastAsia="ru-RU"/>
        </w:rPr>
      </w:pP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8911A9">
        <w:rPr>
          <w:rFonts w:eastAsia="Times New Roman" w:cs="Times New Roman"/>
          <w:b/>
          <w:sz w:val="24"/>
          <w:szCs w:val="28"/>
          <w:lang w:eastAsia="ru-RU"/>
        </w:rPr>
        <w:t xml:space="preserve">Об утверждении положения о конкурсной комиссии </w:t>
      </w: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8911A9">
        <w:rPr>
          <w:rFonts w:eastAsia="Times New Roman" w:cs="Times New Roman"/>
          <w:b/>
          <w:sz w:val="24"/>
          <w:szCs w:val="28"/>
          <w:lang w:eastAsia="ru-RU"/>
        </w:rPr>
        <w:t>по отбору субъектов малого предпринимательства</w:t>
      </w: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8911A9">
        <w:rPr>
          <w:rFonts w:eastAsia="Times New Roman" w:cs="Times New Roman"/>
          <w:b/>
          <w:sz w:val="24"/>
          <w:szCs w:val="28"/>
          <w:lang w:eastAsia="ru-RU"/>
        </w:rPr>
        <w:t>для предоставления субсидии из бюджета городского округа Кинешма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18"/>
          <w:szCs w:val="20"/>
          <w:lang w:eastAsia="ru-RU"/>
        </w:rPr>
      </w:pPr>
      <w:r w:rsidRPr="008911A9">
        <w:rPr>
          <w:rFonts w:eastAsia="Times New Roman" w:cs="Times New Roman"/>
          <w:sz w:val="18"/>
          <w:szCs w:val="20"/>
          <w:lang w:eastAsia="ru-RU"/>
        </w:rPr>
        <w:tab/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proofErr w:type="gramStart"/>
      <w:r w:rsidRPr="008911A9">
        <w:rPr>
          <w:rFonts w:eastAsia="Times New Roman" w:cs="Times New Roman"/>
          <w:sz w:val="24"/>
          <w:szCs w:val="28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24.07.2007 №209-ФЗ «О развитии малого и среднего предпринимательства в Российской Федерации», в целях реализации постановления администрации городского округа Кинешма от 17.12.2018 №1608п «Об утверждении муниципальной программы «Поддержка и развитие малого предпринимательства в городском округе Кинешма»»</w:t>
      </w:r>
      <w:r w:rsidRPr="008911A9">
        <w:rPr>
          <w:rFonts w:eastAsia="Times New Roman" w:cs="Times New Roman"/>
          <w:bCs/>
          <w:sz w:val="24"/>
          <w:szCs w:val="28"/>
          <w:lang w:eastAsia="ru-RU"/>
        </w:rPr>
        <w:t>, руководствуясь Уставом муниципального образования «Городской</w:t>
      </w:r>
      <w:proofErr w:type="gramEnd"/>
      <w:r w:rsidRPr="008911A9">
        <w:rPr>
          <w:rFonts w:eastAsia="Times New Roman" w:cs="Times New Roman"/>
          <w:bCs/>
          <w:sz w:val="24"/>
          <w:szCs w:val="28"/>
          <w:lang w:eastAsia="ru-RU"/>
        </w:rPr>
        <w:t xml:space="preserve"> округ Кинешма», администрация городского округа Кинешма  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b/>
          <w:sz w:val="24"/>
          <w:szCs w:val="28"/>
          <w:lang w:eastAsia="ru-RU"/>
        </w:rPr>
      </w:pPr>
      <w:proofErr w:type="gramStart"/>
      <w:r w:rsidRPr="008911A9">
        <w:rPr>
          <w:rFonts w:eastAsia="Times New Roman" w:cs="Times New Roman"/>
          <w:b/>
          <w:sz w:val="24"/>
          <w:szCs w:val="28"/>
          <w:lang w:eastAsia="ru-RU"/>
        </w:rPr>
        <w:t>п</w:t>
      </w:r>
      <w:proofErr w:type="gramEnd"/>
      <w:r w:rsidRPr="008911A9">
        <w:rPr>
          <w:rFonts w:eastAsia="Times New Roman" w:cs="Times New Roman"/>
          <w:b/>
          <w:sz w:val="24"/>
          <w:szCs w:val="28"/>
          <w:lang w:eastAsia="ru-RU"/>
        </w:rPr>
        <w:t xml:space="preserve"> о с т а н о в л я е т:</w:t>
      </w:r>
    </w:p>
    <w:p w:rsidR="008911A9" w:rsidRPr="008911A9" w:rsidRDefault="008911A9" w:rsidP="008911A9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 xml:space="preserve">1. Утвердить Положение о конкурсной комиссии по отбору субъектов малого предпринимательства для предоставления субсидии из бюджета городского округа Кинешма (Приложение 1). 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2. Утвердить состав конкурсной комиссии по отбору субъектов малого предпринимательства для предоставления субсидии из бюджета городского округа Кинешма (Приложение 2).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3. Отменить: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- постановление администрации городского округа Кинешма от 27.01.2014  №140п «Об утверждении положения о конкурсной комиссии по отбору субъектов малого предпринимательства для предоставления субсидии из бюджета городского округа Кинешма».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4. Настоящее постановление вступает в силу после официального опубликования в «Вестнике органов местного самоуправления городского округа Кинешма».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 xml:space="preserve">5. </w:t>
      </w:r>
      <w:proofErr w:type="gramStart"/>
      <w:r w:rsidRPr="008911A9">
        <w:rPr>
          <w:rFonts w:eastAsia="Times New Roman" w:cs="Times New Roman"/>
          <w:sz w:val="24"/>
          <w:szCs w:val="28"/>
          <w:lang w:eastAsia="ru-RU"/>
        </w:rPr>
        <w:t>Контроль за</w:t>
      </w:r>
      <w:proofErr w:type="gramEnd"/>
      <w:r w:rsidRPr="008911A9">
        <w:rPr>
          <w:rFonts w:eastAsia="Times New Roman" w:cs="Times New Roman"/>
          <w:sz w:val="24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городского округа Кинешма                  Л.В. Комарову. 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ab/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8911A9">
        <w:rPr>
          <w:rFonts w:eastAsia="Times New Roman" w:cs="Times New Roman"/>
          <w:b/>
          <w:sz w:val="24"/>
          <w:szCs w:val="28"/>
          <w:lang w:eastAsia="ru-RU"/>
        </w:rPr>
        <w:t>Глава</w:t>
      </w:r>
      <w:r w:rsidRPr="008911A9">
        <w:rPr>
          <w:rFonts w:eastAsia="Times New Roman" w:cs="Times New Roman"/>
          <w:b/>
          <w:sz w:val="24"/>
          <w:szCs w:val="28"/>
          <w:lang w:eastAsia="ru-RU"/>
        </w:rPr>
        <w:tab/>
      </w:r>
      <w:r w:rsidRPr="008911A9">
        <w:rPr>
          <w:rFonts w:eastAsia="Times New Roman" w:cs="Times New Roman"/>
          <w:b/>
          <w:sz w:val="24"/>
          <w:szCs w:val="28"/>
          <w:lang w:eastAsia="ru-RU"/>
        </w:rPr>
        <w:tab/>
      </w:r>
      <w:r w:rsidRPr="008911A9">
        <w:rPr>
          <w:rFonts w:eastAsia="Times New Roman" w:cs="Times New Roman"/>
          <w:b/>
          <w:sz w:val="24"/>
          <w:szCs w:val="28"/>
          <w:lang w:eastAsia="ru-RU"/>
        </w:rPr>
        <w:tab/>
      </w:r>
      <w:r w:rsidRPr="008911A9">
        <w:rPr>
          <w:rFonts w:eastAsia="Times New Roman" w:cs="Times New Roman"/>
          <w:b/>
          <w:sz w:val="24"/>
          <w:szCs w:val="28"/>
          <w:lang w:eastAsia="ru-RU"/>
        </w:rPr>
        <w:tab/>
      </w:r>
      <w:r w:rsidRPr="008911A9">
        <w:rPr>
          <w:rFonts w:eastAsia="Times New Roman" w:cs="Times New Roman"/>
          <w:b/>
          <w:sz w:val="24"/>
          <w:szCs w:val="28"/>
          <w:lang w:eastAsia="ru-RU"/>
        </w:rPr>
        <w:tab/>
      </w:r>
    </w:p>
    <w:p w:rsidR="008911A9" w:rsidRPr="008911A9" w:rsidRDefault="008911A9" w:rsidP="008911A9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8911A9">
        <w:rPr>
          <w:rFonts w:eastAsia="Times New Roman" w:cs="Times New Roman"/>
          <w:b/>
          <w:sz w:val="24"/>
          <w:szCs w:val="28"/>
          <w:lang w:eastAsia="ru-RU"/>
        </w:rPr>
        <w:t xml:space="preserve">городского округа Кинешма                    </w:t>
      </w:r>
      <w:r w:rsidRPr="008911A9">
        <w:rPr>
          <w:rFonts w:eastAsia="Times New Roman" w:cs="Times New Roman"/>
          <w:b/>
          <w:sz w:val="24"/>
          <w:szCs w:val="28"/>
          <w:lang w:eastAsia="ru-RU"/>
        </w:rPr>
        <w:tab/>
      </w:r>
      <w:r w:rsidRPr="008911A9">
        <w:rPr>
          <w:rFonts w:eastAsia="Times New Roman" w:cs="Times New Roman"/>
          <w:b/>
          <w:sz w:val="24"/>
          <w:szCs w:val="28"/>
          <w:lang w:eastAsia="ru-RU"/>
        </w:rPr>
        <w:tab/>
      </w:r>
      <w:r w:rsidRPr="008911A9">
        <w:rPr>
          <w:rFonts w:eastAsia="Times New Roman" w:cs="Times New Roman"/>
          <w:b/>
          <w:sz w:val="24"/>
          <w:szCs w:val="28"/>
          <w:lang w:eastAsia="ru-RU"/>
        </w:rPr>
        <w:tab/>
        <w:t xml:space="preserve">          В.Г. Ступин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Cs w:val="24"/>
          <w:lang w:eastAsia="ru-RU"/>
        </w:rPr>
      </w:pPr>
      <w:r w:rsidRPr="008911A9">
        <w:rPr>
          <w:rFonts w:eastAsia="Times New Roman" w:cs="Times New Roman"/>
          <w:szCs w:val="24"/>
          <w:lang w:eastAsia="ru-RU"/>
        </w:rPr>
        <w:t>Приложение 1</w:t>
      </w:r>
    </w:p>
    <w:p w:rsidR="008911A9" w:rsidRPr="008911A9" w:rsidRDefault="008911A9" w:rsidP="008911A9">
      <w:pPr>
        <w:jc w:val="right"/>
        <w:rPr>
          <w:rFonts w:eastAsia="Times New Roman" w:cs="Times New Roman"/>
          <w:szCs w:val="24"/>
          <w:lang w:eastAsia="ru-RU"/>
        </w:rPr>
      </w:pPr>
      <w:r w:rsidRPr="008911A9">
        <w:rPr>
          <w:rFonts w:eastAsia="Times New Roman" w:cs="Times New Roman"/>
          <w:szCs w:val="24"/>
          <w:lang w:eastAsia="ru-RU"/>
        </w:rPr>
        <w:t xml:space="preserve">к постановлению администрации </w:t>
      </w:r>
    </w:p>
    <w:p w:rsidR="008911A9" w:rsidRPr="008911A9" w:rsidRDefault="008911A9" w:rsidP="008911A9">
      <w:pPr>
        <w:jc w:val="right"/>
        <w:rPr>
          <w:rFonts w:eastAsia="Times New Roman" w:cs="Times New Roman"/>
          <w:szCs w:val="24"/>
          <w:lang w:eastAsia="ru-RU"/>
        </w:rPr>
      </w:pPr>
      <w:r w:rsidRPr="008911A9">
        <w:rPr>
          <w:rFonts w:eastAsia="Times New Roman" w:cs="Times New Roman"/>
          <w:szCs w:val="24"/>
          <w:lang w:eastAsia="ru-RU"/>
        </w:rPr>
        <w:t>городского округа Кинешма</w:t>
      </w:r>
    </w:p>
    <w:p w:rsidR="008911A9" w:rsidRPr="008911A9" w:rsidRDefault="008911A9" w:rsidP="008911A9">
      <w:pPr>
        <w:jc w:val="right"/>
        <w:rPr>
          <w:rFonts w:eastAsia="Times New Roman" w:cs="Times New Roman"/>
          <w:szCs w:val="24"/>
          <w:lang w:eastAsia="ru-RU"/>
        </w:rPr>
      </w:pPr>
      <w:r w:rsidRPr="008911A9">
        <w:rPr>
          <w:rFonts w:eastAsia="Times New Roman" w:cs="Times New Roman"/>
          <w:szCs w:val="24"/>
          <w:lang w:eastAsia="ru-RU"/>
        </w:rPr>
        <w:t xml:space="preserve">от </w:t>
      </w:r>
      <w:r w:rsidRPr="008911A9">
        <w:rPr>
          <w:rFonts w:eastAsia="Times New Roman" w:cs="Times New Roman"/>
          <w:szCs w:val="24"/>
          <w:u w:val="single"/>
          <w:lang w:eastAsia="ru-RU"/>
        </w:rPr>
        <w:t>21.12.2022</w:t>
      </w:r>
      <w:r w:rsidRPr="008911A9">
        <w:rPr>
          <w:rFonts w:eastAsia="Times New Roman" w:cs="Times New Roman"/>
          <w:szCs w:val="24"/>
          <w:lang w:eastAsia="ru-RU"/>
        </w:rPr>
        <w:t xml:space="preserve"> № </w:t>
      </w:r>
      <w:r w:rsidRPr="008911A9">
        <w:rPr>
          <w:rFonts w:eastAsia="Times New Roman" w:cs="Times New Roman"/>
          <w:szCs w:val="24"/>
          <w:u w:val="single"/>
          <w:lang w:eastAsia="ru-RU"/>
        </w:rPr>
        <w:t>1888-п</w:t>
      </w:r>
    </w:p>
    <w:p w:rsidR="008911A9" w:rsidRPr="008911A9" w:rsidRDefault="008911A9" w:rsidP="008911A9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8911A9">
        <w:rPr>
          <w:rFonts w:eastAsia="Times New Roman" w:cs="Times New Roman"/>
          <w:b/>
          <w:sz w:val="24"/>
          <w:szCs w:val="28"/>
          <w:lang w:eastAsia="ru-RU"/>
        </w:rPr>
        <w:t xml:space="preserve">Положение </w:t>
      </w:r>
    </w:p>
    <w:p w:rsidR="008911A9" w:rsidRPr="008911A9" w:rsidRDefault="008911A9" w:rsidP="008911A9">
      <w:pPr>
        <w:jc w:val="center"/>
        <w:rPr>
          <w:rFonts w:eastAsia="Times New Roman" w:cs="Times New Roman"/>
          <w:b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8"/>
          <w:lang w:eastAsia="ru-RU"/>
        </w:rPr>
        <w:t xml:space="preserve">о конкурсной комиссии по отбору субъектов малого предпринимательства для предоставления субсидии из бюджета городского округа Кинешма </w:t>
      </w:r>
    </w:p>
    <w:p w:rsidR="008911A9" w:rsidRPr="008911A9" w:rsidRDefault="008911A9" w:rsidP="008911A9">
      <w:pPr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8911A9">
        <w:rPr>
          <w:rFonts w:eastAsia="Times New Roman" w:cs="Times New Roman"/>
          <w:b/>
          <w:sz w:val="24"/>
          <w:szCs w:val="28"/>
          <w:lang w:eastAsia="ru-RU"/>
        </w:rPr>
        <w:t>1. Общее положение</w:t>
      </w: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 xml:space="preserve">1.1. </w:t>
      </w:r>
      <w:proofErr w:type="gramStart"/>
      <w:r w:rsidRPr="008911A9">
        <w:rPr>
          <w:rFonts w:eastAsia="Times New Roman" w:cs="Times New Roman"/>
          <w:sz w:val="24"/>
          <w:szCs w:val="28"/>
          <w:lang w:eastAsia="ru-RU"/>
        </w:rPr>
        <w:t>Положение о Конкурсной комиссии по отбору субъектов малого предпринимательства для предоставления субсидии из бюджета городского округа Кинешма (далее - Положение) разработано в целях реализации подпрограммы «Поддержка и развитие малого предпринимательства в городском округе Кинешма» муниципальной программы «Поддержка и развитие малого предпринимательства администрации городского округа Кинешма» (далее Подпрограмма), утвержденной постановлением администрации городского округа Кинешма от 17.12.2018 №1608п.</w:t>
      </w:r>
      <w:proofErr w:type="gramEnd"/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1.2. Настоящее Положение определяет порядок деятельности Конкурсной комиссии по отбору субъектов малого предпринимательства для предоставления субсидии из бюджета городского округа Кинешма (далее – Комиссия).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 xml:space="preserve">1.3. Комиссия создается с целью обеспечения коллегиальности и </w:t>
      </w:r>
      <w:proofErr w:type="spellStart"/>
      <w:r w:rsidRPr="008911A9">
        <w:rPr>
          <w:rFonts w:eastAsia="Times New Roman" w:cs="Times New Roman"/>
          <w:sz w:val="24"/>
          <w:szCs w:val="28"/>
          <w:lang w:eastAsia="ru-RU"/>
        </w:rPr>
        <w:t>конкурсности</w:t>
      </w:r>
      <w:proofErr w:type="spellEnd"/>
      <w:r w:rsidRPr="008911A9">
        <w:rPr>
          <w:rFonts w:eastAsia="Times New Roman" w:cs="Times New Roman"/>
          <w:sz w:val="24"/>
          <w:szCs w:val="28"/>
          <w:lang w:eastAsia="ru-RU"/>
        </w:rPr>
        <w:t xml:space="preserve"> принятия решений об объемах, сроках и условиях предоставления субъектам малого предпринимательства в городском округе Кинешма субсидии  из бюджета городского округа Кинешма (далее – субсидия).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1.4. Создание Комиссии, внесение изменений и прекращение деятельности происходит на основании постановления администрации городского округа Кинешма.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1.5. В своей деятельности Комиссия руководствуется действующим законодательством Российской Федерации и настоящим Положением.</w:t>
      </w: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8911A9">
        <w:rPr>
          <w:rFonts w:eastAsia="Times New Roman" w:cs="Times New Roman"/>
          <w:b/>
          <w:sz w:val="24"/>
          <w:szCs w:val="28"/>
          <w:lang w:eastAsia="ru-RU"/>
        </w:rPr>
        <w:t>2. Компетенция Комиссии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2.1. К компетенции Комиссии относится: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2.1.1. Рассмотрение заявлений и пакета документов, представленных субъектами малого предпринимательства, претендующих на получение субсидии;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 xml:space="preserve">2.1.2. Принятие решений о предоставлении субсидии, с указанием их целевого назначения и размера, либо отказе в её предоставлении. </w:t>
      </w: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8911A9">
        <w:rPr>
          <w:rFonts w:eastAsia="Times New Roman" w:cs="Times New Roman"/>
          <w:b/>
          <w:sz w:val="24"/>
          <w:szCs w:val="28"/>
          <w:lang w:eastAsia="ru-RU"/>
        </w:rPr>
        <w:t>3. Состав и полномочия членов Комиссии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3.1. Состав Комиссии утверждается постановлением администрации городского округа Кинешма.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3.2. В состав Комиссии входит не менее 7 человек, в том числе представители действующего состава городской Думы городского округа Кинешма.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3.3. Комиссию возглавляет председатель Комиссии, который руководит её деятельностью.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Полномочия председателя Комиссии: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- руководит работой Комиссии, планирует её деятельность, ведёт заседания;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- подписывает все документы, связанные с её деятельностью;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- формирует предложения по изменению персонального состава Комиссии.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3.4.  В случае временного отсутствия председателя Комиссии, обязанности председателя исполняет заместитель председателя Комиссии.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3.5. Секретарь Комиссии: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- организует заседания, готовит повестки заседаний, обеспечивает ведение протокола заседаний Комиссии;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- организует документооборот, контроль выполнения решений Комиссии, выполняет поручения председателя Комиссии.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8911A9">
        <w:rPr>
          <w:rFonts w:eastAsia="Times New Roman" w:cs="Times New Roman"/>
          <w:b/>
          <w:sz w:val="24"/>
          <w:szCs w:val="28"/>
          <w:lang w:eastAsia="ru-RU"/>
        </w:rPr>
        <w:lastRenderedPageBreak/>
        <w:t>4. Порядок работы Комиссии</w:t>
      </w:r>
    </w:p>
    <w:p w:rsidR="008911A9" w:rsidRPr="008911A9" w:rsidRDefault="008911A9" w:rsidP="008911A9">
      <w:pPr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4.1. Основной формой работы Комиссии являются заседания.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4.2. Заседания Комиссии проводятся по мере проведения конкурса (отбора) на получение субсидии в рамках муниципальной программы «Поддержка и развитие малого предпринимательства в городском округе Кинешма».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4.3. Отбор претендентов осуществляется в рамках порядка предоставления субсидии субъектам малого предпринимательства на оказание социально-значимых бытовых услуг в рамках муниципальной программы городского округа Кинешма «Поддержка и развитие малого предпринимательства в городском округе Кинешма».</w:t>
      </w:r>
    </w:p>
    <w:p w:rsidR="008911A9" w:rsidRPr="008911A9" w:rsidRDefault="008911A9" w:rsidP="008911A9">
      <w:pPr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 xml:space="preserve">4.4. Заседание Комиссии является правомочным, если на нём присутствуют не менее половины состава Комиссии. </w:t>
      </w:r>
    </w:p>
    <w:p w:rsidR="008911A9" w:rsidRPr="008911A9" w:rsidRDefault="008911A9" w:rsidP="008911A9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4.5.  Решение о результате конкурса и объёме предоставляемых сре</w:t>
      </w:r>
      <w:proofErr w:type="gramStart"/>
      <w:r w:rsidRPr="008911A9">
        <w:rPr>
          <w:rFonts w:eastAsia="Times New Roman" w:cs="Times New Roman"/>
          <w:sz w:val="24"/>
          <w:szCs w:val="28"/>
          <w:lang w:eastAsia="ru-RU"/>
        </w:rPr>
        <w:t>дств  пр</w:t>
      </w:r>
      <w:proofErr w:type="gramEnd"/>
      <w:r w:rsidRPr="008911A9">
        <w:rPr>
          <w:rFonts w:eastAsia="Times New Roman" w:cs="Times New Roman"/>
          <w:sz w:val="24"/>
          <w:szCs w:val="28"/>
          <w:lang w:eastAsia="ru-RU"/>
        </w:rPr>
        <w:t>инимается Комиссией на основании представленных документов по критериям отбора и соответствия документов, поступивших от заявителя, требованиям Порядка предоставления субсидии субъектам малого предпринимательства на оказание социально-значимых бытовых услуг в рамках муниципальной программы.</w:t>
      </w:r>
    </w:p>
    <w:p w:rsidR="008911A9" w:rsidRPr="008911A9" w:rsidRDefault="008911A9" w:rsidP="008911A9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4.6. В случае</w:t>
      </w:r>
      <w:proofErr w:type="gramStart"/>
      <w:r w:rsidRPr="008911A9">
        <w:rPr>
          <w:rFonts w:eastAsia="Times New Roman" w:cs="Times New Roman"/>
          <w:sz w:val="24"/>
          <w:szCs w:val="28"/>
          <w:lang w:eastAsia="ru-RU"/>
        </w:rPr>
        <w:t>,</w:t>
      </w:r>
      <w:proofErr w:type="gramEnd"/>
      <w:r w:rsidRPr="008911A9">
        <w:rPr>
          <w:rFonts w:eastAsia="Times New Roman" w:cs="Times New Roman"/>
          <w:sz w:val="24"/>
          <w:szCs w:val="28"/>
          <w:lang w:eastAsia="ru-RU"/>
        </w:rPr>
        <w:t xml:space="preserve"> если голоса членов Комиссии распределятся поровну, право решающего голоса имеет председатель Комиссии.</w:t>
      </w:r>
    </w:p>
    <w:p w:rsidR="008911A9" w:rsidRPr="008911A9" w:rsidRDefault="008911A9" w:rsidP="008911A9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>4.7. Решение Комиссии оформляется протоколом, который подписывается председателем и секретарём Комиссии.</w:t>
      </w:r>
    </w:p>
    <w:p w:rsidR="008911A9" w:rsidRPr="008911A9" w:rsidRDefault="008911A9" w:rsidP="008911A9">
      <w:pPr>
        <w:shd w:val="clear" w:color="auto" w:fill="FFFFFF"/>
        <w:ind w:firstLine="708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8911A9">
        <w:rPr>
          <w:rFonts w:eastAsia="Times New Roman" w:cs="Times New Roman"/>
          <w:color w:val="000000"/>
          <w:sz w:val="24"/>
          <w:szCs w:val="28"/>
          <w:lang w:eastAsia="ru-RU"/>
        </w:rPr>
        <w:t>4.8. На основании решения Комиссии глава городского округа Кинешма принимает решение о предоставлении субсидии или об отказе в предоставлении субсидии, которое оформляется распоряжением администрации городского округа Кинешма.</w:t>
      </w:r>
    </w:p>
    <w:p w:rsidR="008911A9" w:rsidRPr="008911A9" w:rsidRDefault="008911A9" w:rsidP="008911A9">
      <w:pPr>
        <w:shd w:val="clear" w:color="auto" w:fill="FFFFFF"/>
        <w:ind w:firstLine="708"/>
        <w:jc w:val="both"/>
        <w:rPr>
          <w:rFonts w:eastAsia="Times New Roman" w:cs="Times New Roman"/>
          <w:sz w:val="24"/>
          <w:szCs w:val="28"/>
          <w:lang w:eastAsia="ru-RU"/>
        </w:rPr>
      </w:pPr>
      <w:r w:rsidRPr="008911A9">
        <w:rPr>
          <w:rFonts w:eastAsia="Times New Roman" w:cs="Times New Roman"/>
          <w:sz w:val="24"/>
          <w:szCs w:val="28"/>
          <w:lang w:eastAsia="ru-RU"/>
        </w:rPr>
        <w:t xml:space="preserve">4.9. Информация о </w:t>
      </w:r>
      <w:proofErr w:type="gramStart"/>
      <w:r w:rsidRPr="008911A9">
        <w:rPr>
          <w:rFonts w:eastAsia="Times New Roman" w:cs="Times New Roman"/>
          <w:sz w:val="24"/>
          <w:szCs w:val="28"/>
          <w:lang w:eastAsia="ru-RU"/>
        </w:rPr>
        <w:t>субъектах малого предпринимательства, получивших субсидию размещается</w:t>
      </w:r>
      <w:proofErr w:type="gramEnd"/>
      <w:r w:rsidRPr="008911A9">
        <w:rPr>
          <w:rFonts w:eastAsia="Times New Roman" w:cs="Times New Roman"/>
          <w:sz w:val="24"/>
          <w:szCs w:val="28"/>
          <w:lang w:eastAsia="ru-RU"/>
        </w:rPr>
        <w:t xml:space="preserve"> на официальном сайте администрации городского округа Кинешма по адресу в информационно-телекоммуникационной сети «Интернет»: </w:t>
      </w:r>
      <w:proofErr w:type="spellStart"/>
      <w:r w:rsidRPr="008911A9">
        <w:rPr>
          <w:rFonts w:eastAsia="Times New Roman" w:cs="Times New Roman"/>
          <w:sz w:val="24"/>
          <w:szCs w:val="28"/>
          <w:lang w:eastAsia="ru-RU"/>
        </w:rPr>
        <w:t>www</w:t>
      </w:r>
      <w:proofErr w:type="spellEnd"/>
      <w:r w:rsidRPr="008911A9">
        <w:rPr>
          <w:rFonts w:eastAsia="Times New Roman" w:cs="Times New Roman"/>
          <w:sz w:val="24"/>
          <w:szCs w:val="28"/>
          <w:lang w:eastAsia="ru-RU"/>
        </w:rPr>
        <w:t>.</w:t>
      </w:r>
      <w:proofErr w:type="spellStart"/>
      <w:r w:rsidRPr="008911A9">
        <w:rPr>
          <w:rFonts w:eastAsia="Times New Roman" w:cs="Times New Roman"/>
          <w:sz w:val="24"/>
          <w:szCs w:val="28"/>
          <w:lang w:val="en-US" w:eastAsia="ru-RU"/>
        </w:rPr>
        <w:t>admkineshma</w:t>
      </w:r>
      <w:proofErr w:type="spellEnd"/>
      <w:r w:rsidRPr="008911A9">
        <w:rPr>
          <w:rFonts w:eastAsia="Times New Roman" w:cs="Times New Roman"/>
          <w:sz w:val="24"/>
          <w:szCs w:val="28"/>
          <w:lang w:eastAsia="ru-RU"/>
        </w:rPr>
        <w:t>.</w:t>
      </w:r>
      <w:proofErr w:type="spellStart"/>
      <w:r w:rsidRPr="008911A9">
        <w:rPr>
          <w:rFonts w:eastAsia="Times New Roman" w:cs="Times New Roman"/>
          <w:sz w:val="24"/>
          <w:szCs w:val="28"/>
          <w:lang w:eastAsia="ru-RU"/>
        </w:rPr>
        <w:t>ru</w:t>
      </w:r>
      <w:proofErr w:type="spellEnd"/>
      <w:r w:rsidRPr="008911A9">
        <w:rPr>
          <w:rFonts w:eastAsia="Times New Roman" w:cs="Times New Roman"/>
          <w:sz w:val="24"/>
          <w:szCs w:val="28"/>
          <w:lang w:eastAsia="ru-RU"/>
        </w:rPr>
        <w:t xml:space="preserve">. </w:t>
      </w:r>
    </w:p>
    <w:p w:rsidR="008911A9" w:rsidRPr="008911A9" w:rsidRDefault="008911A9" w:rsidP="008911A9">
      <w:pPr>
        <w:rPr>
          <w:rFonts w:eastAsia="Times New Roman" w:cs="Times New Roman"/>
          <w:sz w:val="24"/>
          <w:szCs w:val="28"/>
          <w:lang w:eastAsia="ru-RU"/>
        </w:rPr>
      </w:pPr>
    </w:p>
    <w:p w:rsidR="008911A9" w:rsidRPr="008911A9" w:rsidRDefault="008911A9" w:rsidP="008911A9">
      <w:pPr>
        <w:rPr>
          <w:rFonts w:eastAsia="Times New Roman" w:cs="Times New Roman"/>
          <w:sz w:val="28"/>
          <w:szCs w:val="28"/>
          <w:lang w:eastAsia="ru-RU"/>
        </w:rPr>
      </w:pPr>
    </w:p>
    <w:p w:rsidR="008911A9" w:rsidRPr="008911A9" w:rsidRDefault="008911A9" w:rsidP="008911A9">
      <w:pPr>
        <w:rPr>
          <w:rFonts w:eastAsia="Times New Roman" w:cs="Times New Roman"/>
          <w:sz w:val="28"/>
          <w:szCs w:val="28"/>
          <w:lang w:eastAsia="ru-RU"/>
        </w:rPr>
      </w:pPr>
    </w:p>
    <w:p w:rsidR="008911A9" w:rsidRPr="008911A9" w:rsidRDefault="008911A9" w:rsidP="008911A9">
      <w:pPr>
        <w:rPr>
          <w:rFonts w:eastAsia="Times New Roman" w:cs="Times New Roman"/>
          <w:sz w:val="28"/>
          <w:szCs w:val="28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городского округа Кинешма</w:t>
      </w: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от </w:t>
      </w:r>
      <w:r w:rsidRPr="008911A9">
        <w:rPr>
          <w:rFonts w:eastAsia="Times New Roman" w:cs="Times New Roman"/>
          <w:sz w:val="24"/>
          <w:szCs w:val="24"/>
          <w:u w:val="single"/>
          <w:lang w:eastAsia="ru-RU"/>
        </w:rPr>
        <w:t>21.12.2022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№ </w:t>
      </w:r>
      <w:r w:rsidRPr="008911A9">
        <w:rPr>
          <w:rFonts w:eastAsia="Times New Roman" w:cs="Times New Roman"/>
          <w:sz w:val="24"/>
          <w:szCs w:val="24"/>
          <w:u w:val="single"/>
          <w:lang w:eastAsia="ru-RU"/>
        </w:rPr>
        <w:t>1888-п</w:t>
      </w:r>
    </w:p>
    <w:p w:rsidR="008911A9" w:rsidRPr="008911A9" w:rsidRDefault="008911A9" w:rsidP="008911A9">
      <w:pPr>
        <w:rPr>
          <w:rFonts w:eastAsia="Times New Roman" w:cs="Times New Roman"/>
          <w:sz w:val="28"/>
          <w:szCs w:val="28"/>
          <w:lang w:eastAsia="ru-RU"/>
        </w:rPr>
      </w:pPr>
    </w:p>
    <w:p w:rsidR="008911A9" w:rsidRPr="008911A9" w:rsidRDefault="008911A9" w:rsidP="008911A9">
      <w:pPr>
        <w:rPr>
          <w:rFonts w:eastAsia="Times New Roman" w:cs="Times New Roman"/>
          <w:sz w:val="28"/>
          <w:szCs w:val="28"/>
          <w:lang w:eastAsia="ru-RU"/>
        </w:rPr>
      </w:pPr>
    </w:p>
    <w:p w:rsidR="008911A9" w:rsidRPr="005C6D30" w:rsidRDefault="008911A9" w:rsidP="008911A9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5C6D30">
        <w:rPr>
          <w:rFonts w:eastAsia="Times New Roman" w:cs="Times New Roman"/>
          <w:b/>
          <w:sz w:val="24"/>
          <w:szCs w:val="28"/>
          <w:lang w:eastAsia="ru-RU"/>
        </w:rPr>
        <w:t xml:space="preserve">Состав конкурсной комиссии </w:t>
      </w:r>
    </w:p>
    <w:p w:rsidR="008911A9" w:rsidRPr="005C6D30" w:rsidRDefault="008911A9" w:rsidP="008911A9">
      <w:pPr>
        <w:jc w:val="center"/>
        <w:rPr>
          <w:rFonts w:eastAsia="Times New Roman" w:cs="Times New Roman"/>
          <w:b/>
          <w:szCs w:val="24"/>
          <w:lang w:eastAsia="ru-RU"/>
        </w:rPr>
      </w:pPr>
      <w:r w:rsidRPr="005C6D30">
        <w:rPr>
          <w:rFonts w:eastAsia="Times New Roman" w:cs="Times New Roman"/>
          <w:b/>
          <w:sz w:val="24"/>
          <w:szCs w:val="28"/>
          <w:lang w:eastAsia="ru-RU"/>
        </w:rPr>
        <w:t>по отбору субъектов малого предпринимательства для предоставления субсидии из бюджета городского округа Кинешма</w:t>
      </w: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567"/>
        <w:gridCol w:w="6379"/>
      </w:tblGrid>
      <w:tr w:rsidR="008911A9" w:rsidRPr="008911A9" w:rsidTr="008911A9">
        <w:tc>
          <w:tcPr>
            <w:tcW w:w="2518" w:type="dxa"/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Комарова Л.В.</w:t>
            </w:r>
          </w:p>
        </w:tc>
        <w:tc>
          <w:tcPr>
            <w:tcW w:w="567" w:type="dxa"/>
            <w:hideMark/>
          </w:tcPr>
          <w:p w:rsidR="008911A9" w:rsidRPr="008911A9" w:rsidRDefault="008911A9" w:rsidP="008911A9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  <w:hideMark/>
          </w:tcPr>
          <w:p w:rsidR="008911A9" w:rsidRPr="008911A9" w:rsidRDefault="008911A9" w:rsidP="008911A9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председатель комиссии, заместитель главы администрации городского округа Кинешма; </w:t>
            </w:r>
          </w:p>
        </w:tc>
      </w:tr>
      <w:tr w:rsidR="008911A9" w:rsidRPr="008911A9" w:rsidTr="008911A9">
        <w:tc>
          <w:tcPr>
            <w:tcW w:w="2518" w:type="dxa"/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Разгуляева Т.А. </w:t>
            </w:r>
          </w:p>
        </w:tc>
        <w:tc>
          <w:tcPr>
            <w:tcW w:w="567" w:type="dxa"/>
            <w:hideMark/>
          </w:tcPr>
          <w:p w:rsidR="008911A9" w:rsidRPr="008911A9" w:rsidRDefault="008911A9" w:rsidP="008911A9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  <w:hideMark/>
          </w:tcPr>
          <w:p w:rsidR="008911A9" w:rsidRPr="008911A9" w:rsidRDefault="008911A9" w:rsidP="008911A9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заместитель председателя комиссии, начальник управления экономического развития и торговли администрации городского округа Кинешма;</w:t>
            </w:r>
          </w:p>
        </w:tc>
      </w:tr>
      <w:tr w:rsidR="008911A9" w:rsidRPr="008911A9" w:rsidTr="008911A9">
        <w:tc>
          <w:tcPr>
            <w:tcW w:w="2518" w:type="dxa"/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Королева А.С.</w:t>
            </w:r>
          </w:p>
        </w:tc>
        <w:tc>
          <w:tcPr>
            <w:tcW w:w="567" w:type="dxa"/>
            <w:hideMark/>
          </w:tcPr>
          <w:p w:rsidR="008911A9" w:rsidRPr="008911A9" w:rsidRDefault="008911A9" w:rsidP="008911A9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  <w:hideMark/>
          </w:tcPr>
          <w:p w:rsidR="008911A9" w:rsidRPr="008911A9" w:rsidRDefault="008911A9" w:rsidP="008911A9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секретарь комиссии, ведущий специалист управления экономического развития и торговли администрации городского округа Кинешма;</w:t>
            </w:r>
          </w:p>
        </w:tc>
      </w:tr>
      <w:tr w:rsidR="008911A9" w:rsidRPr="008911A9" w:rsidTr="008911A9">
        <w:tc>
          <w:tcPr>
            <w:tcW w:w="2518" w:type="dxa"/>
          </w:tcPr>
          <w:p w:rsidR="008911A9" w:rsidRPr="008911A9" w:rsidRDefault="008911A9" w:rsidP="008911A9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8911A9" w:rsidRPr="008911A9" w:rsidRDefault="008911A9" w:rsidP="008911A9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Члены комиссии:</w:t>
            </w:r>
          </w:p>
          <w:p w:rsidR="008911A9" w:rsidRPr="008911A9" w:rsidRDefault="008911A9" w:rsidP="008911A9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</w:tcPr>
          <w:p w:rsidR="008911A9" w:rsidRPr="008911A9" w:rsidRDefault="008911A9" w:rsidP="008911A9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</w:tcPr>
          <w:p w:rsidR="008911A9" w:rsidRPr="008911A9" w:rsidRDefault="008911A9" w:rsidP="008911A9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8911A9" w:rsidRPr="008911A9" w:rsidTr="008911A9">
        <w:tc>
          <w:tcPr>
            <w:tcW w:w="2518" w:type="dxa"/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Волкова Л.Ю.</w:t>
            </w:r>
          </w:p>
        </w:tc>
        <w:tc>
          <w:tcPr>
            <w:tcW w:w="567" w:type="dxa"/>
            <w:hideMark/>
          </w:tcPr>
          <w:p w:rsidR="008911A9" w:rsidRPr="008911A9" w:rsidRDefault="008911A9" w:rsidP="008911A9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  <w:hideMark/>
          </w:tcPr>
          <w:p w:rsidR="008911A9" w:rsidRPr="008911A9" w:rsidRDefault="008911A9" w:rsidP="008911A9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исполняющий</w:t>
            </w:r>
            <w:proofErr w:type="gramEnd"/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обязанности начальника финансового управления администрации городского округа Кинешма;</w:t>
            </w:r>
          </w:p>
        </w:tc>
      </w:tr>
      <w:tr w:rsidR="008911A9" w:rsidRPr="008911A9" w:rsidTr="008911A9">
        <w:tc>
          <w:tcPr>
            <w:tcW w:w="2518" w:type="dxa"/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Шершова</w:t>
            </w:r>
            <w:proofErr w:type="spellEnd"/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А.С.</w:t>
            </w:r>
          </w:p>
        </w:tc>
        <w:tc>
          <w:tcPr>
            <w:tcW w:w="567" w:type="dxa"/>
            <w:hideMark/>
          </w:tcPr>
          <w:p w:rsidR="008911A9" w:rsidRPr="008911A9" w:rsidRDefault="008911A9" w:rsidP="008911A9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  <w:hideMark/>
          </w:tcPr>
          <w:p w:rsidR="008911A9" w:rsidRPr="008911A9" w:rsidRDefault="008911A9" w:rsidP="008911A9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главный специалист управления правового сопровождения и контроля администрации городского округа Кинешма;</w:t>
            </w:r>
          </w:p>
        </w:tc>
      </w:tr>
      <w:tr w:rsidR="008911A9" w:rsidRPr="008911A9" w:rsidTr="008911A9">
        <w:tc>
          <w:tcPr>
            <w:tcW w:w="2518" w:type="dxa"/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Ким М.В.</w:t>
            </w:r>
          </w:p>
        </w:tc>
        <w:tc>
          <w:tcPr>
            <w:tcW w:w="567" w:type="dxa"/>
            <w:hideMark/>
          </w:tcPr>
          <w:p w:rsidR="008911A9" w:rsidRPr="008911A9" w:rsidRDefault="008911A9" w:rsidP="008911A9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  <w:hideMark/>
          </w:tcPr>
          <w:p w:rsidR="008911A9" w:rsidRPr="008911A9" w:rsidRDefault="008911A9" w:rsidP="008911A9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начальник отдела учета и отчетности администрации городского округа Кинешма; </w:t>
            </w:r>
          </w:p>
        </w:tc>
      </w:tr>
      <w:tr w:rsidR="008911A9" w:rsidRPr="008911A9" w:rsidTr="008911A9">
        <w:tc>
          <w:tcPr>
            <w:tcW w:w="2518" w:type="dxa"/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Смирнов С.В.</w:t>
            </w:r>
          </w:p>
        </w:tc>
        <w:tc>
          <w:tcPr>
            <w:tcW w:w="567" w:type="dxa"/>
            <w:hideMark/>
          </w:tcPr>
          <w:p w:rsidR="008911A9" w:rsidRPr="008911A9" w:rsidRDefault="008911A9" w:rsidP="008911A9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  <w:hideMark/>
          </w:tcPr>
          <w:p w:rsidR="008911A9" w:rsidRPr="008911A9" w:rsidRDefault="008911A9" w:rsidP="008911A9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главный специалист управления экономического развития и торговли администрации городского округа Кинешма;</w:t>
            </w:r>
          </w:p>
        </w:tc>
      </w:tr>
      <w:tr w:rsidR="008911A9" w:rsidRPr="008911A9" w:rsidTr="008911A9">
        <w:tc>
          <w:tcPr>
            <w:tcW w:w="2518" w:type="dxa"/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Афанасьев М.С.</w:t>
            </w:r>
          </w:p>
        </w:tc>
        <w:tc>
          <w:tcPr>
            <w:tcW w:w="567" w:type="dxa"/>
            <w:hideMark/>
          </w:tcPr>
          <w:p w:rsidR="008911A9" w:rsidRPr="008911A9" w:rsidRDefault="008911A9" w:rsidP="008911A9">
            <w:pPr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6379" w:type="dxa"/>
            <w:hideMark/>
          </w:tcPr>
          <w:p w:rsidR="008911A9" w:rsidRPr="008911A9" w:rsidRDefault="008911A9" w:rsidP="008911A9">
            <w:pPr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911A9">
              <w:rPr>
                <w:rFonts w:eastAsia="Times New Roman" w:cs="Times New Roman"/>
                <w:sz w:val="26"/>
                <w:szCs w:val="26"/>
                <w:lang w:eastAsia="ru-RU"/>
              </w:rPr>
              <w:t>депутат городской Думы городского округа Кинешма (по согласованию).</w:t>
            </w:r>
          </w:p>
        </w:tc>
      </w:tr>
    </w:tbl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rPr>
          <w:rFonts w:eastAsia="Times New Roman" w:cs="Times New Roman"/>
          <w:sz w:val="28"/>
          <w:szCs w:val="28"/>
          <w:lang w:eastAsia="ru-RU"/>
        </w:rPr>
      </w:pPr>
    </w:p>
    <w:p w:rsidR="008911A9" w:rsidRPr="008911A9" w:rsidRDefault="008911A9" w:rsidP="008911A9">
      <w:pPr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8911A9" w:rsidRP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28"/>
          <w:szCs w:val="44"/>
          <w:lang w:eastAsia="ru-RU"/>
        </w:rPr>
      </w:pPr>
    </w:p>
    <w:p w:rsidR="008911A9" w:rsidRP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P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P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44"/>
          <w:szCs w:val="44"/>
          <w:lang w:eastAsia="ru-RU"/>
        </w:rPr>
      </w:pPr>
    </w:p>
    <w:p w:rsid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ИНАЯ ОФИЦИАЛЬНАЯ ИНФОРМАЦИЯ</w:t>
      </w:r>
    </w:p>
    <w:p w:rsidR="008911A9" w:rsidRPr="008911A9" w:rsidRDefault="008911A9" w:rsidP="008911A9">
      <w:pPr>
        <w:ind w:left="-180" w:firstLine="18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 xml:space="preserve">Извещение о проведении 25.01.2023 года аукциона по продаже земельного участка </w:t>
      </w: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с кадастровым номером 37:25:000000:98</w:t>
      </w:r>
    </w:p>
    <w:p w:rsidR="008911A9" w:rsidRPr="008911A9" w:rsidRDefault="008911A9" w:rsidP="008911A9">
      <w:pPr>
        <w:jc w:val="center"/>
        <w:rPr>
          <w:rFonts w:eastAsia="Times New Roman" w:cs="Times New Roman"/>
          <w:b/>
          <w:color w:val="FF0000"/>
          <w:sz w:val="24"/>
          <w:szCs w:val="24"/>
          <w:lang w:eastAsia="ru-RU"/>
        </w:rPr>
      </w:pPr>
    </w:p>
    <w:p w:rsidR="008911A9" w:rsidRPr="008911A9" w:rsidRDefault="008911A9" w:rsidP="008911A9">
      <w:pPr>
        <w:spacing w:line="240" w:lineRule="exact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Организатор аукциона: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Комитет имущественных и земельных отношений администрации городского округа Кинешма, адрес: 155800 Ивановская область, г. Кинешма, ул. </w:t>
      </w:r>
      <w:proofErr w:type="spellStart"/>
      <w:r w:rsidRPr="008911A9">
        <w:rPr>
          <w:rFonts w:eastAsia="Times New Roman" w:cs="Times New Roman"/>
          <w:sz w:val="24"/>
          <w:szCs w:val="24"/>
          <w:lang w:eastAsia="ru-RU"/>
        </w:rPr>
        <w:t>им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.Ф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>рунзе</w:t>
      </w:r>
      <w:proofErr w:type="spell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, д.4. </w:t>
      </w:r>
    </w:p>
    <w:p w:rsidR="008911A9" w:rsidRPr="008911A9" w:rsidRDefault="008911A9" w:rsidP="008911A9">
      <w:pPr>
        <w:spacing w:line="240" w:lineRule="exact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телефон: 8 (49331), 5-71-95, 5-58-16, </w:t>
      </w:r>
      <w:r w:rsidRPr="008911A9">
        <w:rPr>
          <w:rFonts w:eastAsia="Times New Roman" w:cs="Times New Roman"/>
          <w:sz w:val="24"/>
          <w:szCs w:val="24"/>
          <w:lang w:val="en-US" w:eastAsia="ru-RU"/>
        </w:rPr>
        <w:t>e</w:t>
      </w:r>
      <w:r w:rsidRPr="008911A9">
        <w:rPr>
          <w:rFonts w:eastAsia="Times New Roman" w:cs="Times New Roman"/>
          <w:sz w:val="24"/>
          <w:szCs w:val="24"/>
          <w:lang w:eastAsia="ru-RU"/>
        </w:rPr>
        <w:t>-</w:t>
      </w:r>
      <w:r w:rsidRPr="008911A9">
        <w:rPr>
          <w:rFonts w:eastAsia="Times New Roman" w:cs="Times New Roman"/>
          <w:sz w:val="24"/>
          <w:szCs w:val="24"/>
          <w:lang w:val="en-US" w:eastAsia="ru-RU"/>
        </w:rPr>
        <w:t>mail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kizo</w:t>
        </w:r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-</w:t>
        </w:r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admkin</w:t>
        </w:r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@</w:t>
        </w:r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ivreg</w:t>
        </w:r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8911A9">
        <w:rPr>
          <w:rFonts w:eastAsia="Times New Roman" w:cs="Times New Roman"/>
          <w:sz w:val="24"/>
          <w:szCs w:val="24"/>
          <w:lang w:eastAsia="ru-RU"/>
        </w:rPr>
        <w:t>.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Решение о проведен</w:t>
      </w:r>
      <w:proofErr w:type="gramStart"/>
      <w:r w:rsidRPr="008911A9">
        <w:rPr>
          <w:rFonts w:eastAsia="Times New Roman" w:cs="Times New Roman"/>
          <w:b/>
          <w:sz w:val="24"/>
          <w:szCs w:val="24"/>
          <w:lang w:eastAsia="ru-RU"/>
        </w:rPr>
        <w:t>ии ау</w:t>
      </w:r>
      <w:proofErr w:type="gramEnd"/>
      <w:r w:rsidRPr="008911A9">
        <w:rPr>
          <w:rFonts w:eastAsia="Times New Roman" w:cs="Times New Roman"/>
          <w:b/>
          <w:sz w:val="24"/>
          <w:szCs w:val="24"/>
          <w:lang w:eastAsia="ru-RU"/>
        </w:rPr>
        <w:t>кциона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принято постановление администрации городского округа Кинешма «О проведении аукциона по продаже земельного участка» от 07.11.2022 № 1659-п,  постановление администрации городского округа Кинешма «Об установлении начальной цены предмета аукциона по продаже земельного участка» от 14.12.2022 № 1853-п.</w:t>
      </w:r>
    </w:p>
    <w:p w:rsidR="008911A9" w:rsidRPr="008911A9" w:rsidRDefault="008911A9" w:rsidP="008911A9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Проведение аукциона осуществляется в порядке</w:t>
      </w:r>
      <w:r w:rsidRPr="008911A9">
        <w:rPr>
          <w:rFonts w:eastAsia="Times New Roman" w:cs="Times New Roman"/>
          <w:sz w:val="24"/>
          <w:szCs w:val="24"/>
          <w:lang w:eastAsia="ru-RU"/>
        </w:rPr>
        <w:t>, установленном статьями 39.11, 39.12 Земельного кодекса РФ.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 xml:space="preserve">Форма подачи предложений о размере цены: </w:t>
      </w:r>
      <w:r w:rsidRPr="008911A9">
        <w:rPr>
          <w:rFonts w:eastAsia="Times New Roman" w:cs="Times New Roman"/>
          <w:sz w:val="24"/>
          <w:szCs w:val="24"/>
          <w:lang w:eastAsia="ru-RU"/>
        </w:rPr>
        <w:t>открытая.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 xml:space="preserve">Аукцион состоится 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8911A9">
        <w:rPr>
          <w:rFonts w:eastAsia="Times New Roman" w:cs="Times New Roman"/>
          <w:b/>
          <w:sz w:val="24"/>
          <w:szCs w:val="24"/>
          <w:lang w:eastAsia="ru-RU"/>
        </w:rPr>
        <w:t>25.01.2023 в 10.00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часов по московскому времени по адресу: Ивановская область, г. Кинешма, ул. </w:t>
      </w:r>
      <w:proofErr w:type="spellStart"/>
      <w:r w:rsidRPr="008911A9">
        <w:rPr>
          <w:rFonts w:eastAsia="Times New Roman" w:cs="Times New Roman"/>
          <w:sz w:val="24"/>
          <w:szCs w:val="24"/>
          <w:lang w:eastAsia="ru-RU"/>
        </w:rPr>
        <w:t>им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.Ф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>рунзе</w:t>
      </w:r>
      <w:proofErr w:type="spell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, д. 4, </w:t>
      </w:r>
      <w:proofErr w:type="spellStart"/>
      <w:r w:rsidRPr="008911A9">
        <w:rPr>
          <w:rFonts w:eastAsia="Times New Roman" w:cs="Times New Roman"/>
          <w:sz w:val="24"/>
          <w:szCs w:val="24"/>
          <w:lang w:eastAsia="ru-RU"/>
        </w:rPr>
        <w:t>каб</w:t>
      </w:r>
      <w:proofErr w:type="spellEnd"/>
      <w:r w:rsidRPr="008911A9">
        <w:rPr>
          <w:rFonts w:eastAsia="Times New Roman" w:cs="Times New Roman"/>
          <w:sz w:val="24"/>
          <w:szCs w:val="24"/>
          <w:lang w:eastAsia="ru-RU"/>
        </w:rPr>
        <w:t>. 39.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color w:val="FF0000"/>
          <w:sz w:val="24"/>
          <w:szCs w:val="24"/>
          <w:lang w:eastAsia="ru-RU"/>
        </w:rPr>
      </w:pP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На сайте </w:t>
      </w:r>
      <w:hyperlink r:id="rId12" w:history="1">
        <w:r w:rsidRPr="008911A9">
          <w:rPr>
            <w:rFonts w:eastAsia="Times New Roman" w:cs="Times New Roman"/>
            <w:bCs/>
            <w:sz w:val="24"/>
            <w:szCs w:val="24"/>
            <w:u w:val="single"/>
            <w:lang w:eastAsia="ru-RU"/>
          </w:rPr>
          <w:t>www.torgi.gov.ru</w:t>
        </w:r>
      </w:hyperlink>
      <w:r w:rsidRPr="008911A9">
        <w:rPr>
          <w:rFonts w:eastAsia="Times New Roman" w:cs="Times New Roman"/>
          <w:bCs/>
          <w:sz w:val="24"/>
          <w:szCs w:val="24"/>
          <w:lang w:eastAsia="ru-RU"/>
        </w:rPr>
        <w:t xml:space="preserve"> информация о проведен</w:t>
      </w:r>
      <w:proofErr w:type="gramStart"/>
      <w:r w:rsidRPr="008911A9">
        <w:rPr>
          <w:rFonts w:eastAsia="Times New Roman" w:cs="Times New Roman"/>
          <w:bCs/>
          <w:sz w:val="24"/>
          <w:szCs w:val="24"/>
          <w:lang w:eastAsia="ru-RU"/>
        </w:rPr>
        <w:t>ии ау</w:t>
      </w:r>
      <w:proofErr w:type="gramEnd"/>
      <w:r w:rsidRPr="008911A9">
        <w:rPr>
          <w:rFonts w:eastAsia="Times New Roman" w:cs="Times New Roman"/>
          <w:bCs/>
          <w:sz w:val="24"/>
          <w:szCs w:val="24"/>
          <w:lang w:eastAsia="ru-RU"/>
        </w:rPr>
        <w:t xml:space="preserve">кциона - извещение                                         № 21000009780000000019 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color w:val="FF0000"/>
          <w:sz w:val="24"/>
          <w:szCs w:val="24"/>
          <w:lang w:eastAsia="ru-RU"/>
        </w:rPr>
      </w:pPr>
    </w:p>
    <w:p w:rsidR="008911A9" w:rsidRPr="008911A9" w:rsidRDefault="008911A9" w:rsidP="008911A9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ЛОТ № 1</w:t>
      </w:r>
    </w:p>
    <w:p w:rsidR="008911A9" w:rsidRPr="008911A9" w:rsidRDefault="008911A9" w:rsidP="008911A9">
      <w:pPr>
        <w:autoSpaceDE w:val="0"/>
        <w:autoSpaceDN w:val="0"/>
        <w:adjustRightInd w:val="0"/>
        <w:jc w:val="center"/>
        <w:rPr>
          <w:rFonts w:eastAsia="Times New Roman" w:cs="Times New Roman"/>
          <w:b/>
          <w:color w:val="FF0000"/>
          <w:sz w:val="20"/>
          <w:szCs w:val="20"/>
          <w:lang w:eastAsia="ru-RU"/>
        </w:rPr>
      </w:pP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Предмет аукциона: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(государственная собственность):</w:t>
      </w:r>
    </w:p>
    <w:p w:rsidR="008911A9" w:rsidRPr="008911A9" w:rsidRDefault="008911A9" w:rsidP="008911A9">
      <w:pPr>
        <w:shd w:val="clear" w:color="auto" w:fill="FFFFFF"/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u w:val="single"/>
          <w:lang w:eastAsia="ru-RU"/>
        </w:rPr>
        <w:t>Местоположение</w:t>
      </w:r>
      <w:r w:rsidRPr="008911A9">
        <w:rPr>
          <w:rFonts w:eastAsia="Times New Roman" w:cs="Times New Roman"/>
          <w:sz w:val="24"/>
          <w:szCs w:val="24"/>
          <w:lang w:eastAsia="ru-RU"/>
        </w:rPr>
        <w:t>: Ивановская область, г. Кинешма, ул. Хохрякова</w:t>
      </w:r>
    </w:p>
    <w:p w:rsidR="008911A9" w:rsidRPr="008911A9" w:rsidRDefault="008911A9" w:rsidP="008911A9">
      <w:pPr>
        <w:shd w:val="clear" w:color="auto" w:fill="FFFFFF"/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u w:val="single"/>
          <w:lang w:eastAsia="ru-RU"/>
        </w:rPr>
        <w:t>Площадь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: 1161+/-3 </w:t>
      </w:r>
      <w:proofErr w:type="spellStart"/>
      <w:r w:rsidRPr="008911A9">
        <w:rPr>
          <w:rFonts w:eastAsia="Times New Roman" w:cs="Times New Roman"/>
          <w:sz w:val="24"/>
          <w:szCs w:val="24"/>
          <w:lang w:eastAsia="ru-RU"/>
        </w:rPr>
        <w:t>кв.м</w:t>
      </w:r>
      <w:proofErr w:type="spell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.  </w:t>
      </w:r>
    </w:p>
    <w:p w:rsidR="008911A9" w:rsidRPr="008911A9" w:rsidRDefault="008911A9" w:rsidP="008911A9">
      <w:pPr>
        <w:shd w:val="clear" w:color="auto" w:fill="FFFFFF"/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u w:val="single"/>
          <w:lang w:eastAsia="ru-RU"/>
        </w:rPr>
        <w:t>Кадастровый номер</w:t>
      </w:r>
      <w:r w:rsidRPr="008911A9">
        <w:rPr>
          <w:rFonts w:eastAsia="Times New Roman" w:cs="Times New Roman"/>
          <w:sz w:val="24"/>
          <w:szCs w:val="24"/>
          <w:lang w:eastAsia="ru-RU"/>
        </w:rPr>
        <w:t>: 37:25:000000:98</w:t>
      </w:r>
    </w:p>
    <w:p w:rsidR="008911A9" w:rsidRPr="008911A9" w:rsidRDefault="008911A9" w:rsidP="008911A9">
      <w:pPr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u w:val="single"/>
          <w:lang w:eastAsia="ru-RU"/>
        </w:rPr>
        <w:t>Описание границ</w:t>
      </w:r>
      <w:r w:rsidRPr="008911A9">
        <w:rPr>
          <w:rFonts w:eastAsia="Times New Roman" w:cs="Times New Roman"/>
          <w:sz w:val="24"/>
          <w:szCs w:val="24"/>
          <w:lang w:eastAsia="ru-RU"/>
        </w:rPr>
        <w:t>:</w:t>
      </w:r>
      <w:r w:rsidRPr="008911A9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земельный участок с кадастровым номером 37:25:000000:98 по ул. Хохрякова находится в 57 м к западу от дома № 14 по ул. Хохрякова и в 65 м к юго-западу от дома № 21 по ул. Маршала Василевского. </w:t>
      </w:r>
    </w:p>
    <w:p w:rsidR="008911A9" w:rsidRPr="008911A9" w:rsidRDefault="008911A9" w:rsidP="008911A9">
      <w:pPr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u w:val="single"/>
          <w:lang w:eastAsia="ru-RU"/>
        </w:rPr>
        <w:t>Разрешенное использование</w:t>
      </w:r>
      <w:r w:rsidRPr="008911A9">
        <w:rPr>
          <w:rFonts w:eastAsia="Times New Roman" w:cs="Times New Roman"/>
          <w:sz w:val="24"/>
          <w:szCs w:val="24"/>
          <w:lang w:eastAsia="ru-RU"/>
        </w:rPr>
        <w:t>:</w:t>
      </w:r>
      <w:r w:rsidRPr="008911A9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8911A9">
        <w:rPr>
          <w:rFonts w:eastAsia="Times New Roman" w:cs="Times New Roman"/>
          <w:sz w:val="24"/>
          <w:szCs w:val="24"/>
          <w:lang w:eastAsia="ru-RU"/>
        </w:rPr>
        <w:t>для индивидуального жилищного строительства</w:t>
      </w:r>
    </w:p>
    <w:p w:rsidR="008911A9" w:rsidRPr="008911A9" w:rsidRDefault="008911A9" w:rsidP="008911A9">
      <w:pPr>
        <w:shd w:val="clear" w:color="auto" w:fill="FFFFFF"/>
        <w:ind w:firstLine="284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u w:val="single"/>
          <w:lang w:eastAsia="ru-RU"/>
        </w:rPr>
        <w:t>Обременения и</w:t>
      </w:r>
      <w:r w:rsidRPr="008911A9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8911A9">
        <w:rPr>
          <w:rFonts w:eastAsia="Times New Roman" w:cs="Times New Roman"/>
          <w:sz w:val="24"/>
          <w:szCs w:val="24"/>
          <w:lang w:eastAsia="ru-RU"/>
        </w:rPr>
        <w:t>ограничения прав на земельный участок:</w:t>
      </w:r>
    </w:p>
    <w:p w:rsidR="008911A9" w:rsidRPr="008911A9" w:rsidRDefault="008911A9" w:rsidP="008911A9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- 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ограничен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ст. 56 Земельного кодекса Российской Федерации;</w:t>
      </w:r>
    </w:p>
    <w:p w:rsidR="008911A9" w:rsidRPr="008911A9" w:rsidRDefault="008911A9" w:rsidP="008911A9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- ограничен ст. 65 Водного кодекса Российской Федерации, граница </w:t>
      </w:r>
      <w:proofErr w:type="spellStart"/>
      <w:r w:rsidRPr="008911A9">
        <w:rPr>
          <w:rFonts w:eastAsia="Times New Roman" w:cs="Times New Roman"/>
          <w:sz w:val="24"/>
          <w:szCs w:val="24"/>
          <w:lang w:eastAsia="ru-RU"/>
        </w:rPr>
        <w:t>водоохранной</w:t>
      </w:r>
      <w:proofErr w:type="spell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зоны и прибрежной защитной полосы Горьковского водохранилища в пределах МО «Город Кинешма» Ивановской области, часть земельного участка площадью 687 </w:t>
      </w:r>
      <w:proofErr w:type="spellStart"/>
      <w:r w:rsidRPr="008911A9">
        <w:rPr>
          <w:rFonts w:eastAsia="Times New Roman" w:cs="Times New Roman"/>
          <w:sz w:val="24"/>
          <w:szCs w:val="24"/>
          <w:lang w:eastAsia="ru-RU"/>
        </w:rPr>
        <w:t>кв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обременена охранной зоной  с реестровым номером 37:25-6.27; </w:t>
      </w:r>
    </w:p>
    <w:p w:rsidR="008911A9" w:rsidRPr="008911A9" w:rsidRDefault="008911A9" w:rsidP="008911A9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- обременен охранной зоной объектов электросетевого хозяйства (постановление Правительства Российской Федерации от 24.02.2009 №160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зон»), часть земельного участка площадью 10 </w:t>
      </w:r>
      <w:proofErr w:type="spellStart"/>
      <w:r w:rsidRPr="008911A9">
        <w:rPr>
          <w:rFonts w:eastAsia="Times New Roman" w:cs="Times New Roman"/>
          <w:sz w:val="24"/>
          <w:szCs w:val="24"/>
          <w:lang w:eastAsia="ru-RU"/>
        </w:rPr>
        <w:t>кв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обременена охранной зоной  с реестровым номером 37:25-6.904.</w:t>
      </w:r>
    </w:p>
    <w:p w:rsidR="008911A9" w:rsidRPr="008911A9" w:rsidRDefault="008911A9" w:rsidP="008911A9">
      <w:pPr>
        <w:shd w:val="clear" w:color="auto" w:fill="FFFFFF"/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u w:val="single"/>
          <w:lang w:eastAsia="ru-RU"/>
        </w:rPr>
        <w:t>Категория земель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: земли населенных пунктов  </w:t>
      </w:r>
    </w:p>
    <w:p w:rsidR="008911A9" w:rsidRPr="008911A9" w:rsidRDefault="008911A9" w:rsidP="008911A9">
      <w:pPr>
        <w:shd w:val="clear" w:color="auto" w:fill="FFFFFF"/>
        <w:ind w:firstLine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Земельный участок свободен от строений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b/>
          <w:color w:val="FF0000"/>
          <w:sz w:val="24"/>
          <w:szCs w:val="24"/>
          <w:lang w:eastAsia="ru-RU"/>
        </w:rPr>
      </w:pP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Ограничения использования и параметры разрешенного строительства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определяются градостроительным регламентом по земельным участкам в зоне Ж-2 «Зона смешанной малоэтажной застройки». Максимально и минимально допустимые параметры разрешенного строительства</w:t>
      </w:r>
      <w:r w:rsidRPr="008911A9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8911A9">
        <w:rPr>
          <w:rFonts w:eastAsia="Calibri" w:cs="Times New Roman"/>
          <w:spacing w:val="-2"/>
          <w:sz w:val="24"/>
          <w:szCs w:val="24"/>
          <w:lang w:eastAsia="ru-RU"/>
        </w:rPr>
        <w:t xml:space="preserve">устанавливаются в соответствии с градостроительными нормами и Правилами </w:t>
      </w:r>
      <w:r w:rsidRPr="008911A9">
        <w:rPr>
          <w:rFonts w:eastAsia="Times New Roman" w:cs="Times New Roman"/>
          <w:spacing w:val="-2"/>
          <w:sz w:val="24"/>
          <w:szCs w:val="24"/>
          <w:lang w:eastAsia="ru-RU"/>
        </w:rPr>
        <w:t>землепользования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и застройки муниципального образования «Городской округ Кинешма», утвержденными решением городской Думы городского округа Кинешма от 28.11.2018                   № 64/438.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В соответствии с пунктом 4.4 части 17 статьи 55 Градостроительного Кодекса РФ  не требуется выдача разрешения на строительство, реконструкцию объектов, предназначенных для транспортировки природного газа под давлением до 1,2 </w:t>
      </w:r>
      <w:proofErr w:type="spellStart"/>
      <w:r w:rsidRPr="008911A9">
        <w:rPr>
          <w:rFonts w:eastAsia="Times New Roman" w:cs="Times New Roman"/>
          <w:sz w:val="24"/>
          <w:szCs w:val="24"/>
          <w:lang w:eastAsia="ru-RU"/>
        </w:rPr>
        <w:t>мегапаскаля</w:t>
      </w:r>
      <w:proofErr w:type="spell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включительно.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lastRenderedPageBreak/>
        <w:t>В соответствии с частью 1 статьи 15 Закона Ивановской области от 14.07.2008 г. №82-ОЗ «О градостроительной деятельности на территории Ивановской области» на территории Ивановской области разрешение на строительство не требуется в случае: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«1) строительства, реконструкции участков инженерных коммуникаций (газоснабжения, водоснабжения, канализации, теплоснабжения, связи) для подключения отдельно стоящих индивидуальных жилых домов к внутриквартальным, поселковым сетям инженерно-технического обеспечения;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6) строительства, реконструкции участка тепловой сети, непосредственно присоединяющего тепловой пункт к магистральным тепловым сетям или отдельное здание, сооружение к распределительным тепловым сетям;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7) строительства, реконструкции трубопровода, соединяющего водопроводную сеть с внутренним водопроводом здания, сооружения;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8) строительства, реконструкции трубопровода, отводящего сточные воды в канализационную сеть;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11) строительства, реконструкции линии искусственного электрического освещения на автомобильной дороге общего пользования регионального или межмуниципального значения Ивановской области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.»</w:t>
      </w:r>
      <w:proofErr w:type="gramEnd"/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В отношении указанных объектов администрация городского округа Кинешма не может располагать сведениями об их строительстве.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С имеющейся информацией (</w:t>
      </w:r>
      <w:proofErr w:type="spellStart"/>
      <w:r w:rsidRPr="008911A9">
        <w:rPr>
          <w:rFonts w:eastAsia="Times New Roman" w:cs="Times New Roman"/>
          <w:sz w:val="24"/>
          <w:szCs w:val="24"/>
          <w:lang w:eastAsia="ru-RU"/>
        </w:rPr>
        <w:t>топосъемка</w:t>
      </w:r>
      <w:proofErr w:type="spell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в масштабе 1:500) можно ознакомиться в Комитете 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имущественных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и земельных отношений администрации городского округа Кинешма, </w:t>
      </w:r>
      <w:proofErr w:type="spellStart"/>
      <w:r w:rsidRPr="008911A9">
        <w:rPr>
          <w:rFonts w:eastAsia="Times New Roman" w:cs="Times New Roman"/>
          <w:sz w:val="24"/>
          <w:szCs w:val="24"/>
          <w:lang w:eastAsia="ru-RU"/>
        </w:rPr>
        <w:t>каб</w:t>
      </w:r>
      <w:proofErr w:type="spellEnd"/>
      <w:r w:rsidRPr="008911A9">
        <w:rPr>
          <w:rFonts w:eastAsia="Times New Roman" w:cs="Times New Roman"/>
          <w:sz w:val="24"/>
          <w:szCs w:val="24"/>
          <w:lang w:eastAsia="ru-RU"/>
        </w:rPr>
        <w:t>. №12, тел.: 8 (49331) 5-71-95.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Имеющийся картографический материал не является актуальным ввиду отсутствия (неполного нанесения) сведений об инженерных сетях </w:t>
      </w:r>
      <w:proofErr w:type="spellStart"/>
      <w:r w:rsidRPr="008911A9">
        <w:rPr>
          <w:rFonts w:eastAsia="Times New Roman" w:cs="Times New Roman"/>
          <w:sz w:val="24"/>
          <w:szCs w:val="24"/>
          <w:lang w:eastAsia="ru-RU"/>
        </w:rPr>
        <w:t>ресурсоснабжающими</w:t>
      </w:r>
      <w:proofErr w:type="spell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организациями. Ответственность за достоверность информации об инженерных сетях несут их правообладатели.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b/>
          <w:color w:val="FF0000"/>
          <w:sz w:val="24"/>
          <w:szCs w:val="24"/>
          <w:lang w:eastAsia="ru-RU"/>
        </w:rPr>
      </w:pP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Технические условия подключения объектов капитального строительства к сетям инженерно-технического обеспечения</w:t>
      </w:r>
      <w:r w:rsidRPr="008911A9">
        <w:rPr>
          <w:rFonts w:eastAsia="Times New Roman" w:cs="Times New Roman"/>
          <w:sz w:val="24"/>
          <w:szCs w:val="24"/>
          <w:lang w:eastAsia="ru-RU"/>
        </w:rPr>
        <w:t>:</w:t>
      </w:r>
    </w:p>
    <w:tbl>
      <w:tblPr>
        <w:tblW w:w="1015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5"/>
        <w:gridCol w:w="1844"/>
        <w:gridCol w:w="1560"/>
        <w:gridCol w:w="1277"/>
        <w:gridCol w:w="1277"/>
        <w:gridCol w:w="1702"/>
      </w:tblGrid>
      <w:tr w:rsidR="008911A9" w:rsidRPr="008911A9" w:rsidTr="008911A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spacing w:line="200" w:lineRule="exac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Вид сети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spacing w:line="200" w:lineRule="exact"/>
              <w:ind w:right="-53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Предельная свободная мощность </w:t>
            </w:r>
            <w:proofErr w:type="gramStart"/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су-</w:t>
            </w:r>
            <w:proofErr w:type="spellStart"/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ществующих</w:t>
            </w:r>
            <w:proofErr w:type="spellEnd"/>
            <w:proofErr w:type="gramEnd"/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spacing w:line="200" w:lineRule="exac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Максимальная нагрузка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spacing w:line="200" w:lineRule="exact"/>
              <w:ind w:left="-108"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Сроки  </w:t>
            </w:r>
          </w:p>
          <w:p w:rsidR="008911A9" w:rsidRPr="008911A9" w:rsidRDefault="008911A9" w:rsidP="008911A9">
            <w:pPr>
              <w:spacing w:line="200" w:lineRule="exact"/>
              <w:ind w:left="-108"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подключения  </w:t>
            </w:r>
          </w:p>
          <w:p w:rsidR="008911A9" w:rsidRPr="008911A9" w:rsidRDefault="008911A9" w:rsidP="008911A9">
            <w:pPr>
              <w:spacing w:line="200" w:lineRule="exact"/>
              <w:ind w:left="-108"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spacing w:line="200" w:lineRule="exact"/>
              <w:ind w:right="-14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Срок </w:t>
            </w:r>
            <w:proofErr w:type="spellStart"/>
            <w:proofErr w:type="gramStart"/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дейст</w:t>
            </w:r>
            <w:proofErr w:type="spellEnd"/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-вия</w:t>
            </w:r>
            <w:proofErr w:type="gramEnd"/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техничес</w:t>
            </w:r>
            <w:proofErr w:type="spellEnd"/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-ких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spacing w:line="200" w:lineRule="exact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Тариф на подключение</w:t>
            </w:r>
          </w:p>
        </w:tc>
      </w:tr>
      <w:tr w:rsidR="008911A9" w:rsidRPr="008911A9" w:rsidTr="008911A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Городской водопровод, проходящий по ул. Хохрякова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- тыс. м</w:t>
            </w:r>
            <w:r w:rsidRPr="008911A9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сут</w:t>
            </w:r>
            <w:proofErr w:type="spellEnd"/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26.10.2022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26.10.2023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Постановление Департамента энергетики и тарифов Ивановской обл. от 20.12.2021 № 58-к/3</w:t>
            </w:r>
          </w:p>
        </w:tc>
      </w:tr>
      <w:tr w:rsidR="008911A9" w:rsidRPr="008911A9" w:rsidTr="008911A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Городская канализация, проходящая по ул. Хохрякова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- тыс. м</w:t>
            </w:r>
            <w:r w:rsidRPr="008911A9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сут</w:t>
            </w:r>
            <w:proofErr w:type="spellEnd"/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26.10.2022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26.10.2023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Постановление Департамента энергетики и тарифов Ивановской обл. от 20.12.2021 № 58-к/3</w:t>
            </w:r>
          </w:p>
        </w:tc>
      </w:tr>
      <w:tr w:rsidR="008911A9" w:rsidRPr="008911A9" w:rsidTr="008911A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A9" w:rsidRPr="008911A9" w:rsidRDefault="008911A9" w:rsidP="008911A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Для подключения объектов капитального строительства к сетям инженерно-технического обеспечения по факту определения необходимой подключаемой нагрузки, необходимо заключить договор о подключении (технологическом присоединении).</w:t>
            </w:r>
          </w:p>
        </w:tc>
      </w:tr>
      <w:tr w:rsidR="008911A9" w:rsidRPr="008911A9" w:rsidTr="008911A9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Сети теплоснабжение и горячего водоснабжения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1A9" w:rsidRPr="008911A9" w:rsidRDefault="008911A9" w:rsidP="008911A9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911A9">
              <w:rPr>
                <w:rFonts w:eastAsia="Times New Roman" w:cs="Times New Roman"/>
                <w:sz w:val="20"/>
                <w:szCs w:val="20"/>
                <w:lang w:eastAsia="ru-RU"/>
              </w:rPr>
              <w:t>Техническая возможность подключения отсутствует</w:t>
            </w:r>
          </w:p>
        </w:tc>
      </w:tr>
    </w:tbl>
    <w:p w:rsidR="008911A9" w:rsidRPr="008911A9" w:rsidRDefault="008911A9" w:rsidP="008911A9">
      <w:pPr>
        <w:shd w:val="clear" w:color="auto" w:fill="FFFFFF"/>
        <w:ind w:left="24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8911A9" w:rsidRPr="008911A9" w:rsidRDefault="008911A9" w:rsidP="008911A9">
      <w:pPr>
        <w:shd w:val="clear" w:color="auto" w:fill="FFFFFF"/>
        <w:ind w:left="24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Начальная цена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земельного участка установлена в размере его оценочной стоимости –              583 000 рублей (пятьсот восемьдесят три тысячи рублей 00 копеек).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b/>
          <w:spacing w:val="-2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pacing w:val="-2"/>
          <w:sz w:val="24"/>
          <w:szCs w:val="24"/>
          <w:lang w:eastAsia="ru-RU"/>
        </w:rPr>
        <w:t>Шаг аукциона:</w:t>
      </w:r>
      <w:r w:rsidRPr="008911A9">
        <w:rPr>
          <w:rFonts w:eastAsia="Times New Roman" w:cs="Times New Roman"/>
          <w:spacing w:val="-2"/>
          <w:sz w:val="24"/>
          <w:szCs w:val="24"/>
          <w:lang w:eastAsia="ru-RU"/>
        </w:rPr>
        <w:t xml:space="preserve"> 3% начальной цены – 17 490 рублей (семнадцать тысяч четыреста девяносто рублей 00 копеек).</w:t>
      </w:r>
    </w:p>
    <w:p w:rsidR="008911A9" w:rsidRPr="008911A9" w:rsidRDefault="008911A9" w:rsidP="008911A9">
      <w:pPr>
        <w:shd w:val="clear" w:color="auto" w:fill="FFFFFF"/>
        <w:spacing w:line="266" w:lineRule="exact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Размер задатка: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50% начальной цены – 291 500 рублей (двести девяносто одна тысяча пятьсот рублей 00 копеек)</w:t>
      </w:r>
    </w:p>
    <w:p w:rsidR="008911A9" w:rsidRPr="008911A9" w:rsidRDefault="008911A9" w:rsidP="008911A9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Реквизиты для перечисления задатка: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lastRenderedPageBreak/>
        <w:t>С</w:t>
      </w:r>
      <w:r w:rsidRPr="008911A9">
        <w:rPr>
          <w:rFonts w:eastAsia="Times New Roman" w:cs="Times New Roman"/>
          <w:snapToGrid w:val="0"/>
          <w:sz w:val="24"/>
          <w:szCs w:val="24"/>
          <w:lang w:eastAsia="ru-RU"/>
        </w:rPr>
        <w:t xml:space="preserve">чет № 03232643247050003300 </w:t>
      </w:r>
      <w:r w:rsidRPr="008911A9">
        <w:rPr>
          <w:rFonts w:eastAsia="Times New Roman" w:cs="Times New Roman"/>
          <w:bCs/>
          <w:sz w:val="24"/>
          <w:szCs w:val="24"/>
          <w:lang w:eastAsia="ru-RU"/>
        </w:rPr>
        <w:t>Отделение Иваново Банк России//УФК по Ивановской области г. Иваново</w:t>
      </w:r>
      <w:r w:rsidRPr="008911A9">
        <w:rPr>
          <w:rFonts w:eastAsia="Times New Roman" w:cs="Times New Roman"/>
          <w:snapToGrid w:val="0"/>
          <w:sz w:val="24"/>
          <w:szCs w:val="24"/>
          <w:lang w:eastAsia="ru-RU"/>
        </w:rPr>
        <w:t xml:space="preserve">, БИК 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012406500, </w:t>
      </w:r>
      <w:proofErr w:type="spellStart"/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кор</w:t>
      </w:r>
      <w:proofErr w:type="spellEnd"/>
      <w:r w:rsidRPr="008911A9">
        <w:rPr>
          <w:rFonts w:eastAsia="Times New Roman" w:cs="Times New Roman"/>
          <w:sz w:val="24"/>
          <w:szCs w:val="24"/>
          <w:lang w:eastAsia="ru-RU"/>
        </w:rPr>
        <w:t>/счет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40102810645370000025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Получатель: Финансовое Управление Администрации городского округа Кинешма (КИЗО администрации городского округа Кинешма, л/счет 05333005640, ИНН 3703006717, КПП 370301001, ОКТМО 24705000, КБК 00000000). 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В платежном поручении в поле «Назначение платежа» необходимо указать адрес местоположения земельного участка и дату проведения аукциона.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shd w:val="clear" w:color="auto" w:fill="FFFFFF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Дата, время и порядок осмотра земельных участков на местности: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по предварительной  договоренности с Комитетом имущественных и земельных отношений администрации городского округа Кинешма по телефону 8 (49331) 5-71-95.</w:t>
      </w:r>
    </w:p>
    <w:p w:rsidR="008911A9" w:rsidRPr="008911A9" w:rsidRDefault="008911A9" w:rsidP="008911A9">
      <w:pPr>
        <w:shd w:val="clear" w:color="auto" w:fill="FFFFFF"/>
        <w:jc w:val="both"/>
        <w:rPr>
          <w:rFonts w:eastAsia="Times New Roman" w:cs="Times New Roman"/>
          <w:color w:val="FF0000"/>
          <w:sz w:val="24"/>
          <w:szCs w:val="24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Порядок проведения аукциона и определения его победителя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: 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- непосредственно перед началом проведения аукциона секретарь комиссии 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производит регистрацию участников и выдает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участникам аукциона (их уполномоченным представителям) пронумерованные карточки участника аукциона (далее – карточки); 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- после открытия аукциона аукционист оглашает наименование, состав и характеристики предмета аукциона, его начальную цену и «шаг аукциона» и предлагает участникам аукциона путем поднятия карточек заявлять свои предложения по цене </w:t>
      </w:r>
      <w:r w:rsidRPr="008911A9">
        <w:rPr>
          <w:rFonts w:eastAsia="Times New Roman" w:cs="Times New Roman"/>
          <w:spacing w:val="2"/>
          <w:sz w:val="24"/>
          <w:szCs w:val="24"/>
          <w:shd w:val="clear" w:color="auto" w:fill="FFFFFF"/>
          <w:lang w:eastAsia="ru-RU"/>
        </w:rPr>
        <w:t>предмета аукциона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, превышающей начальную цену не менее чем на "шаг аукциона". Аукционист называет номер карточки участника аукциона, который первым заявил цену </w:t>
      </w:r>
      <w:r w:rsidRPr="008911A9">
        <w:rPr>
          <w:rFonts w:eastAsia="Times New Roman" w:cs="Times New Roman"/>
          <w:spacing w:val="2"/>
          <w:sz w:val="24"/>
          <w:szCs w:val="24"/>
          <w:shd w:val="clear" w:color="auto" w:fill="FFFFFF"/>
          <w:lang w:eastAsia="ru-RU"/>
        </w:rPr>
        <w:t>предмета аукциона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, 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указывает на этого участника и объявляет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заявленную им цену </w:t>
      </w:r>
      <w:r w:rsidRPr="008911A9">
        <w:rPr>
          <w:rFonts w:eastAsia="Times New Roman" w:cs="Times New Roman"/>
          <w:spacing w:val="2"/>
          <w:sz w:val="24"/>
          <w:szCs w:val="24"/>
          <w:shd w:val="clear" w:color="auto" w:fill="FFFFFF"/>
          <w:lang w:eastAsia="ru-RU"/>
        </w:rPr>
        <w:t>предмета аукциона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. При отсутствии предложений со стороны иных участников аукциона аукционист повторяет эту цену три раза. Если до третьего повторения заявленной цены </w:t>
      </w:r>
      <w:r w:rsidRPr="008911A9">
        <w:rPr>
          <w:rFonts w:eastAsia="Times New Roman" w:cs="Times New Roman"/>
          <w:spacing w:val="2"/>
          <w:sz w:val="24"/>
          <w:szCs w:val="24"/>
          <w:shd w:val="clear" w:color="auto" w:fill="FFFFFF"/>
          <w:lang w:eastAsia="ru-RU"/>
        </w:rPr>
        <w:t>предмета аукциона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ни один из участников аукциона не 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поднял карточку и не заявил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последующую цену </w:t>
      </w:r>
      <w:r w:rsidRPr="008911A9">
        <w:rPr>
          <w:rFonts w:eastAsia="Times New Roman" w:cs="Times New Roman"/>
          <w:spacing w:val="2"/>
          <w:sz w:val="24"/>
          <w:szCs w:val="24"/>
          <w:shd w:val="clear" w:color="auto" w:fill="FFFFFF"/>
          <w:lang w:eastAsia="ru-RU"/>
        </w:rPr>
        <w:t>предмета аукциона</w:t>
      </w:r>
      <w:r w:rsidRPr="008911A9">
        <w:rPr>
          <w:rFonts w:eastAsia="Times New Roman" w:cs="Times New Roman"/>
          <w:sz w:val="24"/>
          <w:szCs w:val="24"/>
          <w:lang w:eastAsia="ru-RU"/>
        </w:rPr>
        <w:t>, аукцион завершается. По завершен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ии ау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кциона аукционист объявляет о продаже земельного участка, называет цену продажи земельного участка и номер карточки победителя аукциона. Победителем аукциона признается участник, номер карточки которого и заявленная им цена </w:t>
      </w:r>
      <w:r w:rsidRPr="008911A9">
        <w:rPr>
          <w:rFonts w:eastAsia="Times New Roman" w:cs="Times New Roman"/>
          <w:spacing w:val="2"/>
          <w:sz w:val="24"/>
          <w:szCs w:val="24"/>
          <w:shd w:val="clear" w:color="auto" w:fill="FFFFFF"/>
          <w:lang w:eastAsia="ru-RU"/>
        </w:rPr>
        <w:t>предмета аукциона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были названы аукционистом последними.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Победитель аукциона определяется непосредственно во время его проведения в присутствии всех участников. </w:t>
      </w:r>
      <w:r w:rsidRPr="008911A9">
        <w:rPr>
          <w:rFonts w:eastAsia="Times New Roman" w:cs="Times New Roman"/>
          <w:bCs/>
          <w:sz w:val="24"/>
          <w:szCs w:val="24"/>
          <w:lang w:eastAsia="ru-RU"/>
        </w:rPr>
        <w:t xml:space="preserve">Победителем аукциона признается участник аукциона, предложивший наибольшую цену предмета аукциона. </w:t>
      </w:r>
      <w:r w:rsidRPr="008911A9">
        <w:rPr>
          <w:rFonts w:eastAsia="Times New Roman" w:cs="Times New Roman"/>
          <w:sz w:val="24"/>
          <w:szCs w:val="24"/>
          <w:lang w:eastAsia="ru-RU"/>
        </w:rPr>
        <w:t>Договор купли-продажи земельного участка заключается с победителем аукциона не ранее, чем через десять дней со дня размещения информации о результатах аукциона на официальном сайте Российской Федерации в сети "Интернет"</w:t>
      </w:r>
      <w:r w:rsidRPr="008911A9">
        <w:rPr>
          <w:rFonts w:eastAsia="Calibri" w:cs="Times New Roman"/>
          <w:sz w:val="24"/>
          <w:szCs w:val="24"/>
          <w:lang w:eastAsia="ru-RU"/>
        </w:rPr>
        <w:t xml:space="preserve"> для размещения информации о проведении торгов</w:t>
      </w:r>
      <w:r w:rsidRPr="008911A9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hyperlink r:id="rId13" w:history="1">
        <w:r w:rsidRPr="008911A9">
          <w:rPr>
            <w:rFonts w:eastAsia="Times New Roman" w:cs="Times New Roman"/>
            <w:bCs/>
            <w:sz w:val="24"/>
            <w:szCs w:val="24"/>
            <w:u w:val="single"/>
            <w:lang w:eastAsia="ru-RU"/>
          </w:rPr>
          <w:t>www.torgi.gov.ru</w:t>
        </w:r>
      </w:hyperlink>
      <w:r w:rsidRPr="008911A9">
        <w:rPr>
          <w:rFonts w:eastAsia="Times New Roman" w:cs="Times New Roman"/>
          <w:sz w:val="24"/>
          <w:szCs w:val="24"/>
          <w:lang w:eastAsia="ru-RU"/>
        </w:rPr>
        <w:t>.</w:t>
      </w:r>
      <w:r w:rsidRPr="008911A9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b/>
          <w:color w:val="FF0000"/>
          <w:sz w:val="24"/>
          <w:szCs w:val="24"/>
          <w:lang w:eastAsia="ru-RU"/>
        </w:rPr>
      </w:pP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Сроки платежа: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8911A9">
        <w:rPr>
          <w:rFonts w:eastAsia="Times New Roman" w:cs="Times New Roman"/>
          <w:sz w:val="24"/>
          <w:szCs w:val="28"/>
          <w:lang w:eastAsia="ru-RU"/>
        </w:rPr>
        <w:t xml:space="preserve">единовременно в течение 30 дней со дня подписания договора купли-продажи </w:t>
      </w:r>
      <w:r w:rsidRPr="008911A9">
        <w:rPr>
          <w:rFonts w:eastAsia="Times New Roman" w:cs="Times New Roman"/>
          <w:sz w:val="24"/>
          <w:szCs w:val="24"/>
          <w:lang w:eastAsia="ru-RU"/>
        </w:rPr>
        <w:t>земельного участка.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color w:val="FF0000"/>
          <w:sz w:val="24"/>
          <w:szCs w:val="24"/>
          <w:lang w:eastAsia="ru-RU"/>
        </w:rPr>
      </w:pP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Calibri" w:cs="Times New Roman"/>
          <w:b/>
          <w:bCs/>
          <w:sz w:val="24"/>
          <w:szCs w:val="24"/>
          <w:lang w:eastAsia="ru-RU"/>
        </w:rPr>
        <w:t>Для участия в аукционе</w:t>
      </w:r>
      <w:r w:rsidRPr="008911A9">
        <w:rPr>
          <w:rFonts w:eastAsia="Calibri" w:cs="Times New Roman"/>
          <w:bCs/>
          <w:sz w:val="24"/>
          <w:szCs w:val="24"/>
          <w:lang w:eastAsia="ru-RU"/>
        </w:rPr>
        <w:t xml:space="preserve"> заявители представляют </w:t>
      </w:r>
      <w:r w:rsidRPr="008911A9">
        <w:rPr>
          <w:rFonts w:eastAsia="Times New Roman" w:cs="Times New Roman"/>
          <w:sz w:val="24"/>
          <w:szCs w:val="24"/>
          <w:lang w:eastAsia="ru-RU"/>
        </w:rPr>
        <w:t>в установленный в настоящем извещении о проведен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ии ау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>кциона срок следующие документы: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1) заявка на участие в аукционе по установленной в настоящем извещении о проведен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ии ау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>кциона форме с указанием банковских реквизитов счета для возврата задатка;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2) копии документов, удостоверяющих личность заявителя (для граждан);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:rsidR="008911A9" w:rsidRPr="008911A9" w:rsidRDefault="008911A9" w:rsidP="008911A9">
      <w:pPr>
        <w:jc w:val="both"/>
        <w:rPr>
          <w:rFonts w:eastAsia="Times New Roman" w:cs="Times New Roman"/>
          <w:b/>
          <w:color w:val="FF0000"/>
          <w:sz w:val="24"/>
          <w:szCs w:val="24"/>
          <w:lang w:eastAsia="ru-RU"/>
        </w:rPr>
      </w:pP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Задаток возвращается: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- участникам аукциона, за исключением его победителя, а также заявителям, отозвавшим свои заявки позднее дня окончания срока приема заявок, – в течение 3 рабочих дней со дня подписания протокола о результатах аукциона;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- заявителям, не допущенным к участию в аукционе, – в течение 3 рабочих дней со дня оформления протокола приема заявок;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- заявителям, отозвавшим свои заявки до дня окончания срока приема заявок, – в течение 3 рабочих дней со дня поступления уведомления об отзыве заявки.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b/>
          <w:color w:val="FF0000"/>
          <w:sz w:val="24"/>
          <w:szCs w:val="24"/>
          <w:lang w:eastAsia="ru-RU"/>
        </w:rPr>
      </w:pP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 xml:space="preserve">Задаток не возвращается 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в случаях уклонения лица, признанного победителем аукциона, иного лица, с которым договор купли-продажи земельного участка заключается в соответствии с </w:t>
      </w:r>
      <w:hyperlink r:id="rId14" w:history="1">
        <w:r w:rsidRPr="008911A9">
          <w:rPr>
            <w:rFonts w:eastAsia="Times New Roman" w:cs="Times New Roman"/>
            <w:sz w:val="24"/>
            <w:szCs w:val="24"/>
            <w:lang w:eastAsia="ru-RU"/>
          </w:rPr>
          <w:t>п. 13</w:t>
        </w:r>
      </w:hyperlink>
      <w:r w:rsidRPr="008911A9">
        <w:rPr>
          <w:rFonts w:eastAsia="Times New Roman" w:cs="Times New Roman"/>
          <w:sz w:val="24"/>
          <w:szCs w:val="24"/>
          <w:lang w:eastAsia="ru-RU"/>
        </w:rPr>
        <w:t xml:space="preserve">, </w:t>
      </w:r>
      <w:hyperlink r:id="rId15" w:history="1">
        <w:r w:rsidRPr="008911A9">
          <w:rPr>
            <w:rFonts w:eastAsia="Times New Roman" w:cs="Times New Roman"/>
            <w:sz w:val="24"/>
            <w:szCs w:val="24"/>
            <w:lang w:eastAsia="ru-RU"/>
          </w:rPr>
          <w:t>14</w:t>
        </w:r>
      </w:hyperlink>
      <w:r w:rsidRPr="008911A9">
        <w:rPr>
          <w:rFonts w:eastAsia="Times New Roman" w:cs="Times New Roman"/>
          <w:sz w:val="24"/>
          <w:szCs w:val="24"/>
          <w:lang w:eastAsia="ru-RU"/>
        </w:rPr>
        <w:t xml:space="preserve"> или </w:t>
      </w:r>
      <w:hyperlink r:id="rId16" w:history="1">
        <w:r w:rsidRPr="008911A9">
          <w:rPr>
            <w:rFonts w:eastAsia="Times New Roman" w:cs="Times New Roman"/>
            <w:sz w:val="24"/>
            <w:szCs w:val="24"/>
            <w:lang w:eastAsia="ru-RU"/>
          </w:rPr>
          <w:t>20</w:t>
        </w:r>
      </w:hyperlink>
      <w:r w:rsidRPr="008911A9">
        <w:rPr>
          <w:rFonts w:eastAsia="Times New Roman" w:cs="Times New Roman"/>
          <w:sz w:val="24"/>
          <w:szCs w:val="24"/>
          <w:lang w:eastAsia="ru-RU"/>
        </w:rPr>
        <w:t xml:space="preserve"> статьи 39.12 Земельного кодекса РФ, от заключения договора купли-продажи земельного участка в течение тридцати дней со дня направления им проекта договора купли-продажи.</w:t>
      </w:r>
    </w:p>
    <w:p w:rsidR="008911A9" w:rsidRPr="008911A9" w:rsidRDefault="008911A9" w:rsidP="008911A9">
      <w:pPr>
        <w:jc w:val="both"/>
        <w:rPr>
          <w:rFonts w:eastAsia="Times New Roman" w:cs="Times New Roman"/>
          <w:b/>
          <w:color w:val="FF0000"/>
          <w:sz w:val="24"/>
          <w:szCs w:val="24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Порядок приема заявок на участие в аукционе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. Заявки принимаются 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по установленной в настоящем извещении о проведении аукциона форме с указанием реквизитов счета для возврата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задатка в рабочие дни (кроме субботы, воскресенья и праздничных дней) с 09</w:t>
      </w:r>
      <w:r w:rsidRPr="008911A9">
        <w:rPr>
          <w:rFonts w:eastAsia="Times New Roman" w:cs="Times New Roman"/>
          <w:sz w:val="24"/>
          <w:szCs w:val="24"/>
          <w:vertAlign w:val="superscript"/>
          <w:lang w:eastAsia="ru-RU"/>
        </w:rPr>
        <w:t>00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до 15</w:t>
      </w:r>
      <w:r w:rsidRPr="008911A9">
        <w:rPr>
          <w:rFonts w:eastAsia="Times New Roman" w:cs="Times New Roman"/>
          <w:sz w:val="24"/>
          <w:szCs w:val="24"/>
          <w:vertAlign w:val="superscript"/>
          <w:lang w:eastAsia="ru-RU"/>
        </w:rPr>
        <w:t>00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часов по московскому времени. Один заявитель вправе подать только одну заявку на участие в аукционе.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Адрес места приема заявок на участие в аукционе</w:t>
      </w:r>
      <w:r w:rsidRPr="008911A9">
        <w:rPr>
          <w:rFonts w:eastAsia="Times New Roman" w:cs="Times New Roman"/>
          <w:sz w:val="24"/>
          <w:szCs w:val="24"/>
          <w:lang w:eastAsia="ru-RU"/>
        </w:rPr>
        <w:t>: Ивановская область, г. Кинешма, ул.им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.Ф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>рунзе,4 каб.12.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Дата и время начала приема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8911A9">
        <w:rPr>
          <w:rFonts w:eastAsia="Times New Roman" w:cs="Times New Roman"/>
          <w:b/>
          <w:sz w:val="24"/>
          <w:szCs w:val="24"/>
          <w:lang w:eastAsia="ru-RU"/>
        </w:rPr>
        <w:t>заявок на участие в аукционе</w:t>
      </w:r>
      <w:r w:rsidRPr="008911A9">
        <w:rPr>
          <w:rFonts w:eastAsia="Times New Roman" w:cs="Times New Roman"/>
          <w:sz w:val="24"/>
          <w:szCs w:val="24"/>
          <w:lang w:eastAsia="ru-RU"/>
        </w:rPr>
        <w:t>: 23.12.2022 09</w:t>
      </w:r>
      <w:r w:rsidRPr="008911A9">
        <w:rPr>
          <w:rFonts w:eastAsia="Times New Roman" w:cs="Times New Roman"/>
          <w:sz w:val="24"/>
          <w:szCs w:val="24"/>
          <w:vertAlign w:val="superscript"/>
          <w:lang w:eastAsia="ru-RU"/>
        </w:rPr>
        <w:t>00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часов по московскому времени. 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Дата и время окончания приема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8911A9">
        <w:rPr>
          <w:rFonts w:eastAsia="Times New Roman" w:cs="Times New Roman"/>
          <w:b/>
          <w:sz w:val="24"/>
          <w:szCs w:val="24"/>
          <w:lang w:eastAsia="ru-RU"/>
        </w:rPr>
        <w:t>заявок на участие в аукционе</w:t>
      </w:r>
      <w:r w:rsidRPr="008911A9">
        <w:rPr>
          <w:rFonts w:eastAsia="Times New Roman" w:cs="Times New Roman"/>
          <w:sz w:val="24"/>
          <w:szCs w:val="24"/>
          <w:lang w:eastAsia="ru-RU"/>
        </w:rPr>
        <w:t>: 19.01.2023 15</w:t>
      </w:r>
      <w:r w:rsidRPr="008911A9">
        <w:rPr>
          <w:rFonts w:eastAsia="Times New Roman" w:cs="Times New Roman"/>
          <w:sz w:val="24"/>
          <w:szCs w:val="24"/>
          <w:vertAlign w:val="superscript"/>
          <w:lang w:eastAsia="ru-RU"/>
        </w:rPr>
        <w:t>00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часов по московскому времени.</w:t>
      </w: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</w:t>
      </w:r>
    </w:p>
    <w:p w:rsidR="008911A9" w:rsidRPr="008911A9" w:rsidRDefault="008911A9" w:rsidP="008911A9">
      <w:pPr>
        <w:jc w:val="both"/>
        <w:rPr>
          <w:rFonts w:eastAsia="Times New Roman" w:cs="Times New Roman"/>
          <w:b/>
          <w:color w:val="FF0000"/>
          <w:sz w:val="24"/>
          <w:szCs w:val="24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 xml:space="preserve">Дата, время, место и порядок определения участников аукциона: </w:t>
      </w:r>
      <w:r w:rsidRPr="008911A9">
        <w:rPr>
          <w:rFonts w:eastAsia="Times New Roman" w:cs="Times New Roman"/>
          <w:sz w:val="24"/>
          <w:szCs w:val="24"/>
          <w:lang w:eastAsia="ru-RU"/>
        </w:rPr>
        <w:t>24.01.2023 в 09</w:t>
      </w:r>
      <w:r w:rsidRPr="008911A9">
        <w:rPr>
          <w:rFonts w:eastAsia="Times New Roman" w:cs="Times New Roman"/>
          <w:sz w:val="24"/>
          <w:szCs w:val="24"/>
          <w:vertAlign w:val="superscript"/>
          <w:lang w:eastAsia="ru-RU"/>
        </w:rPr>
        <w:t>00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часов по московскому времени по адресу: Ивановская область, г. Кинешма, </w:t>
      </w:r>
      <w:proofErr w:type="spellStart"/>
      <w:r w:rsidRPr="008911A9">
        <w:rPr>
          <w:rFonts w:eastAsia="Times New Roman" w:cs="Times New Roman"/>
          <w:sz w:val="24"/>
          <w:szCs w:val="24"/>
          <w:lang w:eastAsia="ru-RU"/>
        </w:rPr>
        <w:t>ул.им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.Ф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>рунзе</w:t>
      </w:r>
      <w:proofErr w:type="spell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, д.4, каб.12 </w:t>
      </w:r>
      <w:r w:rsidRPr="008911A9">
        <w:rPr>
          <w:rFonts w:eastAsia="Times New Roman" w:cs="Times New Roman"/>
          <w:bCs/>
          <w:sz w:val="24"/>
          <w:szCs w:val="24"/>
          <w:lang w:eastAsia="ru-RU"/>
        </w:rPr>
        <w:t>организатор аукциона рассматривает заявки и документы заявителей, устанавливает факт поступления от заявителей задатков на основании выписки (выписок) с соответствующего счета. По результатам рассмотрения документов организатор аукциона принимает решение о допуске заявителей к участию в аукционе и признании их участниками аукциона или об отказе в допуске заявителей к участию в аукционе</w:t>
      </w:r>
      <w:r w:rsidRPr="008911A9">
        <w:rPr>
          <w:rFonts w:eastAsia="Times New Roman" w:cs="Times New Roman"/>
          <w:sz w:val="24"/>
          <w:szCs w:val="24"/>
          <w:lang w:eastAsia="ru-RU"/>
        </w:rPr>
        <w:t>.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b/>
          <w:color w:val="FF0000"/>
          <w:sz w:val="24"/>
          <w:szCs w:val="24"/>
          <w:lang w:eastAsia="ru-RU"/>
        </w:rPr>
      </w:pP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Заявитель не допускается к участию в аукционе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в следующих случаях: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8911A9">
        <w:rPr>
          <w:rFonts w:eastAsia="Times New Roman" w:cs="Times New Roman"/>
          <w:sz w:val="24"/>
          <w:szCs w:val="24"/>
          <w:lang w:eastAsia="ru-RU"/>
        </w:rPr>
        <w:t>непоступление</w:t>
      </w:r>
      <w:proofErr w:type="spell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задатка на дату рассмотрения заявок на участие в аукционе; поступление задатка </w:t>
      </w:r>
      <w:r w:rsidRPr="008911A9">
        <w:rPr>
          <w:rFonts w:eastAsia="Times New Roman" w:cs="Times New Roman"/>
          <w:spacing w:val="-2"/>
          <w:sz w:val="24"/>
          <w:szCs w:val="24"/>
          <w:lang w:eastAsia="ru-RU"/>
        </w:rPr>
        <w:t xml:space="preserve">подтверждается выпиской из лицевого счета </w:t>
      </w:r>
      <w:r w:rsidRPr="008911A9">
        <w:rPr>
          <w:rFonts w:eastAsia="Times New Roman" w:cs="Times New Roman"/>
          <w:snapToGrid w:val="0"/>
          <w:spacing w:val="-2"/>
          <w:sz w:val="24"/>
          <w:szCs w:val="24"/>
          <w:lang w:eastAsia="ru-RU"/>
        </w:rPr>
        <w:t xml:space="preserve">комитета </w:t>
      </w:r>
      <w:r w:rsidRPr="008911A9">
        <w:rPr>
          <w:rFonts w:eastAsia="Times New Roman" w:cs="Times New Roman"/>
          <w:snapToGrid w:val="0"/>
          <w:sz w:val="24"/>
          <w:szCs w:val="24"/>
          <w:lang w:eastAsia="ru-RU"/>
        </w:rPr>
        <w:t>имущественных и земельных отношений администрации городского округа Кинешма в Управлении Федерального казначейства по Ивановской области;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3) подача заявки на участие в аукционе лицом, которое в соответствии с федеральными законами не имеет права быть участником аукциона, покупателем земельного участка;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8911A9" w:rsidRPr="008911A9" w:rsidRDefault="008911A9" w:rsidP="008911A9">
      <w:pPr>
        <w:jc w:val="both"/>
        <w:rPr>
          <w:rFonts w:eastAsia="Times New Roman" w:cs="Times New Roman"/>
          <w:b/>
          <w:color w:val="FF0000"/>
          <w:sz w:val="24"/>
          <w:szCs w:val="24"/>
          <w:lang w:eastAsia="ru-RU"/>
        </w:rPr>
      </w:pP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 xml:space="preserve">Информация о проведении аукциона, об отказе в проведении аукциона, о результатах аукциона, а также форма заявки на участие в аукционе, проект договора купли-продажи размещаются </w:t>
      </w:r>
      <w:r w:rsidRPr="008911A9">
        <w:rPr>
          <w:rFonts w:eastAsia="Calibri" w:cs="Times New Roman"/>
          <w:sz w:val="24"/>
          <w:szCs w:val="24"/>
          <w:lang w:eastAsia="ru-RU"/>
        </w:rPr>
        <w:t>на официальном сайте Российской Федерации в сети "Интернет" для размещения информации о проведении торгов</w:t>
      </w:r>
      <w:r w:rsidRPr="008911A9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hyperlink r:id="rId17" w:history="1">
        <w:r w:rsidRPr="008911A9">
          <w:rPr>
            <w:rFonts w:eastAsia="Times New Roman" w:cs="Times New Roman"/>
            <w:bCs/>
            <w:sz w:val="24"/>
            <w:szCs w:val="24"/>
            <w:u w:val="single"/>
            <w:lang w:eastAsia="ru-RU"/>
          </w:rPr>
          <w:t>www.torgi.gov.ru</w:t>
        </w:r>
      </w:hyperlink>
      <w:r w:rsidRPr="008911A9">
        <w:rPr>
          <w:rFonts w:eastAsia="Times New Roman" w:cs="Times New Roman"/>
          <w:sz w:val="24"/>
          <w:szCs w:val="24"/>
          <w:lang w:eastAsia="ru-RU"/>
        </w:rPr>
        <w:t xml:space="preserve">, а также на официальном сайте муниципального образования «Городской округ Кинешма» в сети «Интернет» по адресу:  </w:t>
      </w:r>
      <w:hyperlink r:id="rId18" w:history="1"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://</w:t>
        </w:r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admkineshma</w:t>
        </w:r>
        <w:proofErr w:type="spellEnd"/>
        <w:proofErr w:type="gramEnd"/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/</w:t>
        </w:r>
        <w:proofErr w:type="spellStart"/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podrazd</w:t>
        </w:r>
        <w:proofErr w:type="spellEnd"/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/</w:t>
        </w:r>
        <w:proofErr w:type="spellStart"/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munim</w:t>
        </w:r>
        <w:proofErr w:type="spellEnd"/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/</w:t>
        </w:r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index</w:t>
        </w:r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php</w:t>
        </w:r>
        <w:proofErr w:type="spellEnd"/>
      </w:hyperlink>
      <w:r w:rsidRPr="008911A9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8911A9" w:rsidRPr="008911A9" w:rsidRDefault="008911A9" w:rsidP="008911A9">
      <w:pPr>
        <w:autoSpaceDE w:val="0"/>
        <w:autoSpaceDN w:val="0"/>
        <w:adjustRightInd w:val="0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8911A9">
        <w:rPr>
          <w:rFonts w:eastAsia="Calibri" w:cs="Times New Roman"/>
          <w:sz w:val="24"/>
          <w:szCs w:val="24"/>
          <w:lang w:eastAsia="ru-RU"/>
        </w:rPr>
        <w:t xml:space="preserve">Правила 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землепользования и застройки муниципального образования «Городской округ Кинешма» опубликованы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</w:t>
      </w:r>
      <w:r w:rsidRPr="008911A9">
        <w:rPr>
          <w:rFonts w:eastAsia="Times New Roman" w:cs="Times New Roman"/>
          <w:bCs/>
          <w:sz w:val="24"/>
          <w:szCs w:val="24"/>
          <w:lang w:eastAsia="ru-RU"/>
        </w:rPr>
        <w:t>от 24.02.2022 № 35/167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, который размещен на главной странице официального сайта муниципального образования «Городской округ Кинешма» в сети «Интернет» по адресу: </w:t>
      </w:r>
      <w:hyperlink r:id="rId19" w:history="1"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://</w:t>
        </w:r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admkineshma</w:t>
        </w:r>
        <w:proofErr w:type="spellEnd"/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/</w:t>
        </w:r>
        <w:proofErr w:type="spellStart"/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vestnik</w:t>
        </w:r>
        <w:proofErr w:type="spellEnd"/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1/</w:t>
        </w:r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index</w:t>
        </w:r>
        <w:r w:rsidRPr="008911A9">
          <w:rPr>
            <w:rFonts w:eastAsia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8911A9">
          <w:rPr>
            <w:rFonts w:eastAsia="Times New Roman" w:cs="Times New Roman"/>
            <w:sz w:val="24"/>
            <w:szCs w:val="24"/>
            <w:u w:val="single"/>
            <w:lang w:val="en-US" w:eastAsia="ru-RU"/>
          </w:rPr>
          <w:t>php</w:t>
        </w:r>
        <w:proofErr w:type="spellEnd"/>
      </w:hyperlink>
      <w:r w:rsidRPr="008911A9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</w:p>
    <w:p w:rsidR="008911A9" w:rsidRPr="008911A9" w:rsidRDefault="008911A9" w:rsidP="008911A9">
      <w:pPr>
        <w:rPr>
          <w:rFonts w:eastAsia="Times New Roman" w:cs="Times New Roman"/>
          <w:sz w:val="28"/>
          <w:szCs w:val="28"/>
          <w:lang w:eastAsia="ru-RU"/>
        </w:rPr>
      </w:pPr>
    </w:p>
    <w:p w:rsidR="008911A9" w:rsidRPr="008911A9" w:rsidRDefault="008911A9" w:rsidP="008911A9">
      <w:pPr>
        <w:rPr>
          <w:rFonts w:eastAsia="Times New Roman" w:cs="Times New Roman"/>
          <w:color w:val="FF0000"/>
          <w:sz w:val="28"/>
          <w:szCs w:val="28"/>
          <w:lang w:eastAsia="ru-RU"/>
        </w:rPr>
      </w:pPr>
    </w:p>
    <w:p w:rsidR="008911A9" w:rsidRPr="008911A9" w:rsidRDefault="008911A9" w:rsidP="008911A9">
      <w:pPr>
        <w:rPr>
          <w:rFonts w:eastAsia="Times New Roman" w:cs="Times New Roman"/>
          <w:color w:val="FF0000"/>
          <w:sz w:val="28"/>
          <w:szCs w:val="28"/>
          <w:lang w:eastAsia="ru-RU"/>
        </w:rPr>
        <w:sectPr w:rsidR="008911A9" w:rsidRPr="008911A9">
          <w:pgSz w:w="11906" w:h="16838"/>
          <w:pgMar w:top="360" w:right="567" w:bottom="284" w:left="1418" w:header="720" w:footer="720" w:gutter="0"/>
          <w:cols w:space="720"/>
        </w:sectPr>
      </w:pPr>
    </w:p>
    <w:p w:rsidR="008911A9" w:rsidRPr="008911A9" w:rsidRDefault="008911A9" w:rsidP="008911A9">
      <w:pPr>
        <w:spacing w:line="220" w:lineRule="exact"/>
        <w:jc w:val="right"/>
        <w:rPr>
          <w:rFonts w:eastAsia="Times New Roman" w:cs="Times New Roman"/>
          <w:b/>
          <w:sz w:val="20"/>
          <w:szCs w:val="20"/>
          <w:lang w:eastAsia="ru-RU"/>
        </w:rPr>
      </w:pPr>
      <w:r w:rsidRPr="008911A9">
        <w:rPr>
          <w:rFonts w:eastAsia="Times New Roman" w:cs="Times New Roman"/>
          <w:b/>
          <w:sz w:val="20"/>
          <w:szCs w:val="20"/>
          <w:lang w:eastAsia="ru-RU"/>
        </w:rPr>
        <w:lastRenderedPageBreak/>
        <w:t xml:space="preserve">В комитет </w:t>
      </w:r>
      <w:proofErr w:type="gramStart"/>
      <w:r w:rsidRPr="008911A9">
        <w:rPr>
          <w:rFonts w:eastAsia="Times New Roman" w:cs="Times New Roman"/>
          <w:b/>
          <w:sz w:val="20"/>
          <w:szCs w:val="20"/>
          <w:lang w:eastAsia="ru-RU"/>
        </w:rPr>
        <w:t>имущественных</w:t>
      </w:r>
      <w:proofErr w:type="gramEnd"/>
      <w:r w:rsidRPr="008911A9">
        <w:rPr>
          <w:rFonts w:eastAsia="Times New Roman" w:cs="Times New Roman"/>
          <w:b/>
          <w:sz w:val="20"/>
          <w:szCs w:val="20"/>
          <w:lang w:eastAsia="ru-RU"/>
        </w:rPr>
        <w:t xml:space="preserve"> и земельных отношений </w:t>
      </w:r>
    </w:p>
    <w:p w:rsidR="008911A9" w:rsidRPr="008911A9" w:rsidRDefault="008911A9" w:rsidP="008911A9">
      <w:pPr>
        <w:spacing w:line="220" w:lineRule="exact"/>
        <w:jc w:val="right"/>
        <w:rPr>
          <w:rFonts w:eastAsia="Times New Roman" w:cs="Times New Roman"/>
          <w:b/>
          <w:sz w:val="20"/>
          <w:szCs w:val="20"/>
          <w:lang w:eastAsia="ru-RU"/>
        </w:rPr>
      </w:pPr>
      <w:r w:rsidRPr="008911A9">
        <w:rPr>
          <w:rFonts w:eastAsia="Times New Roman" w:cs="Times New Roman"/>
          <w:b/>
          <w:sz w:val="20"/>
          <w:szCs w:val="20"/>
          <w:lang w:eastAsia="ru-RU"/>
        </w:rPr>
        <w:t>администрации городского округа Кинешма</w:t>
      </w:r>
    </w:p>
    <w:p w:rsidR="008911A9" w:rsidRPr="008911A9" w:rsidRDefault="008911A9" w:rsidP="008911A9">
      <w:pPr>
        <w:spacing w:line="220" w:lineRule="exact"/>
        <w:jc w:val="center"/>
        <w:rPr>
          <w:rFonts w:eastAsia="Times New Roman" w:cs="Times New Roman"/>
          <w:b/>
          <w:sz w:val="10"/>
          <w:szCs w:val="10"/>
          <w:lang w:eastAsia="ru-RU"/>
        </w:rPr>
      </w:pPr>
    </w:p>
    <w:p w:rsidR="008911A9" w:rsidRPr="008911A9" w:rsidRDefault="008911A9" w:rsidP="008911A9">
      <w:pPr>
        <w:spacing w:line="220" w:lineRule="exact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ЗАЯВКА</w:t>
      </w:r>
    </w:p>
    <w:p w:rsidR="008911A9" w:rsidRPr="008911A9" w:rsidRDefault="008911A9" w:rsidP="008911A9">
      <w:pPr>
        <w:spacing w:line="160" w:lineRule="exact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8911A9" w:rsidRPr="008911A9" w:rsidRDefault="008911A9" w:rsidP="008911A9">
      <w:pPr>
        <w:jc w:val="center"/>
        <w:rPr>
          <w:rFonts w:eastAsia="Times New Roman" w:cs="Times New Roman"/>
          <w:b/>
          <w:spacing w:val="-3"/>
          <w:lang w:eastAsia="ru-RU"/>
        </w:rPr>
      </w:pPr>
      <w:r w:rsidRPr="008911A9">
        <w:rPr>
          <w:rFonts w:eastAsia="Times New Roman" w:cs="Times New Roman"/>
          <w:b/>
          <w:spacing w:val="-3"/>
          <w:lang w:eastAsia="ru-RU"/>
        </w:rPr>
        <w:t>на участие в аукционе по продаже земельного участка</w:t>
      </w:r>
    </w:p>
    <w:p w:rsidR="008911A9" w:rsidRPr="008911A9" w:rsidRDefault="008911A9" w:rsidP="008911A9">
      <w:pPr>
        <w:rPr>
          <w:rFonts w:eastAsia="Times New Roman" w:cs="Times New Roman"/>
          <w:b/>
          <w:spacing w:val="-3"/>
          <w:sz w:val="20"/>
          <w:szCs w:val="20"/>
          <w:lang w:eastAsia="ru-RU"/>
        </w:rPr>
      </w:pPr>
      <w:r w:rsidRPr="008911A9">
        <w:rPr>
          <w:rFonts w:eastAsia="Times New Roman" w:cs="Times New Roman"/>
          <w:spacing w:val="-3"/>
          <w:sz w:val="20"/>
          <w:szCs w:val="20"/>
          <w:lang w:eastAsia="ru-RU"/>
        </w:rPr>
        <w:t>разрешенное использование</w:t>
      </w:r>
      <w:r w:rsidRPr="008911A9">
        <w:rPr>
          <w:rFonts w:eastAsia="Times New Roman" w:cs="Times New Roman"/>
          <w:spacing w:val="-3"/>
          <w:lang w:eastAsia="ru-RU"/>
        </w:rPr>
        <w:t>______________________________________________________________________</w:t>
      </w:r>
    </w:p>
    <w:p w:rsidR="008911A9" w:rsidRPr="008911A9" w:rsidRDefault="008911A9" w:rsidP="008911A9">
      <w:pPr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sz w:val="20"/>
          <w:szCs w:val="20"/>
          <w:lang w:eastAsia="ru-RU"/>
        </w:rPr>
        <w:t>адрес: Ивановская область, г. Кинешма, ________________________________________________________________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sz w:val="20"/>
          <w:szCs w:val="20"/>
          <w:lang w:eastAsia="ru-RU"/>
        </w:rPr>
        <w:t>площадь ___________________________ кадастровый номер ______________________________________________</w:t>
      </w:r>
    </w:p>
    <w:p w:rsidR="008911A9" w:rsidRPr="008911A9" w:rsidRDefault="008911A9" w:rsidP="008911A9">
      <w:pPr>
        <w:spacing w:line="220" w:lineRule="exact"/>
        <w:rPr>
          <w:rFonts w:eastAsia="Times New Roman" w:cs="Times New Roman"/>
          <w:b/>
          <w:sz w:val="16"/>
          <w:szCs w:val="16"/>
          <w:lang w:eastAsia="ru-RU"/>
        </w:rPr>
      </w:pPr>
    </w:p>
    <w:p w:rsidR="008911A9" w:rsidRPr="008911A9" w:rsidRDefault="008911A9" w:rsidP="008911A9">
      <w:pPr>
        <w:spacing w:line="220" w:lineRule="exact"/>
        <w:rPr>
          <w:rFonts w:eastAsia="Times New Roman" w:cs="Times New Roman"/>
          <w:szCs w:val="28"/>
          <w:lang w:eastAsia="ru-RU"/>
        </w:rPr>
      </w:pPr>
      <w:r w:rsidRPr="008911A9">
        <w:rPr>
          <w:rFonts w:eastAsia="Times New Roman" w:cs="Times New Roman"/>
          <w:b/>
          <w:szCs w:val="28"/>
          <w:lang w:eastAsia="ru-RU"/>
        </w:rPr>
        <w:t>1. Сведения об участнике аукциона:</w:t>
      </w:r>
    </w:p>
    <w:p w:rsidR="008911A9" w:rsidRPr="008911A9" w:rsidRDefault="008911A9" w:rsidP="008911A9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b/>
          <w:sz w:val="20"/>
          <w:szCs w:val="20"/>
          <w:lang w:eastAsia="ru-RU"/>
        </w:rPr>
        <w:t>1.1.</w:t>
      </w:r>
      <w:r w:rsidRPr="008911A9">
        <w:rPr>
          <w:rFonts w:eastAsia="Times New Roman" w:cs="Times New Roman"/>
          <w:sz w:val="20"/>
          <w:szCs w:val="20"/>
          <w:lang w:eastAsia="ru-RU"/>
        </w:rPr>
        <w:t xml:space="preserve"> _______________________________________________________________________________________________</w:t>
      </w:r>
    </w:p>
    <w:p w:rsidR="008911A9" w:rsidRPr="008911A9" w:rsidRDefault="008911A9" w:rsidP="008911A9">
      <w:pPr>
        <w:spacing w:line="160" w:lineRule="exact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8911A9">
        <w:rPr>
          <w:rFonts w:eastAsia="Times New Roman" w:cs="Times New Roman"/>
          <w:sz w:val="14"/>
          <w:szCs w:val="14"/>
          <w:lang w:eastAsia="ru-RU"/>
        </w:rPr>
        <w:t>(Ф.И.О., полное наименование заявителя, ИНН)</w:t>
      </w:r>
    </w:p>
    <w:p w:rsidR="008911A9" w:rsidRPr="008911A9" w:rsidRDefault="008911A9" w:rsidP="008911A9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sz w:val="16"/>
          <w:szCs w:val="16"/>
          <w:lang w:eastAsia="ru-RU"/>
        </w:rPr>
        <w:t xml:space="preserve">_________________________________________________________ </w:t>
      </w:r>
      <w:r w:rsidRPr="008911A9">
        <w:rPr>
          <w:rFonts w:eastAsia="Times New Roman" w:cs="Times New Roman"/>
          <w:sz w:val="20"/>
          <w:szCs w:val="20"/>
          <w:lang w:eastAsia="ru-RU"/>
        </w:rPr>
        <w:t>в лице ______________________________________________</w:t>
      </w:r>
      <w:proofErr w:type="gramStart"/>
      <w:r w:rsidRPr="008911A9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911A9">
        <w:rPr>
          <w:rFonts w:eastAsia="Times New Roman" w:cs="Times New Roman"/>
          <w:lang w:eastAsia="ru-RU"/>
        </w:rPr>
        <w:t>,</w:t>
      </w:r>
      <w:proofErr w:type="gramEnd"/>
      <w:r w:rsidRPr="008911A9">
        <w:rPr>
          <w:rFonts w:eastAsia="Times New Roman" w:cs="Times New Roman"/>
          <w:lang w:eastAsia="ru-RU"/>
        </w:rPr>
        <w:t xml:space="preserve"> </w:t>
      </w:r>
      <w:r w:rsidRPr="008911A9">
        <w:rPr>
          <w:rFonts w:eastAsia="Times New Roman" w:cs="Times New Roman"/>
          <w:sz w:val="20"/>
          <w:szCs w:val="20"/>
          <w:lang w:eastAsia="ru-RU"/>
        </w:rPr>
        <w:t>действующего на основании __________________________________________________________________________</w:t>
      </w:r>
    </w:p>
    <w:p w:rsidR="008911A9" w:rsidRPr="008911A9" w:rsidRDefault="008911A9" w:rsidP="008911A9">
      <w:pPr>
        <w:tabs>
          <w:tab w:val="left" w:pos="0"/>
        </w:tabs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b/>
          <w:sz w:val="20"/>
          <w:szCs w:val="20"/>
          <w:lang w:eastAsia="ru-RU"/>
        </w:rPr>
        <w:t>1.2.</w:t>
      </w:r>
      <w:r w:rsidRPr="008911A9">
        <w:rPr>
          <w:rFonts w:eastAsia="Times New Roman" w:cs="Times New Roman"/>
          <w:sz w:val="20"/>
          <w:szCs w:val="20"/>
          <w:lang w:eastAsia="ru-RU"/>
        </w:rPr>
        <w:t xml:space="preserve"> _______________________________________________________________________________________________</w:t>
      </w:r>
    </w:p>
    <w:p w:rsidR="008911A9" w:rsidRPr="008911A9" w:rsidRDefault="008911A9" w:rsidP="008911A9">
      <w:pPr>
        <w:spacing w:line="160" w:lineRule="exact"/>
        <w:jc w:val="center"/>
        <w:rPr>
          <w:rFonts w:eastAsia="Times New Roman" w:cs="Times New Roman"/>
          <w:sz w:val="14"/>
          <w:szCs w:val="14"/>
          <w:lang w:eastAsia="ru-RU"/>
        </w:rPr>
      </w:pPr>
      <w:r w:rsidRPr="008911A9">
        <w:rPr>
          <w:rFonts w:eastAsia="Times New Roman" w:cs="Times New Roman"/>
          <w:sz w:val="14"/>
          <w:szCs w:val="14"/>
          <w:lang w:eastAsia="ru-RU"/>
        </w:rPr>
        <w:t>(адрес заявителя)</w:t>
      </w:r>
    </w:p>
    <w:p w:rsidR="008911A9" w:rsidRPr="008911A9" w:rsidRDefault="008911A9" w:rsidP="008911A9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b/>
          <w:sz w:val="20"/>
          <w:szCs w:val="20"/>
          <w:lang w:eastAsia="ru-RU"/>
        </w:rPr>
        <w:t>1.3.</w:t>
      </w:r>
      <w:r w:rsidRPr="008911A9">
        <w:rPr>
          <w:rFonts w:eastAsia="Times New Roman" w:cs="Times New Roman"/>
          <w:sz w:val="20"/>
          <w:szCs w:val="20"/>
          <w:lang w:eastAsia="ru-RU"/>
        </w:rPr>
        <w:t xml:space="preserve"> Сведения о регистрации юридического лица:</w:t>
      </w:r>
    </w:p>
    <w:p w:rsidR="008911A9" w:rsidRPr="008911A9" w:rsidRDefault="008911A9" w:rsidP="008911A9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sz w:val="20"/>
          <w:szCs w:val="20"/>
          <w:lang w:eastAsia="ru-RU"/>
        </w:rPr>
        <w:t xml:space="preserve">ОГРН____________________________ Свидетельство  ______________________________ от _________________ </w:t>
      </w:r>
      <w:proofErr w:type="gramStart"/>
      <w:r w:rsidRPr="008911A9">
        <w:rPr>
          <w:rFonts w:eastAsia="Times New Roman" w:cs="Times New Roman"/>
          <w:sz w:val="20"/>
          <w:szCs w:val="20"/>
          <w:lang w:eastAsia="ru-RU"/>
        </w:rPr>
        <w:t>г</w:t>
      </w:r>
      <w:proofErr w:type="gramEnd"/>
      <w:r w:rsidRPr="008911A9">
        <w:rPr>
          <w:rFonts w:eastAsia="Times New Roman" w:cs="Times New Roman"/>
          <w:sz w:val="20"/>
          <w:szCs w:val="20"/>
          <w:lang w:eastAsia="ru-RU"/>
        </w:rPr>
        <w:t>.</w:t>
      </w:r>
    </w:p>
    <w:p w:rsidR="008911A9" w:rsidRPr="008911A9" w:rsidRDefault="008911A9" w:rsidP="008911A9">
      <w:pPr>
        <w:spacing w:line="220" w:lineRule="exact"/>
        <w:jc w:val="both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sz w:val="20"/>
          <w:szCs w:val="20"/>
          <w:lang w:eastAsia="ru-RU"/>
        </w:rPr>
        <w:t>Зарегистрировано___________________________________________________________________________________</w:t>
      </w:r>
    </w:p>
    <w:p w:rsidR="008911A9" w:rsidRPr="008911A9" w:rsidRDefault="008911A9" w:rsidP="008911A9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sz w:val="20"/>
          <w:szCs w:val="20"/>
          <w:lang w:eastAsia="ru-RU"/>
        </w:rPr>
        <w:t>Государственная регистрация изменений, внесенных в учредительные документы:</w:t>
      </w:r>
    </w:p>
    <w:p w:rsidR="008911A9" w:rsidRPr="008911A9" w:rsidRDefault="008911A9" w:rsidP="008911A9">
      <w:pPr>
        <w:spacing w:line="220" w:lineRule="exact"/>
        <w:rPr>
          <w:rFonts w:eastAsia="Times New Roman" w:cs="Times New Roman"/>
          <w:sz w:val="28"/>
          <w:szCs w:val="28"/>
          <w:lang w:eastAsia="ru-RU"/>
        </w:rPr>
      </w:pPr>
      <w:r w:rsidRPr="008911A9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:rsidR="008911A9" w:rsidRPr="008911A9" w:rsidRDefault="008911A9" w:rsidP="008911A9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b/>
          <w:sz w:val="20"/>
          <w:szCs w:val="20"/>
          <w:lang w:eastAsia="ru-RU"/>
        </w:rPr>
        <w:t>1.4.</w:t>
      </w:r>
      <w:r w:rsidRPr="008911A9">
        <w:rPr>
          <w:rFonts w:eastAsia="Times New Roman" w:cs="Times New Roman"/>
          <w:sz w:val="20"/>
          <w:szCs w:val="20"/>
          <w:lang w:eastAsia="ru-RU"/>
        </w:rPr>
        <w:t xml:space="preserve"> Платежные реквизиты: ___________________________________________________________________________</w:t>
      </w:r>
    </w:p>
    <w:p w:rsidR="008911A9" w:rsidRPr="008911A9" w:rsidRDefault="008911A9" w:rsidP="008911A9">
      <w:pPr>
        <w:spacing w:line="160" w:lineRule="exact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sz w:val="14"/>
          <w:szCs w:val="14"/>
          <w:lang w:eastAsia="ru-RU"/>
        </w:rPr>
        <w:t xml:space="preserve">                                                                                                                     (полные реквизиты банка, №№ счетов заявителя) _____________________________________________________________________________________________________________________________________________</w:t>
      </w:r>
      <w:r w:rsidRPr="008911A9">
        <w:rPr>
          <w:rFonts w:eastAsia="Times New Roman" w:cs="Times New Roman"/>
          <w:sz w:val="20"/>
          <w:szCs w:val="20"/>
          <w:lang w:eastAsia="ru-RU"/>
        </w:rPr>
        <w:t>__</w:t>
      </w:r>
    </w:p>
    <w:p w:rsidR="008911A9" w:rsidRPr="008911A9" w:rsidRDefault="008911A9" w:rsidP="008911A9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sz w:val="20"/>
          <w:szCs w:val="20"/>
          <w:lang w:eastAsia="ru-RU"/>
        </w:rPr>
        <w:t>Телефон (факс) для связи: ____________________________________________________________________________</w:t>
      </w:r>
    </w:p>
    <w:p w:rsidR="008911A9" w:rsidRPr="008911A9" w:rsidRDefault="008911A9" w:rsidP="008911A9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sz w:val="20"/>
          <w:szCs w:val="20"/>
          <w:lang w:eastAsia="ru-RU"/>
        </w:rPr>
        <w:t>Реквизиты и паспортные данные заявителя (представителя):</w:t>
      </w:r>
    </w:p>
    <w:p w:rsidR="008911A9" w:rsidRPr="008911A9" w:rsidRDefault="008911A9" w:rsidP="008911A9">
      <w:pPr>
        <w:spacing w:line="220" w:lineRule="exact"/>
        <w:rPr>
          <w:rFonts w:eastAsia="Times New Roman" w:cs="Times New Roman"/>
          <w:sz w:val="28"/>
          <w:szCs w:val="28"/>
          <w:lang w:eastAsia="ru-RU"/>
        </w:rPr>
      </w:pPr>
      <w:r w:rsidRPr="008911A9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:rsidR="008911A9" w:rsidRPr="008911A9" w:rsidRDefault="008911A9" w:rsidP="008911A9">
      <w:pPr>
        <w:spacing w:line="160" w:lineRule="exact"/>
        <w:jc w:val="center"/>
        <w:rPr>
          <w:rFonts w:eastAsia="Times New Roman" w:cs="Times New Roman"/>
          <w:sz w:val="14"/>
          <w:szCs w:val="14"/>
          <w:lang w:eastAsia="ru-RU"/>
        </w:rPr>
      </w:pPr>
      <w:r w:rsidRPr="008911A9">
        <w:rPr>
          <w:rFonts w:eastAsia="Times New Roman" w:cs="Times New Roman"/>
          <w:sz w:val="14"/>
          <w:szCs w:val="14"/>
          <w:lang w:eastAsia="ru-RU"/>
        </w:rPr>
        <w:t>(Ф.И.О., должность)</w:t>
      </w:r>
    </w:p>
    <w:p w:rsidR="008911A9" w:rsidRPr="008911A9" w:rsidRDefault="008911A9" w:rsidP="008911A9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sz w:val="20"/>
          <w:szCs w:val="20"/>
          <w:lang w:eastAsia="ru-RU"/>
        </w:rPr>
        <w:t>Паспорт: ____________ №_______________ выдан_______________________________________________________</w:t>
      </w:r>
    </w:p>
    <w:p w:rsidR="008911A9" w:rsidRPr="008911A9" w:rsidRDefault="008911A9" w:rsidP="008911A9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8911A9">
        <w:rPr>
          <w:rFonts w:eastAsia="Times New Roman" w:cs="Times New Roman"/>
          <w:sz w:val="20"/>
          <w:szCs w:val="20"/>
          <w:lang w:eastAsia="ru-RU"/>
        </w:rPr>
        <w:t>Зарегистрирован</w:t>
      </w:r>
      <w:proofErr w:type="gramEnd"/>
      <w:r w:rsidRPr="008911A9">
        <w:rPr>
          <w:rFonts w:eastAsia="Times New Roman" w:cs="Times New Roman"/>
          <w:sz w:val="20"/>
          <w:szCs w:val="20"/>
          <w:lang w:eastAsia="ru-RU"/>
        </w:rPr>
        <w:t xml:space="preserve"> по адресу: __________________________________________________________________________</w:t>
      </w:r>
    </w:p>
    <w:p w:rsidR="008911A9" w:rsidRPr="008911A9" w:rsidRDefault="008911A9" w:rsidP="008911A9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sz w:val="20"/>
          <w:szCs w:val="20"/>
          <w:lang w:eastAsia="ru-RU"/>
        </w:rPr>
        <w:t>Договор поручения (доверенность) №___________________ от «____»___________20___года</w:t>
      </w:r>
    </w:p>
    <w:p w:rsidR="008911A9" w:rsidRPr="008911A9" w:rsidRDefault="008911A9" w:rsidP="008911A9">
      <w:pPr>
        <w:spacing w:line="220" w:lineRule="exact"/>
        <w:ind w:left="743" w:right="-1"/>
        <w:jc w:val="center"/>
        <w:rPr>
          <w:rFonts w:eastAsia="Times New Roman" w:cs="Times New Roman"/>
          <w:b/>
          <w:sz w:val="16"/>
          <w:szCs w:val="16"/>
          <w:lang w:eastAsia="ru-RU"/>
        </w:rPr>
      </w:pPr>
    </w:p>
    <w:p w:rsidR="008911A9" w:rsidRPr="008911A9" w:rsidRDefault="008911A9" w:rsidP="008911A9">
      <w:pPr>
        <w:spacing w:line="220" w:lineRule="exact"/>
        <w:jc w:val="both"/>
        <w:rPr>
          <w:rFonts w:eastAsia="Times New Roman" w:cs="Times New Roman"/>
          <w:b/>
          <w:szCs w:val="28"/>
          <w:lang w:eastAsia="ru-RU"/>
        </w:rPr>
      </w:pPr>
      <w:r w:rsidRPr="008911A9">
        <w:rPr>
          <w:rFonts w:eastAsia="Times New Roman" w:cs="Times New Roman"/>
          <w:b/>
          <w:szCs w:val="28"/>
          <w:lang w:eastAsia="ru-RU"/>
        </w:rPr>
        <w:t>2. Принимая решение об участии в аукционе:</w:t>
      </w:r>
    </w:p>
    <w:p w:rsidR="008911A9" w:rsidRPr="008911A9" w:rsidRDefault="008911A9" w:rsidP="008911A9">
      <w:pPr>
        <w:autoSpaceDE w:val="0"/>
        <w:autoSpaceDN w:val="0"/>
        <w:adjustRightInd w:val="0"/>
        <w:spacing w:line="220" w:lineRule="exact"/>
        <w:jc w:val="both"/>
        <w:rPr>
          <w:rFonts w:eastAsia="Times New Roman" w:cs="Times New Roman"/>
          <w:b/>
          <w:sz w:val="20"/>
          <w:szCs w:val="20"/>
          <w:lang w:eastAsia="ru-RU"/>
        </w:rPr>
      </w:pPr>
      <w:r w:rsidRPr="008911A9">
        <w:rPr>
          <w:rFonts w:eastAsia="Times New Roman" w:cs="Times New Roman"/>
          <w:b/>
          <w:sz w:val="20"/>
          <w:szCs w:val="20"/>
          <w:lang w:eastAsia="ru-RU"/>
        </w:rPr>
        <w:t xml:space="preserve">2.1. </w:t>
      </w:r>
      <w:proofErr w:type="gramStart"/>
      <w:r w:rsidRPr="008911A9">
        <w:rPr>
          <w:rFonts w:eastAsia="Times New Roman" w:cs="Times New Roman"/>
          <w:sz w:val="20"/>
          <w:szCs w:val="20"/>
          <w:lang w:eastAsia="ru-RU"/>
        </w:rPr>
        <w:t>Даю согласие на обработку комитетом имущественных и земельных отношений администрации городского округа Кинешма своих персональных данных с использованием средств автоматизации и без использования средств автоматизации, включая их получение в письменной или устной формах у третьей стороны, в соответствии с Федеральным законом от 27.07.2006 № 152-ФЗ «О персональных данных» с целью подготовки документов для проведения торгов.</w:t>
      </w:r>
      <w:proofErr w:type="gramEnd"/>
      <w:r w:rsidRPr="008911A9">
        <w:rPr>
          <w:rFonts w:eastAsia="Times New Roman" w:cs="Times New Roman"/>
          <w:sz w:val="20"/>
          <w:szCs w:val="20"/>
          <w:lang w:eastAsia="ru-RU"/>
        </w:rPr>
        <w:t xml:space="preserve"> Мои персональные данные, в отношении которых дается согласие, включают: фамилию, имя, </w:t>
      </w:r>
      <w:r w:rsidRPr="008911A9">
        <w:rPr>
          <w:rFonts w:eastAsia="Times New Roman" w:cs="Times New Roman"/>
          <w:spacing w:val="-2"/>
          <w:sz w:val="20"/>
          <w:szCs w:val="20"/>
          <w:lang w:eastAsia="ru-RU"/>
        </w:rPr>
        <w:t>отчество; дату рождения; сведения о регистрации по месту жительства; номер и серию документа, удостоверяющего</w:t>
      </w:r>
      <w:r w:rsidRPr="008911A9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911A9">
        <w:rPr>
          <w:rFonts w:eastAsia="Times New Roman" w:cs="Times New Roman"/>
          <w:spacing w:val="-2"/>
          <w:sz w:val="20"/>
          <w:szCs w:val="20"/>
          <w:lang w:eastAsia="ru-RU"/>
        </w:rPr>
        <w:t xml:space="preserve">личность, сведения о дате выдачи указанного документа и выдавшем его органе. </w:t>
      </w:r>
      <w:proofErr w:type="gramStart"/>
      <w:r w:rsidRPr="008911A9">
        <w:rPr>
          <w:rFonts w:eastAsia="Times New Roman" w:cs="Times New Roman"/>
          <w:spacing w:val="-2"/>
          <w:sz w:val="20"/>
          <w:szCs w:val="20"/>
          <w:lang w:eastAsia="ru-RU"/>
        </w:rPr>
        <w:t>Действия с моими персональными</w:t>
      </w:r>
      <w:r w:rsidRPr="008911A9">
        <w:rPr>
          <w:rFonts w:eastAsia="Times New Roman" w:cs="Times New Roman"/>
          <w:sz w:val="20"/>
          <w:szCs w:val="20"/>
          <w:lang w:eastAsia="ru-RU"/>
        </w:rPr>
        <w:t xml:space="preserve"> данными включают в себя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  <w:r w:rsidRPr="008911A9">
        <w:rPr>
          <w:rFonts w:eastAsia="Times New Roman" w:cs="Times New Roman"/>
          <w:sz w:val="20"/>
          <w:szCs w:val="20"/>
          <w:lang w:eastAsia="ru-RU"/>
        </w:rPr>
        <w:t xml:space="preserve"> Предусматривается смешанный способ обработки персональных данных с использованием средств автоматизации, подключенных к информационной системе и/или без использования таких средств. Согласие вступает в силу </w:t>
      </w:r>
      <w:proofErr w:type="gramStart"/>
      <w:r w:rsidRPr="008911A9">
        <w:rPr>
          <w:rFonts w:eastAsia="Times New Roman" w:cs="Times New Roman"/>
          <w:sz w:val="20"/>
          <w:szCs w:val="20"/>
          <w:lang w:eastAsia="ru-RU"/>
        </w:rPr>
        <w:t>с даты принятия</w:t>
      </w:r>
      <w:proofErr w:type="gramEnd"/>
      <w:r w:rsidRPr="008911A9">
        <w:rPr>
          <w:rFonts w:eastAsia="Times New Roman" w:cs="Times New Roman"/>
          <w:sz w:val="20"/>
          <w:szCs w:val="20"/>
          <w:lang w:eastAsia="ru-RU"/>
        </w:rPr>
        <w:t xml:space="preserve"> заявки на участие в аукционе. Согласие может быть отозвано в любое время на основании моего письменного заявления _______________ </w:t>
      </w:r>
      <w:r w:rsidRPr="008911A9">
        <w:rPr>
          <w:rFonts w:eastAsia="Times New Roman" w:cs="Times New Roman"/>
          <w:i/>
          <w:sz w:val="14"/>
          <w:szCs w:val="14"/>
          <w:lang w:eastAsia="ru-RU"/>
        </w:rPr>
        <w:t>(подпись)</w:t>
      </w:r>
    </w:p>
    <w:p w:rsidR="008911A9" w:rsidRPr="008911A9" w:rsidRDefault="008911A9" w:rsidP="008911A9">
      <w:pPr>
        <w:spacing w:line="220" w:lineRule="exact"/>
        <w:jc w:val="both"/>
        <w:rPr>
          <w:rFonts w:eastAsia="Times New Roman" w:cs="Times New Roman"/>
          <w:spacing w:val="-6"/>
          <w:sz w:val="20"/>
          <w:szCs w:val="20"/>
          <w:u w:val="single"/>
          <w:lang w:eastAsia="ru-RU"/>
        </w:rPr>
      </w:pPr>
      <w:r w:rsidRPr="008911A9">
        <w:rPr>
          <w:rFonts w:eastAsia="Times New Roman" w:cs="Times New Roman"/>
          <w:b/>
          <w:spacing w:val="-6"/>
          <w:sz w:val="20"/>
          <w:szCs w:val="20"/>
          <w:lang w:eastAsia="ru-RU"/>
        </w:rPr>
        <w:t>2.2.</w:t>
      </w:r>
      <w:r w:rsidRPr="008911A9">
        <w:rPr>
          <w:rFonts w:eastAsia="Times New Roman" w:cs="Times New Roman"/>
          <w:spacing w:val="-6"/>
          <w:sz w:val="20"/>
          <w:szCs w:val="20"/>
          <w:lang w:eastAsia="ru-RU"/>
        </w:rPr>
        <w:t xml:space="preserve"> </w:t>
      </w:r>
      <w:r w:rsidRPr="008911A9">
        <w:rPr>
          <w:rFonts w:eastAsia="Times New Roman" w:cs="Times New Roman"/>
          <w:sz w:val="20"/>
          <w:szCs w:val="20"/>
          <w:lang w:eastAsia="ru-RU"/>
        </w:rPr>
        <w:t xml:space="preserve">Ознакомился с содержанием проекта договора купли-продажи земельного участка и </w:t>
      </w:r>
      <w:proofErr w:type="gramStart"/>
      <w:r w:rsidRPr="008911A9">
        <w:rPr>
          <w:rFonts w:eastAsia="Times New Roman" w:cs="Times New Roman"/>
          <w:sz w:val="20"/>
          <w:szCs w:val="20"/>
          <w:lang w:eastAsia="ru-RU"/>
        </w:rPr>
        <w:t>согласен</w:t>
      </w:r>
      <w:proofErr w:type="gramEnd"/>
      <w:r w:rsidRPr="008911A9">
        <w:rPr>
          <w:rFonts w:eastAsia="Times New Roman" w:cs="Times New Roman"/>
          <w:sz w:val="20"/>
          <w:szCs w:val="20"/>
          <w:lang w:eastAsia="ru-RU"/>
        </w:rPr>
        <w:t xml:space="preserve"> с его условиями ___________ </w:t>
      </w:r>
      <w:r w:rsidRPr="008911A9">
        <w:rPr>
          <w:rFonts w:eastAsia="Times New Roman" w:cs="Times New Roman"/>
          <w:i/>
          <w:sz w:val="14"/>
          <w:szCs w:val="14"/>
          <w:lang w:eastAsia="ru-RU"/>
        </w:rPr>
        <w:t>(подпись)</w:t>
      </w:r>
    </w:p>
    <w:p w:rsidR="008911A9" w:rsidRPr="008911A9" w:rsidRDefault="008911A9" w:rsidP="008911A9">
      <w:pPr>
        <w:spacing w:line="220" w:lineRule="exact"/>
        <w:jc w:val="both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b/>
          <w:sz w:val="20"/>
          <w:szCs w:val="20"/>
          <w:lang w:eastAsia="ru-RU"/>
        </w:rPr>
        <w:t xml:space="preserve">2.3. </w:t>
      </w:r>
      <w:r w:rsidRPr="008911A9">
        <w:rPr>
          <w:rFonts w:eastAsia="Times New Roman" w:cs="Times New Roman"/>
          <w:sz w:val="20"/>
          <w:szCs w:val="20"/>
          <w:lang w:eastAsia="ru-RU"/>
        </w:rPr>
        <w:t xml:space="preserve">Обязуюсь выполнять правила и условия проведения аукциона, указанные в информационном сообщении ______________ </w:t>
      </w:r>
      <w:r w:rsidRPr="008911A9">
        <w:rPr>
          <w:rFonts w:eastAsia="Times New Roman" w:cs="Times New Roman"/>
          <w:i/>
          <w:sz w:val="14"/>
          <w:szCs w:val="14"/>
          <w:lang w:eastAsia="ru-RU"/>
        </w:rPr>
        <w:t>(подпись)</w:t>
      </w:r>
    </w:p>
    <w:p w:rsidR="008911A9" w:rsidRPr="008911A9" w:rsidRDefault="008911A9" w:rsidP="008911A9">
      <w:pPr>
        <w:spacing w:line="220" w:lineRule="exact"/>
        <w:ind w:left="460" w:hanging="460"/>
        <w:jc w:val="both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b/>
          <w:sz w:val="20"/>
          <w:szCs w:val="20"/>
          <w:lang w:eastAsia="ru-RU"/>
        </w:rPr>
        <w:t xml:space="preserve">2.4. </w:t>
      </w:r>
      <w:r w:rsidRPr="008911A9">
        <w:rPr>
          <w:rFonts w:eastAsia="Times New Roman" w:cs="Times New Roman"/>
          <w:sz w:val="20"/>
          <w:szCs w:val="20"/>
          <w:lang w:eastAsia="ru-RU"/>
        </w:rPr>
        <w:t>В случае признания победителем аукциона:</w:t>
      </w:r>
    </w:p>
    <w:p w:rsidR="008911A9" w:rsidRPr="008911A9" w:rsidRDefault="008911A9" w:rsidP="008911A9">
      <w:pPr>
        <w:spacing w:line="220" w:lineRule="exact"/>
        <w:jc w:val="both"/>
        <w:rPr>
          <w:rFonts w:eastAsia="Times New Roman" w:cs="Times New Roman"/>
          <w:spacing w:val="-4"/>
          <w:sz w:val="20"/>
          <w:szCs w:val="20"/>
          <w:lang w:eastAsia="ru-RU"/>
        </w:rPr>
      </w:pPr>
      <w:r w:rsidRPr="008911A9">
        <w:rPr>
          <w:rFonts w:eastAsia="Times New Roman" w:cs="Times New Roman"/>
          <w:b/>
          <w:spacing w:val="-4"/>
          <w:sz w:val="20"/>
          <w:szCs w:val="20"/>
          <w:lang w:eastAsia="ru-RU"/>
        </w:rPr>
        <w:t xml:space="preserve">2.4.1. </w:t>
      </w:r>
      <w:r w:rsidRPr="008911A9">
        <w:rPr>
          <w:rFonts w:eastAsia="Times New Roman" w:cs="Times New Roman"/>
          <w:spacing w:val="-4"/>
          <w:sz w:val="20"/>
          <w:szCs w:val="20"/>
          <w:lang w:eastAsia="ru-RU"/>
        </w:rPr>
        <w:t xml:space="preserve">Обязуюсь заключить договор </w:t>
      </w:r>
      <w:r w:rsidRPr="008911A9">
        <w:rPr>
          <w:rFonts w:eastAsia="Times New Roman" w:cs="Times New Roman"/>
          <w:sz w:val="20"/>
          <w:szCs w:val="20"/>
          <w:lang w:eastAsia="ru-RU"/>
        </w:rPr>
        <w:t xml:space="preserve">купли-продажи </w:t>
      </w:r>
      <w:r w:rsidRPr="008911A9">
        <w:rPr>
          <w:rFonts w:eastAsia="Times New Roman" w:cs="Times New Roman"/>
          <w:spacing w:val="-4"/>
          <w:sz w:val="20"/>
          <w:szCs w:val="20"/>
          <w:lang w:eastAsia="ru-RU"/>
        </w:rPr>
        <w:t xml:space="preserve">земельного участка на предложенных условиях и произвести платежи по результатам  аукциона </w:t>
      </w:r>
      <w:r w:rsidRPr="008911A9">
        <w:rPr>
          <w:rFonts w:eastAsia="Times New Roman" w:cs="Times New Roman"/>
          <w:sz w:val="20"/>
          <w:szCs w:val="20"/>
          <w:lang w:eastAsia="ru-RU"/>
        </w:rPr>
        <w:t xml:space="preserve">_______________ </w:t>
      </w:r>
      <w:r w:rsidRPr="008911A9">
        <w:rPr>
          <w:rFonts w:eastAsia="Times New Roman" w:cs="Times New Roman"/>
          <w:i/>
          <w:sz w:val="14"/>
          <w:szCs w:val="14"/>
          <w:lang w:eastAsia="ru-RU"/>
        </w:rPr>
        <w:t>(подпись)</w:t>
      </w:r>
    </w:p>
    <w:p w:rsidR="008911A9" w:rsidRPr="008911A9" w:rsidRDefault="008911A9" w:rsidP="008911A9">
      <w:pPr>
        <w:spacing w:line="220" w:lineRule="exact"/>
        <w:jc w:val="both"/>
        <w:rPr>
          <w:rFonts w:eastAsia="Times New Roman" w:cs="Times New Roman"/>
          <w:b/>
          <w:sz w:val="16"/>
          <w:szCs w:val="16"/>
          <w:lang w:eastAsia="ru-RU"/>
        </w:rPr>
      </w:pPr>
    </w:p>
    <w:p w:rsidR="008911A9" w:rsidRPr="008911A9" w:rsidRDefault="008911A9" w:rsidP="008911A9">
      <w:pPr>
        <w:spacing w:line="220" w:lineRule="exact"/>
        <w:jc w:val="both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b/>
          <w:lang w:eastAsia="ru-RU"/>
        </w:rPr>
        <w:t>3</w:t>
      </w:r>
      <w:r w:rsidRPr="008911A9">
        <w:rPr>
          <w:rFonts w:eastAsia="Times New Roman" w:cs="Times New Roman"/>
          <w:lang w:eastAsia="ru-RU"/>
        </w:rPr>
        <w:t xml:space="preserve">. </w:t>
      </w:r>
      <w:r w:rsidRPr="008911A9">
        <w:rPr>
          <w:rFonts w:eastAsia="Times New Roman" w:cs="Times New Roman"/>
          <w:b/>
          <w:lang w:eastAsia="ru-RU"/>
        </w:rPr>
        <w:t>Мне известно, что сумма внесенного мною задатка не возвращается в случае:</w:t>
      </w:r>
      <w:r w:rsidRPr="008911A9">
        <w:rPr>
          <w:rFonts w:eastAsia="Times New Roman" w:cs="Times New Roman"/>
          <w:sz w:val="20"/>
          <w:szCs w:val="20"/>
          <w:lang w:eastAsia="ru-RU"/>
        </w:rPr>
        <w:t xml:space="preserve">  </w:t>
      </w:r>
    </w:p>
    <w:p w:rsidR="008911A9" w:rsidRPr="008911A9" w:rsidRDefault="008911A9" w:rsidP="008911A9">
      <w:pPr>
        <w:shd w:val="clear" w:color="auto" w:fill="FFFFFF"/>
        <w:spacing w:line="220" w:lineRule="exact"/>
        <w:ind w:left="19" w:right="14"/>
        <w:jc w:val="both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sz w:val="20"/>
          <w:szCs w:val="20"/>
          <w:lang w:eastAsia="ru-RU"/>
        </w:rPr>
        <w:t xml:space="preserve">уклонения лица, признанного победителем аукциона, иного лица, с которым договор купли-продажи земельного участка заключается в соответствии с </w:t>
      </w:r>
      <w:hyperlink r:id="rId20" w:history="1">
        <w:r w:rsidRPr="008911A9">
          <w:rPr>
            <w:rFonts w:eastAsia="Times New Roman" w:cs="Times New Roman"/>
            <w:sz w:val="20"/>
            <w:szCs w:val="20"/>
            <w:lang w:eastAsia="ru-RU"/>
          </w:rPr>
          <w:t>п. 13</w:t>
        </w:r>
      </w:hyperlink>
      <w:r w:rsidRPr="008911A9">
        <w:rPr>
          <w:rFonts w:eastAsia="Times New Roman" w:cs="Times New Roman"/>
          <w:sz w:val="20"/>
          <w:szCs w:val="20"/>
          <w:lang w:eastAsia="ru-RU"/>
        </w:rPr>
        <w:t xml:space="preserve">, </w:t>
      </w:r>
      <w:hyperlink r:id="rId21" w:history="1">
        <w:r w:rsidRPr="008911A9">
          <w:rPr>
            <w:rFonts w:eastAsia="Times New Roman" w:cs="Times New Roman"/>
            <w:sz w:val="20"/>
            <w:szCs w:val="20"/>
            <w:lang w:eastAsia="ru-RU"/>
          </w:rPr>
          <w:t>14</w:t>
        </w:r>
      </w:hyperlink>
      <w:r w:rsidRPr="008911A9">
        <w:rPr>
          <w:rFonts w:eastAsia="Times New Roman" w:cs="Times New Roman"/>
          <w:sz w:val="20"/>
          <w:szCs w:val="20"/>
          <w:lang w:eastAsia="ru-RU"/>
        </w:rPr>
        <w:t xml:space="preserve"> или </w:t>
      </w:r>
      <w:hyperlink r:id="rId22" w:history="1">
        <w:r w:rsidRPr="008911A9">
          <w:rPr>
            <w:rFonts w:eastAsia="Times New Roman" w:cs="Times New Roman"/>
            <w:sz w:val="20"/>
            <w:szCs w:val="20"/>
            <w:lang w:eastAsia="ru-RU"/>
          </w:rPr>
          <w:t>20</w:t>
        </w:r>
      </w:hyperlink>
      <w:r w:rsidRPr="008911A9">
        <w:rPr>
          <w:rFonts w:eastAsia="Times New Roman" w:cs="Times New Roman"/>
          <w:sz w:val="20"/>
          <w:szCs w:val="20"/>
          <w:lang w:eastAsia="ru-RU"/>
        </w:rPr>
        <w:t xml:space="preserve"> статьи 39.12 Земельного кодекса РФ, от заключения договора купли-продажи земельного участка в течение тридцати дней со дня направления им проекта договора купли-продажи _______________ </w:t>
      </w:r>
      <w:r w:rsidRPr="008911A9">
        <w:rPr>
          <w:rFonts w:eastAsia="Times New Roman" w:cs="Times New Roman"/>
          <w:i/>
          <w:sz w:val="14"/>
          <w:szCs w:val="14"/>
          <w:lang w:eastAsia="ru-RU"/>
        </w:rPr>
        <w:t>(подпись)</w:t>
      </w:r>
    </w:p>
    <w:p w:rsidR="008911A9" w:rsidRPr="008911A9" w:rsidRDefault="008911A9" w:rsidP="008911A9">
      <w:pPr>
        <w:spacing w:line="220" w:lineRule="exact"/>
        <w:ind w:left="460" w:hanging="426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8911A9" w:rsidRPr="008911A9" w:rsidRDefault="008911A9" w:rsidP="008911A9">
      <w:pPr>
        <w:spacing w:line="220" w:lineRule="exact"/>
        <w:ind w:firstLine="34"/>
        <w:jc w:val="both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b/>
          <w:lang w:eastAsia="ru-RU"/>
        </w:rPr>
        <w:t>4.</w:t>
      </w:r>
      <w:r w:rsidRPr="008911A9">
        <w:rPr>
          <w:rFonts w:eastAsia="Times New Roman" w:cs="Times New Roman"/>
          <w:b/>
          <w:sz w:val="20"/>
          <w:szCs w:val="20"/>
          <w:lang w:eastAsia="ru-RU"/>
        </w:rPr>
        <w:t xml:space="preserve"> </w:t>
      </w:r>
      <w:r w:rsidRPr="008911A9">
        <w:rPr>
          <w:rFonts w:eastAsia="Times New Roman" w:cs="Times New Roman"/>
          <w:sz w:val="20"/>
          <w:szCs w:val="20"/>
          <w:lang w:eastAsia="ru-RU"/>
        </w:rPr>
        <w:t xml:space="preserve">Заявитель подтверждает внесение на счет комитета </w:t>
      </w:r>
      <w:proofErr w:type="gramStart"/>
      <w:r w:rsidRPr="008911A9">
        <w:rPr>
          <w:rFonts w:eastAsia="Times New Roman" w:cs="Times New Roman"/>
          <w:sz w:val="20"/>
          <w:szCs w:val="20"/>
          <w:lang w:eastAsia="ru-RU"/>
        </w:rPr>
        <w:t>имущественных</w:t>
      </w:r>
      <w:proofErr w:type="gramEnd"/>
      <w:r w:rsidRPr="008911A9">
        <w:rPr>
          <w:rFonts w:eastAsia="Times New Roman" w:cs="Times New Roman"/>
          <w:sz w:val="20"/>
          <w:szCs w:val="20"/>
          <w:lang w:eastAsia="ru-RU"/>
        </w:rPr>
        <w:t xml:space="preserve"> и земельных отношений администрации  городского округа Кинешма суммы задатка в размере ____________________________________________________</w:t>
      </w:r>
    </w:p>
    <w:p w:rsidR="008911A9" w:rsidRPr="008911A9" w:rsidRDefault="008911A9" w:rsidP="008911A9">
      <w:pPr>
        <w:spacing w:line="160" w:lineRule="exact"/>
        <w:ind w:left="181"/>
        <w:jc w:val="center"/>
        <w:rPr>
          <w:rFonts w:eastAsia="Times New Roman" w:cs="Times New Roman"/>
          <w:sz w:val="14"/>
          <w:szCs w:val="14"/>
          <w:lang w:eastAsia="ru-RU"/>
        </w:rPr>
      </w:pPr>
      <w:r w:rsidRPr="008911A9">
        <w:rPr>
          <w:rFonts w:eastAsia="Times New Roman" w:cs="Times New Roman"/>
          <w:sz w:val="14"/>
          <w:szCs w:val="14"/>
          <w:lang w:eastAsia="ru-RU"/>
        </w:rPr>
        <w:t xml:space="preserve">                                                                                           (сумма цифрами  и прописью)</w:t>
      </w:r>
    </w:p>
    <w:p w:rsidR="008911A9" w:rsidRPr="008911A9" w:rsidRDefault="008911A9" w:rsidP="008911A9">
      <w:pPr>
        <w:spacing w:line="220" w:lineRule="exact"/>
        <w:jc w:val="both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:rsidR="008911A9" w:rsidRPr="008911A9" w:rsidRDefault="008911A9" w:rsidP="008911A9">
      <w:pPr>
        <w:spacing w:line="220" w:lineRule="exact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8911A9" w:rsidRPr="008911A9" w:rsidRDefault="008911A9" w:rsidP="008911A9">
      <w:pPr>
        <w:spacing w:line="220" w:lineRule="exact"/>
        <w:jc w:val="both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b/>
          <w:sz w:val="20"/>
          <w:szCs w:val="20"/>
          <w:lang w:eastAsia="ru-RU"/>
        </w:rPr>
        <w:t>Подпись заявителя (представителя)</w:t>
      </w:r>
      <w:r w:rsidRPr="008911A9">
        <w:rPr>
          <w:rFonts w:eastAsia="Times New Roman" w:cs="Times New Roman"/>
          <w:sz w:val="20"/>
          <w:szCs w:val="20"/>
          <w:lang w:eastAsia="ru-RU"/>
        </w:rPr>
        <w:t xml:space="preserve"> _____________________                      «_____»__________________20___года</w:t>
      </w:r>
    </w:p>
    <w:p w:rsidR="008911A9" w:rsidRPr="008911A9" w:rsidRDefault="008911A9" w:rsidP="008911A9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sz w:val="20"/>
          <w:szCs w:val="20"/>
          <w:lang w:eastAsia="ru-RU"/>
        </w:rPr>
        <w:t xml:space="preserve">           М.П.                                                 </w:t>
      </w:r>
    </w:p>
    <w:p w:rsidR="008911A9" w:rsidRPr="008911A9" w:rsidRDefault="008911A9" w:rsidP="008911A9">
      <w:pPr>
        <w:spacing w:line="220" w:lineRule="exact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8911A9" w:rsidRPr="008911A9" w:rsidRDefault="008911A9" w:rsidP="008911A9">
      <w:pPr>
        <w:spacing w:line="220" w:lineRule="exact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8911A9">
        <w:rPr>
          <w:rFonts w:eastAsia="Times New Roman" w:cs="Times New Roman"/>
          <w:b/>
          <w:sz w:val="20"/>
          <w:szCs w:val="20"/>
          <w:lang w:eastAsia="ru-RU"/>
        </w:rPr>
        <w:t xml:space="preserve">              </w:t>
      </w:r>
    </w:p>
    <w:p w:rsidR="008911A9" w:rsidRPr="008911A9" w:rsidRDefault="008911A9" w:rsidP="008911A9">
      <w:pPr>
        <w:spacing w:line="220" w:lineRule="exact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8911A9">
        <w:rPr>
          <w:rFonts w:eastAsia="Times New Roman" w:cs="Times New Roman"/>
          <w:b/>
          <w:sz w:val="20"/>
          <w:szCs w:val="20"/>
          <w:lang w:eastAsia="ru-RU"/>
        </w:rPr>
        <w:t xml:space="preserve">ЗАЯВКА ПРИНЯТА: </w:t>
      </w:r>
      <w:r w:rsidRPr="008911A9">
        <w:rPr>
          <w:rFonts w:eastAsia="Times New Roman" w:cs="Times New Roman"/>
          <w:sz w:val="20"/>
          <w:szCs w:val="20"/>
          <w:lang w:eastAsia="ru-RU"/>
        </w:rPr>
        <w:t>«_____»_______________20____года      ____час ______мин    №_______________</w:t>
      </w:r>
    </w:p>
    <w:p w:rsidR="008911A9" w:rsidRPr="008911A9" w:rsidRDefault="008911A9" w:rsidP="008911A9">
      <w:pPr>
        <w:spacing w:line="220" w:lineRule="exact"/>
        <w:jc w:val="both"/>
        <w:rPr>
          <w:rFonts w:eastAsia="Times New Roman" w:cs="Times New Roman"/>
          <w:sz w:val="28"/>
          <w:szCs w:val="28"/>
          <w:lang w:eastAsia="ru-RU"/>
        </w:rPr>
      </w:pPr>
      <w:r w:rsidRPr="008911A9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8911A9" w:rsidRPr="008911A9" w:rsidRDefault="008911A9" w:rsidP="008911A9">
      <w:pPr>
        <w:spacing w:line="220" w:lineRule="exact"/>
        <w:jc w:val="both"/>
        <w:rPr>
          <w:rFonts w:eastAsia="Times New Roman" w:cs="Times New Roman"/>
          <w:sz w:val="28"/>
          <w:szCs w:val="28"/>
          <w:lang w:eastAsia="ru-RU"/>
        </w:rPr>
      </w:pPr>
      <w:r w:rsidRPr="008911A9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:rsidR="008911A9" w:rsidRPr="008911A9" w:rsidRDefault="008911A9" w:rsidP="008911A9">
      <w:pPr>
        <w:spacing w:line="160" w:lineRule="exact"/>
        <w:jc w:val="center"/>
        <w:rPr>
          <w:rFonts w:eastAsia="Times New Roman" w:cs="Times New Roman"/>
          <w:sz w:val="14"/>
          <w:szCs w:val="14"/>
          <w:lang w:eastAsia="ru-RU"/>
        </w:rPr>
      </w:pPr>
      <w:r w:rsidRPr="008911A9">
        <w:rPr>
          <w:rFonts w:eastAsia="Times New Roman" w:cs="Times New Roman"/>
          <w:sz w:val="14"/>
          <w:szCs w:val="14"/>
          <w:lang w:eastAsia="ru-RU"/>
        </w:rPr>
        <w:t xml:space="preserve">(должность, Ф.И.О. </w:t>
      </w:r>
      <w:proofErr w:type="gramStart"/>
      <w:r w:rsidRPr="008911A9">
        <w:rPr>
          <w:rFonts w:eastAsia="Times New Roman" w:cs="Times New Roman"/>
          <w:sz w:val="14"/>
          <w:szCs w:val="14"/>
          <w:lang w:eastAsia="ru-RU"/>
        </w:rPr>
        <w:t>принявшего</w:t>
      </w:r>
      <w:proofErr w:type="gramEnd"/>
      <w:r w:rsidRPr="008911A9">
        <w:rPr>
          <w:rFonts w:eastAsia="Times New Roman" w:cs="Times New Roman"/>
          <w:sz w:val="14"/>
          <w:szCs w:val="14"/>
          <w:lang w:eastAsia="ru-RU"/>
        </w:rPr>
        <w:t xml:space="preserve"> заявку,  подпись)</w:t>
      </w:r>
    </w:p>
    <w:p w:rsidR="008911A9" w:rsidRPr="008911A9" w:rsidRDefault="008911A9" w:rsidP="008911A9">
      <w:pPr>
        <w:rPr>
          <w:rFonts w:eastAsia="Times New Roman" w:cs="Times New Roman"/>
          <w:sz w:val="28"/>
          <w:szCs w:val="28"/>
          <w:lang w:eastAsia="ru-RU"/>
        </w:rPr>
        <w:sectPr w:rsidR="008911A9" w:rsidRPr="008911A9">
          <w:pgSz w:w="11906" w:h="16838"/>
          <w:pgMar w:top="284" w:right="567" w:bottom="284" w:left="1418" w:header="720" w:footer="720" w:gutter="0"/>
          <w:cols w:space="720"/>
        </w:sectPr>
      </w:pPr>
    </w:p>
    <w:p w:rsidR="008911A9" w:rsidRPr="008911A9" w:rsidRDefault="008911A9" w:rsidP="008911A9">
      <w:pPr>
        <w:jc w:val="right"/>
        <w:rPr>
          <w:rFonts w:eastAsia="Times New Roman" w:cs="Times New Roman"/>
          <w:i/>
          <w:color w:val="FF0000"/>
          <w:sz w:val="28"/>
          <w:szCs w:val="28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i/>
          <w:sz w:val="28"/>
          <w:szCs w:val="28"/>
          <w:lang w:eastAsia="ru-RU"/>
        </w:rPr>
      </w:pPr>
      <w:r w:rsidRPr="008911A9">
        <w:rPr>
          <w:rFonts w:eastAsia="Times New Roman" w:cs="Times New Roman"/>
          <w:i/>
          <w:sz w:val="28"/>
          <w:szCs w:val="28"/>
          <w:lang w:eastAsia="ru-RU"/>
        </w:rPr>
        <w:t>Проект</w:t>
      </w:r>
    </w:p>
    <w:p w:rsidR="008911A9" w:rsidRPr="008911A9" w:rsidRDefault="008911A9" w:rsidP="008911A9">
      <w:pPr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i/>
          <w:sz w:val="24"/>
          <w:szCs w:val="24"/>
          <w:lang w:eastAsia="ru-RU"/>
        </w:rPr>
        <w:t xml:space="preserve">ДОГОВОР </w:t>
      </w:r>
    </w:p>
    <w:p w:rsidR="008911A9" w:rsidRPr="008911A9" w:rsidRDefault="008911A9" w:rsidP="008911A9">
      <w:pPr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i/>
          <w:sz w:val="24"/>
          <w:szCs w:val="24"/>
          <w:lang w:eastAsia="ru-RU"/>
        </w:rPr>
        <w:t>купли-продажи земельного участка</w:t>
      </w:r>
    </w:p>
    <w:p w:rsidR="008911A9" w:rsidRPr="008911A9" w:rsidRDefault="008911A9" w:rsidP="008911A9">
      <w:pPr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Город  Кинешма Ивановской области                                                                      _______2023 года</w:t>
      </w:r>
    </w:p>
    <w:p w:rsidR="008911A9" w:rsidRPr="008911A9" w:rsidRDefault="008911A9" w:rsidP="008911A9">
      <w:pPr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ind w:right="-22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8911A9">
        <w:rPr>
          <w:rFonts w:eastAsia="Times New Roman" w:cs="Times New Roman"/>
          <w:iCs/>
          <w:sz w:val="24"/>
          <w:szCs w:val="24"/>
          <w:lang w:eastAsia="ru-RU"/>
        </w:rPr>
        <w:t xml:space="preserve">На основании Протокола о результатах аукциона от ______ </w:t>
      </w:r>
      <w:r w:rsidRPr="008911A9">
        <w:rPr>
          <w:rFonts w:eastAsia="Times New Roman" w:cs="Times New Roman"/>
          <w:i/>
          <w:sz w:val="24"/>
          <w:szCs w:val="24"/>
          <w:lang w:eastAsia="ru-RU"/>
        </w:rPr>
        <w:t>(дата)</w:t>
      </w:r>
      <w:r w:rsidRPr="008911A9">
        <w:rPr>
          <w:rFonts w:eastAsia="Times New Roman" w:cs="Times New Roman"/>
          <w:iCs/>
          <w:sz w:val="24"/>
          <w:szCs w:val="24"/>
          <w:lang w:eastAsia="ru-RU"/>
        </w:rPr>
        <w:t xml:space="preserve">, </w:t>
      </w:r>
      <w:r w:rsidRPr="008911A9">
        <w:rPr>
          <w:rFonts w:eastAsia="Times New Roman" w:cs="Times New Roman"/>
          <w:sz w:val="24"/>
          <w:szCs w:val="24"/>
          <w:lang w:eastAsia="ru-RU"/>
        </w:rPr>
        <w:t>Комитет имущественных и земельных отношений администрации городского округа Кинешма, ИНН 3703006717, находящийся по адресу: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Ивановская область г. Кинешма, ул. им. Фрунзе, д.4, зарегистрирован Инспекцией Министерства РФ по налогам и сборам по г. Кинешме Ивановской области  23.01.2003 за основным государственным регистрационным номером 1033700401569, свидетельство о внесении записи в ЕГРЮЛ, серия 37 № 000721350, в лице председателя комитета Устиновой Марины Сергеевны, действующий на основании Положения о комитете имущественных и земельных отношений администрации городского округа Кинешма, утвержденного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 xml:space="preserve">постановлением  администрации городского округа  Кинешма  от 19.10.2018 № 1329п, именуемый в дальнейшем «Продавец», и </w:t>
      </w:r>
      <w:r w:rsidRPr="008911A9">
        <w:rPr>
          <w:rFonts w:eastAsia="Times New Roman" w:cs="Times New Roman"/>
          <w:i/>
          <w:sz w:val="24"/>
          <w:szCs w:val="24"/>
          <w:lang w:eastAsia="ru-RU"/>
        </w:rPr>
        <w:t>(Ф.И.О.)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8911A9">
        <w:rPr>
          <w:rFonts w:eastAsia="Times New Roman" w:cs="Times New Roman"/>
          <w:i/>
          <w:sz w:val="24"/>
          <w:szCs w:val="24"/>
          <w:lang w:eastAsia="ru-RU"/>
        </w:rPr>
        <w:t>(дата)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года рождения, ИНН _____, паспорт серия: _____ № _____ выдан </w:t>
      </w:r>
      <w:r w:rsidRPr="008911A9">
        <w:rPr>
          <w:rFonts w:eastAsia="Times New Roman" w:cs="Times New Roman"/>
          <w:i/>
          <w:sz w:val="24"/>
          <w:szCs w:val="24"/>
          <w:lang w:eastAsia="ru-RU"/>
        </w:rPr>
        <w:t>(кем, когда)</w:t>
      </w:r>
      <w:r w:rsidRPr="008911A9">
        <w:rPr>
          <w:rFonts w:eastAsia="Times New Roman" w:cs="Times New Roman"/>
          <w:sz w:val="24"/>
          <w:szCs w:val="24"/>
          <w:lang w:eastAsia="ru-RU"/>
        </w:rPr>
        <w:t>, зарегистрирован по адресу:_____ _____, именуемый в дальнейшем «Покупатель», и именуемые в дальнейшем «Стороны», заключили настоящий договор о нижеследующем:</w:t>
      </w:r>
      <w:proofErr w:type="gramEnd"/>
    </w:p>
    <w:p w:rsidR="008911A9" w:rsidRPr="008911A9" w:rsidRDefault="008911A9" w:rsidP="008911A9">
      <w:pPr>
        <w:ind w:right="-22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8911A9" w:rsidRPr="008911A9" w:rsidRDefault="008911A9" w:rsidP="008911A9">
      <w:pPr>
        <w:ind w:right="-22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1. Предмет договора</w:t>
      </w:r>
    </w:p>
    <w:p w:rsidR="008911A9" w:rsidRPr="008911A9" w:rsidRDefault="008911A9" w:rsidP="008911A9">
      <w:pPr>
        <w:ind w:right="-22"/>
        <w:jc w:val="both"/>
        <w:rPr>
          <w:rFonts w:eastAsia="Times New Roman" w:cs="Times New Roman"/>
          <w:b/>
          <w:sz w:val="16"/>
          <w:szCs w:val="16"/>
          <w:lang w:eastAsia="ru-RU"/>
        </w:rPr>
      </w:pPr>
    </w:p>
    <w:p w:rsidR="008911A9" w:rsidRPr="008911A9" w:rsidRDefault="008911A9" w:rsidP="008911A9">
      <w:pPr>
        <w:ind w:right="-22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 xml:space="preserve">Продавец обязуется передать в собственность, а Покупатель принять и оплатить по цене и на условиях настоящего Договора земельный участок из земель населенных пунктов с кадастровым номером _____, </w:t>
      </w:r>
      <w:r w:rsidRPr="008911A9">
        <w:rPr>
          <w:rFonts w:eastAsia="Times New Roman" w:cs="Times New Roman"/>
          <w:iCs/>
          <w:sz w:val="24"/>
          <w:szCs w:val="24"/>
          <w:lang w:eastAsia="ru-RU"/>
        </w:rPr>
        <w:t xml:space="preserve"> находящийся по адресу: _____, площадью _____ </w:t>
      </w:r>
      <w:proofErr w:type="spellStart"/>
      <w:r w:rsidRPr="008911A9">
        <w:rPr>
          <w:rFonts w:eastAsia="Times New Roman" w:cs="Times New Roman"/>
          <w:iCs/>
          <w:sz w:val="24"/>
          <w:szCs w:val="24"/>
          <w:lang w:eastAsia="ru-RU"/>
        </w:rPr>
        <w:t>кв.м</w:t>
      </w:r>
      <w:proofErr w:type="spellEnd"/>
      <w:r w:rsidRPr="008911A9">
        <w:rPr>
          <w:rFonts w:eastAsia="Times New Roman" w:cs="Times New Roman"/>
          <w:iCs/>
          <w:sz w:val="24"/>
          <w:szCs w:val="24"/>
          <w:lang w:eastAsia="ru-RU"/>
        </w:rPr>
        <w:t xml:space="preserve">., 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(далее «Участок») для </w:t>
      </w:r>
      <w:r w:rsidRPr="008911A9">
        <w:rPr>
          <w:rFonts w:eastAsia="Times New Roman" w:cs="Times New Roman"/>
          <w:b/>
          <w:sz w:val="24"/>
          <w:szCs w:val="24"/>
          <w:lang w:eastAsia="ru-RU"/>
        </w:rPr>
        <w:t xml:space="preserve">_____ </w:t>
      </w:r>
      <w:r w:rsidRPr="008911A9">
        <w:rPr>
          <w:rFonts w:eastAsia="Times New Roman" w:cs="Times New Roman"/>
          <w:i/>
          <w:sz w:val="24"/>
          <w:szCs w:val="24"/>
          <w:lang w:eastAsia="ru-RU"/>
        </w:rPr>
        <w:t>(разрешенное использование)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 в границах, указанных в плане «Участка», что подтверждается кадастровым паспортом земельного участка, выданным филиалом федерального государственного бюджетного учреждения «Федеральная кадастровая палата федеральной службы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 xml:space="preserve">государственной регистрации, кадастра и картографии» по Ивановской области  ________________ </w:t>
      </w:r>
      <w:r w:rsidRPr="008911A9">
        <w:rPr>
          <w:rFonts w:eastAsia="Times New Roman" w:cs="Times New Roman"/>
          <w:i/>
          <w:sz w:val="24"/>
          <w:szCs w:val="24"/>
          <w:lang w:eastAsia="ru-RU"/>
        </w:rPr>
        <w:t>(дата, номер)</w:t>
      </w:r>
      <w:r w:rsidRPr="008911A9">
        <w:rPr>
          <w:rFonts w:eastAsia="Times New Roman" w:cs="Times New Roman"/>
          <w:sz w:val="24"/>
          <w:szCs w:val="24"/>
          <w:lang w:eastAsia="ru-RU"/>
        </w:rPr>
        <w:t>, право на  «Участок» не зарегистрировано.</w:t>
      </w:r>
      <w:proofErr w:type="gramEnd"/>
    </w:p>
    <w:p w:rsidR="008911A9" w:rsidRPr="008911A9" w:rsidRDefault="008911A9" w:rsidP="008911A9">
      <w:pPr>
        <w:ind w:right="-159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1.2. Участок свободен от строений.</w:t>
      </w:r>
    </w:p>
    <w:p w:rsidR="008911A9" w:rsidRPr="008911A9" w:rsidRDefault="008911A9" w:rsidP="008911A9">
      <w:pPr>
        <w:ind w:right="-159"/>
        <w:rPr>
          <w:rFonts w:eastAsia="Times New Roman" w:cs="Times New Roman"/>
          <w:b/>
          <w:sz w:val="16"/>
          <w:szCs w:val="16"/>
          <w:lang w:eastAsia="ru-RU"/>
        </w:rPr>
      </w:pPr>
    </w:p>
    <w:p w:rsidR="008911A9" w:rsidRPr="008911A9" w:rsidRDefault="008911A9" w:rsidP="008911A9">
      <w:pPr>
        <w:ind w:right="-159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2. Плата по договору</w:t>
      </w:r>
    </w:p>
    <w:p w:rsidR="008911A9" w:rsidRPr="008911A9" w:rsidRDefault="008911A9" w:rsidP="008911A9">
      <w:pPr>
        <w:ind w:right="-159"/>
        <w:rPr>
          <w:rFonts w:eastAsia="Times New Roman" w:cs="Times New Roman"/>
          <w:b/>
          <w:sz w:val="16"/>
          <w:szCs w:val="16"/>
          <w:lang w:eastAsia="ru-RU"/>
        </w:rPr>
      </w:pPr>
    </w:p>
    <w:p w:rsidR="008911A9" w:rsidRPr="008911A9" w:rsidRDefault="008911A9" w:rsidP="008911A9">
      <w:pPr>
        <w:shd w:val="clear" w:color="auto" w:fill="FFFFFF"/>
        <w:ind w:left="24" w:hanging="24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2.1. Цена выкупа Участка составляет: _____ </w:t>
      </w:r>
      <w:r w:rsidRPr="008911A9">
        <w:rPr>
          <w:rFonts w:eastAsia="Times New Roman" w:cs="Times New Roman"/>
          <w:i/>
          <w:sz w:val="24"/>
          <w:szCs w:val="24"/>
          <w:lang w:eastAsia="ru-RU"/>
        </w:rPr>
        <w:t>(сумма цифрами и прописью)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рублей. Оплата производится в рублях. Задаток в сумме _____ </w:t>
      </w:r>
      <w:r w:rsidRPr="008911A9">
        <w:rPr>
          <w:rFonts w:eastAsia="Times New Roman" w:cs="Times New Roman"/>
          <w:i/>
          <w:sz w:val="24"/>
          <w:szCs w:val="24"/>
          <w:lang w:eastAsia="ru-RU"/>
        </w:rPr>
        <w:t>(сумма цифрами и прописью)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рублей, внесенный Покупателем за участие в аукционе, 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засчитывается в оплату</w:t>
      </w:r>
      <w:r w:rsidRPr="008911A9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8911A9">
        <w:rPr>
          <w:rFonts w:eastAsia="Times New Roman" w:cs="Times New Roman"/>
          <w:sz w:val="24"/>
          <w:szCs w:val="24"/>
          <w:lang w:eastAsia="ru-RU"/>
        </w:rPr>
        <w:t>Участка и перечисляется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Продавцом по реквизитам, указанным в п.2.4. настоящего договора.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2.2. Покупатель выплачивает сумму выкупа Участка, которая с учетом суммы внесенного задатка за участие в аукционе составит: _____ </w:t>
      </w:r>
      <w:r w:rsidRPr="008911A9">
        <w:rPr>
          <w:rFonts w:eastAsia="Times New Roman" w:cs="Times New Roman"/>
          <w:i/>
          <w:sz w:val="24"/>
          <w:szCs w:val="24"/>
          <w:lang w:eastAsia="ru-RU"/>
        </w:rPr>
        <w:t>(сумма цифрами и прописью)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рублей, в течение тридцати календарных дней с момента заключения настоящего договора.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2.3. Полная оплата цены «Участка» должна быть произведена до регистрации права собственности на «Участок».</w:t>
      </w:r>
    </w:p>
    <w:p w:rsidR="008911A9" w:rsidRPr="008911A9" w:rsidRDefault="008911A9" w:rsidP="008911A9">
      <w:pPr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2.4.   </w:t>
      </w:r>
      <w:r w:rsidRPr="008911A9">
        <w:rPr>
          <w:rFonts w:eastAsia="Times New Roman" w:cs="Times New Roman"/>
          <w:bCs/>
          <w:sz w:val="24"/>
          <w:szCs w:val="24"/>
          <w:lang w:eastAsia="ru-RU"/>
        </w:rPr>
        <w:t>Сведения о реквизитах счета: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-  наименование органа федерального казначейства: УФК по  Ивановской области (КИЗО городского округа  Кинешма  л/с 04333005640).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- № счета органа федерального казначейства: 031006430000000133300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- </w:t>
      </w:r>
      <w:proofErr w:type="spellStart"/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кор</w:t>
      </w:r>
      <w:proofErr w:type="spellEnd"/>
      <w:r w:rsidRPr="008911A9">
        <w:rPr>
          <w:rFonts w:eastAsia="Times New Roman" w:cs="Times New Roman"/>
          <w:sz w:val="24"/>
          <w:szCs w:val="24"/>
          <w:lang w:eastAsia="ru-RU"/>
        </w:rPr>
        <w:t>/счет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40102810645370000025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- банк: Отделение Иваново Банк России//УФК по Ивановской области </w:t>
      </w:r>
      <w:proofErr w:type="spellStart"/>
      <w:r w:rsidRPr="008911A9">
        <w:rPr>
          <w:rFonts w:eastAsia="Times New Roman" w:cs="Times New Roman"/>
          <w:sz w:val="24"/>
          <w:szCs w:val="24"/>
          <w:lang w:eastAsia="ru-RU"/>
        </w:rPr>
        <w:t>г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.И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>ваново</w:t>
      </w:r>
      <w:proofErr w:type="spell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- БИК 012406500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- код ОКТМО: 24705000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- ИНН 3703006717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lastRenderedPageBreak/>
        <w:t>- КПП 370301001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 - код бюджетной классификации 965 114 06012 04 0000 430.</w:t>
      </w:r>
    </w:p>
    <w:p w:rsidR="008911A9" w:rsidRPr="008911A9" w:rsidRDefault="008911A9" w:rsidP="008911A9">
      <w:pPr>
        <w:ind w:right="-263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8911A9" w:rsidRPr="008911A9" w:rsidRDefault="008911A9" w:rsidP="008911A9">
      <w:pPr>
        <w:ind w:right="-263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3. Ограничения использования и обременения Участка</w:t>
      </w:r>
    </w:p>
    <w:p w:rsidR="008911A9" w:rsidRPr="008911A9" w:rsidRDefault="008911A9" w:rsidP="008911A9">
      <w:pPr>
        <w:ind w:right="-263"/>
        <w:jc w:val="both"/>
        <w:rPr>
          <w:rFonts w:eastAsia="Times New Roman" w:cs="Times New Roman"/>
          <w:b/>
          <w:sz w:val="16"/>
          <w:szCs w:val="16"/>
          <w:lang w:eastAsia="ru-RU"/>
        </w:rPr>
      </w:pPr>
    </w:p>
    <w:p w:rsidR="008911A9" w:rsidRPr="008911A9" w:rsidRDefault="008911A9" w:rsidP="008911A9">
      <w:pPr>
        <w:shd w:val="clear" w:color="auto" w:fill="FFFFFF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3.1. Обременения:</w:t>
      </w:r>
      <w:r w:rsidRPr="008911A9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8911A9">
        <w:rPr>
          <w:rFonts w:eastAsia="Times New Roman" w:cs="Times New Roman"/>
          <w:sz w:val="24"/>
          <w:szCs w:val="24"/>
          <w:lang w:eastAsia="ru-RU"/>
        </w:rPr>
        <w:t>____________.</w:t>
      </w:r>
    </w:p>
    <w:p w:rsidR="008911A9" w:rsidRPr="008911A9" w:rsidRDefault="008911A9" w:rsidP="008911A9">
      <w:pPr>
        <w:ind w:right="-263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3.2. </w:t>
      </w:r>
      <w:r w:rsidRPr="008911A9">
        <w:rPr>
          <w:rFonts w:eastAsia="Times New Roman" w:cs="Times New Roman"/>
          <w:spacing w:val="-6"/>
          <w:sz w:val="24"/>
          <w:szCs w:val="24"/>
          <w:lang w:eastAsia="ru-RU"/>
        </w:rPr>
        <w:t>Ограничения использования:</w:t>
      </w:r>
      <w:r w:rsidRPr="008911A9">
        <w:rPr>
          <w:rFonts w:eastAsia="Times New Roman" w:cs="Times New Roman"/>
          <w:sz w:val="24"/>
          <w:szCs w:val="24"/>
          <w:lang w:eastAsia="ru-RU"/>
        </w:rPr>
        <w:t xml:space="preserve"> _____________.</w:t>
      </w:r>
    </w:p>
    <w:p w:rsidR="008911A9" w:rsidRPr="008911A9" w:rsidRDefault="008911A9" w:rsidP="008911A9">
      <w:pPr>
        <w:ind w:right="-263"/>
        <w:jc w:val="both"/>
        <w:rPr>
          <w:rFonts w:eastAsia="Times New Roman" w:cs="Times New Roman"/>
          <w:b/>
          <w:sz w:val="16"/>
          <w:szCs w:val="16"/>
          <w:lang w:eastAsia="ru-RU"/>
        </w:rPr>
      </w:pPr>
    </w:p>
    <w:p w:rsidR="008911A9" w:rsidRPr="008911A9" w:rsidRDefault="008911A9" w:rsidP="008911A9">
      <w:pPr>
        <w:ind w:right="-22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4. Права и обязанности сторон</w:t>
      </w:r>
    </w:p>
    <w:p w:rsidR="008911A9" w:rsidRPr="008911A9" w:rsidRDefault="008911A9" w:rsidP="008911A9">
      <w:pPr>
        <w:ind w:right="-22"/>
        <w:jc w:val="both"/>
        <w:rPr>
          <w:rFonts w:eastAsia="Times New Roman" w:cs="Times New Roman"/>
          <w:b/>
          <w:sz w:val="16"/>
          <w:szCs w:val="16"/>
          <w:lang w:eastAsia="ru-RU"/>
        </w:rPr>
      </w:pPr>
    </w:p>
    <w:p w:rsidR="008911A9" w:rsidRPr="008911A9" w:rsidRDefault="008911A9" w:rsidP="008911A9">
      <w:pPr>
        <w:ind w:right="-22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4.1.     Продавец обязуется:</w:t>
      </w:r>
    </w:p>
    <w:p w:rsidR="008911A9" w:rsidRPr="008911A9" w:rsidRDefault="008911A9" w:rsidP="008911A9">
      <w:pPr>
        <w:ind w:right="-22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4.1.1. Предоставить Покупателю сведения, необходимые для исполнения условий, установленных Договором.</w:t>
      </w:r>
    </w:p>
    <w:p w:rsidR="008911A9" w:rsidRPr="008911A9" w:rsidRDefault="008911A9" w:rsidP="008911A9">
      <w:pPr>
        <w:ind w:right="-22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4.1.2. Передать Покупателю «Участок» по акту приема-передачи в течение пяти дней с момента оплаты цены «Участка».</w:t>
      </w:r>
    </w:p>
    <w:p w:rsidR="008911A9" w:rsidRPr="008911A9" w:rsidRDefault="008911A9" w:rsidP="008911A9">
      <w:pPr>
        <w:ind w:right="-22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4.2.    Покупатель обязуется:</w:t>
      </w:r>
    </w:p>
    <w:p w:rsidR="008911A9" w:rsidRPr="008911A9" w:rsidRDefault="008911A9" w:rsidP="008911A9">
      <w:pPr>
        <w:ind w:right="-22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4.2.1. Выплатить цену «Участка» в сроки и в порядке, установленном разделом 2 Договора.</w:t>
      </w:r>
    </w:p>
    <w:p w:rsidR="008911A9" w:rsidRPr="008911A9" w:rsidRDefault="008911A9" w:rsidP="008911A9">
      <w:pPr>
        <w:ind w:right="-22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4.2.2. Выполнять требования, вытекающие из установленных в соответствии с законодательством Российской Федерации ограничений прав на «Участок» и  сервитутов.</w:t>
      </w:r>
    </w:p>
    <w:p w:rsidR="008911A9" w:rsidRPr="008911A9" w:rsidRDefault="008911A9" w:rsidP="008911A9">
      <w:pPr>
        <w:ind w:right="-22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4.2.3. Предоставлять информацию о состоянии «Участка» по запросам соответствующих органов государственной власти и органов местного  самоуправления, создавать необходимые условия для 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контроля за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надлежащим выполнением условий Договора и установленного порядка использования «Участка», а также обеспечивать доступ на «Участок» их представителей.</w:t>
      </w:r>
    </w:p>
    <w:p w:rsidR="008911A9" w:rsidRPr="008911A9" w:rsidRDefault="008911A9" w:rsidP="008911A9">
      <w:pPr>
        <w:ind w:right="-22"/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4.3. Право собственности на «Участок» переходит к Покупателю с момента государственной регистрации права собственности в Управлении Федеральной регистрационной службы по Ивановской области.</w:t>
      </w:r>
    </w:p>
    <w:p w:rsidR="008911A9" w:rsidRPr="008911A9" w:rsidRDefault="008911A9" w:rsidP="008911A9">
      <w:pPr>
        <w:ind w:right="-263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8911A9" w:rsidRPr="008911A9" w:rsidRDefault="008911A9" w:rsidP="008911A9">
      <w:pPr>
        <w:ind w:right="-263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5. Ответственность сторон</w:t>
      </w:r>
    </w:p>
    <w:p w:rsidR="008911A9" w:rsidRPr="008911A9" w:rsidRDefault="008911A9" w:rsidP="008911A9">
      <w:pPr>
        <w:rPr>
          <w:rFonts w:eastAsia="Times New Roman" w:cs="Times New Roman"/>
          <w:b/>
          <w:sz w:val="16"/>
          <w:szCs w:val="16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5.1.  Стороны несут ответственность за невыполнение либо ненадлежащее выполнение условий Договора в соответствии с законодательством  Российской Федерации.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5.2.  За  нарушение срока внесения платежа, указанного в пункте 2.2. Договора, Покупатель выплачивает Продавцу пени из расчета 0,1 % от цены «Участка» за каждый день просрочки. Пени перечисляются в порядке, предусмотренном  в пункте 2.4. Договора для оплаты цены выкупа «Участка».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6. Особые условия</w:t>
      </w:r>
    </w:p>
    <w:p w:rsidR="008911A9" w:rsidRPr="008911A9" w:rsidRDefault="008911A9" w:rsidP="008911A9">
      <w:pPr>
        <w:jc w:val="both"/>
        <w:rPr>
          <w:rFonts w:eastAsia="Times New Roman" w:cs="Times New Roman"/>
          <w:b/>
          <w:sz w:val="16"/>
          <w:szCs w:val="16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6.1. Изменение 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указанного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в пункте 1.1. Договора целевого назначения земель допускается в порядке, предусмотренном законодательством РФ.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 xml:space="preserve">6.2. Все изменения и дополнения к Договору действительны, если они </w:t>
      </w:r>
      <w:proofErr w:type="gramStart"/>
      <w:r w:rsidRPr="008911A9">
        <w:rPr>
          <w:rFonts w:eastAsia="Times New Roman" w:cs="Times New Roman"/>
          <w:sz w:val="24"/>
          <w:szCs w:val="24"/>
          <w:lang w:eastAsia="ru-RU"/>
        </w:rPr>
        <w:t>совершены в письменной форме и подписаны</w:t>
      </w:r>
      <w:proofErr w:type="gramEnd"/>
      <w:r w:rsidRPr="008911A9">
        <w:rPr>
          <w:rFonts w:eastAsia="Times New Roman" w:cs="Times New Roman"/>
          <w:sz w:val="24"/>
          <w:szCs w:val="24"/>
          <w:lang w:eastAsia="ru-RU"/>
        </w:rPr>
        <w:t xml:space="preserve"> уполномоченными лицами.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6.3. Договор составлен в двух экземплярах, имеющих одинаковую юридическую силу. Первый экземпляр находится у Продавца. Второй экземпляр находится у Покупателя.</w:t>
      </w:r>
    </w:p>
    <w:p w:rsidR="008911A9" w:rsidRPr="008911A9" w:rsidRDefault="008911A9" w:rsidP="008911A9">
      <w:pPr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8911A9" w:rsidRPr="008911A9" w:rsidRDefault="008911A9" w:rsidP="008911A9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911A9">
        <w:rPr>
          <w:rFonts w:eastAsia="Times New Roman" w:cs="Times New Roman"/>
          <w:b/>
          <w:sz w:val="24"/>
          <w:szCs w:val="24"/>
          <w:lang w:eastAsia="ru-RU"/>
        </w:rPr>
        <w:t>7. Подписи Сторон</w:t>
      </w:r>
    </w:p>
    <w:p w:rsidR="008911A9" w:rsidRPr="008911A9" w:rsidRDefault="008911A9" w:rsidP="008911A9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8911A9" w:rsidRPr="008911A9" w:rsidRDefault="008911A9" w:rsidP="008911A9">
      <w:pPr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Продавец</w:t>
      </w:r>
    </w:p>
    <w:p w:rsidR="008911A9" w:rsidRPr="008911A9" w:rsidRDefault="008911A9" w:rsidP="008911A9">
      <w:pPr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8911A9" w:rsidRPr="008911A9" w:rsidRDefault="008911A9" w:rsidP="008911A9">
      <w:pPr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Покупатель</w:t>
      </w:r>
    </w:p>
    <w:p w:rsidR="008911A9" w:rsidRPr="008911A9" w:rsidRDefault="008911A9" w:rsidP="008911A9">
      <w:pPr>
        <w:rPr>
          <w:rFonts w:eastAsia="Times New Roman" w:cs="Times New Roman"/>
          <w:sz w:val="24"/>
          <w:szCs w:val="24"/>
          <w:lang w:eastAsia="ru-RU"/>
        </w:rPr>
      </w:pPr>
      <w:r w:rsidRPr="008911A9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8911A9" w:rsidRPr="008911A9" w:rsidRDefault="008911A9" w:rsidP="008911A9">
      <w:pPr>
        <w:rPr>
          <w:rFonts w:eastAsia="Times New Roman" w:cs="Times New Roman"/>
          <w:sz w:val="24"/>
          <w:szCs w:val="24"/>
          <w:lang w:eastAsia="ru-RU"/>
        </w:rPr>
      </w:pPr>
    </w:p>
    <w:p w:rsidR="008911A9" w:rsidRPr="008911A9" w:rsidRDefault="008911A9" w:rsidP="008911A9">
      <w:pPr>
        <w:jc w:val="right"/>
        <w:rPr>
          <w:rFonts w:eastAsia="Times New Roman" w:cs="Times New Roman"/>
          <w:b/>
          <w:sz w:val="20"/>
          <w:szCs w:val="20"/>
          <w:lang w:eastAsia="ru-RU"/>
        </w:rPr>
      </w:pPr>
    </w:p>
    <w:p w:rsidR="008911A9" w:rsidRDefault="008911A9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5B2FAE" w:rsidRDefault="005B2FAE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E6071" w:rsidRDefault="000E6071" w:rsidP="000E6071">
      <w:pPr>
        <w:spacing w:after="60"/>
        <w:ind w:firstLine="7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</w:t>
      </w:r>
      <w:r w:rsidRPr="00193AA5">
        <w:rPr>
          <w:rFonts w:cs="Times New Roman"/>
          <w:b/>
          <w:sz w:val="28"/>
          <w:szCs w:val="28"/>
        </w:rPr>
        <w:t>ОДЕРЖАНИЕ</w:t>
      </w:r>
    </w:p>
    <w:tbl>
      <w:tblPr>
        <w:tblW w:w="10645" w:type="dxa"/>
        <w:jc w:val="center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8"/>
        <w:gridCol w:w="817"/>
      </w:tblGrid>
      <w:tr w:rsidR="000E6071" w:rsidRPr="005B74BB" w:rsidTr="00D80235">
        <w:trPr>
          <w:trHeight w:val="244"/>
          <w:jc w:val="center"/>
        </w:trPr>
        <w:tc>
          <w:tcPr>
            <w:tcW w:w="9828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Заголовок</w:t>
            </w:r>
          </w:p>
        </w:tc>
        <w:tc>
          <w:tcPr>
            <w:tcW w:w="817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3E12B8" w:rsidRPr="005B74BB" w:rsidTr="00D80235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3E12B8" w:rsidRPr="003E12B8" w:rsidRDefault="003E12B8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>ПОСТАНОВЛЕНИЯ АДМИНИСТРАЦИИ Г.О. КИНЕШМА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8911A9" w:rsidRPr="008911A9" w:rsidRDefault="008911A9" w:rsidP="008911A9">
            <w:pPr>
              <w:rPr>
                <w:b/>
                <w:sz w:val="24"/>
                <w:szCs w:val="28"/>
                <w:u w:val="single"/>
              </w:rPr>
            </w:pPr>
            <w:r w:rsidRPr="008911A9">
              <w:rPr>
                <w:b/>
                <w:sz w:val="24"/>
                <w:szCs w:val="28"/>
                <w:u w:val="single"/>
              </w:rPr>
              <w:t>от  21.12.2022   № 1885-п</w:t>
            </w:r>
          </w:p>
          <w:p w:rsidR="008861E3" w:rsidRPr="00CD5997" w:rsidRDefault="008911A9" w:rsidP="00CD5997">
            <w:pPr>
              <w:rPr>
                <w:sz w:val="24"/>
                <w:szCs w:val="28"/>
              </w:rPr>
            </w:pPr>
            <w:r w:rsidRPr="008911A9">
              <w:rPr>
                <w:sz w:val="24"/>
                <w:szCs w:val="28"/>
              </w:rPr>
              <w:t xml:space="preserve">О внесении изменений в постановление администрации городского округа Кинешма  от 30.10.2017 № 1497п «Об утверждении перечня муниципального имущества городского округа Кинешма, свободного от прав третьих лиц, (за исключением имущественных прав субъектов малого и среднего предпринимательства)» </w:t>
            </w:r>
          </w:p>
        </w:tc>
        <w:tc>
          <w:tcPr>
            <w:tcW w:w="817" w:type="dxa"/>
            <w:vAlign w:val="center"/>
          </w:tcPr>
          <w:p w:rsidR="008861E3" w:rsidRDefault="008911A9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8911A9" w:rsidRPr="008911A9" w:rsidRDefault="008911A9" w:rsidP="008911A9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8911A9">
              <w:rPr>
                <w:b/>
                <w:sz w:val="24"/>
                <w:szCs w:val="28"/>
                <w:u w:val="single"/>
              </w:rPr>
              <w:t>от 21.12.2022 № 1888-п</w:t>
            </w:r>
          </w:p>
          <w:p w:rsidR="008861E3" w:rsidRPr="008911A9" w:rsidRDefault="008911A9" w:rsidP="00CD5997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8911A9">
              <w:rPr>
                <w:sz w:val="24"/>
                <w:szCs w:val="28"/>
              </w:rPr>
              <w:t xml:space="preserve">Об утверждении положения о конкурсной комиссии </w:t>
            </w:r>
            <w:r>
              <w:rPr>
                <w:sz w:val="24"/>
                <w:szCs w:val="28"/>
              </w:rPr>
              <w:t xml:space="preserve"> </w:t>
            </w:r>
            <w:r w:rsidRPr="008911A9">
              <w:rPr>
                <w:sz w:val="24"/>
                <w:szCs w:val="28"/>
              </w:rPr>
              <w:t>по отбору субъектов малого предпринимательства</w:t>
            </w:r>
            <w:r>
              <w:rPr>
                <w:sz w:val="24"/>
                <w:szCs w:val="28"/>
              </w:rPr>
              <w:t xml:space="preserve"> </w:t>
            </w:r>
            <w:r w:rsidRPr="008911A9">
              <w:rPr>
                <w:sz w:val="24"/>
                <w:szCs w:val="28"/>
              </w:rPr>
              <w:t>для предоставления субсидии из бюджета городского округа Кинешма</w:t>
            </w:r>
          </w:p>
        </w:tc>
        <w:tc>
          <w:tcPr>
            <w:tcW w:w="817" w:type="dxa"/>
            <w:vAlign w:val="center"/>
          </w:tcPr>
          <w:p w:rsidR="008861E3" w:rsidRDefault="0077053E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861E3" w:rsidRPr="005B74BB" w:rsidTr="008911A9">
        <w:trPr>
          <w:trHeight w:val="603"/>
          <w:jc w:val="center"/>
        </w:trPr>
        <w:tc>
          <w:tcPr>
            <w:tcW w:w="9828" w:type="dxa"/>
            <w:vAlign w:val="center"/>
          </w:tcPr>
          <w:p w:rsidR="008911A9" w:rsidRPr="008911A9" w:rsidRDefault="008911A9" w:rsidP="008911A9">
            <w:pPr>
              <w:textAlignment w:val="baseline"/>
              <w:outlineLvl w:val="1"/>
              <w:rPr>
                <w:sz w:val="24"/>
                <w:szCs w:val="28"/>
              </w:rPr>
            </w:pPr>
            <w:r w:rsidRPr="008911A9">
              <w:rPr>
                <w:sz w:val="24"/>
                <w:szCs w:val="28"/>
              </w:rPr>
              <w:t xml:space="preserve">Извещение о проведении 25.01.2023 года аукциона по продаже земельного участка </w:t>
            </w:r>
          </w:p>
          <w:p w:rsidR="008861E3" w:rsidRPr="008911A9" w:rsidRDefault="008911A9" w:rsidP="00CD5997">
            <w:pPr>
              <w:textAlignment w:val="baseline"/>
              <w:outlineLvl w:val="1"/>
              <w:rPr>
                <w:b/>
                <w:sz w:val="24"/>
                <w:szCs w:val="28"/>
                <w:u w:val="single"/>
              </w:rPr>
            </w:pPr>
            <w:r w:rsidRPr="008911A9">
              <w:rPr>
                <w:sz w:val="24"/>
                <w:szCs w:val="28"/>
              </w:rPr>
              <w:t>с кадастровым номером 37:25:000000:98</w:t>
            </w:r>
          </w:p>
        </w:tc>
        <w:tc>
          <w:tcPr>
            <w:tcW w:w="817" w:type="dxa"/>
            <w:vAlign w:val="center"/>
          </w:tcPr>
          <w:p w:rsidR="008861E3" w:rsidRDefault="0077053E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</w:tbl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3E12B8" w:rsidTr="003E12B8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Адрес редакции: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155800, Ивановская область, г. Кинешма,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ул. Фрунзе, д.4,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Администрация городского округа Кинешма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Тел</w:t>
            </w:r>
            <w:r>
              <w:rPr>
                <w:b/>
                <w:bCs/>
                <w:sz w:val="16"/>
                <w:szCs w:val="16"/>
                <w:lang w:val="en-US"/>
              </w:rPr>
              <w:t>.: 5-60-00,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Выходит в печать на основании ст.60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Устава муниципального образования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«Городской округ Кинешма»</w:t>
            </w:r>
          </w:p>
          <w:p w:rsidR="003E12B8" w:rsidRDefault="003E12B8">
            <w:pPr>
              <w:suppressAutoHyphens/>
              <w:ind w:left="142" w:firstLine="11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 w:rsidP="008911A9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Тираж 7 </w:t>
            </w: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экз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8911A9">
              <w:rPr>
                <w:b/>
                <w:bCs/>
                <w:sz w:val="16"/>
                <w:szCs w:val="16"/>
              </w:rPr>
              <w:t>22</w:t>
            </w:r>
            <w:r w:rsidR="00871204">
              <w:rPr>
                <w:b/>
                <w:bCs/>
                <w:sz w:val="16"/>
                <w:szCs w:val="16"/>
              </w:rPr>
              <w:t>.1</w:t>
            </w:r>
            <w:r w:rsidR="00B550F6">
              <w:rPr>
                <w:b/>
                <w:bCs/>
                <w:sz w:val="16"/>
                <w:szCs w:val="16"/>
              </w:rPr>
              <w:t>2</w:t>
            </w:r>
            <w:r>
              <w:rPr>
                <w:b/>
                <w:bCs/>
                <w:sz w:val="16"/>
                <w:szCs w:val="16"/>
              </w:rPr>
              <w:t>.20</w:t>
            </w:r>
            <w:r w:rsidR="00E22BE0">
              <w:rPr>
                <w:b/>
                <w:bCs/>
                <w:sz w:val="16"/>
                <w:szCs w:val="16"/>
              </w:rPr>
              <w:t>2</w:t>
            </w:r>
            <w:r w:rsidR="00906618">
              <w:rPr>
                <w:b/>
                <w:bCs/>
                <w:sz w:val="16"/>
                <w:szCs w:val="16"/>
              </w:rPr>
              <w:t>2</w:t>
            </w:r>
            <w:r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</w:tbl>
    <w:p w:rsidR="003E12B8" w:rsidRDefault="003E12B8" w:rsidP="003E12B8">
      <w:pPr>
        <w:rPr>
          <w:b/>
          <w:color w:val="000000" w:themeColor="text1"/>
          <w:sz w:val="32"/>
          <w:szCs w:val="32"/>
        </w:rPr>
      </w:pPr>
    </w:p>
    <w:p w:rsidR="000E6071" w:rsidRPr="000E6071" w:rsidRDefault="000E6071">
      <w:pPr>
        <w:rPr>
          <w:b/>
          <w:color w:val="000000" w:themeColor="text1"/>
          <w:sz w:val="32"/>
          <w:szCs w:val="32"/>
        </w:rPr>
      </w:pPr>
    </w:p>
    <w:sectPr w:rsidR="000E6071" w:rsidRPr="000E6071" w:rsidSect="00906618">
      <w:footerReference w:type="default" r:id="rId23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1A9" w:rsidRDefault="008911A9" w:rsidP="008861E3">
      <w:r>
        <w:separator/>
      </w:r>
    </w:p>
  </w:endnote>
  <w:endnote w:type="continuationSeparator" w:id="0">
    <w:p w:rsidR="008911A9" w:rsidRDefault="008911A9" w:rsidP="0088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7337"/>
      <w:docPartObj>
        <w:docPartGallery w:val="Page Numbers (Bottom of Page)"/>
        <w:docPartUnique/>
      </w:docPartObj>
    </w:sdtPr>
    <w:sdtEndPr/>
    <w:sdtContent>
      <w:p w:rsidR="008911A9" w:rsidRDefault="008911A9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053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911A9" w:rsidRDefault="008911A9">
    <w:pPr>
      <w:pStyle w:val="af0"/>
    </w:pPr>
  </w:p>
  <w:p w:rsidR="008911A9" w:rsidRDefault="008911A9"/>
  <w:p w:rsidR="008911A9" w:rsidRDefault="008911A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1A9" w:rsidRDefault="008911A9" w:rsidP="008861E3">
      <w:r>
        <w:separator/>
      </w:r>
    </w:p>
  </w:footnote>
  <w:footnote w:type="continuationSeparator" w:id="0">
    <w:p w:rsidR="008911A9" w:rsidRDefault="008911A9" w:rsidP="00886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7440A1"/>
    <w:multiLevelType w:val="multilevel"/>
    <w:tmpl w:val="DFA2015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suff w:val="space"/>
      <w:lvlText w:val="4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suff w:val="space"/>
      <w:lvlText w:val="4.3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">
    <w:nsid w:val="09F22CE5"/>
    <w:multiLevelType w:val="hybridMultilevel"/>
    <w:tmpl w:val="ED42C040"/>
    <w:lvl w:ilvl="0" w:tplc="A872A3B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6C51E1"/>
    <w:multiLevelType w:val="multilevel"/>
    <w:tmpl w:val="F29AC3B4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6325478"/>
    <w:multiLevelType w:val="hybridMultilevel"/>
    <w:tmpl w:val="3AC2A6FE"/>
    <w:lvl w:ilvl="0" w:tplc="8ACAEA76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270CD"/>
    <w:multiLevelType w:val="hybridMultilevel"/>
    <w:tmpl w:val="0196147E"/>
    <w:lvl w:ilvl="0" w:tplc="7F80AE88">
      <w:start w:val="1"/>
      <w:numFmt w:val="decimal"/>
      <w:suff w:val="space"/>
      <w:lvlText w:val="%1."/>
      <w:lvlJc w:val="left"/>
      <w:pPr>
        <w:ind w:left="4863" w:hanging="10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abstractNum w:abstractNumId="6">
    <w:nsid w:val="69A40A55"/>
    <w:multiLevelType w:val="multilevel"/>
    <w:tmpl w:val="C0E4A23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6E186AC6"/>
    <w:multiLevelType w:val="multilevel"/>
    <w:tmpl w:val="3E42CC7C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2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72E91CF0"/>
    <w:multiLevelType w:val="multilevel"/>
    <w:tmpl w:val="53ECDAD8"/>
    <w:lvl w:ilvl="0">
      <w:start w:val="3"/>
      <w:numFmt w:val="decimal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37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suff w:val="space"/>
      <w:lvlText w:val="%1.%2.%3."/>
      <w:lvlJc w:val="left"/>
      <w:pPr>
        <w:ind w:left="142" w:firstLine="851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9">
    <w:nsid w:val="78664385"/>
    <w:multiLevelType w:val="multilevel"/>
    <w:tmpl w:val="53704268"/>
    <w:lvl w:ilvl="0">
      <w:start w:val="1"/>
      <w:numFmt w:val="decimal"/>
      <w:lvlText w:val="5.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suff w:val="space"/>
      <w:lvlText w:val="5.3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1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71"/>
    <w:rsid w:val="000120EB"/>
    <w:rsid w:val="0001409A"/>
    <w:rsid w:val="0005440F"/>
    <w:rsid w:val="0009186A"/>
    <w:rsid w:val="000B72DF"/>
    <w:rsid w:val="000E6071"/>
    <w:rsid w:val="00190091"/>
    <w:rsid w:val="00191D1D"/>
    <w:rsid w:val="00257D95"/>
    <w:rsid w:val="002759FE"/>
    <w:rsid w:val="00291FB3"/>
    <w:rsid w:val="0029657F"/>
    <w:rsid w:val="002E089A"/>
    <w:rsid w:val="003B428A"/>
    <w:rsid w:val="003B5911"/>
    <w:rsid w:val="003D63D3"/>
    <w:rsid w:val="003E12B8"/>
    <w:rsid w:val="004042EC"/>
    <w:rsid w:val="0040494D"/>
    <w:rsid w:val="00461EB4"/>
    <w:rsid w:val="004F127D"/>
    <w:rsid w:val="005061C6"/>
    <w:rsid w:val="00507267"/>
    <w:rsid w:val="0054695F"/>
    <w:rsid w:val="00574E65"/>
    <w:rsid w:val="005B2FAE"/>
    <w:rsid w:val="005C6D30"/>
    <w:rsid w:val="006049F9"/>
    <w:rsid w:val="00604C0B"/>
    <w:rsid w:val="00645552"/>
    <w:rsid w:val="006A5FCB"/>
    <w:rsid w:val="006B6F8D"/>
    <w:rsid w:val="006C6216"/>
    <w:rsid w:val="006D76BA"/>
    <w:rsid w:val="006F1393"/>
    <w:rsid w:val="00711AF4"/>
    <w:rsid w:val="0074080E"/>
    <w:rsid w:val="0077053E"/>
    <w:rsid w:val="007F4811"/>
    <w:rsid w:val="007F7E42"/>
    <w:rsid w:val="008158D1"/>
    <w:rsid w:val="00852E2B"/>
    <w:rsid w:val="00864B53"/>
    <w:rsid w:val="00871204"/>
    <w:rsid w:val="008861E3"/>
    <w:rsid w:val="00890E78"/>
    <w:rsid w:val="008911A9"/>
    <w:rsid w:val="008D2A6D"/>
    <w:rsid w:val="00906618"/>
    <w:rsid w:val="0091065B"/>
    <w:rsid w:val="00972ED5"/>
    <w:rsid w:val="009D1BE0"/>
    <w:rsid w:val="00A615A0"/>
    <w:rsid w:val="00A669D7"/>
    <w:rsid w:val="00A879D7"/>
    <w:rsid w:val="00A92751"/>
    <w:rsid w:val="00AC2B0C"/>
    <w:rsid w:val="00AD7017"/>
    <w:rsid w:val="00AE78D1"/>
    <w:rsid w:val="00B110A1"/>
    <w:rsid w:val="00B12A0F"/>
    <w:rsid w:val="00B550F6"/>
    <w:rsid w:val="00B87446"/>
    <w:rsid w:val="00BA0E65"/>
    <w:rsid w:val="00BC13F6"/>
    <w:rsid w:val="00C774DC"/>
    <w:rsid w:val="00CB7069"/>
    <w:rsid w:val="00CD5997"/>
    <w:rsid w:val="00D409C9"/>
    <w:rsid w:val="00D80235"/>
    <w:rsid w:val="00DA5270"/>
    <w:rsid w:val="00DB46B0"/>
    <w:rsid w:val="00DF7778"/>
    <w:rsid w:val="00E22BE0"/>
    <w:rsid w:val="00E34377"/>
    <w:rsid w:val="00ED7015"/>
    <w:rsid w:val="00EF61EF"/>
    <w:rsid w:val="00F051E8"/>
    <w:rsid w:val="00F823A4"/>
    <w:rsid w:val="00FF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uiPriority w:val="99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uiPriority w:val="99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uiPriority w:val="99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F823A4"/>
  </w:style>
  <w:style w:type="paragraph" w:styleId="afa">
    <w:name w:val="Body Text Indent"/>
    <w:basedOn w:val="a"/>
    <w:link w:val="afb"/>
    <w:rsid w:val="00F823A4"/>
    <w:pPr>
      <w:widowControl w:val="0"/>
      <w:autoSpaceDE w:val="0"/>
      <w:autoSpaceDN w:val="0"/>
      <w:adjustRightInd w:val="0"/>
      <w:ind w:firstLine="708"/>
    </w:pPr>
    <w:rPr>
      <w:rFonts w:eastAsia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rsid w:val="00F823A4"/>
    <w:rPr>
      <w:rFonts w:eastAsia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1"/>
    <w:next w:val="af9"/>
    <w:uiPriority w:val="99"/>
    <w:rsid w:val="00F823A4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uiPriority w:val="99"/>
    <w:rsid w:val="00F823A4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F823A4"/>
    <w:rPr>
      <w:rFonts w:eastAsia="Times New Roman" w:cs="Times New Roman"/>
      <w:sz w:val="16"/>
      <w:szCs w:val="16"/>
      <w:lang w:eastAsia="ru-RU"/>
    </w:rPr>
  </w:style>
  <w:style w:type="character" w:customStyle="1" w:styleId="afc">
    <w:name w:val="Цветовое выделение для Текст"/>
    <w:uiPriority w:val="99"/>
    <w:rsid w:val="00F823A4"/>
    <w:rPr>
      <w:rFonts w:ascii="Times New Roman CYR" w:hAnsi="Times New Roman CYR"/>
    </w:rPr>
  </w:style>
  <w:style w:type="numbering" w:customStyle="1" w:styleId="41">
    <w:name w:val="Нет списка4"/>
    <w:next w:val="a2"/>
    <w:uiPriority w:val="99"/>
    <w:semiHidden/>
    <w:unhideWhenUsed/>
    <w:rsid w:val="00F823A4"/>
  </w:style>
  <w:style w:type="character" w:customStyle="1" w:styleId="16">
    <w:name w:val="Просмотренная гиперссылка1"/>
    <w:basedOn w:val="a0"/>
    <w:uiPriority w:val="99"/>
    <w:semiHidden/>
    <w:unhideWhenUsed/>
    <w:rsid w:val="00F823A4"/>
    <w:rPr>
      <w:color w:val="800080"/>
      <w:u w:val="single"/>
    </w:rPr>
  </w:style>
  <w:style w:type="paragraph" w:customStyle="1" w:styleId="afd">
    <w:name w:val="Текст (справка)"/>
    <w:basedOn w:val="a"/>
    <w:next w:val="a"/>
    <w:uiPriority w:val="99"/>
    <w:rsid w:val="00F823A4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Комментарий"/>
    <w:basedOn w:val="afd"/>
    <w:next w:val="a"/>
    <w:uiPriority w:val="99"/>
    <w:rsid w:val="00F823A4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F823A4"/>
    <w:rPr>
      <w:i/>
      <w:iCs/>
    </w:rPr>
  </w:style>
  <w:style w:type="character" w:styleId="aff0">
    <w:name w:val="FollowedHyperlink"/>
    <w:basedOn w:val="a0"/>
    <w:uiPriority w:val="99"/>
    <w:semiHidden/>
    <w:unhideWhenUsed/>
    <w:rsid w:val="00F823A4"/>
    <w:rPr>
      <w:color w:val="800080" w:themeColor="followedHyperlink"/>
      <w:u w:val="single"/>
    </w:rPr>
  </w:style>
  <w:style w:type="table" w:customStyle="1" w:styleId="22">
    <w:name w:val="Сетка таблицы2"/>
    <w:basedOn w:val="a1"/>
    <w:next w:val="af9"/>
    <w:rsid w:val="00F823A4"/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f9"/>
    <w:uiPriority w:val="99"/>
    <w:rsid w:val="00F823A4"/>
    <w:pPr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AE78D1"/>
  </w:style>
  <w:style w:type="table" w:customStyle="1" w:styleId="42">
    <w:name w:val="Сетка таблицы4"/>
    <w:basedOn w:val="a1"/>
    <w:next w:val="af9"/>
    <w:uiPriority w:val="59"/>
    <w:rsid w:val="00AE78D1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AE78D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aff1">
    <w:name w:val="Информация о версии"/>
    <w:basedOn w:val="afe"/>
    <w:next w:val="a"/>
    <w:uiPriority w:val="99"/>
    <w:rsid w:val="00AE78D1"/>
    <w:pPr>
      <w:shd w:val="clear" w:color="auto" w:fill="auto"/>
    </w:pPr>
    <w:rPr>
      <w:rFonts w:ascii="Times New Roman CYR" w:hAnsi="Times New Roman CYR" w:cs="Times New Roman CYR"/>
      <w:i/>
      <w:iCs/>
    </w:rPr>
  </w:style>
  <w:style w:type="paragraph" w:customStyle="1" w:styleId="aff2">
    <w:name w:val="Текст информации об изменениях"/>
    <w:basedOn w:val="a"/>
    <w:next w:val="a"/>
    <w:uiPriority w:val="99"/>
    <w:rsid w:val="00AE78D1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f3">
    <w:name w:val="Информация об изменениях"/>
    <w:basedOn w:val="aff2"/>
    <w:next w:val="a"/>
    <w:uiPriority w:val="99"/>
    <w:rsid w:val="00AE78D1"/>
    <w:pPr>
      <w:spacing w:before="180"/>
      <w:ind w:left="360" w:right="360" w:firstLine="0"/>
    </w:pPr>
  </w:style>
  <w:style w:type="paragraph" w:customStyle="1" w:styleId="aff4">
    <w:name w:val="Подзаголовок для информации об изменениях"/>
    <w:basedOn w:val="aff2"/>
    <w:next w:val="a"/>
    <w:uiPriority w:val="99"/>
    <w:rsid w:val="00AE78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uiPriority w:val="99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uiPriority w:val="99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uiPriority w:val="99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F823A4"/>
  </w:style>
  <w:style w:type="paragraph" w:styleId="afa">
    <w:name w:val="Body Text Indent"/>
    <w:basedOn w:val="a"/>
    <w:link w:val="afb"/>
    <w:rsid w:val="00F823A4"/>
    <w:pPr>
      <w:widowControl w:val="0"/>
      <w:autoSpaceDE w:val="0"/>
      <w:autoSpaceDN w:val="0"/>
      <w:adjustRightInd w:val="0"/>
      <w:ind w:firstLine="708"/>
    </w:pPr>
    <w:rPr>
      <w:rFonts w:eastAsia="Times New Roman" w:cs="Times New Roman"/>
      <w:sz w:val="24"/>
      <w:szCs w:val="24"/>
      <w:lang w:eastAsia="ru-RU"/>
    </w:rPr>
  </w:style>
  <w:style w:type="character" w:customStyle="1" w:styleId="afb">
    <w:name w:val="Основной текст с отступом Знак"/>
    <w:basedOn w:val="a0"/>
    <w:link w:val="afa"/>
    <w:rsid w:val="00F823A4"/>
    <w:rPr>
      <w:rFonts w:eastAsia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1"/>
    <w:next w:val="af9"/>
    <w:uiPriority w:val="99"/>
    <w:rsid w:val="00F823A4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uiPriority w:val="99"/>
    <w:rsid w:val="00F823A4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rsid w:val="00F823A4"/>
    <w:rPr>
      <w:rFonts w:eastAsia="Times New Roman" w:cs="Times New Roman"/>
      <w:sz w:val="16"/>
      <w:szCs w:val="16"/>
      <w:lang w:eastAsia="ru-RU"/>
    </w:rPr>
  </w:style>
  <w:style w:type="character" w:customStyle="1" w:styleId="afc">
    <w:name w:val="Цветовое выделение для Текст"/>
    <w:uiPriority w:val="99"/>
    <w:rsid w:val="00F823A4"/>
    <w:rPr>
      <w:rFonts w:ascii="Times New Roman CYR" w:hAnsi="Times New Roman CYR"/>
    </w:rPr>
  </w:style>
  <w:style w:type="numbering" w:customStyle="1" w:styleId="41">
    <w:name w:val="Нет списка4"/>
    <w:next w:val="a2"/>
    <w:uiPriority w:val="99"/>
    <w:semiHidden/>
    <w:unhideWhenUsed/>
    <w:rsid w:val="00F823A4"/>
  </w:style>
  <w:style w:type="character" w:customStyle="1" w:styleId="16">
    <w:name w:val="Просмотренная гиперссылка1"/>
    <w:basedOn w:val="a0"/>
    <w:uiPriority w:val="99"/>
    <w:semiHidden/>
    <w:unhideWhenUsed/>
    <w:rsid w:val="00F823A4"/>
    <w:rPr>
      <w:color w:val="800080"/>
      <w:u w:val="single"/>
    </w:rPr>
  </w:style>
  <w:style w:type="paragraph" w:customStyle="1" w:styleId="afd">
    <w:name w:val="Текст (справка)"/>
    <w:basedOn w:val="a"/>
    <w:next w:val="a"/>
    <w:uiPriority w:val="99"/>
    <w:rsid w:val="00F823A4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Комментарий"/>
    <w:basedOn w:val="afd"/>
    <w:next w:val="a"/>
    <w:uiPriority w:val="99"/>
    <w:rsid w:val="00F823A4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F823A4"/>
    <w:rPr>
      <w:i/>
      <w:iCs/>
    </w:rPr>
  </w:style>
  <w:style w:type="character" w:styleId="aff0">
    <w:name w:val="FollowedHyperlink"/>
    <w:basedOn w:val="a0"/>
    <w:uiPriority w:val="99"/>
    <w:semiHidden/>
    <w:unhideWhenUsed/>
    <w:rsid w:val="00F823A4"/>
    <w:rPr>
      <w:color w:val="800080" w:themeColor="followedHyperlink"/>
      <w:u w:val="single"/>
    </w:rPr>
  </w:style>
  <w:style w:type="table" w:customStyle="1" w:styleId="22">
    <w:name w:val="Сетка таблицы2"/>
    <w:basedOn w:val="a1"/>
    <w:next w:val="af9"/>
    <w:rsid w:val="00F823A4"/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f9"/>
    <w:uiPriority w:val="99"/>
    <w:rsid w:val="00F823A4"/>
    <w:pPr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AE78D1"/>
  </w:style>
  <w:style w:type="table" w:customStyle="1" w:styleId="42">
    <w:name w:val="Сетка таблицы4"/>
    <w:basedOn w:val="a1"/>
    <w:next w:val="af9"/>
    <w:uiPriority w:val="59"/>
    <w:rsid w:val="00AE78D1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AE78D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aff1">
    <w:name w:val="Информация о версии"/>
    <w:basedOn w:val="afe"/>
    <w:next w:val="a"/>
    <w:uiPriority w:val="99"/>
    <w:rsid w:val="00AE78D1"/>
    <w:pPr>
      <w:shd w:val="clear" w:color="auto" w:fill="auto"/>
    </w:pPr>
    <w:rPr>
      <w:rFonts w:ascii="Times New Roman CYR" w:hAnsi="Times New Roman CYR" w:cs="Times New Roman CYR"/>
      <w:i/>
      <w:iCs/>
    </w:rPr>
  </w:style>
  <w:style w:type="paragraph" w:customStyle="1" w:styleId="aff2">
    <w:name w:val="Текст информации об изменениях"/>
    <w:basedOn w:val="a"/>
    <w:next w:val="a"/>
    <w:uiPriority w:val="99"/>
    <w:rsid w:val="00AE78D1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f3">
    <w:name w:val="Информация об изменениях"/>
    <w:basedOn w:val="aff2"/>
    <w:next w:val="a"/>
    <w:uiPriority w:val="99"/>
    <w:rsid w:val="00AE78D1"/>
    <w:pPr>
      <w:spacing w:before="180"/>
      <w:ind w:left="360" w:right="360" w:firstLine="0"/>
    </w:pPr>
  </w:style>
  <w:style w:type="paragraph" w:customStyle="1" w:styleId="aff4">
    <w:name w:val="Подзаголовок для информации об изменениях"/>
    <w:basedOn w:val="aff2"/>
    <w:next w:val="a"/>
    <w:uiPriority w:val="99"/>
    <w:rsid w:val="00AE78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www.admkineshma.ru/podrazd/munim/index.ph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E3A85CCB97540C16B89ACF8DFA6A4D5CF6A7CB66525DA115D81008707909C3FBBD6D7FADW7J2O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E3A85CCB97540C16B89ACF8DFA6A4D5CF6A7CB66525DA115D81008707909C3FBBD6D7EA4W7J0O" TargetMode="External"/><Relationship Id="rId20" Type="http://schemas.openxmlformats.org/officeDocument/2006/relationships/hyperlink" Target="consultantplus://offline/ref=DCE3A85CCB97540C16B89ACF8DFA6A4D5CF6A7CB66525DA115D81008707909C3FBBD6D7FACW7JB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izo-admkin@ivreg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E3A85CCB97540C16B89ACF8DFA6A4D5CF6A7CB66525DA115D81008707909C3FBBD6D7FADW7J2O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1E3C91B722B4FDBDBF80AA4DAA5959F455A6B95E8FA53C746AFF159499203965431362CD09bAz5L" TargetMode="External"/><Relationship Id="rId19" Type="http://schemas.openxmlformats.org/officeDocument/2006/relationships/hyperlink" Target="http://www.admkineshma.ru/vestnik1/index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DCE3A85CCB97540C16B89ACF8DFA6A4D5CF6A7CB66525DA115D81008707909C3FBBD6D7FACW7JBO" TargetMode="External"/><Relationship Id="rId22" Type="http://schemas.openxmlformats.org/officeDocument/2006/relationships/hyperlink" Target="consultantplus://offline/ref=DCE3A85CCB97540C16B89ACF8DFA6A4D5CF6A7CB66525DA115D81008707909C3FBBD6D7EA4W7J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EB0E8-6EB5-4644-B776-DDD9FAF4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6040</Words>
  <Characters>34430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aikonnokova</cp:lastModifiedBy>
  <cp:revision>4</cp:revision>
  <cp:lastPrinted>2022-12-22T11:37:00Z</cp:lastPrinted>
  <dcterms:created xsi:type="dcterms:W3CDTF">2022-12-22T11:29:00Z</dcterms:created>
  <dcterms:modified xsi:type="dcterms:W3CDTF">2022-12-22T12:15:00Z</dcterms:modified>
</cp:coreProperties>
</file>