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-226060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625258">
        <w:rPr>
          <w:b/>
          <w:color w:val="FFFFFF" w:themeColor="background1"/>
          <w:sz w:val="20"/>
          <w:szCs w:val="20"/>
        </w:rPr>
        <w:t>3</w:t>
      </w:r>
      <w:r w:rsidR="00F823A4">
        <w:rPr>
          <w:b/>
          <w:color w:val="FFFFFF" w:themeColor="background1"/>
          <w:sz w:val="20"/>
          <w:szCs w:val="20"/>
        </w:rPr>
        <w:t xml:space="preserve"> </w:t>
      </w:r>
      <w:r w:rsidR="005B2FAE">
        <w:rPr>
          <w:b/>
          <w:color w:val="FFFFFF" w:themeColor="background1"/>
          <w:sz w:val="20"/>
          <w:szCs w:val="20"/>
        </w:rPr>
        <w:t>ноября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AD7017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</w:t>
      </w:r>
      <w:r w:rsidR="00EE4BBE">
        <w:rPr>
          <w:b/>
          <w:color w:val="000000" w:themeColor="text1"/>
          <w:sz w:val="40"/>
          <w:szCs w:val="40"/>
        </w:rPr>
        <w:t xml:space="preserve">                             </w:t>
      </w:r>
      <w:r>
        <w:rPr>
          <w:b/>
          <w:color w:val="000000" w:themeColor="text1"/>
          <w:sz w:val="40"/>
          <w:szCs w:val="40"/>
        </w:rPr>
        <w:t xml:space="preserve">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AD7017">
        <w:rPr>
          <w:rFonts w:ascii="Arial" w:hAnsi="Arial" w:cs="Arial"/>
          <w:color w:val="000000" w:themeColor="text1"/>
          <w:sz w:val="56"/>
          <w:szCs w:val="56"/>
        </w:rPr>
        <w:t>2</w:t>
      </w:r>
      <w:r w:rsidR="005B2FAE">
        <w:rPr>
          <w:rFonts w:ascii="Arial" w:hAnsi="Arial" w:cs="Arial"/>
          <w:color w:val="000000" w:themeColor="text1"/>
          <w:sz w:val="56"/>
          <w:szCs w:val="56"/>
        </w:rPr>
        <w:t>4</w:t>
      </w:r>
      <w:r w:rsidR="00625258">
        <w:rPr>
          <w:rFonts w:ascii="Arial" w:hAnsi="Arial" w:cs="Arial"/>
          <w:color w:val="000000" w:themeColor="text1"/>
          <w:sz w:val="56"/>
          <w:szCs w:val="56"/>
        </w:rPr>
        <w:t>2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EE4BBE">
        <w:rPr>
          <w:b/>
          <w:color w:val="000000" w:themeColor="text1"/>
          <w:sz w:val="40"/>
          <w:szCs w:val="40"/>
        </w:rPr>
        <w:t xml:space="preserve">                         </w:t>
      </w:r>
      <w:r w:rsidR="00B110A1">
        <w:rPr>
          <w:b/>
          <w:color w:val="000000" w:themeColor="text1"/>
          <w:sz w:val="40"/>
          <w:szCs w:val="40"/>
        </w:rPr>
        <w:t xml:space="preserve"> </w:t>
      </w:r>
      <w:r w:rsidR="005B2FAE">
        <w:rPr>
          <w:b/>
          <w:color w:val="000000" w:themeColor="text1"/>
          <w:sz w:val="32"/>
          <w:szCs w:val="40"/>
        </w:rPr>
        <w:t>Ноябрь</w:t>
      </w:r>
      <w:r w:rsidR="00AD7017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5B2FAE" w:rsidRDefault="005B2FA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ПОСТАНОВЛЕНИЕ</w:t>
      </w: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АДМИНИСТРАЦИИ</w:t>
      </w:r>
    </w:p>
    <w:p w:rsid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ГОРОДСКОГО ОКРУГА КИНЕШМА</w:t>
      </w: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b/>
          <w:kern w:val="3"/>
          <w:sz w:val="24"/>
          <w:szCs w:val="24"/>
          <w:u w:val="single"/>
          <w:lang w:eastAsia="zh-CN" w:bidi="hi-IN"/>
        </w:rPr>
      </w:pPr>
      <w:r w:rsidRPr="00EE4BBE">
        <w:rPr>
          <w:rFonts w:eastAsia="SimSun" w:cs="Times New Roman"/>
          <w:b/>
          <w:kern w:val="3"/>
          <w:sz w:val="24"/>
          <w:szCs w:val="24"/>
          <w:u w:val="single"/>
          <w:lang w:eastAsia="zh-CN" w:bidi="hi-IN"/>
        </w:rPr>
        <w:t>от 01.11.2022 № 1639-п</w:t>
      </w: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EE4BBE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 xml:space="preserve">О внесении изменений в постановление администрации </w:t>
      </w: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EE4BBE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 xml:space="preserve">городского округа Кинешма от 21.05.2018  №664п </w:t>
      </w: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EE4BBE">
        <w:rPr>
          <w:rFonts w:eastAsia="SimSun" w:cs="Mangal"/>
          <w:b/>
          <w:kern w:val="3"/>
          <w:sz w:val="24"/>
          <w:szCs w:val="24"/>
          <w:lang w:eastAsia="zh-CN" w:bidi="hi-IN"/>
        </w:rPr>
        <w:t>«</w:t>
      </w:r>
      <w:r w:rsidRPr="00EE4BBE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 xml:space="preserve">Об утверждении Проекта организации дорожного движения </w:t>
      </w: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EE4BBE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на территории городского округа Кинешма Ивановской области</w:t>
      </w:r>
      <w:r w:rsidRPr="00EE4BBE">
        <w:rPr>
          <w:rFonts w:eastAsia="SimSun" w:cs="Mangal"/>
          <w:b/>
          <w:kern w:val="3"/>
          <w:sz w:val="24"/>
          <w:szCs w:val="24"/>
          <w:lang w:eastAsia="zh-CN" w:bidi="hi-IN"/>
        </w:rPr>
        <w:t>»</w:t>
      </w: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EE4BBE" w:rsidRPr="00EE4BBE" w:rsidRDefault="00EE4BBE" w:rsidP="00EE4BBE">
      <w:pPr>
        <w:widowControl w:val="0"/>
        <w:suppressAutoHyphens/>
        <w:autoSpaceDN w:val="0"/>
        <w:jc w:val="center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EE4BBE" w:rsidRPr="00EE4BBE" w:rsidRDefault="00EE4BBE" w:rsidP="00EE4BBE">
      <w:pPr>
        <w:tabs>
          <w:tab w:val="left" w:pos="709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EE4BBE">
        <w:rPr>
          <w:rFonts w:eastAsia="Times New Roman" w:cs="Times New Roman"/>
          <w:sz w:val="24"/>
          <w:szCs w:val="24"/>
          <w:lang w:eastAsia="ru-RU"/>
        </w:rPr>
        <w:tab/>
        <w:t>В соответствии с Федеральным законом от 10.12.1995 №196-ФЗ "О безопасности дорожного движения", Федеральным законом от 06.10.2003 № 131–ФЗ «Об общих принципах организации местного самоуправления в Российской Федерации» и руководствуясь статьями 41, 46, 56 Устава муниципального образования "Городской округ Кинешма", администрация городского округа Кинешма</w:t>
      </w:r>
    </w:p>
    <w:p w:rsidR="00EE4BBE" w:rsidRPr="00EE4BBE" w:rsidRDefault="00EE4BBE" w:rsidP="00EE4BBE">
      <w:pPr>
        <w:widowControl w:val="0"/>
        <w:tabs>
          <w:tab w:val="left" w:pos="851"/>
        </w:tabs>
        <w:suppressAutoHyphens/>
        <w:autoSpaceDE w:val="0"/>
        <w:autoSpaceDN w:val="0"/>
        <w:ind w:right="329" w:firstLine="567"/>
        <w:jc w:val="both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EE4BBE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постановляет:</w:t>
      </w:r>
    </w:p>
    <w:p w:rsidR="00EE4BBE" w:rsidRPr="00EE4BBE" w:rsidRDefault="00EE4BBE" w:rsidP="00EE4BBE">
      <w:pPr>
        <w:widowControl w:val="0"/>
        <w:tabs>
          <w:tab w:val="left" w:pos="851"/>
        </w:tabs>
        <w:suppressAutoHyphens/>
        <w:autoSpaceDN w:val="0"/>
        <w:jc w:val="both"/>
        <w:rPr>
          <w:rFonts w:eastAsia="SimSun" w:cs="Mangal"/>
          <w:kern w:val="3"/>
          <w:sz w:val="24"/>
          <w:szCs w:val="24"/>
          <w:lang w:eastAsia="zh-CN" w:bidi="hi-IN"/>
        </w:rPr>
      </w:pPr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 xml:space="preserve">  </w:t>
      </w:r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ab/>
        <w:t xml:space="preserve">1.Внести изменения в </w:t>
      </w:r>
      <w:r w:rsidRPr="00EE4BBE">
        <w:rPr>
          <w:rFonts w:eastAsia="SimSun" w:cs="Times New Roman"/>
          <w:bCs/>
          <w:kern w:val="3"/>
          <w:sz w:val="24"/>
          <w:szCs w:val="24"/>
          <w:lang w:eastAsia="zh-CN" w:bidi="hi-IN"/>
        </w:rPr>
        <w:t xml:space="preserve">постановление администрации городского округа Кинешма от 2105.2018  №664п </w:t>
      </w:r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>«</w:t>
      </w:r>
      <w:r w:rsidRPr="00EE4BBE">
        <w:rPr>
          <w:rFonts w:eastAsia="SimSun" w:cs="Times New Roman"/>
          <w:bCs/>
          <w:kern w:val="3"/>
          <w:sz w:val="24"/>
          <w:szCs w:val="24"/>
          <w:lang w:eastAsia="zh-CN" w:bidi="hi-IN"/>
        </w:rPr>
        <w:t>Об утверждении Проекта организации дорожного движения на территории городского округа Кинешма Ивановской области</w:t>
      </w:r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>»:</w:t>
      </w:r>
    </w:p>
    <w:p w:rsidR="00EE4BBE" w:rsidRPr="00EE4BBE" w:rsidRDefault="00EE4BBE" w:rsidP="00EE4BBE">
      <w:pPr>
        <w:widowControl w:val="0"/>
        <w:suppressAutoHyphens/>
        <w:autoSpaceDN w:val="0"/>
        <w:jc w:val="both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 xml:space="preserve">- приложение 1 к постановлению  Проект организации дорожного движения на территории городского округа Кинешма Ивановской области: участок автомобильной дороги общего пользования местного значения от 3+300 м до 3+600 м  по улице </w:t>
      </w:r>
      <w:proofErr w:type="spellStart"/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>Вичугская</w:t>
      </w:r>
      <w:proofErr w:type="spellEnd"/>
      <w:r w:rsidRPr="00EE4BBE">
        <w:rPr>
          <w:rFonts w:eastAsia="SimSun" w:cs="Mangal"/>
          <w:kern w:val="3"/>
          <w:sz w:val="24"/>
          <w:szCs w:val="24"/>
          <w:lang w:eastAsia="zh-CN" w:bidi="hi-IN"/>
        </w:rPr>
        <w:t xml:space="preserve"> изложить в новой редакции (Приложение 1).</w:t>
      </w:r>
    </w:p>
    <w:p w:rsidR="00EE4BBE" w:rsidRPr="00EE4BBE" w:rsidRDefault="00EE4BBE" w:rsidP="00EE4BBE">
      <w:pPr>
        <w:tabs>
          <w:tab w:val="left" w:pos="709"/>
          <w:tab w:val="left" w:pos="1134"/>
          <w:tab w:val="left" w:pos="1276"/>
          <w:tab w:val="left" w:pos="1418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EE4BBE">
        <w:rPr>
          <w:rFonts w:eastAsia="Times New Roman" w:cs="Times New Roman"/>
          <w:sz w:val="24"/>
          <w:szCs w:val="24"/>
          <w:lang w:eastAsia="ru-RU"/>
        </w:rPr>
        <w:tab/>
        <w:t xml:space="preserve"> 2.Опубликовать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EE4BBE" w:rsidRPr="00EE4BBE" w:rsidRDefault="00EE4BBE" w:rsidP="00EE4BBE">
      <w:pPr>
        <w:tabs>
          <w:tab w:val="left" w:pos="709"/>
          <w:tab w:val="left" w:pos="1134"/>
          <w:tab w:val="left" w:pos="1418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EE4BBE">
        <w:rPr>
          <w:rFonts w:eastAsia="Times New Roman" w:cs="Times New Roman"/>
          <w:sz w:val="24"/>
          <w:szCs w:val="24"/>
          <w:lang w:eastAsia="ru-RU"/>
        </w:rPr>
        <w:tab/>
        <w:t xml:space="preserve"> 3.Настоящее постановление вступает в силу после официального опубликования.</w:t>
      </w:r>
    </w:p>
    <w:p w:rsidR="00EE4BBE" w:rsidRPr="00EE4BBE" w:rsidRDefault="00EE4BBE" w:rsidP="00EE4BBE">
      <w:pPr>
        <w:tabs>
          <w:tab w:val="num" w:pos="0"/>
          <w:tab w:val="left" w:pos="851"/>
        </w:tabs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E4BBE">
        <w:rPr>
          <w:rFonts w:eastAsia="Times New Roman" w:cs="Times New Roman"/>
          <w:sz w:val="24"/>
          <w:szCs w:val="24"/>
          <w:lang w:eastAsia="ru-RU"/>
        </w:rPr>
        <w:t xml:space="preserve"> 4.Контроль за исполнением настоящего постановления возложить на заместителя главы администрации городского округа Кинешма </w:t>
      </w:r>
      <w:proofErr w:type="spellStart"/>
      <w:r w:rsidRPr="00EE4BBE">
        <w:rPr>
          <w:rFonts w:eastAsia="Times New Roman" w:cs="Times New Roman"/>
          <w:sz w:val="24"/>
          <w:szCs w:val="24"/>
          <w:lang w:eastAsia="ru-RU"/>
        </w:rPr>
        <w:t>А.Г.Волкова</w:t>
      </w:r>
      <w:proofErr w:type="spellEnd"/>
      <w:r w:rsidRPr="00EE4BBE">
        <w:rPr>
          <w:rFonts w:eastAsia="Times New Roman" w:cs="Times New Roman"/>
          <w:sz w:val="24"/>
          <w:szCs w:val="24"/>
          <w:lang w:eastAsia="ru-RU"/>
        </w:rPr>
        <w:t xml:space="preserve">.                       </w:t>
      </w:r>
    </w:p>
    <w:p w:rsidR="00EE4BBE" w:rsidRPr="00EE4BBE" w:rsidRDefault="00EE4BBE" w:rsidP="00EE4BBE">
      <w:pPr>
        <w:widowControl w:val="0"/>
        <w:suppressAutoHyphens/>
        <w:autoSpaceDN w:val="0"/>
        <w:jc w:val="both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EE4BBE" w:rsidRPr="00EE4BBE" w:rsidRDefault="00EE4BBE" w:rsidP="00EE4BBE">
      <w:pPr>
        <w:ind w:left="360"/>
        <w:jc w:val="both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EE4BBE">
        <w:rPr>
          <w:rFonts w:eastAsia="Times New Roman" w:cs="Times New Roman"/>
          <w:b/>
          <w:sz w:val="24"/>
          <w:szCs w:val="24"/>
          <w:lang w:eastAsia="ru-RU"/>
        </w:rPr>
        <w:t>Глава городского округа Кинешма</w:t>
      </w:r>
      <w:r w:rsidRPr="00EE4BB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EE4BB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EE4BBE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EE4BBE">
        <w:rPr>
          <w:rFonts w:eastAsia="Times New Roman" w:cs="Times New Roman"/>
          <w:b/>
          <w:sz w:val="24"/>
          <w:szCs w:val="24"/>
          <w:lang w:eastAsia="ru-RU"/>
        </w:rPr>
        <w:tab/>
        <w:t xml:space="preserve">                      В.Г. Ступин</w:t>
      </w:r>
    </w:p>
    <w:p w:rsidR="00EE4BBE" w:rsidRPr="00EE4BBE" w:rsidRDefault="00EE4BBE" w:rsidP="00EE4BBE">
      <w:pPr>
        <w:ind w:left="360"/>
        <w:jc w:val="both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625258" w:rsidRDefault="00625258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  <w:sectPr w:rsidR="00EE4BBE">
          <w:pgSz w:w="11906" w:h="16838"/>
          <w:pgMar w:top="1134" w:right="850" w:bottom="1134" w:left="1701" w:header="708" w:footer="708" w:gutter="0"/>
          <w:cols w:space="720"/>
        </w:sectPr>
      </w:pPr>
    </w:p>
    <w:p w:rsidR="00EE4BBE" w:rsidRPr="00EE4BBE" w:rsidRDefault="00EE4BBE" w:rsidP="00EE4BBE">
      <w:pPr>
        <w:jc w:val="right"/>
        <w:rPr>
          <w:rFonts w:eastAsia="Times New Roman" w:cs="Times New Roman"/>
          <w:b/>
          <w:i/>
          <w:sz w:val="16"/>
          <w:szCs w:val="32"/>
          <w:lang w:eastAsia="ru-RU"/>
        </w:rPr>
      </w:pPr>
      <w:r w:rsidRPr="00EE4BBE">
        <w:rPr>
          <w:rFonts w:eastAsia="Times New Roman" w:cs="Times New Roman"/>
          <w:b/>
          <w:i/>
          <w:sz w:val="16"/>
          <w:szCs w:val="32"/>
          <w:lang w:eastAsia="ru-RU"/>
        </w:rPr>
        <w:lastRenderedPageBreak/>
        <w:t>Приложение 1</w:t>
      </w:r>
    </w:p>
    <w:p w:rsidR="00EE4BBE" w:rsidRPr="00EE4BBE" w:rsidRDefault="00EE4BBE" w:rsidP="00EE4BBE">
      <w:pPr>
        <w:jc w:val="right"/>
        <w:rPr>
          <w:rFonts w:eastAsia="Times New Roman" w:cs="Times New Roman"/>
          <w:b/>
          <w:i/>
          <w:sz w:val="16"/>
          <w:szCs w:val="32"/>
          <w:lang w:eastAsia="ru-RU"/>
        </w:rPr>
      </w:pPr>
      <w:r w:rsidRPr="00EE4BBE">
        <w:rPr>
          <w:rFonts w:eastAsia="Times New Roman" w:cs="Times New Roman"/>
          <w:b/>
          <w:i/>
          <w:sz w:val="16"/>
          <w:szCs w:val="32"/>
          <w:lang w:eastAsia="ru-RU"/>
        </w:rPr>
        <w:t xml:space="preserve">к постановлению администрации </w:t>
      </w:r>
    </w:p>
    <w:p w:rsidR="00EE4BBE" w:rsidRPr="00EE4BBE" w:rsidRDefault="00EE4BBE" w:rsidP="00EE4BBE">
      <w:pPr>
        <w:jc w:val="right"/>
        <w:rPr>
          <w:rFonts w:eastAsia="Times New Roman" w:cs="Times New Roman"/>
          <w:b/>
          <w:i/>
          <w:sz w:val="16"/>
          <w:szCs w:val="32"/>
          <w:lang w:eastAsia="ru-RU"/>
        </w:rPr>
      </w:pPr>
      <w:r w:rsidRPr="00EE4BBE">
        <w:rPr>
          <w:rFonts w:eastAsia="Times New Roman" w:cs="Times New Roman"/>
          <w:b/>
          <w:i/>
          <w:sz w:val="16"/>
          <w:szCs w:val="32"/>
          <w:lang w:eastAsia="ru-RU"/>
        </w:rPr>
        <w:t xml:space="preserve">городского округа Кинешма </w:t>
      </w:r>
    </w:p>
    <w:p w:rsidR="00EE4BBE" w:rsidRPr="00EE4BBE" w:rsidRDefault="00EE4BBE" w:rsidP="00EE4BBE">
      <w:pPr>
        <w:rPr>
          <w:rFonts w:eastAsia="Times New Roman" w:cs="Times New Roman"/>
          <w:sz w:val="16"/>
          <w:szCs w:val="32"/>
          <w:lang w:eastAsia="ru-RU"/>
        </w:rPr>
      </w:pPr>
    </w:p>
    <w:p w:rsidR="00EE4BBE" w:rsidRPr="00EE4BBE" w:rsidRDefault="00EE4BBE" w:rsidP="00EE4BBE">
      <w:pPr>
        <w:jc w:val="right"/>
        <w:rPr>
          <w:rFonts w:eastAsia="Times New Roman" w:cs="Times New Roman"/>
          <w:b/>
          <w:i/>
          <w:sz w:val="14"/>
          <w:szCs w:val="28"/>
          <w:lang w:eastAsia="ru-RU"/>
        </w:rPr>
      </w:pPr>
      <w:r w:rsidRPr="00EE4BBE">
        <w:rPr>
          <w:rFonts w:eastAsia="Times New Roman" w:cs="Times New Roman"/>
          <w:sz w:val="16"/>
          <w:szCs w:val="32"/>
          <w:lang w:eastAsia="ru-RU"/>
        </w:rPr>
        <w:t>От «____»______________</w:t>
      </w:r>
      <w:r w:rsidRPr="00EE4BBE">
        <w:rPr>
          <w:rFonts w:eastAsia="Times New Roman" w:cs="Times New Roman"/>
          <w:sz w:val="16"/>
          <w:szCs w:val="32"/>
          <w:u w:val="single"/>
          <w:lang w:eastAsia="ru-RU"/>
        </w:rPr>
        <w:t>2022г.</w:t>
      </w:r>
      <w:r w:rsidRPr="00EE4BBE">
        <w:rPr>
          <w:rFonts w:eastAsia="Times New Roman" w:cs="Times New Roman"/>
          <w:sz w:val="16"/>
          <w:szCs w:val="32"/>
          <w:lang w:eastAsia="ru-RU"/>
        </w:rPr>
        <w:t xml:space="preserve">  №_________</w:t>
      </w:r>
    </w:p>
    <w:p w:rsidR="00EE4BBE" w:rsidRPr="00EE4BBE" w:rsidRDefault="00EE4BBE" w:rsidP="00EE4BBE">
      <w:pPr>
        <w:spacing w:line="360" w:lineRule="auto"/>
        <w:jc w:val="center"/>
        <w:rPr>
          <w:rFonts w:eastAsia="Times New Roman" w:cs="Times New Roman"/>
          <w:b/>
          <w:bCs/>
          <w:sz w:val="18"/>
          <w:szCs w:val="72"/>
          <w:lang w:eastAsia="ru-RU"/>
        </w:rPr>
      </w:pPr>
    </w:p>
    <w:p w:rsidR="00EE4BBE" w:rsidRPr="00EE4BBE" w:rsidRDefault="00EE4BBE" w:rsidP="00EE4BBE">
      <w:pPr>
        <w:spacing w:line="360" w:lineRule="auto"/>
        <w:jc w:val="center"/>
        <w:rPr>
          <w:rFonts w:eastAsia="Times New Roman" w:cs="Times New Roman"/>
          <w:b/>
          <w:bCs/>
          <w:szCs w:val="72"/>
          <w:lang w:eastAsia="ru-RU"/>
        </w:rPr>
      </w:pPr>
    </w:p>
    <w:p w:rsidR="00EE4BBE" w:rsidRPr="00EE4BBE" w:rsidRDefault="00EE4BBE" w:rsidP="00EE4BBE">
      <w:pPr>
        <w:spacing w:line="360" w:lineRule="auto"/>
        <w:jc w:val="center"/>
        <w:rPr>
          <w:rFonts w:eastAsia="Times New Roman" w:cs="Times New Roman"/>
          <w:b/>
          <w:bCs/>
          <w:sz w:val="36"/>
          <w:szCs w:val="72"/>
          <w:lang w:eastAsia="ru-RU"/>
        </w:rPr>
      </w:pPr>
      <w:r w:rsidRPr="00EE4BBE">
        <w:rPr>
          <w:rFonts w:eastAsia="Times New Roman" w:cs="Times New Roman"/>
          <w:b/>
          <w:bCs/>
          <w:sz w:val="36"/>
          <w:szCs w:val="72"/>
          <w:lang w:eastAsia="ru-RU"/>
        </w:rPr>
        <w:t xml:space="preserve">ПРОЕКТ ОРГАНИЗАЦИИ ДОРОЖНОГО ДВИЖЕНИЯ </w:t>
      </w:r>
    </w:p>
    <w:p w:rsidR="00EE4BBE" w:rsidRPr="00EE4BBE" w:rsidRDefault="00EE4BBE" w:rsidP="00EE4BBE">
      <w:pPr>
        <w:jc w:val="center"/>
        <w:rPr>
          <w:rFonts w:eastAsia="Times New Roman" w:cs="Times New Roman"/>
          <w:b/>
          <w:i/>
          <w:sz w:val="32"/>
          <w:szCs w:val="40"/>
          <w:lang w:eastAsia="ru-RU"/>
        </w:rPr>
      </w:pPr>
      <w:r w:rsidRPr="00EE4BBE">
        <w:rPr>
          <w:rFonts w:eastAsia="Times New Roman" w:cs="Times New Roman"/>
          <w:b/>
          <w:bCs/>
          <w:i/>
          <w:sz w:val="32"/>
          <w:szCs w:val="40"/>
          <w:lang w:eastAsia="ru-RU"/>
        </w:rPr>
        <w:t xml:space="preserve">на территории городского округа Кинешма </w:t>
      </w:r>
      <w:r w:rsidRPr="00EE4BBE">
        <w:rPr>
          <w:rFonts w:eastAsia="Times New Roman" w:cs="Times New Roman"/>
          <w:b/>
          <w:i/>
          <w:sz w:val="32"/>
          <w:szCs w:val="40"/>
          <w:lang w:eastAsia="ru-RU"/>
        </w:rPr>
        <w:t>Ивановской области</w:t>
      </w:r>
    </w:p>
    <w:p w:rsidR="00EE4BBE" w:rsidRPr="00EE4BBE" w:rsidRDefault="00EE4BBE" w:rsidP="00EE4BBE">
      <w:pPr>
        <w:spacing w:before="120" w:after="120"/>
        <w:jc w:val="center"/>
        <w:rPr>
          <w:rFonts w:eastAsia="Times New Roman" w:cs="Times New Roman"/>
          <w:b/>
          <w:i/>
          <w:sz w:val="32"/>
          <w:szCs w:val="40"/>
          <w:lang w:eastAsia="ru-RU"/>
        </w:rPr>
      </w:pPr>
      <w:r w:rsidRPr="00EE4BBE">
        <w:rPr>
          <w:rFonts w:eastAsia="Times New Roman" w:cs="Times New Roman"/>
          <w:b/>
          <w:i/>
          <w:sz w:val="32"/>
          <w:szCs w:val="40"/>
          <w:lang w:eastAsia="ru-RU"/>
        </w:rPr>
        <w:t xml:space="preserve">по ул. </w:t>
      </w:r>
      <w:proofErr w:type="spellStart"/>
      <w:r w:rsidRPr="00EE4BBE">
        <w:rPr>
          <w:rFonts w:eastAsia="Times New Roman" w:cs="Times New Roman"/>
          <w:b/>
          <w:i/>
          <w:sz w:val="32"/>
          <w:szCs w:val="40"/>
          <w:lang w:eastAsia="ru-RU"/>
        </w:rPr>
        <w:t>Вичугская</w:t>
      </w:r>
      <w:proofErr w:type="spellEnd"/>
      <w:r w:rsidRPr="00EE4BBE">
        <w:rPr>
          <w:rFonts w:eastAsia="Times New Roman" w:cs="Times New Roman"/>
          <w:b/>
          <w:i/>
          <w:sz w:val="32"/>
          <w:szCs w:val="40"/>
          <w:lang w:eastAsia="ru-RU"/>
        </w:rPr>
        <w:t xml:space="preserve"> </w:t>
      </w:r>
    </w:p>
    <w:p w:rsidR="00EE4BBE" w:rsidRPr="00EE4BBE" w:rsidRDefault="00EE4BBE" w:rsidP="00EE4BBE">
      <w:pPr>
        <w:spacing w:after="120"/>
        <w:jc w:val="center"/>
        <w:rPr>
          <w:rFonts w:eastAsia="Times New Roman" w:cs="Times New Roman"/>
          <w:b/>
          <w:i/>
          <w:sz w:val="32"/>
          <w:szCs w:val="40"/>
          <w:lang w:eastAsia="ru-RU"/>
        </w:rPr>
      </w:pPr>
    </w:p>
    <w:p w:rsidR="00EE4BBE" w:rsidRPr="00EE4BBE" w:rsidRDefault="00EE4BBE" w:rsidP="00EE4BBE">
      <w:pPr>
        <w:spacing w:after="120"/>
        <w:jc w:val="center"/>
        <w:rPr>
          <w:rFonts w:eastAsia="Times New Roman" w:cs="Times New Roman"/>
          <w:b/>
          <w:i/>
          <w:sz w:val="32"/>
          <w:szCs w:val="40"/>
          <w:lang w:eastAsia="ru-RU"/>
        </w:rPr>
      </w:pPr>
      <w:r w:rsidRPr="00EE4BBE">
        <w:rPr>
          <w:rFonts w:eastAsia="Times New Roman" w:cs="Times New Roman"/>
          <w:b/>
          <w:i/>
          <w:sz w:val="32"/>
          <w:szCs w:val="40"/>
          <w:lang w:eastAsia="ru-RU"/>
        </w:rPr>
        <w:t>владелец дороги - городской округ Кинешма</w:t>
      </w:r>
    </w:p>
    <w:p w:rsidR="00EE4BBE" w:rsidRPr="00EE4BBE" w:rsidRDefault="00EE4BBE" w:rsidP="00EE4BBE">
      <w:pPr>
        <w:jc w:val="center"/>
        <w:rPr>
          <w:rFonts w:eastAsia="Times New Roman" w:cs="Times New Roman"/>
          <w:b/>
          <w:i/>
          <w:szCs w:val="40"/>
          <w:lang w:eastAsia="ru-RU"/>
        </w:rPr>
      </w:pPr>
    </w:p>
    <w:p w:rsidR="00EE4BBE" w:rsidRPr="00EE4BBE" w:rsidRDefault="00EE4BBE" w:rsidP="00EE4BBE">
      <w:pPr>
        <w:jc w:val="center"/>
        <w:rPr>
          <w:rFonts w:eastAsia="Times New Roman" w:cs="Times New Roman"/>
          <w:b/>
          <w:i/>
          <w:sz w:val="32"/>
          <w:szCs w:val="52"/>
          <w:lang w:eastAsia="ru-RU"/>
        </w:rPr>
      </w:pPr>
      <w:r w:rsidRPr="00EE4BBE">
        <w:rPr>
          <w:rFonts w:eastAsia="Times New Roman" w:cs="Times New Roman"/>
          <w:b/>
          <w:i/>
          <w:sz w:val="32"/>
          <w:szCs w:val="52"/>
          <w:lang w:eastAsia="ru-RU"/>
        </w:rPr>
        <w:t>Том 2</w:t>
      </w:r>
    </w:p>
    <w:p w:rsidR="00EE4BBE" w:rsidRPr="00EE4BBE" w:rsidRDefault="00EE4BBE" w:rsidP="00EE4BBE">
      <w:pPr>
        <w:jc w:val="center"/>
        <w:rPr>
          <w:rFonts w:ascii="ISOCPEUR" w:eastAsia="Times New Roman" w:hAnsi="ISOCPEUR" w:cs="Times New Roman"/>
          <w:i/>
          <w:sz w:val="28"/>
          <w:szCs w:val="40"/>
          <w:lang w:eastAsia="ru-RU"/>
        </w:rPr>
      </w:pPr>
    </w:p>
    <w:tbl>
      <w:tblPr>
        <w:tblW w:w="22746" w:type="dxa"/>
        <w:tblInd w:w="467" w:type="dxa"/>
        <w:tblLook w:val="04A0" w:firstRow="1" w:lastRow="0" w:firstColumn="1" w:lastColumn="0" w:noHBand="0" w:noVBand="1"/>
      </w:tblPr>
      <w:tblGrid>
        <w:gridCol w:w="7741"/>
        <w:gridCol w:w="6359"/>
        <w:gridCol w:w="8646"/>
      </w:tblGrid>
      <w:tr w:rsidR="00EE4BBE" w:rsidRPr="00EE4BBE" w:rsidTr="00EE4BBE">
        <w:trPr>
          <w:trHeight w:val="1100"/>
        </w:trPr>
        <w:tc>
          <w:tcPr>
            <w:tcW w:w="7741" w:type="dxa"/>
          </w:tcPr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keepNext/>
              <w:outlineLvl w:val="4"/>
              <w:rPr>
                <w:rFonts w:eastAsia="Times New Roman" w:cs="Times New Roman"/>
                <w:b/>
                <w:i/>
                <w:color w:val="000000"/>
                <w:sz w:val="16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b/>
                <w:i/>
                <w:color w:val="000000"/>
                <w:sz w:val="16"/>
                <w:szCs w:val="28"/>
                <w:lang w:eastAsia="ru-RU"/>
              </w:rPr>
              <w:t>ОГИБДД Межмуниципального отдела</w:t>
            </w:r>
          </w:p>
          <w:p w:rsidR="00EE4BBE" w:rsidRPr="00EE4BBE" w:rsidRDefault="00EE4BBE" w:rsidP="00EE4BBE">
            <w:pPr>
              <w:keepNext/>
              <w:outlineLvl w:val="4"/>
              <w:rPr>
                <w:rFonts w:eastAsia="Times New Roman" w:cs="Times New Roman"/>
                <w:b/>
                <w:i/>
                <w:color w:val="000000"/>
                <w:sz w:val="16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b/>
                <w:i/>
                <w:color w:val="000000"/>
                <w:sz w:val="16"/>
                <w:szCs w:val="28"/>
                <w:lang w:eastAsia="ru-RU"/>
              </w:rPr>
              <w:t>МВД России "Кинешемский"</w:t>
            </w:r>
          </w:p>
          <w:p w:rsidR="00EE4BBE" w:rsidRPr="00EE4BBE" w:rsidRDefault="00EE4BBE" w:rsidP="00EE4BBE">
            <w:pPr>
              <w:rPr>
                <w:rFonts w:eastAsia="Times New Roman" w:cs="Times New Roman"/>
                <w:b/>
                <w:i/>
                <w:sz w:val="16"/>
                <w:szCs w:val="32"/>
                <w:lang w:eastAsia="ru-RU"/>
              </w:rPr>
            </w:pPr>
            <w:r w:rsidRPr="00EE4BBE">
              <w:rPr>
                <w:rFonts w:eastAsia="Times New Roman" w:cs="Times New Roman"/>
                <w:b/>
                <w:i/>
                <w:sz w:val="16"/>
                <w:szCs w:val="32"/>
                <w:lang w:eastAsia="ru-RU"/>
              </w:rPr>
              <w:t>______________________________________________</w:t>
            </w:r>
          </w:p>
          <w:p w:rsidR="00EE4BBE" w:rsidRPr="00EE4BBE" w:rsidRDefault="00EE4BBE" w:rsidP="00EE4BBE">
            <w:pPr>
              <w:rPr>
                <w:rFonts w:eastAsia="Times New Roman" w:cs="Times New Roman"/>
                <w:sz w:val="16"/>
                <w:szCs w:val="32"/>
                <w:lang w:eastAsia="ru-RU"/>
              </w:rPr>
            </w:pP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  <w:r w:rsidRPr="00EE4BBE">
              <w:rPr>
                <w:rFonts w:eastAsia="Times New Roman" w:cs="Times New Roman"/>
                <w:sz w:val="16"/>
                <w:szCs w:val="32"/>
                <w:lang w:eastAsia="ru-RU"/>
              </w:rPr>
              <w:t>«____»__________</w:t>
            </w:r>
            <w:r w:rsidRPr="00EE4BBE">
              <w:rPr>
                <w:rFonts w:eastAsia="Times New Roman" w:cs="Times New Roman"/>
                <w:i/>
                <w:sz w:val="16"/>
                <w:szCs w:val="32"/>
                <w:u w:val="single"/>
                <w:lang w:eastAsia="ru-RU"/>
              </w:rPr>
              <w:t>2022г.</w:t>
            </w:r>
            <w:r w:rsidRPr="00EE4BBE">
              <w:rPr>
                <w:rFonts w:eastAsia="Times New Roman" w:cs="Times New Roman"/>
                <w:i/>
                <w:sz w:val="16"/>
                <w:szCs w:val="32"/>
                <w:lang w:eastAsia="ru-RU"/>
              </w:rPr>
              <w:t xml:space="preserve"> </w:t>
            </w:r>
          </w:p>
          <w:p w:rsidR="00EE4BBE" w:rsidRPr="00EE4BBE" w:rsidRDefault="00EE4BBE" w:rsidP="00EE4BBE">
            <w:pPr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</w:tc>
        <w:tc>
          <w:tcPr>
            <w:tcW w:w="6359" w:type="dxa"/>
          </w:tcPr>
          <w:p w:rsidR="00EE4BBE" w:rsidRPr="00EE4BBE" w:rsidRDefault="00EE4BBE" w:rsidP="00EE4BBE">
            <w:pPr>
              <w:jc w:val="both"/>
              <w:rPr>
                <w:rFonts w:ascii="ISOCPEUR" w:eastAsia="Times New Roman" w:hAnsi="ISOCPEUR" w:cs="Times New Roman"/>
                <w:i/>
                <w:sz w:val="20"/>
                <w:szCs w:val="32"/>
                <w:lang w:eastAsia="ru-RU"/>
              </w:rPr>
            </w:pPr>
          </w:p>
        </w:tc>
        <w:tc>
          <w:tcPr>
            <w:tcW w:w="8646" w:type="dxa"/>
          </w:tcPr>
          <w:p w:rsidR="00EE4BBE" w:rsidRPr="00EE4BBE" w:rsidRDefault="00EE4BBE" w:rsidP="00EE4BBE">
            <w:pPr>
              <w:jc w:val="both"/>
              <w:rPr>
                <w:rFonts w:ascii="ISOCPEUR" w:eastAsia="Times New Roman" w:hAnsi="ISOCPEUR" w:cs="Times New Roman"/>
                <w:i/>
                <w:sz w:val="16"/>
                <w:szCs w:val="28"/>
                <w:lang w:eastAsia="ru-RU"/>
              </w:rPr>
            </w:pPr>
          </w:p>
        </w:tc>
      </w:tr>
      <w:tr w:rsidR="00EE4BBE" w:rsidRPr="00EE4BBE" w:rsidTr="00EE4BBE">
        <w:trPr>
          <w:gridAfter w:val="1"/>
          <w:wAfter w:w="8646" w:type="dxa"/>
          <w:trHeight w:val="1100"/>
        </w:trPr>
        <w:tc>
          <w:tcPr>
            <w:tcW w:w="7741" w:type="dxa"/>
          </w:tcPr>
          <w:p w:rsidR="00EE4BBE" w:rsidRPr="00EE4BBE" w:rsidRDefault="00EE4BBE" w:rsidP="00EE4BBE">
            <w:pPr>
              <w:rPr>
                <w:rFonts w:eastAsia="Times New Roman" w:cs="Times New Roman"/>
                <w:sz w:val="20"/>
                <w:szCs w:val="40"/>
                <w:lang w:eastAsia="ru-RU"/>
              </w:rPr>
            </w:pPr>
          </w:p>
        </w:tc>
        <w:tc>
          <w:tcPr>
            <w:tcW w:w="6359" w:type="dxa"/>
          </w:tcPr>
          <w:p w:rsidR="00EE4BBE" w:rsidRPr="00EE4BBE" w:rsidRDefault="00EE4BBE" w:rsidP="00EE4BBE">
            <w:pPr>
              <w:jc w:val="both"/>
              <w:rPr>
                <w:rFonts w:eastAsia="Times New Roman" w:cs="Times New Roman"/>
                <w:sz w:val="20"/>
                <w:szCs w:val="40"/>
                <w:lang w:eastAsia="ru-RU"/>
              </w:rPr>
            </w:pPr>
          </w:p>
        </w:tc>
      </w:tr>
    </w:tbl>
    <w:p w:rsidR="00EE4BBE" w:rsidRPr="00EE4BBE" w:rsidRDefault="00EE4BBE" w:rsidP="00EE4BBE">
      <w:pPr>
        <w:ind w:firstLine="709"/>
        <w:jc w:val="center"/>
        <w:rPr>
          <w:rFonts w:eastAsia="Times New Roman" w:cs="Times New Roman"/>
          <w:i/>
          <w:sz w:val="20"/>
          <w:szCs w:val="32"/>
          <w:lang w:eastAsia="ru-RU"/>
        </w:rPr>
      </w:pPr>
      <w:r w:rsidRPr="00EE4BBE">
        <w:rPr>
          <w:rFonts w:eastAsia="Times New Roman" w:cs="Times New Roman"/>
          <w:i/>
          <w:sz w:val="20"/>
          <w:szCs w:val="32"/>
          <w:lang w:eastAsia="ru-RU"/>
        </w:rPr>
        <w:t>г. Кинешма  2022 г.</w:t>
      </w: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C89DE23" wp14:editId="501BF2A1">
            <wp:extent cx="8181975" cy="5105400"/>
            <wp:effectExtent l="0" t="0" r="9525" b="0"/>
            <wp:docPr id="2" name="Рисунок 2" descr="вичугская-Калинин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вичугская-Калинина"/>
                    <pic:cNvPicPr/>
                  </pic:nvPicPr>
                  <pic:blipFill>
                    <a:blip r:embed="rId10"/>
                    <a:srcRect l="4268" t="1274" r="1009" b="27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1131" cy="5104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BBE" w:rsidRDefault="00EE4BBE" w:rsidP="00EE4BBE">
      <w:pPr>
        <w:tabs>
          <w:tab w:val="left" w:pos="-1134"/>
        </w:tabs>
        <w:rPr>
          <w:sz w:val="24"/>
          <w:szCs w:val="24"/>
        </w:rPr>
        <w:sectPr w:rsidR="00EE4BBE" w:rsidSect="00EE4BBE">
          <w:pgSz w:w="16838" w:h="11906" w:orient="landscape"/>
          <w:pgMar w:top="850" w:right="1134" w:bottom="1701" w:left="1134" w:header="708" w:footer="708" w:gutter="0"/>
          <w:cols w:space="720"/>
          <w:docGrid w:linePitch="299"/>
        </w:sectPr>
      </w:pPr>
    </w:p>
    <w:p w:rsidR="00EE4BBE" w:rsidRDefault="00EE4BBE" w:rsidP="00EE4BBE">
      <w:pPr>
        <w:tabs>
          <w:tab w:val="left" w:pos="-1134"/>
        </w:tabs>
        <w:rPr>
          <w:sz w:val="24"/>
          <w:szCs w:val="24"/>
        </w:rPr>
      </w:pP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ПОСТАНОВЛЕНИЕ</w:t>
      </w: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АДМИНИСТРАЦИИ</w:t>
      </w:r>
    </w:p>
    <w:p w:rsid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ГОРОДСКОГО ОКРУГА КИНЕШМА</w:t>
      </w:r>
    </w:p>
    <w:p w:rsidR="00EE4BBE" w:rsidRPr="00EE4BBE" w:rsidRDefault="00EE4BBE" w:rsidP="00EE4BBE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</w:p>
    <w:p w:rsidR="00EE4BBE" w:rsidRPr="00EE4BBE" w:rsidRDefault="00EE4BBE" w:rsidP="00EE4BBE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u w:val="single"/>
          <w:lang w:eastAsia="ru-RU"/>
        </w:rPr>
        <w:t>от 03.11.2022 № 1651-п</w:t>
      </w:r>
    </w:p>
    <w:p w:rsidR="00EE4BBE" w:rsidRPr="00EE4BBE" w:rsidRDefault="00EE4BBE" w:rsidP="00EE4BBE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EE4BBE" w:rsidRPr="00EE4BBE" w:rsidRDefault="00EE4BBE" w:rsidP="00EE4BBE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lang w:eastAsia="ru-RU"/>
        </w:rPr>
        <w:t>О внесении изменений в постановление администрации городского округа Кинешма от 15.10.2020 № 1114-п «О создании штаба по улучшению инвестиционного климата в муниципальном образовании «Городской округ Кинешма»</w:t>
      </w:r>
    </w:p>
    <w:p w:rsidR="00EE4BBE" w:rsidRPr="00EE4BBE" w:rsidRDefault="00EE4BBE" w:rsidP="00EE4BBE">
      <w:pPr>
        <w:jc w:val="center"/>
        <w:rPr>
          <w:rFonts w:eastAsia="Times New Roman" w:cs="Times New Roman"/>
          <w:b/>
          <w:sz w:val="4"/>
          <w:szCs w:val="28"/>
          <w:lang w:eastAsia="ru-RU"/>
        </w:rPr>
      </w:pPr>
    </w:p>
    <w:p w:rsidR="00EE4BBE" w:rsidRPr="00EE4BBE" w:rsidRDefault="00EE4BBE" w:rsidP="00EE4BBE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25.02.1999 №39-ФЗ «Об инвестиционной деятельности в Российской Федерации, осуществляемой в форме капитальных вложений»,  руководствуясь статьями 41, 46, 56  Устава муниципального образования «Городской округ Кинешма», в связи с кадровыми изменениями в составе администрации городского округа Кинешма, администрация городского округа Кинешма </w:t>
      </w:r>
    </w:p>
    <w:p w:rsidR="00EE4BBE" w:rsidRPr="00EE4BBE" w:rsidRDefault="00EE4BBE" w:rsidP="00EE4BBE">
      <w:pPr>
        <w:ind w:firstLine="709"/>
        <w:jc w:val="both"/>
        <w:rPr>
          <w:rFonts w:eastAsia="Times New Roman" w:cs="Times New Roman"/>
          <w:sz w:val="4"/>
          <w:szCs w:val="28"/>
          <w:lang w:eastAsia="ru-RU"/>
        </w:rPr>
      </w:pPr>
    </w:p>
    <w:p w:rsidR="00EE4BBE" w:rsidRPr="00EE4BBE" w:rsidRDefault="00EE4BBE" w:rsidP="00EE4BBE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lang w:eastAsia="ru-RU"/>
        </w:rPr>
        <w:t>п о с т а н о в л я е т:</w:t>
      </w:r>
    </w:p>
    <w:p w:rsidR="00EE4BBE" w:rsidRPr="00EE4BBE" w:rsidRDefault="00EE4BBE" w:rsidP="00EE4BBE">
      <w:pPr>
        <w:ind w:firstLine="709"/>
        <w:jc w:val="both"/>
        <w:rPr>
          <w:rFonts w:eastAsia="Times New Roman" w:cs="Times New Roman"/>
          <w:b/>
          <w:sz w:val="6"/>
          <w:szCs w:val="28"/>
          <w:lang w:eastAsia="ru-RU"/>
        </w:rPr>
      </w:pPr>
    </w:p>
    <w:p w:rsidR="00EE4BBE" w:rsidRPr="00EE4BBE" w:rsidRDefault="00EE4BBE" w:rsidP="00EE4BBE">
      <w:pPr>
        <w:numPr>
          <w:ilvl w:val="0"/>
          <w:numId w:val="49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Внести изменения в постановление администрации городского округа Кинешма от 15.10.2020 № 1114-п «О создании штаба по улучшению инвестиционного климата в муниципальном образовании «Городской округ Кинешма», изложив приложение 2 в новой редакции, согласно приложения к настоящему постановлению.</w:t>
      </w:r>
    </w:p>
    <w:p w:rsidR="00EE4BBE" w:rsidRPr="00EE4BBE" w:rsidRDefault="00EE4BBE" w:rsidP="00EE4BBE">
      <w:pPr>
        <w:numPr>
          <w:ilvl w:val="0"/>
          <w:numId w:val="49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EE4BBE" w:rsidRPr="00EE4BBE" w:rsidRDefault="00EE4BBE" w:rsidP="00EE4BBE">
      <w:pPr>
        <w:numPr>
          <w:ilvl w:val="0"/>
          <w:numId w:val="49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Настоящее постановление вступает в силу со дня опубликования.</w:t>
      </w:r>
    </w:p>
    <w:p w:rsidR="00EE4BBE" w:rsidRPr="00EE4BBE" w:rsidRDefault="00EE4BBE" w:rsidP="00EE4BBE">
      <w:pPr>
        <w:numPr>
          <w:ilvl w:val="0"/>
          <w:numId w:val="49"/>
        </w:numPr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городского округа Кинешма Л.В. Комарову.</w:t>
      </w:r>
    </w:p>
    <w:p w:rsidR="00EE4BBE" w:rsidRPr="00EE4BBE" w:rsidRDefault="00EE4BBE" w:rsidP="00EE4BBE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EE4BBE" w:rsidRPr="00EE4BBE" w:rsidRDefault="00EE4BBE" w:rsidP="00EE4BBE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EE4BBE" w:rsidRPr="00EE4BBE" w:rsidRDefault="00EE4BBE" w:rsidP="00EE4BBE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lang w:eastAsia="ru-RU"/>
        </w:rPr>
        <w:t>Глава городского округа Кинешма                                           В.Г. Ступин</w:t>
      </w:r>
    </w:p>
    <w:p w:rsidR="00EE4BBE" w:rsidRPr="00EE4BBE" w:rsidRDefault="00EE4BBE" w:rsidP="00EE4BBE">
      <w:pPr>
        <w:jc w:val="both"/>
        <w:rPr>
          <w:rFonts w:eastAsia="Times New Roman" w:cs="Times New Roman"/>
          <w:sz w:val="18"/>
          <w:szCs w:val="20"/>
          <w:lang w:eastAsia="ru-RU"/>
        </w:rPr>
      </w:pPr>
    </w:p>
    <w:p w:rsidR="00EE4BBE" w:rsidRDefault="00EE4BBE" w:rsidP="00EE4BBE">
      <w:pPr>
        <w:rPr>
          <w:rFonts w:eastAsia="Times New Roman" w:cs="Times New Roman"/>
          <w:sz w:val="18"/>
          <w:szCs w:val="20"/>
          <w:lang w:eastAsia="ru-RU"/>
        </w:rPr>
      </w:pPr>
    </w:p>
    <w:p w:rsidR="00EE4BBE" w:rsidRPr="00EE4BBE" w:rsidRDefault="00EE4BBE" w:rsidP="00EE4BBE">
      <w:pPr>
        <w:rPr>
          <w:rFonts w:eastAsia="Times New Roman" w:cs="Times New Roman"/>
          <w:sz w:val="18"/>
          <w:szCs w:val="20"/>
          <w:lang w:eastAsia="ru-RU"/>
        </w:rPr>
        <w:sectPr w:rsidR="00EE4BBE" w:rsidRPr="00EE4BBE" w:rsidSect="00EE4BBE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lastRenderedPageBreak/>
        <w:t xml:space="preserve">Приложение 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t xml:space="preserve">к постановлению администрации 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t>городского округа Кинешма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u w:val="single"/>
          <w:lang w:eastAsia="ru-RU"/>
        </w:rPr>
      </w:pPr>
      <w:r w:rsidRPr="00EE4BBE">
        <w:rPr>
          <w:rFonts w:eastAsia="Times New Roman" w:cs="Times New Roman"/>
          <w:sz w:val="24"/>
          <w:szCs w:val="20"/>
          <w:u w:val="single"/>
          <w:lang w:eastAsia="ru-RU"/>
        </w:rPr>
        <w:t>от 03.11.2022 № 1651-п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t>Приложение 2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t xml:space="preserve">к постановлению администрации 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t>городского округа Кинешма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  <w:r w:rsidRPr="00EE4BBE">
        <w:rPr>
          <w:rFonts w:eastAsia="Times New Roman" w:cs="Times New Roman"/>
          <w:sz w:val="24"/>
          <w:szCs w:val="20"/>
          <w:lang w:eastAsia="ru-RU"/>
        </w:rPr>
        <w:t>от _</w:t>
      </w:r>
      <w:r w:rsidRPr="00EE4BBE">
        <w:rPr>
          <w:rFonts w:eastAsia="Times New Roman" w:cs="Times New Roman"/>
          <w:sz w:val="24"/>
          <w:szCs w:val="20"/>
          <w:u w:val="single"/>
          <w:lang w:eastAsia="ru-RU"/>
        </w:rPr>
        <w:t xml:space="preserve">  15.10.2020 </w:t>
      </w:r>
      <w:r w:rsidRPr="00EE4BBE">
        <w:rPr>
          <w:rFonts w:eastAsia="Times New Roman" w:cs="Times New Roman"/>
          <w:sz w:val="24"/>
          <w:szCs w:val="20"/>
          <w:lang w:eastAsia="ru-RU"/>
        </w:rPr>
        <w:t>_ № _</w:t>
      </w:r>
      <w:r w:rsidRPr="00EE4BBE">
        <w:rPr>
          <w:rFonts w:eastAsia="Times New Roman" w:cs="Times New Roman"/>
          <w:sz w:val="24"/>
          <w:szCs w:val="20"/>
          <w:u w:val="single"/>
          <w:lang w:eastAsia="ru-RU"/>
        </w:rPr>
        <w:t xml:space="preserve"> 1114-п </w:t>
      </w:r>
      <w:r w:rsidRPr="00EE4BBE">
        <w:rPr>
          <w:rFonts w:eastAsia="Times New Roman" w:cs="Times New Roman"/>
          <w:sz w:val="24"/>
          <w:szCs w:val="20"/>
          <w:lang w:eastAsia="ru-RU"/>
        </w:rPr>
        <w:t>_</w:t>
      </w:r>
    </w:p>
    <w:p w:rsidR="00EE4BBE" w:rsidRPr="00EE4BBE" w:rsidRDefault="00EE4BBE" w:rsidP="00EE4BBE">
      <w:pPr>
        <w:jc w:val="right"/>
        <w:rPr>
          <w:rFonts w:eastAsia="Times New Roman" w:cs="Times New Roman"/>
          <w:sz w:val="24"/>
          <w:szCs w:val="20"/>
          <w:lang w:eastAsia="ru-RU"/>
        </w:rPr>
      </w:pPr>
    </w:p>
    <w:p w:rsidR="00EE4BBE" w:rsidRPr="00EE4BBE" w:rsidRDefault="00EE4BBE" w:rsidP="00EE4BBE">
      <w:pPr>
        <w:spacing w:line="240" w:lineRule="exact"/>
        <w:ind w:left="4450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EE4BBE" w:rsidRPr="00EE4BBE" w:rsidRDefault="00EE4BBE" w:rsidP="00EE4BBE">
      <w:pPr>
        <w:spacing w:before="178"/>
        <w:ind w:left="4450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bCs/>
          <w:sz w:val="24"/>
          <w:szCs w:val="28"/>
          <w:lang w:eastAsia="ru-RU"/>
        </w:rPr>
        <w:t>СОСТАВ</w:t>
      </w:r>
    </w:p>
    <w:p w:rsidR="00EE4BBE" w:rsidRPr="00EE4BBE" w:rsidRDefault="00EE4BBE" w:rsidP="00EE4BBE">
      <w:pPr>
        <w:spacing w:line="322" w:lineRule="exact"/>
        <w:jc w:val="center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bCs/>
          <w:sz w:val="24"/>
          <w:szCs w:val="28"/>
          <w:lang w:eastAsia="ru-RU"/>
        </w:rPr>
        <w:t>Постоянных членов штаба по улучшению инвестиционного климата в муниципальном образовании «Городской округ Кинешма»</w:t>
      </w:r>
    </w:p>
    <w:p w:rsidR="00EE4BBE" w:rsidRPr="00EE4BBE" w:rsidRDefault="00EE4BBE" w:rsidP="00EE4BBE">
      <w:pPr>
        <w:spacing w:before="58"/>
        <w:rPr>
          <w:rFonts w:eastAsia="Times New Roman" w:cs="Times New Roman"/>
          <w:b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426"/>
        <w:gridCol w:w="6769"/>
      </w:tblGrid>
      <w:tr w:rsidR="00EE4BBE" w:rsidRPr="00EE4BBE" w:rsidTr="00EE4BBE"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Комарова Л.В.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Председатель Инвестиционного штаба, заместитель главы администрации городского округа Кинешма</w:t>
            </w:r>
          </w:p>
        </w:tc>
      </w:tr>
      <w:tr w:rsidR="00EE4BBE" w:rsidRPr="00EE4BBE" w:rsidTr="00EE4BBE"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Волков А.Г.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Заместитель председателя Инвестиционного штаба,  заместитель главы администрации городского округа Кинешма.</w:t>
            </w:r>
          </w:p>
        </w:tc>
      </w:tr>
      <w:tr w:rsidR="00EE4BBE" w:rsidRPr="00EE4BBE" w:rsidTr="00EE4BBE"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Смирнов С.В.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Секретарь Инвестиционного штаба, главный специалист отдела по экономике и предпринимательству администрации городского округа Кинешма.</w:t>
            </w:r>
          </w:p>
        </w:tc>
      </w:tr>
      <w:tr w:rsidR="00EE4BBE" w:rsidRPr="00EE4BBE" w:rsidTr="00EE4BBE">
        <w:tc>
          <w:tcPr>
            <w:tcW w:w="237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  <w:tr w:rsidR="00EE4BBE" w:rsidRPr="00EE4BBE" w:rsidTr="00EE4BBE">
        <w:trPr>
          <w:trHeight w:val="771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Клюхина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И.Ю.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Заместитель главы администрации городского округа Кинешма</w:t>
            </w:r>
          </w:p>
        </w:tc>
      </w:tr>
      <w:tr w:rsidR="00EE4BBE" w:rsidRPr="00EE4BBE" w:rsidTr="00EE4BBE">
        <w:trPr>
          <w:trHeight w:val="771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Мозенков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О.Е.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Заместитель главы администрации городского округа Кинешма</w:t>
            </w:r>
          </w:p>
        </w:tc>
      </w:tr>
      <w:tr w:rsidR="00EE4BBE" w:rsidRPr="00EE4BBE" w:rsidTr="00EE4BBE">
        <w:trPr>
          <w:trHeight w:val="771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Бойцова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Е.В.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Начальник отдела муниципального заказа администрации городского округа Кинешма</w:t>
            </w:r>
          </w:p>
        </w:tc>
      </w:tr>
      <w:tr w:rsidR="00EE4BBE" w:rsidRPr="00EE4BBE" w:rsidTr="00EE4BBE">
        <w:trPr>
          <w:trHeight w:val="771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Волкова Л.Ю.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И.о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. начальника финансового управления администрации городского округа Кинешма</w:t>
            </w:r>
          </w:p>
        </w:tc>
      </w:tr>
      <w:tr w:rsidR="00EE4BBE" w:rsidRPr="00EE4BBE" w:rsidTr="00EE4BBE">
        <w:trPr>
          <w:trHeight w:val="771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Разгуляева Т.А.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Начальник управления экономического развития, торговли и транспорта администрации городского округа Кинешма</w:t>
            </w:r>
          </w:p>
        </w:tc>
      </w:tr>
      <w:tr w:rsidR="00EE4BBE" w:rsidRPr="00EE4BBE" w:rsidTr="00EE4BBE">
        <w:trPr>
          <w:trHeight w:val="1133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Устинова М.С.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Председатель комитета имущественных и земельных отношений администрации городского округа Кинешма</w:t>
            </w:r>
          </w:p>
        </w:tc>
      </w:tr>
      <w:tr w:rsidR="00EE4BBE" w:rsidRPr="00EE4BBE" w:rsidTr="00EE4BBE">
        <w:trPr>
          <w:trHeight w:val="1072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Мельник Р.С.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Начальник отдела архитектуры и градостроительства администрации городского округа Кинешма</w:t>
            </w:r>
          </w:p>
        </w:tc>
      </w:tr>
      <w:tr w:rsidR="00EE4BBE" w:rsidRPr="00EE4BBE" w:rsidTr="00EE4BBE">
        <w:trPr>
          <w:trHeight w:val="1072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Голубева Л.В.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Начальник отдела муниципального контроля и охраны окружающей среды администрации городского округа Кинешма</w:t>
            </w:r>
          </w:p>
        </w:tc>
      </w:tr>
      <w:tr w:rsidR="00EE4BBE" w:rsidRPr="00EE4BBE" w:rsidTr="00EE4BBE">
        <w:trPr>
          <w:trHeight w:val="1072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lastRenderedPageBreak/>
              <w:t>Шершова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А.С.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И.о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. начальника управления правового сопровождения и контроля администрации городского округа Кинешма</w:t>
            </w:r>
          </w:p>
        </w:tc>
      </w:tr>
      <w:tr w:rsidR="00EE4BBE" w:rsidRPr="00EE4BBE" w:rsidTr="00EE4BBE">
        <w:trPr>
          <w:trHeight w:val="1072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Батин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М.А.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Председатель городской Думы городского округа Кинешма (по согласованию)</w:t>
            </w:r>
          </w:p>
        </w:tc>
      </w:tr>
      <w:tr w:rsidR="00EE4BBE" w:rsidRPr="00EE4BBE" w:rsidTr="00EE4BBE">
        <w:trPr>
          <w:trHeight w:val="1072"/>
        </w:trPr>
        <w:tc>
          <w:tcPr>
            <w:tcW w:w="2376" w:type="dxa"/>
            <w:hideMark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Тананин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О.В.</w:t>
            </w:r>
          </w:p>
        </w:tc>
        <w:tc>
          <w:tcPr>
            <w:tcW w:w="426" w:type="dxa"/>
          </w:tcPr>
          <w:p w:rsidR="00EE4BBE" w:rsidRPr="00EE4BBE" w:rsidRDefault="00EE4BBE" w:rsidP="00EE4BBE">
            <w:pPr>
              <w:spacing w:before="58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769" w:type="dxa"/>
            <w:hideMark/>
          </w:tcPr>
          <w:p w:rsidR="00EE4BBE" w:rsidRPr="00EE4BBE" w:rsidRDefault="00EE4BBE" w:rsidP="00EE4BBE">
            <w:pPr>
              <w:spacing w:before="58"/>
              <w:jc w:val="both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И.о</w:t>
            </w:r>
            <w:proofErr w:type="spellEnd"/>
            <w:r w:rsidRPr="00EE4BBE">
              <w:rPr>
                <w:rFonts w:eastAsia="Times New Roman" w:cs="Times New Roman"/>
                <w:sz w:val="24"/>
                <w:szCs w:val="28"/>
                <w:lang w:eastAsia="ru-RU"/>
              </w:rPr>
              <w:t>. директора МКУ «ГУС» (по согласованию)</w:t>
            </w:r>
          </w:p>
        </w:tc>
      </w:tr>
    </w:tbl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Pr="00EE4BBE" w:rsidRDefault="00EE4BBE" w:rsidP="00EE4BBE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lastRenderedPageBreak/>
        <w:t>ПОСТАНОВЛЕНИЕ</w:t>
      </w: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АДМИНИСТРАЦИИ</w:t>
      </w:r>
    </w:p>
    <w:p w:rsid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EE4BBE">
        <w:rPr>
          <w:b/>
          <w:sz w:val="28"/>
          <w:szCs w:val="24"/>
        </w:rPr>
        <w:t>ГОРОДСКОГО ОКРУГА КИНЕШМА</w:t>
      </w:r>
    </w:p>
    <w:p w:rsidR="00EE4BBE" w:rsidRPr="00EE4BBE" w:rsidRDefault="00EE4BBE" w:rsidP="00EE4BBE">
      <w:pPr>
        <w:tabs>
          <w:tab w:val="left" w:pos="-1134"/>
        </w:tabs>
        <w:jc w:val="center"/>
        <w:rPr>
          <w:b/>
          <w:sz w:val="24"/>
          <w:szCs w:val="24"/>
        </w:rPr>
      </w:pPr>
    </w:p>
    <w:p w:rsidR="00EE4BBE" w:rsidRPr="00EE4BBE" w:rsidRDefault="00EE4BBE" w:rsidP="00EE4BBE">
      <w:pPr>
        <w:autoSpaceDN w:val="0"/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u w:val="single"/>
          <w:lang w:eastAsia="ru-RU"/>
        </w:rPr>
        <w:t>от 03.11.2022 № 1654-п</w:t>
      </w:r>
    </w:p>
    <w:p w:rsidR="00EE4BBE" w:rsidRPr="00EE4BBE" w:rsidRDefault="00EE4BBE" w:rsidP="00EE4BBE">
      <w:pPr>
        <w:autoSpaceDN w:val="0"/>
        <w:rPr>
          <w:rFonts w:eastAsia="Times New Roman" w:cs="Times New Roman"/>
          <w:b/>
          <w:bCs/>
          <w:sz w:val="16"/>
          <w:szCs w:val="28"/>
          <w:lang w:eastAsia="ru-RU"/>
        </w:rPr>
      </w:pPr>
    </w:p>
    <w:p w:rsidR="00EE4BBE" w:rsidRPr="00EE4BBE" w:rsidRDefault="00EE4BBE" w:rsidP="00EE4BBE">
      <w:pPr>
        <w:autoSpaceDN w:val="0"/>
        <w:jc w:val="center"/>
        <w:rPr>
          <w:rFonts w:eastAsia="Times New Roman" w:cs="Times New Roman"/>
          <w:b/>
          <w:bCs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bCs/>
          <w:sz w:val="24"/>
          <w:szCs w:val="28"/>
          <w:lang w:eastAsia="ru-RU"/>
        </w:rPr>
        <w:t>О внесении изменений в постановление администрации городского округа Кинешма от 21.07.2014 № 1742п «Об утверждении муниципальной адресной программы капитального ремонта общего имущества в многоквартирных домах, расположенных на территории городского округа Кинешма»</w:t>
      </w:r>
    </w:p>
    <w:p w:rsidR="00EE4BBE" w:rsidRPr="00EE4BBE" w:rsidRDefault="00EE4BBE" w:rsidP="00EE4BBE">
      <w:pPr>
        <w:autoSpaceDN w:val="0"/>
        <w:jc w:val="center"/>
        <w:rPr>
          <w:rFonts w:eastAsia="Times New Roman" w:cs="Times New Roman"/>
          <w:bCs/>
          <w:sz w:val="14"/>
          <w:szCs w:val="16"/>
          <w:lang w:eastAsia="ru-RU"/>
        </w:rPr>
      </w:pP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В соответствии с Жилищным кодексом Российской Федерации, Законом Ивановской от 27.06.2013 № 51-ОЗ «Об организации проведения капитального ремонта общего имущества в многоквартирных домах в Ивановской области»,</w:t>
      </w:r>
      <w:r w:rsidRPr="00EE4BBE">
        <w:rPr>
          <w:rFonts w:eastAsia="Times New Roman" w:cs="Times New Roman"/>
          <w:b/>
          <w:spacing w:val="40"/>
          <w:sz w:val="24"/>
          <w:szCs w:val="20"/>
          <w:lang w:eastAsia="ru-RU"/>
        </w:rPr>
        <w:t xml:space="preserve"> </w:t>
      </w:r>
      <w:r w:rsidRPr="00EE4BBE">
        <w:rPr>
          <w:rFonts w:eastAsia="Times New Roman" w:cs="Times New Roman"/>
          <w:sz w:val="24"/>
          <w:szCs w:val="28"/>
          <w:lang w:eastAsia="ru-RU"/>
        </w:rPr>
        <w:t>Законом Ивановской области от 27 июня 2013 г. № 51-ОЗ «Об организации проведения капитального ремонта общего имущества в многоквартирных домах в Ивановской области», статьями 41, 46, 56 Устава муниципального образования «Городской округ Кинешма», администрация городского округа Кинешма</w:t>
      </w: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sz w:val="14"/>
          <w:szCs w:val="16"/>
          <w:lang w:eastAsia="ru-RU"/>
        </w:rPr>
      </w:pP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lang w:eastAsia="ru-RU"/>
        </w:rPr>
        <w:t xml:space="preserve">п о с т а н о в л я е т: </w:t>
      </w:r>
    </w:p>
    <w:p w:rsidR="00EE4BBE" w:rsidRPr="00EE4BBE" w:rsidRDefault="00EE4BBE" w:rsidP="00EE4BBE">
      <w:pPr>
        <w:autoSpaceDN w:val="0"/>
        <w:rPr>
          <w:rFonts w:eastAsia="Times New Roman" w:cs="Times New Roman"/>
          <w:sz w:val="14"/>
          <w:szCs w:val="16"/>
          <w:lang w:eastAsia="ru-RU"/>
        </w:rPr>
      </w:pP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bookmarkStart w:id="0" w:name="sub_1"/>
      <w:r w:rsidRPr="00EE4BBE">
        <w:rPr>
          <w:rFonts w:eastAsia="Times New Roman" w:cs="Times New Roman"/>
          <w:sz w:val="24"/>
          <w:szCs w:val="28"/>
          <w:lang w:eastAsia="ru-RU"/>
        </w:rPr>
        <w:t xml:space="preserve">1. Внести изменения в постановление администрации городского округа Кинешма от 21.07.2014 № 1742п «Об утверждении муниципальной адресной программы капитального ремонта общего имущества в многоквартирных домах, расположенных на территории городского округа Кинешма»: </w:t>
      </w:r>
    </w:p>
    <w:p w:rsidR="00EE4BBE" w:rsidRPr="00EE4BBE" w:rsidRDefault="00EE4BBE" w:rsidP="00EE4BBE">
      <w:pPr>
        <w:autoSpaceDN w:val="0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 xml:space="preserve">    1.1. Приложение 1 к муниципальной адресной программе капитального ремонта общего имущества в многоквартирных домах, расположенных на территории городского округа Кинешма изложить в новой редакции (Приложение 1);</w:t>
      </w: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2. Настоящее постановление подлежит опубликованию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и вступает в силу с момента его официального опубликования.</w:t>
      </w: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EE4BBE">
        <w:rPr>
          <w:rFonts w:eastAsia="Times New Roman" w:cs="Times New Roman"/>
          <w:sz w:val="24"/>
          <w:szCs w:val="28"/>
          <w:lang w:eastAsia="ru-RU"/>
        </w:rPr>
        <w:t>3. Контроль по исполнению настоящего постановления возложить на заместителя главы администрации городского округа Кинешма А.Г. Волкова.</w:t>
      </w:r>
    </w:p>
    <w:p w:rsidR="00EE4BBE" w:rsidRPr="00EE4BBE" w:rsidRDefault="00EE4BBE" w:rsidP="00EE4BBE">
      <w:pPr>
        <w:autoSpaceDN w:val="0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</w:p>
    <w:bookmarkEnd w:id="0"/>
    <w:p w:rsidR="00EE4BBE" w:rsidRPr="00EE4BBE" w:rsidRDefault="00EE4BBE" w:rsidP="00EE4BBE">
      <w:pPr>
        <w:autoSpaceDN w:val="0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EE4BBE" w:rsidRPr="00EE4BBE" w:rsidRDefault="00EE4BBE" w:rsidP="00EE4BBE">
      <w:pPr>
        <w:autoSpaceDN w:val="0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EE4BBE">
        <w:rPr>
          <w:rFonts w:eastAsia="Times New Roman" w:cs="Times New Roman"/>
          <w:b/>
          <w:sz w:val="24"/>
          <w:szCs w:val="28"/>
          <w:lang w:eastAsia="ru-RU"/>
        </w:rPr>
        <w:t xml:space="preserve">Глава городского округа Кинешма                        </w:t>
      </w:r>
      <w:r w:rsidRPr="00EE4BBE">
        <w:rPr>
          <w:rFonts w:eastAsia="Times New Roman" w:cs="Times New Roman"/>
          <w:b/>
          <w:sz w:val="24"/>
          <w:szCs w:val="28"/>
          <w:lang w:eastAsia="ru-RU"/>
        </w:rPr>
        <w:tab/>
        <w:t xml:space="preserve">     В.Г. Ступин</w:t>
      </w:r>
    </w:p>
    <w:p w:rsidR="00EE4BBE" w:rsidRPr="00EE4BBE" w:rsidRDefault="00EE4BBE" w:rsidP="00EE4BBE">
      <w:pPr>
        <w:autoSpaceDN w:val="0"/>
        <w:jc w:val="both"/>
        <w:rPr>
          <w:rFonts w:eastAsia="Times New Roman" w:cs="Times New Roman"/>
          <w:sz w:val="18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P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Pr="00EE4BBE" w:rsidRDefault="00EE4BBE" w:rsidP="00EE4BBE">
      <w:pPr>
        <w:autoSpaceDN w:val="0"/>
        <w:ind w:left="-120" w:firstLine="120"/>
        <w:rPr>
          <w:rFonts w:eastAsia="Times New Roman" w:cs="Times New Roman"/>
          <w:sz w:val="20"/>
          <w:szCs w:val="20"/>
          <w:lang w:eastAsia="ru-RU"/>
        </w:rPr>
      </w:pP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8"/>
          <w:szCs w:val="28"/>
          <w:lang w:eastAsia="ru-RU"/>
        </w:rPr>
        <w:t xml:space="preserve">                                    </w:t>
      </w:r>
      <w:r w:rsidRPr="00EE4BBE">
        <w:rPr>
          <w:rFonts w:eastAsia="Times New Roman" w:cs="Times New Roman"/>
          <w:sz w:val="20"/>
          <w:szCs w:val="20"/>
          <w:lang w:eastAsia="ru-RU"/>
        </w:rPr>
        <w:t xml:space="preserve">                             Приложение 1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 xml:space="preserve">городского округа Кинешма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от _________________ № __________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8"/>
          <w:szCs w:val="28"/>
          <w:lang w:eastAsia="ru-RU"/>
        </w:rPr>
        <w:t xml:space="preserve">                                    </w:t>
      </w:r>
      <w:r w:rsidRPr="00EE4BBE">
        <w:rPr>
          <w:rFonts w:eastAsia="Times New Roman" w:cs="Times New Roman"/>
          <w:sz w:val="20"/>
          <w:szCs w:val="20"/>
          <w:lang w:eastAsia="ru-RU"/>
        </w:rPr>
        <w:t xml:space="preserve">                        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 xml:space="preserve">    Приложение 1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 xml:space="preserve">городского округа Кинешма 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от 21.07.2014 № 1742п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Приложение 1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к муниципальной адресной программе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капитального ремонта общего имущества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в многоквартирных домах, расположенных</w:t>
      </w:r>
    </w:p>
    <w:p w:rsidR="00EE4BBE" w:rsidRPr="00EE4BBE" w:rsidRDefault="00EE4BBE" w:rsidP="00EE4BBE">
      <w:pPr>
        <w:autoSpaceDN w:val="0"/>
        <w:jc w:val="right"/>
        <w:rPr>
          <w:rFonts w:eastAsia="Times New Roman" w:cs="Times New Roman"/>
          <w:sz w:val="20"/>
          <w:szCs w:val="20"/>
          <w:lang w:eastAsia="ru-RU"/>
        </w:rPr>
      </w:pPr>
      <w:r w:rsidRPr="00EE4BBE">
        <w:rPr>
          <w:rFonts w:eastAsia="Times New Roman" w:cs="Times New Roman"/>
          <w:sz w:val="20"/>
          <w:szCs w:val="20"/>
          <w:lang w:eastAsia="ru-RU"/>
        </w:rPr>
        <w:t>на территории городского округа Кинешма</w:t>
      </w:r>
    </w:p>
    <w:p w:rsidR="00EE4BBE" w:rsidRPr="00EE4BBE" w:rsidRDefault="00EE4BBE" w:rsidP="00EE4BB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E4BBE" w:rsidRPr="00EE4BBE" w:rsidRDefault="00EE4BBE" w:rsidP="00EE4BB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</w:pPr>
      <w:r w:rsidRPr="00EE4BBE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t>Перечень</w:t>
      </w:r>
      <w:r w:rsidRPr="00EE4BBE">
        <w:rPr>
          <w:rFonts w:eastAsia="Times New Roman" w:cs="Times New Roman"/>
          <w:b/>
          <w:bCs/>
          <w:color w:val="26282F"/>
          <w:sz w:val="24"/>
          <w:szCs w:val="24"/>
          <w:lang w:eastAsia="ru-RU"/>
        </w:rPr>
        <w:br/>
        <w:t>многоквартирных домов, расположенных на территории Ивановской области, в отношении которых на период реализации Программы планируется проведение капитального ремонта общего имущества</w:t>
      </w:r>
    </w:p>
    <w:p w:rsidR="00EE4BBE" w:rsidRPr="00EE4BBE" w:rsidRDefault="00EE4BBE" w:rsidP="00EE4BB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0"/>
        <w:gridCol w:w="3202"/>
        <w:gridCol w:w="992"/>
        <w:gridCol w:w="1277"/>
        <w:gridCol w:w="2399"/>
      </w:tblGrid>
      <w:tr w:rsidR="00EE4BBE" w:rsidRPr="00EE4BBE" w:rsidTr="00EE4BBE">
        <w:trPr>
          <w:trHeight w:val="145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bookmarkStart w:id="1" w:name="sub_1111"/>
            <w:r w:rsidRPr="00EE4BBE">
              <w:rPr>
                <w:rFonts w:eastAsia="Times New Roman" w:cs="Times New Roman"/>
                <w:szCs w:val="24"/>
                <w:lang w:eastAsia="ru-RU"/>
              </w:rPr>
              <w:t>Наименование муниципального образования</w:t>
            </w:r>
            <w:bookmarkEnd w:id="1"/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Адрес многоквартирного дома, улица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Номер дома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Год проведения капитального ремонта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Вид работ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1-я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Касимихинская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Кооперативная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Окружная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Волжский бульвар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Рылеевская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Волжский бульвар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Жуковская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2/13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2-й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47/39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Гражданская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Патриса</w:t>
            </w:r>
            <w:proofErr w:type="spellEnd"/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 Лумумбы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18/46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Гоголя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Южская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Комсомольская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6/12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14(2)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Дзержинского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12/26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Квартальный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Карла Маркса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Котовского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Комсомольская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Елены Павловской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Пушкина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Гражданская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Гоголя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Елены Павловской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Шуйская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3-й Баррикадный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Южская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Бредихина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Авиационная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Пирогова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Пирогова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Никитина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Пирогова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Богдана Хмельницкого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Елены Павловской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Котовского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Межевая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Олеко</w:t>
            </w:r>
            <w:proofErr w:type="spellEnd"/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Дундича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19/66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Елены Павловской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Гончарова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Пирогова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Пирогова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3-й Ильинский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Шуйская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2-й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Анри Барбюса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2021-2023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Лесозаводская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Окружная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60/22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2-й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поселок Нефтебазы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2-й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2-й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Фурманова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Бориса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Кустодиева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Рощинская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4/22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лифтового оборудования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Школьная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Алексеевская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2024-2026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3-й Трудовой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Карла Либкнехта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Фурманова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Ермака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14(2)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21/10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Бориса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Кустодиева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Шуйская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Олеко</w:t>
            </w:r>
            <w:proofErr w:type="spellEnd"/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Дундича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Третьяковская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4-й Трудовой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2027-2029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Луховская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лифтового оборудования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Окружная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Химик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1-я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Касимихинская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Фабричный двор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Квартальный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Соревнования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Текстильная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Соревнования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Кооперативная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14/11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Пирогова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Фрунзе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9/22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Парковая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Кирпичная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Парковая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Дзержинского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Фабричный двор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47/39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Некрасова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Дзержинского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2/66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Гоголя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Южская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29/17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Котовского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2030-2032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Пожарского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Мира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Авиационная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Олеко</w:t>
            </w:r>
            <w:proofErr w:type="spellEnd"/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Дундича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Добролюбова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Плешкова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Пожарского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Шуйская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58/1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Гончарова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Шуйская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76/51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Семенова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49/32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1-й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1-й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Гражданская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Квартальный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Гражданская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6/12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Гоголя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2/67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Южская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Бредихина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Бредихина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18/46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Патриса</w:t>
            </w:r>
            <w:proofErr w:type="spellEnd"/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 Лумумбы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Дзержинского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Советская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Квартальный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Гражданская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Бредихина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Квартальный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12/26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Окружная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2-й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3-й Трудовой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Химик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Бориса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Кустодиева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4/22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2033-2035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Ермака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Карла Либкнехта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Школьная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Фурманова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21/10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Луховская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Рощинская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Третьяковская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Бориса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Кустодиева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14(2)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2036-2038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Алексеевская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1-я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Касимихинская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Фурманова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лифтового оборудования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Сеченова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Фабричный двор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Ермака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Окружная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Окружная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площадь Революции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Парковая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Кирпичная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58/1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2/66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Некрасова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14/11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Котовского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1-й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Парковая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Кооперативная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подвальных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Краснофлотская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Квартальный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Соревнования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Соревнования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Текстильная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Островского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Дзержинского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имени Фрунзе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9/22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2-я Львовская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Дзержинского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Бориса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Кустодиева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Бориса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Кустодиева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Смольная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Спортивная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Бойцова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проезд 1-й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Пархоменко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29/17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2039-2041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Григория Королева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Рощинская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Карла Либкнехта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50-летия Комсомола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Школьная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Ермака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4/22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имени 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Красногорская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Пионерская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Химик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поселок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Красноволжец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Седова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лифтового оборудования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Ивана Виноградова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проезд 1-й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1-я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Касимихинская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крыши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Алексеевская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3-й Трудовой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Третьяковская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лифтового оборудования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Желябова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21/10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Луховская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Юрия Горохова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Высоковольтная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Колхозная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Веснина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Дунаевского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Фурманова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Урицкого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Фурманова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Красноветкинская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21-А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Ломоносова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Ермака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Декабристов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Ванцетти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Маршала Василевского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площадь Революции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1/5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Воеводы Боборыкина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104-А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Красный Металлист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Аристарха Макарова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Социалистическая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Щорса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Правды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Молодежная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3-й Трудовой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9-а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Менделеева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городской округ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Вичугская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капитальный ремонт </w:t>
            </w: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инженерных сетей</w:t>
            </w:r>
          </w:p>
        </w:tc>
      </w:tr>
      <w:tr w:rsidR="00EE4BBE" w:rsidRPr="00EE4BBE" w:rsidTr="00EE4BBE">
        <w:trPr>
          <w:trHeight w:val="14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lastRenderedPageBreak/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Наволокская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55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переулок Баумана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10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83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Котовского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10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81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83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10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инженерных сетей</w:t>
            </w:r>
          </w:p>
        </w:tc>
      </w:tr>
      <w:tr w:rsidR="00EE4BBE" w:rsidRPr="00EE4BBE" w:rsidTr="00EE4BBE">
        <w:trPr>
          <w:trHeight w:val="83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фундамента</w:t>
            </w:r>
          </w:p>
        </w:tc>
      </w:tr>
      <w:tr w:rsidR="00EE4BBE" w:rsidRPr="00EE4BBE" w:rsidTr="00EE4BBE">
        <w:trPr>
          <w:trHeight w:val="110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1109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 xml:space="preserve">улица </w:t>
            </w:r>
            <w:proofErr w:type="spellStart"/>
            <w:r w:rsidRPr="00EE4BBE">
              <w:rPr>
                <w:rFonts w:eastAsia="Times New Roman" w:cs="Times New Roman"/>
                <w:szCs w:val="24"/>
                <w:lang w:eastAsia="ru-RU"/>
              </w:rPr>
              <w:t>Бекренева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  <w:tr w:rsidR="00EE4BBE" w:rsidRPr="00EE4BBE" w:rsidTr="00EE4BBE">
        <w:trPr>
          <w:trHeight w:val="55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имени</w:t>
            </w:r>
          </w:p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М. Горького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555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фасада</w:t>
            </w:r>
          </w:p>
        </w:tc>
      </w:tr>
      <w:tr w:rsidR="00EE4BBE" w:rsidRPr="00EE4BBE" w:rsidTr="00EE4BBE">
        <w:trPr>
          <w:trHeight w:val="1121"/>
        </w:trPr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городской округ Кинешма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улица Гагарина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2042-2044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BBE" w:rsidRPr="00EE4BBE" w:rsidRDefault="00EE4BBE" w:rsidP="00EE4BB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EE4BBE">
              <w:rPr>
                <w:rFonts w:eastAsia="Times New Roman" w:cs="Times New Roman"/>
                <w:szCs w:val="24"/>
                <w:lang w:eastAsia="ru-RU"/>
              </w:rPr>
              <w:t>капитальный ремонт подвальных помещений</w:t>
            </w:r>
          </w:p>
        </w:tc>
      </w:tr>
    </w:tbl>
    <w:p w:rsidR="00EE4BBE" w:rsidRPr="00EE4BBE" w:rsidRDefault="00EE4BBE" w:rsidP="00EE4BBE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B2FAE" w:rsidRDefault="005B2FA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EE4BBE" w:rsidRDefault="00EE4BBE" w:rsidP="00EE4BBE">
      <w:pPr>
        <w:tabs>
          <w:tab w:val="left" w:pos="-1134"/>
        </w:tabs>
        <w:jc w:val="center"/>
        <w:rPr>
          <w:b/>
          <w:sz w:val="28"/>
          <w:szCs w:val="24"/>
        </w:rPr>
      </w:pPr>
      <w:r w:rsidRPr="00CA06CB">
        <w:rPr>
          <w:b/>
          <w:sz w:val="28"/>
          <w:szCs w:val="24"/>
        </w:rPr>
        <w:lastRenderedPageBreak/>
        <w:t>ИНАЯ ОФИЦИАЛЬНАЯ ИНФОРМАЦИЯ</w:t>
      </w:r>
    </w:p>
    <w:p w:rsidR="00CA06CB" w:rsidRPr="00CA06CB" w:rsidRDefault="00CA06CB" w:rsidP="00EE4BBE">
      <w:pPr>
        <w:tabs>
          <w:tab w:val="left" w:pos="-1134"/>
        </w:tabs>
        <w:jc w:val="center"/>
        <w:rPr>
          <w:b/>
          <w:sz w:val="28"/>
          <w:szCs w:val="24"/>
        </w:rPr>
      </w:pPr>
    </w:p>
    <w:p w:rsidR="00CA06CB" w:rsidRPr="00CA06CB" w:rsidRDefault="00CA06CB" w:rsidP="00CA06CB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CA06CB">
        <w:rPr>
          <w:rFonts w:eastAsia="Times New Roman" w:cs="Times New Roman"/>
          <w:b/>
          <w:sz w:val="24"/>
          <w:szCs w:val="28"/>
          <w:lang w:eastAsia="ru-RU"/>
        </w:rPr>
        <w:t>Информация о результатах аукциона от 07.11.2022 года</w:t>
      </w:r>
    </w:p>
    <w:p w:rsidR="00CA06CB" w:rsidRPr="00CA06CB" w:rsidRDefault="00CA06CB" w:rsidP="00CA06CB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b/>
          <w:sz w:val="28"/>
          <w:szCs w:val="28"/>
          <w:lang w:eastAsia="ru-RU"/>
        </w:rPr>
        <w:t xml:space="preserve">  </w:t>
      </w:r>
      <w:r w:rsidRPr="00CA06CB">
        <w:rPr>
          <w:rFonts w:eastAsia="Times New Roman" w:cs="Times New Roman"/>
          <w:sz w:val="24"/>
          <w:szCs w:val="28"/>
          <w:lang w:eastAsia="ru-RU"/>
        </w:rPr>
        <w:t xml:space="preserve">Аукцион на заключение договора аренды сроком на 10 (десять) лет земельного участка, государственная собственность на который не разграничена,  площадью 5000+/-25 </w:t>
      </w:r>
      <w:proofErr w:type="spellStart"/>
      <w:r w:rsidRPr="00CA06CB">
        <w:rPr>
          <w:rFonts w:eastAsia="Times New Roman" w:cs="Times New Roman"/>
          <w:sz w:val="24"/>
          <w:szCs w:val="28"/>
          <w:lang w:eastAsia="ru-RU"/>
        </w:rPr>
        <w:t>кв.м</w:t>
      </w:r>
      <w:proofErr w:type="spellEnd"/>
      <w:r w:rsidRPr="00CA06CB">
        <w:rPr>
          <w:rFonts w:eastAsia="Times New Roman" w:cs="Times New Roman"/>
          <w:sz w:val="24"/>
          <w:szCs w:val="28"/>
          <w:lang w:eastAsia="ru-RU"/>
        </w:rPr>
        <w:t xml:space="preserve">., расположенного на землях населенных пунктов по адресу: </w:t>
      </w:r>
      <w:r w:rsidRPr="00CA06C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Ивановская область, г. Кинешма,                                </w:t>
      </w:r>
      <w:r w:rsidRPr="00CA06CB">
        <w:rPr>
          <w:rFonts w:eastAsia="Times New Roman" w:cs="Times New Roman"/>
          <w:sz w:val="24"/>
          <w:szCs w:val="28"/>
          <w:lang w:eastAsia="ru-RU"/>
        </w:rPr>
        <w:t>ул. Ивана Виноградова, кадастровый номер 37:25:020410:323, разрешенное использование</w:t>
      </w:r>
      <w:r w:rsidRPr="00CA06CB">
        <w:rPr>
          <w:rFonts w:eastAsia="Times New Roman" w:cs="Times New Roman"/>
          <w:b/>
          <w:sz w:val="24"/>
          <w:szCs w:val="28"/>
          <w:lang w:eastAsia="ru-RU"/>
        </w:rPr>
        <w:t xml:space="preserve"> «</w:t>
      </w:r>
      <w:r w:rsidRPr="00CA06CB">
        <w:rPr>
          <w:rFonts w:eastAsia="Times New Roman" w:cs="Times New Roman"/>
          <w:sz w:val="24"/>
          <w:szCs w:val="28"/>
          <w:lang w:eastAsia="ru-RU"/>
        </w:rPr>
        <w:t>склад»,   признан не состоявшимся в соответствии с пунктом 14 статьи 39.12. Земельного кодекса Российской Федерации в связи с тем, что по окончании срока подачи заявок на участие в аукционе подана одна заявка.</w:t>
      </w: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sz w:val="24"/>
          <w:szCs w:val="28"/>
          <w:lang w:eastAsia="ru-RU"/>
        </w:rPr>
        <w:t xml:space="preserve">Информация о проведении аукциона была опубликована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от 26.09.2022 № 1230 и размещена на официальном сайте муниципального образования «Городской округ Кинешма» в сети «Интернет» </w:t>
      </w:r>
      <w:r w:rsidRPr="00CA06CB">
        <w:rPr>
          <w:rFonts w:eastAsia="Times New Roman" w:cs="Times New Roman"/>
          <w:sz w:val="24"/>
          <w:szCs w:val="28"/>
          <w:lang w:val="en-US" w:eastAsia="ru-RU"/>
        </w:rPr>
        <w:t>www</w:t>
      </w:r>
      <w:r w:rsidRPr="00CA06CB">
        <w:rPr>
          <w:rFonts w:eastAsia="Times New Roman" w:cs="Times New Roman"/>
          <w:sz w:val="24"/>
          <w:szCs w:val="28"/>
          <w:lang w:eastAsia="ru-RU"/>
        </w:rPr>
        <w:t>.</w:t>
      </w:r>
      <w:proofErr w:type="spellStart"/>
      <w:r w:rsidRPr="00CA06CB">
        <w:rPr>
          <w:rFonts w:eastAsia="Times New Roman" w:cs="Times New Roman"/>
          <w:sz w:val="24"/>
          <w:szCs w:val="28"/>
          <w:lang w:val="en-US" w:eastAsia="ru-RU"/>
        </w:rPr>
        <w:t>admkineshma</w:t>
      </w:r>
      <w:proofErr w:type="spellEnd"/>
      <w:r w:rsidRPr="00CA06CB">
        <w:rPr>
          <w:rFonts w:eastAsia="Times New Roman" w:cs="Times New Roman"/>
          <w:sz w:val="24"/>
          <w:szCs w:val="28"/>
          <w:lang w:eastAsia="ru-RU"/>
        </w:rPr>
        <w:t>.</w:t>
      </w:r>
      <w:proofErr w:type="spellStart"/>
      <w:r w:rsidRPr="00CA06CB">
        <w:rPr>
          <w:rFonts w:eastAsia="Times New Roman" w:cs="Times New Roman"/>
          <w:sz w:val="24"/>
          <w:szCs w:val="28"/>
          <w:lang w:val="en-US" w:eastAsia="ru-RU"/>
        </w:rPr>
        <w:t>ru</w:t>
      </w:r>
      <w:proofErr w:type="spellEnd"/>
      <w:r w:rsidRPr="00CA06CB">
        <w:rPr>
          <w:rFonts w:eastAsia="Times New Roman" w:cs="Times New Roman"/>
          <w:sz w:val="24"/>
          <w:szCs w:val="28"/>
          <w:lang w:eastAsia="ru-RU"/>
        </w:rPr>
        <w:t>.</w:t>
      </w: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sz w:val="24"/>
          <w:szCs w:val="28"/>
          <w:lang w:eastAsia="ru-RU"/>
        </w:rPr>
        <w:t>Организатор аукциона: Комитет имущественных и земельных отношений администрации городского округа Кинешма. Реквизиты решения о проведении аукциона: постановление администрации городского округа Кинешма от 26.09.2022 № 1461-п.</w:t>
      </w: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u w:val="single"/>
          <w:lang w:eastAsia="ru-RU"/>
        </w:rPr>
      </w:pPr>
    </w:p>
    <w:p w:rsidR="00CA06CB" w:rsidRPr="00CA06CB" w:rsidRDefault="00CA06CB" w:rsidP="00CA06CB">
      <w:pPr>
        <w:shd w:val="clear" w:color="auto" w:fill="FFFFFF"/>
        <w:spacing w:line="276" w:lineRule="auto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sz w:val="24"/>
          <w:szCs w:val="28"/>
          <w:u w:val="single"/>
          <w:lang w:eastAsia="ru-RU"/>
        </w:rPr>
        <w:t xml:space="preserve"> </w:t>
      </w:r>
    </w:p>
    <w:p w:rsidR="00CA06CB" w:rsidRPr="00CA06CB" w:rsidRDefault="00CA06CB" w:rsidP="00CA06CB">
      <w:pPr>
        <w:rPr>
          <w:rFonts w:eastAsia="Times New Roman" w:cs="Times New Roman"/>
          <w:sz w:val="28"/>
          <w:szCs w:val="28"/>
          <w:lang w:eastAsia="ru-RU"/>
        </w:rPr>
      </w:pPr>
    </w:p>
    <w:p w:rsidR="00EE4BBE" w:rsidRDefault="00EE4BB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A06CB" w:rsidRPr="00CA06CB" w:rsidRDefault="00CA06CB" w:rsidP="00CA06CB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CA06CB">
        <w:rPr>
          <w:rFonts w:eastAsia="Times New Roman" w:cs="Times New Roman"/>
          <w:b/>
          <w:sz w:val="24"/>
          <w:szCs w:val="28"/>
          <w:lang w:eastAsia="ru-RU"/>
        </w:rPr>
        <w:t>Информация о результатах аукциона от 07.11.2022 года</w:t>
      </w:r>
    </w:p>
    <w:p w:rsidR="00CA06CB" w:rsidRPr="00CA06CB" w:rsidRDefault="00CA06CB" w:rsidP="00CA06CB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b/>
          <w:sz w:val="24"/>
          <w:szCs w:val="28"/>
          <w:lang w:eastAsia="ru-RU"/>
        </w:rPr>
        <w:t xml:space="preserve">  </w:t>
      </w:r>
      <w:r w:rsidRPr="00CA06CB">
        <w:rPr>
          <w:rFonts w:eastAsia="Times New Roman" w:cs="Times New Roman"/>
          <w:sz w:val="24"/>
          <w:szCs w:val="28"/>
          <w:lang w:eastAsia="ru-RU"/>
        </w:rPr>
        <w:t xml:space="preserve">Аукцион на заключение договора аренды сроком на 10 (десять) лет земельного участка, государственная собственность на который не разграничена,  площадью 2610+/-18 </w:t>
      </w:r>
      <w:proofErr w:type="spellStart"/>
      <w:r w:rsidRPr="00CA06CB">
        <w:rPr>
          <w:rFonts w:eastAsia="Times New Roman" w:cs="Times New Roman"/>
          <w:sz w:val="24"/>
          <w:szCs w:val="28"/>
          <w:lang w:eastAsia="ru-RU"/>
        </w:rPr>
        <w:t>кв.м</w:t>
      </w:r>
      <w:proofErr w:type="spellEnd"/>
      <w:r w:rsidRPr="00CA06CB">
        <w:rPr>
          <w:rFonts w:eastAsia="Times New Roman" w:cs="Times New Roman"/>
          <w:sz w:val="24"/>
          <w:szCs w:val="28"/>
          <w:lang w:eastAsia="ru-RU"/>
        </w:rPr>
        <w:t xml:space="preserve">., расположенного на землях населенных пунктов по адресу: </w:t>
      </w:r>
      <w:r w:rsidRPr="00CA06CB">
        <w:rPr>
          <w:rFonts w:eastAsia="Times New Roman" w:cs="Times New Roman"/>
          <w:color w:val="000000"/>
          <w:sz w:val="24"/>
          <w:szCs w:val="28"/>
          <w:lang w:eastAsia="ru-RU"/>
        </w:rPr>
        <w:t xml:space="preserve">Ивановская область, г. Кинешма,                                </w:t>
      </w:r>
      <w:r w:rsidRPr="00CA06CB">
        <w:rPr>
          <w:rFonts w:eastAsia="Times New Roman" w:cs="Times New Roman"/>
          <w:sz w:val="24"/>
          <w:szCs w:val="28"/>
          <w:lang w:eastAsia="ru-RU"/>
        </w:rPr>
        <w:t>ул. им. Юрия Горохова, кадастровый номер 37:25:010843:1208, разрешенное использование</w:t>
      </w:r>
      <w:r w:rsidRPr="00CA06CB">
        <w:rPr>
          <w:rFonts w:eastAsia="Times New Roman" w:cs="Times New Roman"/>
          <w:b/>
          <w:sz w:val="24"/>
          <w:szCs w:val="28"/>
          <w:lang w:eastAsia="ru-RU"/>
        </w:rPr>
        <w:t xml:space="preserve"> «</w:t>
      </w:r>
      <w:r w:rsidRPr="00CA06CB">
        <w:rPr>
          <w:rFonts w:eastAsia="Times New Roman" w:cs="Times New Roman"/>
          <w:sz w:val="24"/>
          <w:szCs w:val="28"/>
          <w:lang w:eastAsia="ru-RU"/>
        </w:rPr>
        <w:t>легкая промышленность»,   признан не состоявшимся в соответствии с пунктом 14 статьи 39.12. Земельного кодекса Российской Федерации в связи с тем, что по окончании срока подачи заявок на участие в аукционе подана одна заявка.</w:t>
      </w: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sz w:val="24"/>
          <w:szCs w:val="28"/>
          <w:lang w:eastAsia="ru-RU"/>
        </w:rPr>
        <w:t xml:space="preserve">Информация о проведении аукциона была опубликована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от 26.09.2022 № 1230 и размещена на официальном сайте муниципального образования «Городской округ Кинешма» в сети «Интернет» </w:t>
      </w:r>
      <w:r w:rsidRPr="00CA06CB">
        <w:rPr>
          <w:rFonts w:eastAsia="Times New Roman" w:cs="Times New Roman"/>
          <w:sz w:val="24"/>
          <w:szCs w:val="28"/>
          <w:lang w:val="en-US" w:eastAsia="ru-RU"/>
        </w:rPr>
        <w:t>www</w:t>
      </w:r>
      <w:r w:rsidRPr="00CA06CB">
        <w:rPr>
          <w:rFonts w:eastAsia="Times New Roman" w:cs="Times New Roman"/>
          <w:sz w:val="24"/>
          <w:szCs w:val="28"/>
          <w:lang w:eastAsia="ru-RU"/>
        </w:rPr>
        <w:t>.</w:t>
      </w:r>
      <w:proofErr w:type="spellStart"/>
      <w:r w:rsidRPr="00CA06CB">
        <w:rPr>
          <w:rFonts w:eastAsia="Times New Roman" w:cs="Times New Roman"/>
          <w:sz w:val="24"/>
          <w:szCs w:val="28"/>
          <w:lang w:val="en-US" w:eastAsia="ru-RU"/>
        </w:rPr>
        <w:t>admkineshma</w:t>
      </w:r>
      <w:proofErr w:type="spellEnd"/>
      <w:r w:rsidRPr="00CA06CB">
        <w:rPr>
          <w:rFonts w:eastAsia="Times New Roman" w:cs="Times New Roman"/>
          <w:sz w:val="24"/>
          <w:szCs w:val="28"/>
          <w:lang w:eastAsia="ru-RU"/>
        </w:rPr>
        <w:t>.</w:t>
      </w:r>
      <w:proofErr w:type="spellStart"/>
      <w:r w:rsidRPr="00CA06CB">
        <w:rPr>
          <w:rFonts w:eastAsia="Times New Roman" w:cs="Times New Roman"/>
          <w:sz w:val="24"/>
          <w:szCs w:val="28"/>
          <w:lang w:val="en-US" w:eastAsia="ru-RU"/>
        </w:rPr>
        <w:t>ru</w:t>
      </w:r>
      <w:proofErr w:type="spellEnd"/>
      <w:r w:rsidRPr="00CA06CB">
        <w:rPr>
          <w:rFonts w:eastAsia="Times New Roman" w:cs="Times New Roman"/>
          <w:sz w:val="24"/>
          <w:szCs w:val="28"/>
          <w:lang w:eastAsia="ru-RU"/>
        </w:rPr>
        <w:t>.</w:t>
      </w: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sz w:val="24"/>
          <w:szCs w:val="28"/>
          <w:lang w:eastAsia="ru-RU"/>
        </w:rPr>
        <w:t>Организатор аукциона: Комитет имущественных и земельных отношений администрации городского округа Кинешма. Реквизиты решения о проведении аукциона: постановление администрации городского округа Кинешма от 26.09.2022 № 1462-п.</w:t>
      </w:r>
    </w:p>
    <w:p w:rsidR="00CA06CB" w:rsidRPr="00CA06CB" w:rsidRDefault="00CA06CB" w:rsidP="00CA06CB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8"/>
          <w:u w:val="single"/>
          <w:lang w:eastAsia="ru-RU"/>
        </w:rPr>
      </w:pPr>
    </w:p>
    <w:p w:rsidR="00CA06CB" w:rsidRPr="00CA06CB" w:rsidRDefault="00CA06CB" w:rsidP="00CA06CB">
      <w:pPr>
        <w:shd w:val="clear" w:color="auto" w:fill="FFFFFF"/>
        <w:spacing w:line="276" w:lineRule="auto"/>
        <w:ind w:firstLine="284"/>
        <w:jc w:val="both"/>
        <w:rPr>
          <w:rFonts w:eastAsia="Times New Roman" w:cs="Times New Roman"/>
          <w:sz w:val="24"/>
          <w:szCs w:val="28"/>
          <w:lang w:eastAsia="ru-RU"/>
        </w:rPr>
      </w:pPr>
      <w:r w:rsidRPr="00CA06CB">
        <w:rPr>
          <w:rFonts w:eastAsia="Times New Roman" w:cs="Times New Roman"/>
          <w:sz w:val="24"/>
          <w:szCs w:val="28"/>
          <w:u w:val="single"/>
          <w:lang w:eastAsia="ru-RU"/>
        </w:rPr>
        <w:t xml:space="preserve"> </w:t>
      </w:r>
    </w:p>
    <w:p w:rsidR="00CA06CB" w:rsidRPr="00CA06CB" w:rsidRDefault="00CA06CB" w:rsidP="00CA06CB">
      <w:pPr>
        <w:rPr>
          <w:rFonts w:eastAsia="Times New Roman" w:cs="Times New Roman"/>
          <w:sz w:val="24"/>
          <w:szCs w:val="28"/>
          <w:lang w:eastAsia="ru-RU"/>
        </w:rPr>
      </w:pPr>
    </w:p>
    <w:p w:rsidR="00EE4BBE" w:rsidRPr="00CA06CB" w:rsidRDefault="00EE4BBE" w:rsidP="0029657F">
      <w:pPr>
        <w:tabs>
          <w:tab w:val="left" w:pos="-1134"/>
        </w:tabs>
        <w:jc w:val="right"/>
        <w:rPr>
          <w:szCs w:val="24"/>
        </w:rPr>
      </w:pPr>
    </w:p>
    <w:p w:rsidR="00EE4BBE" w:rsidRPr="00CA06CB" w:rsidRDefault="00EE4BBE" w:rsidP="0029657F">
      <w:pPr>
        <w:tabs>
          <w:tab w:val="left" w:pos="-1134"/>
        </w:tabs>
        <w:jc w:val="right"/>
        <w:rPr>
          <w:szCs w:val="24"/>
        </w:rPr>
      </w:pPr>
    </w:p>
    <w:p w:rsidR="00EE4BBE" w:rsidRPr="00CA06CB" w:rsidRDefault="00EE4BBE" w:rsidP="0029657F">
      <w:pPr>
        <w:tabs>
          <w:tab w:val="left" w:pos="-1134"/>
        </w:tabs>
        <w:jc w:val="right"/>
        <w:rPr>
          <w:szCs w:val="24"/>
        </w:rPr>
      </w:pPr>
    </w:p>
    <w:p w:rsidR="00EE4BBE" w:rsidRDefault="00EE4BBE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CA06CB" w:rsidRPr="00CA06CB" w:rsidRDefault="00CA06CB" w:rsidP="0029657F">
      <w:pPr>
        <w:tabs>
          <w:tab w:val="left" w:pos="-1134"/>
        </w:tabs>
        <w:jc w:val="right"/>
        <w:rPr>
          <w:szCs w:val="24"/>
        </w:rPr>
      </w:pPr>
    </w:p>
    <w:p w:rsidR="005B2FAE" w:rsidRDefault="005B2FA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3E12B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 АДМИНИСТРАЦИИ Г.О.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A06CB" w:rsidRPr="00CA06CB" w:rsidRDefault="00CA06CB" w:rsidP="00CA06CB">
            <w:pPr>
              <w:rPr>
                <w:b/>
                <w:sz w:val="24"/>
                <w:szCs w:val="28"/>
                <w:u w:val="single"/>
              </w:rPr>
            </w:pPr>
            <w:r w:rsidRPr="00CA06CB">
              <w:rPr>
                <w:b/>
                <w:sz w:val="24"/>
                <w:szCs w:val="28"/>
                <w:u w:val="single"/>
              </w:rPr>
              <w:t>от 01.11.2022 № 1639-п</w:t>
            </w:r>
          </w:p>
          <w:p w:rsidR="00CA06CB" w:rsidRPr="00CA06CB" w:rsidRDefault="00CA06CB" w:rsidP="00CA06CB">
            <w:pPr>
              <w:rPr>
                <w:bCs/>
                <w:sz w:val="24"/>
                <w:szCs w:val="28"/>
              </w:rPr>
            </w:pPr>
            <w:r w:rsidRPr="00CA06CB">
              <w:rPr>
                <w:bCs/>
                <w:sz w:val="24"/>
                <w:szCs w:val="28"/>
              </w:rPr>
              <w:t xml:space="preserve">О внесении изменений в постановление администрации </w:t>
            </w:r>
          </w:p>
          <w:p w:rsidR="00CA06CB" w:rsidRPr="00CA06CB" w:rsidRDefault="00CA06CB" w:rsidP="00CA06CB">
            <w:pPr>
              <w:rPr>
                <w:bCs/>
                <w:sz w:val="24"/>
                <w:szCs w:val="28"/>
              </w:rPr>
            </w:pPr>
            <w:r w:rsidRPr="00CA06CB">
              <w:rPr>
                <w:bCs/>
                <w:sz w:val="24"/>
                <w:szCs w:val="28"/>
              </w:rPr>
              <w:t xml:space="preserve">городского округа Кинешма от 21.05.2018  №664п </w:t>
            </w:r>
          </w:p>
          <w:p w:rsidR="00CA06CB" w:rsidRPr="00CA06CB" w:rsidRDefault="00CA06CB" w:rsidP="00CA06CB">
            <w:pPr>
              <w:rPr>
                <w:bCs/>
                <w:sz w:val="24"/>
                <w:szCs w:val="28"/>
              </w:rPr>
            </w:pPr>
            <w:r w:rsidRPr="00CA06CB">
              <w:rPr>
                <w:sz w:val="24"/>
                <w:szCs w:val="28"/>
              </w:rPr>
              <w:t>«</w:t>
            </w:r>
            <w:r w:rsidRPr="00CA06CB">
              <w:rPr>
                <w:bCs/>
                <w:sz w:val="24"/>
                <w:szCs w:val="28"/>
              </w:rPr>
              <w:t xml:space="preserve">Об утверждении Проекта организации дорожного движения </w:t>
            </w:r>
          </w:p>
          <w:p w:rsidR="008861E3" w:rsidRPr="00CA06CB" w:rsidRDefault="00CA06CB" w:rsidP="00CD5997">
            <w:pPr>
              <w:rPr>
                <w:b/>
                <w:bCs/>
                <w:sz w:val="24"/>
                <w:szCs w:val="28"/>
                <w:u w:val="single"/>
              </w:rPr>
            </w:pPr>
            <w:r w:rsidRPr="00CA06CB">
              <w:rPr>
                <w:bCs/>
                <w:sz w:val="24"/>
                <w:szCs w:val="28"/>
              </w:rPr>
              <w:t>на территории городского округа Кинешма Ивановской области</w:t>
            </w:r>
            <w:r w:rsidRPr="00CA06CB">
              <w:rPr>
                <w:sz w:val="24"/>
                <w:szCs w:val="28"/>
              </w:rPr>
              <w:t>»</w:t>
            </w:r>
          </w:p>
        </w:tc>
        <w:tc>
          <w:tcPr>
            <w:tcW w:w="817" w:type="dxa"/>
            <w:vAlign w:val="center"/>
          </w:tcPr>
          <w:p w:rsidR="008861E3" w:rsidRDefault="00CA06C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A06CB" w:rsidRPr="00CA06CB" w:rsidRDefault="00CA06CB" w:rsidP="00CA06C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A06CB">
              <w:rPr>
                <w:b/>
                <w:sz w:val="24"/>
                <w:szCs w:val="28"/>
                <w:u w:val="single"/>
              </w:rPr>
              <w:t>от 03.11.2022 № 1651-п</w:t>
            </w:r>
          </w:p>
          <w:p w:rsidR="008861E3" w:rsidRPr="00CA06CB" w:rsidRDefault="00CA06CB" w:rsidP="00CD5997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A06CB">
              <w:rPr>
                <w:sz w:val="24"/>
                <w:szCs w:val="28"/>
              </w:rPr>
              <w:t>О внесении изменений в постановление администрации городского округа Кинешма от 15.10.2020 № 1114-п «О создании штаба по улучшению инвестиционного климата в муниципальном образовании «Городской округ Кинешма»</w:t>
            </w:r>
          </w:p>
        </w:tc>
        <w:tc>
          <w:tcPr>
            <w:tcW w:w="817" w:type="dxa"/>
            <w:vAlign w:val="center"/>
          </w:tcPr>
          <w:p w:rsidR="008861E3" w:rsidRDefault="00CA06C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A06CB" w:rsidRPr="00CA06CB" w:rsidRDefault="00CA06CB" w:rsidP="00CA06CB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CA06CB">
              <w:rPr>
                <w:b/>
                <w:sz w:val="24"/>
                <w:szCs w:val="28"/>
                <w:u w:val="single"/>
              </w:rPr>
              <w:t>от 03.11.2022 № 1654-п</w:t>
            </w:r>
          </w:p>
          <w:p w:rsidR="008861E3" w:rsidRPr="00CA06CB" w:rsidRDefault="00CA06CB" w:rsidP="00CD5997">
            <w:pPr>
              <w:textAlignment w:val="baseline"/>
              <w:outlineLvl w:val="1"/>
              <w:rPr>
                <w:bCs/>
                <w:sz w:val="24"/>
                <w:szCs w:val="28"/>
              </w:rPr>
            </w:pPr>
            <w:r w:rsidRPr="00CA06CB">
              <w:rPr>
                <w:bCs/>
                <w:sz w:val="24"/>
                <w:szCs w:val="28"/>
              </w:rPr>
              <w:t>О внесении изменений в постановление администрации городского округа Кинешма от 21.07.2014 № 1742п «Об утверждении муниципальной адресной программы капитального ремонта общего имущества в многоквартирных домах, расположенных на территории городского округа Кинешма»</w:t>
            </w:r>
          </w:p>
        </w:tc>
        <w:tc>
          <w:tcPr>
            <w:tcW w:w="817" w:type="dxa"/>
            <w:vAlign w:val="center"/>
          </w:tcPr>
          <w:p w:rsidR="008861E3" w:rsidRDefault="00CA06C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A06CB" w:rsidRPr="005B74BB" w:rsidTr="00E819EB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CA06CB" w:rsidRPr="00CA06CB" w:rsidRDefault="00CA06CB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06CB">
              <w:rPr>
                <w:rFonts w:ascii="Times New Roman" w:hAnsi="Times New Roman"/>
                <w:b/>
                <w:sz w:val="24"/>
                <w:szCs w:val="24"/>
              </w:rPr>
              <w:t>ИНАЯ ОФИЦИАЛЬНАЯ ИНФОРМАЦИЯ</w:t>
            </w:r>
          </w:p>
        </w:tc>
      </w:tr>
      <w:tr w:rsidR="00CA06C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A06CB" w:rsidRPr="00CA06CB" w:rsidRDefault="00CA06CB" w:rsidP="00CA06C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A06CB">
              <w:rPr>
                <w:sz w:val="24"/>
                <w:szCs w:val="28"/>
              </w:rPr>
              <w:t>Информация о результатах аукциона от 07.11.2022 года</w:t>
            </w:r>
          </w:p>
        </w:tc>
        <w:tc>
          <w:tcPr>
            <w:tcW w:w="817" w:type="dxa"/>
            <w:vAlign w:val="center"/>
          </w:tcPr>
          <w:p w:rsidR="00CA06CB" w:rsidRDefault="00CA06C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A06CB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CA06CB" w:rsidRPr="00CA06CB" w:rsidRDefault="00CA06CB" w:rsidP="00CA06CB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CA06CB">
              <w:rPr>
                <w:sz w:val="24"/>
                <w:szCs w:val="28"/>
              </w:rPr>
              <w:t>Информация о результатах аукциона от 07.11.2022 года</w:t>
            </w:r>
          </w:p>
        </w:tc>
        <w:tc>
          <w:tcPr>
            <w:tcW w:w="817" w:type="dxa"/>
            <w:vAlign w:val="center"/>
          </w:tcPr>
          <w:p w:rsidR="00CA06CB" w:rsidRDefault="00CA06CB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CA06CB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A06CB">
              <w:rPr>
                <w:b/>
                <w:bCs/>
                <w:sz w:val="16"/>
                <w:szCs w:val="16"/>
              </w:rPr>
              <w:t>03</w:t>
            </w:r>
            <w:r w:rsidR="00871204">
              <w:rPr>
                <w:b/>
                <w:bCs/>
                <w:sz w:val="16"/>
                <w:szCs w:val="16"/>
              </w:rPr>
              <w:t>.1</w:t>
            </w:r>
            <w:r w:rsidR="00CA06CB">
              <w:rPr>
                <w:b/>
                <w:bCs/>
                <w:sz w:val="16"/>
                <w:szCs w:val="16"/>
              </w:rPr>
              <w:t>1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CA06CB">
              <w:rPr>
                <w:b/>
                <w:bCs/>
                <w:sz w:val="16"/>
                <w:szCs w:val="16"/>
              </w:rPr>
              <w:t>2</w:t>
            </w:r>
            <w:bookmarkStart w:id="2" w:name="_GoBack"/>
            <w:bookmarkEnd w:id="2"/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461EB4"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BBE" w:rsidRDefault="00EE4BBE" w:rsidP="008861E3">
      <w:r>
        <w:separator/>
      </w:r>
    </w:p>
  </w:endnote>
  <w:endnote w:type="continuationSeparator" w:id="0">
    <w:p w:rsidR="00EE4BBE" w:rsidRDefault="00EE4BBE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Content>
      <w:p w:rsidR="00EE4BBE" w:rsidRDefault="00EE4BBE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06CB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EE4BBE" w:rsidRDefault="00EE4BBE">
    <w:pPr>
      <w:pStyle w:val="af0"/>
    </w:pPr>
  </w:p>
  <w:p w:rsidR="00EE4BBE" w:rsidRDefault="00EE4BBE"/>
  <w:p w:rsidR="00EE4BBE" w:rsidRDefault="00EE4B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BBE" w:rsidRDefault="00EE4BBE" w:rsidP="008861E3">
      <w:r>
        <w:separator/>
      </w:r>
    </w:p>
  </w:footnote>
  <w:footnote w:type="continuationSeparator" w:id="0">
    <w:p w:rsidR="00EE4BBE" w:rsidRDefault="00EE4BBE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059"/>
    <w:multiLevelType w:val="hybridMultilevel"/>
    <w:tmpl w:val="A63A828E"/>
    <w:lvl w:ilvl="0" w:tplc="724E85D4">
      <w:start w:val="1"/>
      <w:numFmt w:val="decimal"/>
      <w:lvlText w:val="%1)"/>
      <w:lvlJc w:val="left"/>
      <w:pPr>
        <w:ind w:left="104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>
    <w:nsid w:val="067263C5"/>
    <w:multiLevelType w:val="multilevel"/>
    <w:tmpl w:val="8DAA166C"/>
    <w:lvl w:ilvl="0">
      <w:start w:val="1"/>
      <w:numFmt w:val="decimal"/>
      <w:lvlText w:val="%1."/>
      <w:lvlJc w:val="left"/>
      <w:pPr>
        <w:ind w:left="1935" w:hanging="121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>
    <w:nsid w:val="09F22CE5"/>
    <w:multiLevelType w:val="hybridMultilevel"/>
    <w:tmpl w:val="ED42C040"/>
    <w:lvl w:ilvl="0" w:tplc="A872A3B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4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D64D57"/>
    <w:multiLevelType w:val="hybridMultilevel"/>
    <w:tmpl w:val="8196BAA0"/>
    <w:lvl w:ilvl="0" w:tplc="D6B8098A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15883B5F"/>
    <w:multiLevelType w:val="hybridMultilevel"/>
    <w:tmpl w:val="DEFC19F2"/>
    <w:lvl w:ilvl="0" w:tplc="74B2684E">
      <w:start w:val="1"/>
      <w:numFmt w:val="decimal"/>
      <w:suff w:val="space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9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2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671008A"/>
    <w:multiLevelType w:val="hybridMultilevel"/>
    <w:tmpl w:val="EFB0D23E"/>
    <w:lvl w:ilvl="0" w:tplc="6A9C68B8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6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C75359B"/>
    <w:multiLevelType w:val="multilevel"/>
    <w:tmpl w:val="78B2E6F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C8518ED"/>
    <w:multiLevelType w:val="multilevel"/>
    <w:tmpl w:val="D77E763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21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31D86975"/>
    <w:multiLevelType w:val="hybridMultilevel"/>
    <w:tmpl w:val="DF2C3112"/>
    <w:lvl w:ilvl="0" w:tplc="0AC0A120">
      <w:start w:val="19"/>
      <w:numFmt w:val="decimal"/>
      <w:lvlText w:val="%1"/>
      <w:lvlJc w:val="left"/>
      <w:pPr>
        <w:ind w:left="52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3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8677AB3"/>
    <w:multiLevelType w:val="hybridMultilevel"/>
    <w:tmpl w:val="0554CF9E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7534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C2F0575"/>
    <w:multiLevelType w:val="hybridMultilevel"/>
    <w:tmpl w:val="F5EE714A"/>
    <w:lvl w:ilvl="0" w:tplc="17F8F7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3D50584C"/>
    <w:multiLevelType w:val="multilevel"/>
    <w:tmpl w:val="3FD658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0AE6C0C"/>
    <w:multiLevelType w:val="multilevel"/>
    <w:tmpl w:val="1F3A4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26C3710"/>
    <w:multiLevelType w:val="hybridMultilevel"/>
    <w:tmpl w:val="40429080"/>
    <w:lvl w:ilvl="0" w:tplc="5A04C7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6B05915"/>
    <w:multiLevelType w:val="hybridMultilevel"/>
    <w:tmpl w:val="9A0AFD4A"/>
    <w:lvl w:ilvl="0" w:tplc="FDE6EE10">
      <w:start w:val="12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41F3B"/>
    <w:multiLevelType w:val="hybridMultilevel"/>
    <w:tmpl w:val="5164CF78"/>
    <w:lvl w:ilvl="0" w:tplc="2464535C">
      <w:start w:val="19"/>
      <w:numFmt w:val="decimal"/>
      <w:lvlText w:val="%1"/>
      <w:lvlJc w:val="left"/>
      <w:pPr>
        <w:ind w:left="58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24F2D41"/>
    <w:multiLevelType w:val="hybridMultilevel"/>
    <w:tmpl w:val="FB0222A8"/>
    <w:lvl w:ilvl="0" w:tplc="604E21DA">
      <w:start w:val="1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3415EE"/>
    <w:multiLevelType w:val="multilevel"/>
    <w:tmpl w:val="0C1CFD82"/>
    <w:lvl w:ilvl="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4" w:hanging="2160"/>
      </w:pPr>
      <w:rPr>
        <w:rFonts w:cs="Times New Roman" w:hint="default"/>
      </w:rPr>
    </w:lvl>
  </w:abstractNum>
  <w:abstractNum w:abstractNumId="42">
    <w:nsid w:val="6F12616F"/>
    <w:multiLevelType w:val="hybridMultilevel"/>
    <w:tmpl w:val="B82627B4"/>
    <w:lvl w:ilvl="0" w:tplc="626648DC">
      <w:start w:val="1"/>
      <w:numFmt w:val="decimal"/>
      <w:lvlText w:val="%1)"/>
      <w:lvlJc w:val="left"/>
      <w:pPr>
        <w:ind w:left="4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43">
    <w:nsid w:val="753958B5"/>
    <w:multiLevelType w:val="hybridMultilevel"/>
    <w:tmpl w:val="250473DE"/>
    <w:lvl w:ilvl="0" w:tplc="AE9AE43A">
      <w:start w:val="1"/>
      <w:numFmt w:val="decimal"/>
      <w:lvlText w:val="%1."/>
      <w:lvlJc w:val="left"/>
      <w:pPr>
        <w:ind w:left="105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4">
    <w:nsid w:val="75F50925"/>
    <w:multiLevelType w:val="hybridMultilevel"/>
    <w:tmpl w:val="1C7AD5F2"/>
    <w:lvl w:ilvl="0" w:tplc="D6B809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75258C2"/>
    <w:multiLevelType w:val="hybridMultilevel"/>
    <w:tmpl w:val="5038CC4A"/>
    <w:lvl w:ilvl="0" w:tplc="317A876A">
      <w:start w:val="19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84E79"/>
    <w:multiLevelType w:val="multilevel"/>
    <w:tmpl w:val="D0CA9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EE72903"/>
    <w:multiLevelType w:val="hybridMultilevel"/>
    <w:tmpl w:val="0D8E6F6E"/>
    <w:lvl w:ilvl="0" w:tplc="7D28089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48"/>
  </w:num>
  <w:num w:numId="28">
    <w:abstractNumId w:val="25"/>
  </w:num>
  <w:num w:numId="29">
    <w:abstractNumId w:val="43"/>
  </w:num>
  <w:num w:numId="30">
    <w:abstractNumId w:val="19"/>
  </w:num>
  <w:num w:numId="31">
    <w:abstractNumId w:val="33"/>
  </w:num>
  <w:num w:numId="32">
    <w:abstractNumId w:val="40"/>
  </w:num>
  <w:num w:numId="33">
    <w:abstractNumId w:val="45"/>
  </w:num>
  <w:num w:numId="34">
    <w:abstractNumId w:val="38"/>
  </w:num>
  <w:num w:numId="35">
    <w:abstractNumId w:val="22"/>
  </w:num>
  <w:num w:numId="36">
    <w:abstractNumId w:val="32"/>
  </w:num>
  <w:num w:numId="37">
    <w:abstractNumId w:val="42"/>
  </w:num>
  <w:num w:numId="38">
    <w:abstractNumId w:val="0"/>
  </w:num>
  <w:num w:numId="39">
    <w:abstractNumId w:val="41"/>
  </w:num>
  <w:num w:numId="40">
    <w:abstractNumId w:val="46"/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1409A"/>
    <w:rsid w:val="0009186A"/>
    <w:rsid w:val="000B72DF"/>
    <w:rsid w:val="000E6071"/>
    <w:rsid w:val="00191D1D"/>
    <w:rsid w:val="00257D95"/>
    <w:rsid w:val="002759FE"/>
    <w:rsid w:val="0029657F"/>
    <w:rsid w:val="002E089A"/>
    <w:rsid w:val="003B428A"/>
    <w:rsid w:val="003B5911"/>
    <w:rsid w:val="003D63D3"/>
    <w:rsid w:val="003E12B8"/>
    <w:rsid w:val="004042EC"/>
    <w:rsid w:val="0040494D"/>
    <w:rsid w:val="00461EB4"/>
    <w:rsid w:val="004F127D"/>
    <w:rsid w:val="005061C6"/>
    <w:rsid w:val="00507267"/>
    <w:rsid w:val="0054695F"/>
    <w:rsid w:val="00574E65"/>
    <w:rsid w:val="005B2FAE"/>
    <w:rsid w:val="006049F9"/>
    <w:rsid w:val="00604C0B"/>
    <w:rsid w:val="00625258"/>
    <w:rsid w:val="00645552"/>
    <w:rsid w:val="006A5FCB"/>
    <w:rsid w:val="006B6F8D"/>
    <w:rsid w:val="006C6216"/>
    <w:rsid w:val="006D76BA"/>
    <w:rsid w:val="006F1393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AD7017"/>
    <w:rsid w:val="00B110A1"/>
    <w:rsid w:val="00B12A0F"/>
    <w:rsid w:val="00B87446"/>
    <w:rsid w:val="00BA0E65"/>
    <w:rsid w:val="00BC13F6"/>
    <w:rsid w:val="00C774DC"/>
    <w:rsid w:val="00CA06CB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E4BBE"/>
    <w:rsid w:val="00EF61EF"/>
    <w:rsid w:val="00F051E8"/>
    <w:rsid w:val="00F823A4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4B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uiPriority w:val="99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uiPriority w:val="99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F823A4"/>
  </w:style>
  <w:style w:type="paragraph" w:styleId="afa">
    <w:name w:val="Body Text Indent"/>
    <w:basedOn w:val="a"/>
    <w:link w:val="afb"/>
    <w:rsid w:val="00F823A4"/>
    <w:pPr>
      <w:widowControl w:val="0"/>
      <w:autoSpaceDE w:val="0"/>
      <w:autoSpaceDN w:val="0"/>
      <w:adjustRightInd w:val="0"/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F823A4"/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uiPriority w:val="99"/>
    <w:rsid w:val="00F823A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F823A4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23A4"/>
    <w:rPr>
      <w:rFonts w:eastAsia="Times New Roman" w:cs="Times New Roman"/>
      <w:sz w:val="16"/>
      <w:szCs w:val="16"/>
      <w:lang w:eastAsia="ru-RU"/>
    </w:rPr>
  </w:style>
  <w:style w:type="character" w:customStyle="1" w:styleId="afc">
    <w:name w:val="Цветовое выделение для Текст"/>
    <w:uiPriority w:val="99"/>
    <w:rsid w:val="00F823A4"/>
    <w:rPr>
      <w:rFonts w:ascii="Times New Roman CYR" w:hAnsi="Times New Roman CYR"/>
    </w:rPr>
  </w:style>
  <w:style w:type="numbering" w:customStyle="1" w:styleId="41">
    <w:name w:val="Нет списка4"/>
    <w:next w:val="a2"/>
    <w:uiPriority w:val="99"/>
    <w:semiHidden/>
    <w:unhideWhenUsed/>
    <w:rsid w:val="00F823A4"/>
  </w:style>
  <w:style w:type="character" w:customStyle="1" w:styleId="16">
    <w:name w:val="Просмотренная гиперссылка1"/>
    <w:basedOn w:val="a0"/>
    <w:uiPriority w:val="99"/>
    <w:semiHidden/>
    <w:unhideWhenUsed/>
    <w:rsid w:val="00F823A4"/>
    <w:rPr>
      <w:color w:val="800080"/>
      <w:u w:val="single"/>
    </w:rPr>
  </w:style>
  <w:style w:type="paragraph" w:customStyle="1" w:styleId="afd">
    <w:name w:val="Текст (справка)"/>
    <w:basedOn w:val="a"/>
    <w:next w:val="a"/>
    <w:uiPriority w:val="99"/>
    <w:rsid w:val="00F823A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Комментарий"/>
    <w:basedOn w:val="afd"/>
    <w:next w:val="a"/>
    <w:uiPriority w:val="99"/>
    <w:rsid w:val="00F823A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F823A4"/>
    <w:rPr>
      <w:i/>
      <w:iCs/>
    </w:rPr>
  </w:style>
  <w:style w:type="character" w:styleId="aff0">
    <w:name w:val="FollowedHyperlink"/>
    <w:basedOn w:val="a0"/>
    <w:uiPriority w:val="99"/>
    <w:semiHidden/>
    <w:unhideWhenUsed/>
    <w:rsid w:val="00F823A4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9"/>
    <w:rsid w:val="00F823A4"/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9"/>
    <w:uiPriority w:val="99"/>
    <w:rsid w:val="00F823A4"/>
    <w:pPr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EE4BBE"/>
  </w:style>
  <w:style w:type="character" w:customStyle="1" w:styleId="50">
    <w:name w:val="Заголовок 5 Знак"/>
    <w:basedOn w:val="a0"/>
    <w:link w:val="5"/>
    <w:uiPriority w:val="9"/>
    <w:semiHidden/>
    <w:rsid w:val="00EE4BBE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4B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uiPriority w:val="99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uiPriority w:val="99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F823A4"/>
  </w:style>
  <w:style w:type="paragraph" w:styleId="afa">
    <w:name w:val="Body Text Indent"/>
    <w:basedOn w:val="a"/>
    <w:link w:val="afb"/>
    <w:rsid w:val="00F823A4"/>
    <w:pPr>
      <w:widowControl w:val="0"/>
      <w:autoSpaceDE w:val="0"/>
      <w:autoSpaceDN w:val="0"/>
      <w:adjustRightInd w:val="0"/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F823A4"/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uiPriority w:val="99"/>
    <w:rsid w:val="00F823A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F823A4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23A4"/>
    <w:rPr>
      <w:rFonts w:eastAsia="Times New Roman" w:cs="Times New Roman"/>
      <w:sz w:val="16"/>
      <w:szCs w:val="16"/>
      <w:lang w:eastAsia="ru-RU"/>
    </w:rPr>
  </w:style>
  <w:style w:type="character" w:customStyle="1" w:styleId="afc">
    <w:name w:val="Цветовое выделение для Текст"/>
    <w:uiPriority w:val="99"/>
    <w:rsid w:val="00F823A4"/>
    <w:rPr>
      <w:rFonts w:ascii="Times New Roman CYR" w:hAnsi="Times New Roman CYR"/>
    </w:rPr>
  </w:style>
  <w:style w:type="numbering" w:customStyle="1" w:styleId="41">
    <w:name w:val="Нет списка4"/>
    <w:next w:val="a2"/>
    <w:uiPriority w:val="99"/>
    <w:semiHidden/>
    <w:unhideWhenUsed/>
    <w:rsid w:val="00F823A4"/>
  </w:style>
  <w:style w:type="character" w:customStyle="1" w:styleId="16">
    <w:name w:val="Просмотренная гиперссылка1"/>
    <w:basedOn w:val="a0"/>
    <w:uiPriority w:val="99"/>
    <w:semiHidden/>
    <w:unhideWhenUsed/>
    <w:rsid w:val="00F823A4"/>
    <w:rPr>
      <w:color w:val="800080"/>
      <w:u w:val="single"/>
    </w:rPr>
  </w:style>
  <w:style w:type="paragraph" w:customStyle="1" w:styleId="afd">
    <w:name w:val="Текст (справка)"/>
    <w:basedOn w:val="a"/>
    <w:next w:val="a"/>
    <w:uiPriority w:val="99"/>
    <w:rsid w:val="00F823A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Комментарий"/>
    <w:basedOn w:val="afd"/>
    <w:next w:val="a"/>
    <w:uiPriority w:val="99"/>
    <w:rsid w:val="00F823A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F823A4"/>
    <w:rPr>
      <w:i/>
      <w:iCs/>
    </w:rPr>
  </w:style>
  <w:style w:type="character" w:styleId="aff0">
    <w:name w:val="FollowedHyperlink"/>
    <w:basedOn w:val="a0"/>
    <w:uiPriority w:val="99"/>
    <w:semiHidden/>
    <w:unhideWhenUsed/>
    <w:rsid w:val="00F823A4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9"/>
    <w:rsid w:val="00F823A4"/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9"/>
    <w:uiPriority w:val="99"/>
    <w:rsid w:val="00F823A4"/>
    <w:pPr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EE4BBE"/>
  </w:style>
  <w:style w:type="character" w:customStyle="1" w:styleId="50">
    <w:name w:val="Заголовок 5 Знак"/>
    <w:basedOn w:val="a0"/>
    <w:link w:val="5"/>
    <w:uiPriority w:val="9"/>
    <w:semiHidden/>
    <w:rsid w:val="00EE4BB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2173A-C9C9-476A-B30B-D19DF30B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17241</Words>
  <Characters>98279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2</cp:revision>
  <cp:lastPrinted>2022-11-03T12:37:00Z</cp:lastPrinted>
  <dcterms:created xsi:type="dcterms:W3CDTF">2022-11-03T12:37:00Z</dcterms:created>
  <dcterms:modified xsi:type="dcterms:W3CDTF">2022-11-03T12:37:00Z</dcterms:modified>
</cp:coreProperties>
</file>