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8AA" w:rsidRPr="008B3971" w:rsidRDefault="000A08AA" w:rsidP="000A08AA">
      <w:pPr>
        <w:rPr>
          <w:noProof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19685</wp:posOffset>
            </wp:positionH>
            <wp:positionV relativeFrom="paragraph">
              <wp:posOffset>153035</wp:posOffset>
            </wp:positionV>
            <wp:extent cx="6477000" cy="1047750"/>
            <wp:effectExtent l="0" t="0" r="0" b="0"/>
            <wp:wrapNone/>
            <wp:docPr id="2" name="Рисунок 2" descr="Описание: шапка б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Описание: шапка бн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A08AA" w:rsidRPr="008B3971" w:rsidRDefault="000A08AA" w:rsidP="000A08AA">
      <w:pPr>
        <w:rPr>
          <w:rFonts w:cs="Times New Roman"/>
          <w:b/>
          <w:color w:val="FFFFFF"/>
          <w:sz w:val="16"/>
          <w:szCs w:val="20"/>
        </w:rPr>
      </w:pPr>
      <w:r w:rsidRPr="008B3971">
        <w:rPr>
          <w:rFonts w:cs="Times New Roman"/>
          <w:b/>
          <w:color w:val="FFFFFF"/>
          <w:sz w:val="16"/>
          <w:szCs w:val="20"/>
        </w:rPr>
        <w:t xml:space="preserve">  </w:t>
      </w:r>
      <w:r w:rsidRPr="008B3971">
        <w:rPr>
          <w:rFonts w:cs="Times New Roman"/>
          <w:b/>
          <w:color w:val="FFFFFF"/>
          <w:sz w:val="20"/>
        </w:rPr>
        <w:t>26 мая</w:t>
      </w:r>
      <w:r w:rsidRPr="008B3971">
        <w:rPr>
          <w:rFonts w:cs="Times New Roman"/>
          <w:b/>
          <w:color w:val="FFFFFF"/>
          <w:sz w:val="16"/>
          <w:szCs w:val="20"/>
        </w:rPr>
        <w:t xml:space="preserve">  2022</w:t>
      </w:r>
      <w:r w:rsidRPr="008B3971">
        <w:rPr>
          <w:rFonts w:cs="Times New Roman"/>
          <w:b/>
          <w:color w:val="FFFFFF"/>
          <w:sz w:val="20"/>
        </w:rPr>
        <w:t xml:space="preserve"> </w:t>
      </w:r>
      <w:r w:rsidRPr="008B3971">
        <w:rPr>
          <w:rFonts w:cs="Times New Roman"/>
          <w:b/>
          <w:color w:val="FFFFFF"/>
          <w:sz w:val="16"/>
          <w:szCs w:val="20"/>
        </w:rPr>
        <w:t>года</w:t>
      </w:r>
    </w:p>
    <w:p w:rsidR="000A08AA" w:rsidRPr="008B3971" w:rsidRDefault="000A08AA" w:rsidP="000A08AA">
      <w:pPr>
        <w:jc w:val="center"/>
        <w:rPr>
          <w:rFonts w:cs="Times New Roman"/>
          <w:color w:val="000000"/>
          <w:sz w:val="40"/>
          <w:szCs w:val="56"/>
        </w:rPr>
      </w:pPr>
      <w:r w:rsidRPr="008B3971">
        <w:rPr>
          <w:color w:val="000000"/>
          <w:sz w:val="40"/>
          <w:szCs w:val="56"/>
        </w:rPr>
        <w:t xml:space="preserve">                                                            </w:t>
      </w:r>
      <w:r>
        <w:rPr>
          <w:color w:val="000000"/>
          <w:sz w:val="40"/>
          <w:szCs w:val="56"/>
        </w:rPr>
        <w:t xml:space="preserve">        </w:t>
      </w:r>
      <w:r w:rsidRPr="008B3971">
        <w:rPr>
          <w:rFonts w:cs="Times New Roman"/>
          <w:color w:val="000000"/>
          <w:sz w:val="40"/>
          <w:szCs w:val="56"/>
        </w:rPr>
        <w:t>№ 1202</w:t>
      </w:r>
    </w:p>
    <w:p w:rsidR="000A08AA" w:rsidRPr="008B3971" w:rsidRDefault="000A08AA" w:rsidP="000A08AA">
      <w:pPr>
        <w:jc w:val="center"/>
        <w:rPr>
          <w:rFonts w:cs="Times New Roman"/>
          <w:color w:val="000000"/>
          <w:sz w:val="32"/>
          <w:szCs w:val="56"/>
        </w:rPr>
      </w:pPr>
      <w:r w:rsidRPr="008B3971">
        <w:rPr>
          <w:color w:val="000000"/>
          <w:sz w:val="32"/>
          <w:szCs w:val="56"/>
        </w:rPr>
        <w:t xml:space="preserve">                                                                                 </w:t>
      </w:r>
      <w:r>
        <w:rPr>
          <w:color w:val="000000"/>
          <w:sz w:val="32"/>
          <w:szCs w:val="56"/>
        </w:rPr>
        <w:t xml:space="preserve">           </w:t>
      </w:r>
      <w:r w:rsidRPr="008B3971">
        <w:rPr>
          <w:color w:val="000000"/>
          <w:sz w:val="32"/>
          <w:szCs w:val="56"/>
        </w:rPr>
        <w:t xml:space="preserve"> </w:t>
      </w:r>
      <w:r>
        <w:rPr>
          <w:color w:val="000000"/>
          <w:sz w:val="32"/>
          <w:szCs w:val="56"/>
        </w:rPr>
        <w:t>3</w:t>
      </w:r>
      <w:r w:rsidRPr="008B3971">
        <w:rPr>
          <w:rFonts w:cs="Times New Roman"/>
          <w:color w:val="000000"/>
          <w:sz w:val="32"/>
          <w:szCs w:val="56"/>
        </w:rPr>
        <w:t xml:space="preserve"> часть</w:t>
      </w:r>
    </w:p>
    <w:p w:rsidR="000A08AA" w:rsidRPr="008B3971" w:rsidRDefault="000A08AA" w:rsidP="000A08AA">
      <w:pPr>
        <w:jc w:val="center"/>
        <w:rPr>
          <w:rFonts w:cs="Times New Roman"/>
          <w:b/>
          <w:color w:val="000000"/>
          <w:sz w:val="24"/>
          <w:szCs w:val="40"/>
        </w:rPr>
      </w:pPr>
      <w:r w:rsidRPr="008B3971">
        <w:rPr>
          <w:b/>
          <w:color w:val="000000"/>
          <w:sz w:val="28"/>
          <w:szCs w:val="40"/>
        </w:rPr>
        <w:t xml:space="preserve">                                                                    </w:t>
      </w:r>
      <w:r w:rsidRPr="008B3971">
        <w:rPr>
          <w:color w:val="000000"/>
          <w:sz w:val="28"/>
          <w:szCs w:val="40"/>
        </w:rPr>
        <w:t xml:space="preserve">               </w:t>
      </w:r>
      <w:r>
        <w:rPr>
          <w:color w:val="000000"/>
          <w:sz w:val="28"/>
          <w:szCs w:val="40"/>
        </w:rPr>
        <w:t xml:space="preserve">      </w:t>
      </w:r>
      <w:r w:rsidRPr="008B3971">
        <w:rPr>
          <w:color w:val="000000"/>
          <w:sz w:val="28"/>
          <w:szCs w:val="40"/>
        </w:rPr>
        <w:t xml:space="preserve"> Май</w:t>
      </w:r>
      <w:r w:rsidRPr="008B3971">
        <w:rPr>
          <w:rFonts w:cs="Times New Roman"/>
          <w:b/>
          <w:color w:val="000000"/>
          <w:szCs w:val="40"/>
        </w:rPr>
        <w:t xml:space="preserve"> </w:t>
      </w:r>
      <w:r w:rsidRPr="008B3971">
        <w:rPr>
          <w:rFonts w:cs="Times New Roman"/>
          <w:b/>
          <w:color w:val="000000"/>
          <w:szCs w:val="32"/>
        </w:rPr>
        <w:t>2022 года</w:t>
      </w:r>
    </w:p>
    <w:p w:rsidR="00711AF4" w:rsidRDefault="00711AF4" w:rsidP="00711AF4">
      <w:pPr>
        <w:rPr>
          <w:b/>
          <w:color w:val="000000" w:themeColor="text1"/>
          <w:sz w:val="32"/>
          <w:szCs w:val="32"/>
        </w:rPr>
      </w:pPr>
    </w:p>
    <w:p w:rsidR="00CD5997" w:rsidRDefault="00CD5997" w:rsidP="00CD5997">
      <w:pPr>
        <w:jc w:val="center"/>
        <w:rPr>
          <w:b/>
          <w:sz w:val="28"/>
        </w:rPr>
      </w:pPr>
    </w:p>
    <w:p w:rsidR="00CD5997" w:rsidRDefault="00CD5997" w:rsidP="00CD5997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CD5997" w:rsidRDefault="00CD5997" w:rsidP="00CD5997">
      <w:pPr>
        <w:jc w:val="center"/>
        <w:rPr>
          <w:b/>
          <w:sz w:val="28"/>
        </w:rPr>
      </w:pPr>
      <w:r>
        <w:rPr>
          <w:b/>
          <w:sz w:val="28"/>
        </w:rPr>
        <w:t>АДМИНИСТРАЦИИ</w:t>
      </w:r>
    </w:p>
    <w:p w:rsidR="00711AF4" w:rsidRDefault="00CD5997" w:rsidP="00CD5997">
      <w:pPr>
        <w:jc w:val="center"/>
        <w:rPr>
          <w:b/>
          <w:sz w:val="28"/>
        </w:rPr>
      </w:pPr>
      <w:r>
        <w:rPr>
          <w:b/>
          <w:sz w:val="28"/>
        </w:rPr>
        <w:t>ГОРОДСКОГО ОКРУГА КИНЕШМА</w:t>
      </w:r>
    </w:p>
    <w:p w:rsidR="00CD5997" w:rsidRPr="00CD5997" w:rsidRDefault="00CD5997" w:rsidP="00CD5997">
      <w:pPr>
        <w:rPr>
          <w:rFonts w:eastAsia="Times New Roman" w:cs="Times New Roman"/>
          <w:sz w:val="24"/>
          <w:szCs w:val="24"/>
          <w:lang w:eastAsia="ru-RU"/>
        </w:rPr>
      </w:pPr>
    </w:p>
    <w:p w:rsidR="000A08AA" w:rsidRPr="000A08AA" w:rsidRDefault="000A08AA" w:rsidP="000A08AA">
      <w:pPr>
        <w:jc w:val="center"/>
        <w:rPr>
          <w:rFonts w:eastAsia="Times New Roman" w:cs="Times New Roman"/>
          <w:b/>
          <w:sz w:val="24"/>
          <w:szCs w:val="24"/>
          <w:u w:val="single"/>
        </w:rPr>
      </w:pPr>
      <w:r w:rsidRPr="000A08AA">
        <w:rPr>
          <w:rFonts w:eastAsia="Times New Roman" w:cs="Times New Roman"/>
          <w:b/>
          <w:sz w:val="24"/>
          <w:szCs w:val="24"/>
          <w:u w:val="single"/>
        </w:rPr>
        <w:t>от   18.05.22  № 736-п</w:t>
      </w:r>
    </w:p>
    <w:p w:rsidR="000A08AA" w:rsidRPr="000A08AA" w:rsidRDefault="000A08AA" w:rsidP="000A08AA">
      <w:pPr>
        <w:rPr>
          <w:rFonts w:eastAsia="Times New Roman" w:cs="Times New Roman"/>
          <w:sz w:val="24"/>
          <w:szCs w:val="24"/>
        </w:rPr>
      </w:pPr>
    </w:p>
    <w:p w:rsidR="000A08AA" w:rsidRPr="000A08AA" w:rsidRDefault="000A08AA" w:rsidP="000A08AA">
      <w:pPr>
        <w:jc w:val="center"/>
        <w:rPr>
          <w:rFonts w:eastAsia="Times New Roman" w:cs="Times New Roman"/>
          <w:b/>
          <w:spacing w:val="3"/>
          <w:sz w:val="24"/>
          <w:szCs w:val="24"/>
        </w:rPr>
      </w:pPr>
      <w:bookmarkStart w:id="0" w:name="sub_100"/>
      <w:r w:rsidRPr="000A08AA">
        <w:rPr>
          <w:rFonts w:eastAsia="Times New Roman" w:cs="Times New Roman"/>
          <w:b/>
          <w:spacing w:val="3"/>
          <w:sz w:val="24"/>
          <w:szCs w:val="24"/>
        </w:rPr>
        <w:t xml:space="preserve">О внесении изменений в постановление </w:t>
      </w:r>
    </w:p>
    <w:p w:rsidR="000A08AA" w:rsidRPr="000A08AA" w:rsidRDefault="000A08AA" w:rsidP="000A08AA">
      <w:pPr>
        <w:jc w:val="center"/>
        <w:rPr>
          <w:rFonts w:eastAsia="Times New Roman" w:cs="Times New Roman"/>
          <w:b/>
          <w:spacing w:val="3"/>
          <w:sz w:val="24"/>
          <w:szCs w:val="24"/>
        </w:rPr>
      </w:pPr>
      <w:r w:rsidRPr="000A08AA">
        <w:rPr>
          <w:rFonts w:eastAsia="Times New Roman" w:cs="Times New Roman"/>
          <w:b/>
          <w:spacing w:val="3"/>
          <w:sz w:val="24"/>
          <w:szCs w:val="24"/>
        </w:rPr>
        <w:t>администрации городского округа Кинешма от 28.11.2011 №2856п «Об административной комиссии городского округа Кинешма и определения перечня должностных лиц администрации городского округа Кинешма, уполномоченных составлять протоколы об административных правонарушениях»</w:t>
      </w:r>
    </w:p>
    <w:p w:rsidR="000A08AA" w:rsidRPr="000A08AA" w:rsidRDefault="000A08AA" w:rsidP="000A08AA">
      <w:pPr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bCs/>
          <w:spacing w:val="3"/>
          <w:sz w:val="24"/>
          <w:szCs w:val="24"/>
        </w:rPr>
      </w:pPr>
      <w:r w:rsidRPr="000A08AA">
        <w:rPr>
          <w:rFonts w:ascii="Arial" w:eastAsia="Times New Roman" w:hAnsi="Arial" w:cs="Arial"/>
          <w:bCs/>
          <w:spacing w:val="3"/>
          <w:sz w:val="24"/>
          <w:szCs w:val="24"/>
        </w:rPr>
        <w:t xml:space="preserve">        </w:t>
      </w:r>
    </w:p>
    <w:p w:rsidR="000A08AA" w:rsidRPr="000A08AA" w:rsidRDefault="000A08AA" w:rsidP="000A08AA">
      <w:pPr>
        <w:rPr>
          <w:rFonts w:eastAsia="Times New Roman" w:cs="Times New Roman"/>
          <w:sz w:val="24"/>
          <w:szCs w:val="24"/>
        </w:rPr>
      </w:pPr>
    </w:p>
    <w:p w:rsidR="000A08AA" w:rsidRPr="000A08AA" w:rsidRDefault="000A08AA" w:rsidP="000A08AA">
      <w:pPr>
        <w:autoSpaceDE w:val="0"/>
        <w:autoSpaceDN w:val="0"/>
        <w:adjustRightInd w:val="0"/>
        <w:ind w:firstLine="567"/>
        <w:jc w:val="both"/>
        <w:outlineLvl w:val="0"/>
        <w:rPr>
          <w:rFonts w:eastAsia="Times New Roman" w:cs="Times New Roman"/>
          <w:bCs/>
          <w:spacing w:val="3"/>
          <w:sz w:val="24"/>
          <w:szCs w:val="24"/>
        </w:rPr>
      </w:pPr>
      <w:r w:rsidRPr="000A08AA">
        <w:rPr>
          <w:rFonts w:eastAsia="Times New Roman" w:cs="Times New Roman"/>
          <w:bCs/>
          <w:spacing w:val="3"/>
          <w:sz w:val="24"/>
          <w:szCs w:val="24"/>
        </w:rPr>
        <w:t xml:space="preserve">На основании </w:t>
      </w:r>
      <w:r w:rsidRPr="000A08AA">
        <w:rPr>
          <w:rFonts w:eastAsia="Times New Roman" w:cs="Times New Roman"/>
          <w:bCs/>
          <w:sz w:val="24"/>
          <w:szCs w:val="24"/>
        </w:rPr>
        <w:t>Федерального закона от 06.10.2003 №131-ФЗ</w:t>
      </w:r>
      <w:r w:rsidRPr="000A08AA">
        <w:rPr>
          <w:rFonts w:eastAsia="Times New Roman" w:cs="Times New Roman"/>
          <w:bCs/>
          <w:sz w:val="24"/>
          <w:szCs w:val="24"/>
        </w:rPr>
        <w:br/>
      </w:r>
      <w:r w:rsidRPr="000A08AA">
        <w:rPr>
          <w:rFonts w:eastAsia="Times New Roman" w:cs="Times New Roman"/>
          <w:bCs/>
          <w:spacing w:val="3"/>
          <w:sz w:val="24"/>
          <w:szCs w:val="24"/>
        </w:rPr>
        <w:t xml:space="preserve">«Об общих принципах организации местного самоуправления в Российской Федерации», статей 41, 46, 56 Устава муниципального образования «Городской округ Кинешма», администрация городского округа Кинешма    </w:t>
      </w:r>
    </w:p>
    <w:p w:rsidR="000A08AA" w:rsidRPr="000A08AA" w:rsidRDefault="000A08AA" w:rsidP="000A08AA">
      <w:pPr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eastAsia="Times New Roman" w:cs="Times New Roman"/>
          <w:sz w:val="24"/>
          <w:szCs w:val="24"/>
        </w:rPr>
      </w:pPr>
      <w:r w:rsidRPr="000A08AA">
        <w:rPr>
          <w:rFonts w:eastAsia="Times New Roman" w:cs="Times New Roman"/>
          <w:b/>
          <w:sz w:val="24"/>
          <w:szCs w:val="24"/>
        </w:rPr>
        <w:t xml:space="preserve">         </w:t>
      </w:r>
    </w:p>
    <w:p w:rsidR="000A08AA" w:rsidRPr="000A08AA" w:rsidRDefault="000A08AA" w:rsidP="000A08AA">
      <w:pPr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eastAsia="Times New Roman" w:cs="Times New Roman"/>
          <w:b/>
          <w:sz w:val="24"/>
          <w:szCs w:val="24"/>
        </w:rPr>
      </w:pPr>
      <w:r w:rsidRPr="000A08AA">
        <w:rPr>
          <w:rFonts w:eastAsia="Times New Roman" w:cs="Times New Roman"/>
          <w:b/>
          <w:sz w:val="24"/>
          <w:szCs w:val="24"/>
        </w:rPr>
        <w:t xml:space="preserve">        </w:t>
      </w:r>
      <w:proofErr w:type="gramStart"/>
      <w:r w:rsidRPr="000A08AA">
        <w:rPr>
          <w:rFonts w:eastAsia="Times New Roman" w:cs="Times New Roman"/>
          <w:b/>
          <w:sz w:val="24"/>
          <w:szCs w:val="24"/>
        </w:rPr>
        <w:t>п</w:t>
      </w:r>
      <w:proofErr w:type="gramEnd"/>
      <w:r w:rsidRPr="000A08AA">
        <w:rPr>
          <w:rFonts w:eastAsia="Times New Roman" w:cs="Times New Roman"/>
          <w:b/>
          <w:sz w:val="24"/>
          <w:szCs w:val="24"/>
        </w:rPr>
        <w:t xml:space="preserve"> о с т а н о в л я е т:</w:t>
      </w:r>
    </w:p>
    <w:p w:rsidR="000A08AA" w:rsidRPr="000A08AA" w:rsidRDefault="000A08AA" w:rsidP="000A08AA">
      <w:pPr>
        <w:ind w:firstLine="709"/>
        <w:jc w:val="both"/>
        <w:rPr>
          <w:rFonts w:eastAsia="Times New Roman" w:cs="Times New Roman"/>
          <w:sz w:val="24"/>
          <w:szCs w:val="24"/>
        </w:rPr>
      </w:pPr>
      <w:r w:rsidRPr="000A08AA">
        <w:rPr>
          <w:rFonts w:eastAsia="Times New Roman" w:cs="Times New Roman"/>
          <w:sz w:val="24"/>
          <w:szCs w:val="24"/>
        </w:rPr>
        <w:t xml:space="preserve">              </w:t>
      </w:r>
    </w:p>
    <w:p w:rsidR="000A08AA" w:rsidRPr="000A08AA" w:rsidRDefault="000A08AA" w:rsidP="000A08AA">
      <w:pPr>
        <w:ind w:firstLine="709"/>
        <w:jc w:val="both"/>
        <w:rPr>
          <w:rFonts w:eastAsia="Times New Roman" w:cs="Times New Roman"/>
          <w:spacing w:val="3"/>
          <w:sz w:val="24"/>
          <w:szCs w:val="24"/>
          <w:lang w:eastAsia="ru-RU"/>
        </w:rPr>
      </w:pPr>
      <w:r w:rsidRPr="000A08AA">
        <w:rPr>
          <w:rFonts w:eastAsia="Times New Roman" w:cs="Times New Roman"/>
          <w:spacing w:val="3"/>
          <w:sz w:val="24"/>
          <w:szCs w:val="24"/>
          <w:lang w:eastAsia="ru-RU"/>
        </w:rPr>
        <w:t xml:space="preserve">1. Внести в постановление администрации городского округа Кинешма от 28.11.2011 №2856п «Об административной комиссии городского округа Кинешма и определения перечня должностных лиц администрации городского округа Кинешма, уполномоченных составлять протоколы об административных правонарушениях» следующие изменения: </w:t>
      </w:r>
    </w:p>
    <w:p w:rsidR="000A08AA" w:rsidRPr="000A08AA" w:rsidRDefault="000A08AA" w:rsidP="000A08AA">
      <w:pPr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A08AA">
        <w:rPr>
          <w:rFonts w:eastAsia="Times New Roman" w:cs="Times New Roman"/>
          <w:spacing w:val="3"/>
          <w:sz w:val="24"/>
          <w:szCs w:val="24"/>
          <w:lang w:eastAsia="ru-RU"/>
        </w:rPr>
        <w:t>1.1.  </w:t>
      </w:r>
      <w:hyperlink r:id="rId10" w:anchor="/document/28363089/entry/212" w:history="1">
        <w:r w:rsidRPr="000A08AA">
          <w:rPr>
            <w:rFonts w:eastAsia="Times New Roman" w:cs="Times New Roman"/>
            <w:color w:val="0000FF"/>
            <w:spacing w:val="3"/>
            <w:sz w:val="24"/>
            <w:szCs w:val="24"/>
            <w:u w:val="single"/>
            <w:lang w:eastAsia="ru-RU"/>
          </w:rPr>
          <w:t>Пункт 24 Приложения № 1</w:t>
        </w:r>
      </w:hyperlink>
      <w:r w:rsidRPr="000A08AA">
        <w:rPr>
          <w:rFonts w:eastAsia="Times New Roman" w:cs="Times New Roman"/>
          <w:spacing w:val="3"/>
          <w:sz w:val="24"/>
          <w:szCs w:val="24"/>
          <w:lang w:eastAsia="ru-RU"/>
        </w:rPr>
        <w:t> к Постановлению изложить в следующей редакции:</w:t>
      </w:r>
    </w:p>
    <w:p w:rsidR="000A08AA" w:rsidRPr="000A08AA" w:rsidRDefault="000A08AA" w:rsidP="000A08AA">
      <w:pPr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A08AA">
        <w:rPr>
          <w:rFonts w:eastAsia="Times New Roman" w:cs="Times New Roman"/>
          <w:spacing w:val="3"/>
          <w:sz w:val="24"/>
          <w:szCs w:val="24"/>
          <w:lang w:eastAsia="ru-RU"/>
        </w:rPr>
        <w:t>"24. Решения административной комиссии принимаются простым большинством голосов от числа членов комиссии, присутствующих на заседании".</w:t>
      </w:r>
    </w:p>
    <w:p w:rsidR="000A08AA" w:rsidRPr="000A08AA" w:rsidRDefault="000A08AA" w:rsidP="000A08AA">
      <w:pPr>
        <w:ind w:firstLine="709"/>
        <w:jc w:val="both"/>
        <w:rPr>
          <w:rFonts w:eastAsia="Times New Roman" w:cs="Times New Roman"/>
          <w:spacing w:val="3"/>
          <w:sz w:val="24"/>
          <w:szCs w:val="24"/>
          <w:lang w:eastAsia="ru-RU"/>
        </w:rPr>
      </w:pPr>
      <w:r w:rsidRPr="000A08AA">
        <w:rPr>
          <w:rFonts w:eastAsia="Times New Roman" w:cs="Times New Roman"/>
          <w:spacing w:val="3"/>
          <w:sz w:val="24"/>
          <w:szCs w:val="24"/>
          <w:lang w:eastAsia="ru-RU"/>
        </w:rPr>
        <w:t>1.2. Приложение №2 к постановлению изложить в следующей редакции, согласно Приложению к настоящему постановлению.</w:t>
      </w:r>
    </w:p>
    <w:p w:rsidR="000A08AA" w:rsidRPr="000A08AA" w:rsidRDefault="000A08AA" w:rsidP="000A08AA">
      <w:pPr>
        <w:ind w:firstLine="709"/>
        <w:jc w:val="both"/>
        <w:rPr>
          <w:rFonts w:eastAsia="Times New Roman" w:cs="Times New Roman"/>
          <w:sz w:val="24"/>
          <w:szCs w:val="24"/>
        </w:rPr>
      </w:pPr>
      <w:r w:rsidRPr="000A08AA">
        <w:rPr>
          <w:rFonts w:eastAsia="Times New Roman" w:cs="Times New Roman"/>
          <w:sz w:val="24"/>
          <w:szCs w:val="24"/>
        </w:rPr>
        <w:t>2. Опубликовать настоящее постановление в официальном источнике опубликования муниципальных правовых актов городского округа Кинешма  «Вестник органов местного самоуправления городского округа Кинешма».</w:t>
      </w:r>
    </w:p>
    <w:p w:rsidR="000A08AA" w:rsidRPr="000A08AA" w:rsidRDefault="000A08AA" w:rsidP="000A08AA">
      <w:pPr>
        <w:ind w:firstLine="709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0A08A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3. Настоящее постановление вступает в силу после его официального опубликования.</w:t>
      </w:r>
    </w:p>
    <w:p w:rsidR="000A08AA" w:rsidRPr="000A08AA" w:rsidRDefault="000A08AA" w:rsidP="000A08AA">
      <w:pPr>
        <w:ind w:firstLine="709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0A08A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4. </w:t>
      </w:r>
      <w:proofErr w:type="gramStart"/>
      <w:r w:rsidRPr="000A08A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Контроль  за</w:t>
      </w:r>
      <w:proofErr w:type="gramEnd"/>
      <w:r w:rsidRPr="000A08A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 исполнением настоящего постановления возложить на заместителя главы администрации городского округа Кинешма Л.В. Комарову.</w:t>
      </w:r>
    </w:p>
    <w:p w:rsidR="000A08AA" w:rsidRPr="000A08AA" w:rsidRDefault="000A08AA" w:rsidP="000A08AA">
      <w:pPr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0A08AA" w:rsidRPr="000A08AA" w:rsidRDefault="000A08AA" w:rsidP="000A08AA">
      <w:pPr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0A08AA" w:rsidRPr="000A08AA" w:rsidRDefault="000A08AA" w:rsidP="000A08AA">
      <w:pPr>
        <w:jc w:val="both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  <w:r w:rsidRPr="000A08AA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 xml:space="preserve">Глава </w:t>
      </w:r>
    </w:p>
    <w:p w:rsidR="000A08AA" w:rsidRPr="000A08AA" w:rsidRDefault="000A08AA" w:rsidP="000A08AA">
      <w:pPr>
        <w:jc w:val="both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  <w:r w:rsidRPr="000A08AA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>городского округа Кинешма                                                   В. Г. Ступин</w:t>
      </w:r>
    </w:p>
    <w:p w:rsidR="000A08AA" w:rsidRPr="000A08AA" w:rsidRDefault="000A08AA" w:rsidP="000A08AA">
      <w:pPr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0A08AA" w:rsidRPr="000A08AA" w:rsidRDefault="000A08AA" w:rsidP="000A08AA">
      <w:pPr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0A08AA" w:rsidRPr="000A08AA" w:rsidRDefault="000A08AA" w:rsidP="000A08AA">
      <w:pPr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0A08AA" w:rsidRPr="000A08AA" w:rsidRDefault="000A08AA" w:rsidP="000A08AA">
      <w:pPr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0A08AA" w:rsidRPr="000A08AA" w:rsidRDefault="000A08AA" w:rsidP="000A08AA">
      <w:pPr>
        <w:rPr>
          <w:rFonts w:eastAsia="Times New Roman" w:cs="Times New Roman"/>
          <w:sz w:val="24"/>
          <w:szCs w:val="24"/>
        </w:rPr>
      </w:pPr>
    </w:p>
    <w:p w:rsidR="000A08AA" w:rsidRPr="000A08AA" w:rsidRDefault="000A08AA" w:rsidP="000A08AA">
      <w:pPr>
        <w:rPr>
          <w:rFonts w:eastAsia="Times New Roman" w:cs="Times New Roman"/>
          <w:sz w:val="24"/>
          <w:szCs w:val="24"/>
        </w:rPr>
      </w:pPr>
    </w:p>
    <w:p w:rsidR="000A08AA" w:rsidRPr="000A08AA" w:rsidRDefault="000A08AA" w:rsidP="000A08AA">
      <w:pPr>
        <w:rPr>
          <w:rFonts w:eastAsia="Times New Roman" w:cs="Times New Roman"/>
          <w:sz w:val="20"/>
          <w:szCs w:val="24"/>
        </w:rPr>
      </w:pPr>
    </w:p>
    <w:bookmarkEnd w:id="0"/>
    <w:p w:rsidR="000A08AA" w:rsidRPr="000A08AA" w:rsidRDefault="000A08AA" w:rsidP="000A08AA">
      <w:pPr>
        <w:jc w:val="right"/>
        <w:rPr>
          <w:rFonts w:ascii="Times New Roman CYR" w:eastAsia="Times New Roman" w:hAnsi="Times New Roman CYR" w:cs="Times New Roman CYR"/>
          <w:sz w:val="20"/>
          <w:szCs w:val="24"/>
          <w:lang w:eastAsia="ru-RU"/>
        </w:rPr>
      </w:pPr>
      <w:r w:rsidRPr="000A08AA">
        <w:rPr>
          <w:rFonts w:ascii="Times New Roman CYR" w:eastAsia="Times New Roman" w:hAnsi="Times New Roman CYR" w:cs="Times New Roman CYR"/>
          <w:sz w:val="20"/>
          <w:szCs w:val="24"/>
          <w:lang w:eastAsia="ru-RU"/>
        </w:rPr>
        <w:t xml:space="preserve">Приложение </w:t>
      </w:r>
    </w:p>
    <w:p w:rsidR="000A08AA" w:rsidRPr="000A08AA" w:rsidRDefault="000A08AA" w:rsidP="000A08AA">
      <w:pPr>
        <w:jc w:val="right"/>
        <w:rPr>
          <w:rFonts w:ascii="Times New Roman CYR" w:eastAsia="Times New Roman" w:hAnsi="Times New Roman CYR" w:cs="Times New Roman CYR"/>
          <w:sz w:val="20"/>
          <w:szCs w:val="24"/>
          <w:lang w:eastAsia="ru-RU"/>
        </w:rPr>
      </w:pPr>
      <w:r w:rsidRPr="000A08AA">
        <w:rPr>
          <w:rFonts w:ascii="Times New Roman CYR" w:eastAsia="Times New Roman" w:hAnsi="Times New Roman CYR" w:cs="Times New Roman CYR"/>
          <w:sz w:val="20"/>
          <w:szCs w:val="24"/>
          <w:lang w:eastAsia="ru-RU"/>
        </w:rPr>
        <w:t xml:space="preserve">к постановлению </w:t>
      </w:r>
    </w:p>
    <w:p w:rsidR="000A08AA" w:rsidRPr="000A08AA" w:rsidRDefault="000A08AA" w:rsidP="000A08AA">
      <w:pPr>
        <w:jc w:val="right"/>
        <w:rPr>
          <w:rFonts w:ascii="Times New Roman CYR" w:eastAsia="Times New Roman" w:hAnsi="Times New Roman CYR" w:cs="Times New Roman CYR"/>
          <w:sz w:val="20"/>
          <w:szCs w:val="24"/>
          <w:lang w:eastAsia="ru-RU"/>
        </w:rPr>
      </w:pPr>
      <w:r w:rsidRPr="000A08AA">
        <w:rPr>
          <w:rFonts w:ascii="Times New Roman CYR" w:eastAsia="Times New Roman" w:hAnsi="Times New Roman CYR" w:cs="Times New Roman CYR"/>
          <w:sz w:val="20"/>
          <w:szCs w:val="24"/>
          <w:lang w:eastAsia="ru-RU"/>
        </w:rPr>
        <w:t xml:space="preserve">Администрации городского </w:t>
      </w:r>
    </w:p>
    <w:p w:rsidR="000A08AA" w:rsidRPr="000A08AA" w:rsidRDefault="000A08AA" w:rsidP="000A08AA">
      <w:pPr>
        <w:jc w:val="right"/>
        <w:rPr>
          <w:rFonts w:ascii="Times New Roman CYR" w:eastAsia="Times New Roman" w:hAnsi="Times New Roman CYR" w:cs="Times New Roman CYR"/>
          <w:sz w:val="20"/>
          <w:szCs w:val="24"/>
          <w:lang w:eastAsia="ru-RU"/>
        </w:rPr>
      </w:pPr>
      <w:r w:rsidRPr="000A08AA">
        <w:rPr>
          <w:rFonts w:ascii="Times New Roman CYR" w:eastAsia="Times New Roman" w:hAnsi="Times New Roman CYR" w:cs="Times New Roman CYR"/>
          <w:sz w:val="20"/>
          <w:szCs w:val="24"/>
          <w:lang w:eastAsia="ru-RU"/>
        </w:rPr>
        <w:t xml:space="preserve">округа Кинешма </w:t>
      </w:r>
    </w:p>
    <w:p w:rsidR="000A08AA" w:rsidRPr="000A08AA" w:rsidRDefault="000A08AA" w:rsidP="000A08AA">
      <w:pPr>
        <w:jc w:val="right"/>
        <w:rPr>
          <w:rFonts w:ascii="Times New Roman CYR" w:eastAsia="Times New Roman" w:hAnsi="Times New Roman CYR" w:cs="Times New Roman CYR"/>
          <w:sz w:val="20"/>
          <w:szCs w:val="24"/>
          <w:lang w:eastAsia="ru-RU"/>
        </w:rPr>
      </w:pPr>
    </w:p>
    <w:p w:rsidR="000A08AA" w:rsidRPr="000A08AA" w:rsidRDefault="000A08AA" w:rsidP="000A08AA">
      <w:pPr>
        <w:jc w:val="right"/>
        <w:rPr>
          <w:rFonts w:ascii="Times New Roman CYR" w:eastAsia="Times New Roman" w:hAnsi="Times New Roman CYR" w:cs="Times New Roman CYR"/>
          <w:sz w:val="20"/>
          <w:szCs w:val="24"/>
          <w:u w:val="single"/>
          <w:lang w:eastAsia="ru-RU"/>
        </w:rPr>
      </w:pPr>
      <w:r w:rsidRPr="000A08AA">
        <w:rPr>
          <w:rFonts w:ascii="Times New Roman CYR" w:eastAsia="Times New Roman" w:hAnsi="Times New Roman CYR" w:cs="Times New Roman CYR"/>
          <w:sz w:val="20"/>
          <w:szCs w:val="24"/>
          <w:lang w:eastAsia="ru-RU"/>
        </w:rPr>
        <w:t>от ______________   №  _______</w:t>
      </w:r>
    </w:p>
    <w:p w:rsidR="000A08AA" w:rsidRPr="000A08AA" w:rsidRDefault="000A08AA" w:rsidP="000A08AA">
      <w:pPr>
        <w:jc w:val="right"/>
        <w:rPr>
          <w:rFonts w:ascii="Times New Roman CYR" w:eastAsia="Times New Roman" w:hAnsi="Times New Roman CYR" w:cs="Times New Roman CYR"/>
          <w:sz w:val="20"/>
          <w:szCs w:val="24"/>
          <w:lang w:eastAsia="ru-RU"/>
        </w:rPr>
      </w:pPr>
    </w:p>
    <w:p w:rsidR="000A08AA" w:rsidRPr="000A08AA" w:rsidRDefault="000A08AA" w:rsidP="000A08AA">
      <w:pPr>
        <w:jc w:val="right"/>
        <w:rPr>
          <w:rFonts w:ascii="Times New Roman CYR" w:eastAsia="Times New Roman" w:hAnsi="Times New Roman CYR" w:cs="Times New Roman CYR"/>
          <w:sz w:val="20"/>
          <w:szCs w:val="24"/>
          <w:lang w:eastAsia="ru-RU"/>
        </w:rPr>
      </w:pPr>
      <w:r w:rsidRPr="000A08AA">
        <w:rPr>
          <w:rFonts w:ascii="Times New Roman CYR" w:eastAsia="Times New Roman" w:hAnsi="Times New Roman CYR" w:cs="Times New Roman CYR"/>
          <w:sz w:val="20"/>
          <w:szCs w:val="24"/>
          <w:lang w:eastAsia="ru-RU"/>
        </w:rPr>
        <w:t>Приложение №2</w:t>
      </w:r>
    </w:p>
    <w:p w:rsidR="000A08AA" w:rsidRPr="000A08AA" w:rsidRDefault="000A08AA" w:rsidP="000A08AA">
      <w:pPr>
        <w:jc w:val="right"/>
        <w:rPr>
          <w:rFonts w:ascii="Times New Roman CYR" w:eastAsia="Times New Roman" w:hAnsi="Times New Roman CYR" w:cs="Times New Roman CYR"/>
          <w:sz w:val="20"/>
          <w:szCs w:val="24"/>
          <w:lang w:eastAsia="ru-RU"/>
        </w:rPr>
      </w:pPr>
      <w:r w:rsidRPr="000A08AA">
        <w:rPr>
          <w:rFonts w:ascii="Times New Roman CYR" w:eastAsia="Times New Roman" w:hAnsi="Times New Roman CYR" w:cs="Times New Roman CYR"/>
          <w:sz w:val="20"/>
          <w:szCs w:val="24"/>
          <w:lang w:eastAsia="ru-RU"/>
        </w:rPr>
        <w:t>к постановлению</w:t>
      </w:r>
    </w:p>
    <w:p w:rsidR="000A08AA" w:rsidRPr="000A08AA" w:rsidRDefault="000A08AA" w:rsidP="000A08AA">
      <w:pPr>
        <w:jc w:val="right"/>
        <w:rPr>
          <w:rFonts w:ascii="Times New Roman CYR" w:eastAsia="Times New Roman" w:hAnsi="Times New Roman CYR" w:cs="Times New Roman CYR"/>
          <w:sz w:val="20"/>
          <w:szCs w:val="24"/>
          <w:lang w:eastAsia="ru-RU"/>
        </w:rPr>
      </w:pPr>
      <w:r w:rsidRPr="000A08AA">
        <w:rPr>
          <w:rFonts w:ascii="Times New Roman CYR" w:eastAsia="Times New Roman" w:hAnsi="Times New Roman CYR" w:cs="Times New Roman CYR"/>
          <w:sz w:val="20"/>
          <w:szCs w:val="24"/>
          <w:lang w:eastAsia="ru-RU"/>
        </w:rPr>
        <w:t>Администрации городского</w:t>
      </w:r>
    </w:p>
    <w:p w:rsidR="000A08AA" w:rsidRPr="000A08AA" w:rsidRDefault="000A08AA" w:rsidP="000A08AA">
      <w:pPr>
        <w:jc w:val="right"/>
        <w:rPr>
          <w:rFonts w:ascii="Times New Roman CYR" w:eastAsia="Times New Roman" w:hAnsi="Times New Roman CYR" w:cs="Times New Roman CYR"/>
          <w:sz w:val="20"/>
          <w:szCs w:val="24"/>
          <w:lang w:eastAsia="ru-RU"/>
        </w:rPr>
      </w:pPr>
      <w:r w:rsidRPr="000A08AA">
        <w:rPr>
          <w:rFonts w:ascii="Times New Roman CYR" w:eastAsia="Times New Roman" w:hAnsi="Times New Roman CYR" w:cs="Times New Roman CYR"/>
          <w:sz w:val="20"/>
          <w:szCs w:val="24"/>
          <w:lang w:eastAsia="ru-RU"/>
        </w:rPr>
        <w:t>округа Кинешма</w:t>
      </w:r>
    </w:p>
    <w:p w:rsidR="000A08AA" w:rsidRPr="000A08AA" w:rsidRDefault="000A08AA" w:rsidP="000A08AA">
      <w:pPr>
        <w:jc w:val="right"/>
        <w:rPr>
          <w:rFonts w:ascii="Times New Roman CYR" w:eastAsia="Times New Roman" w:hAnsi="Times New Roman CYR" w:cs="Times New Roman CYR"/>
          <w:sz w:val="20"/>
          <w:szCs w:val="24"/>
          <w:lang w:eastAsia="ru-RU"/>
        </w:rPr>
      </w:pPr>
      <w:r w:rsidRPr="000A08AA">
        <w:rPr>
          <w:rFonts w:ascii="Times New Roman CYR" w:eastAsia="Times New Roman" w:hAnsi="Times New Roman CYR" w:cs="Times New Roman CYR"/>
          <w:sz w:val="20"/>
          <w:szCs w:val="24"/>
          <w:lang w:eastAsia="ru-RU"/>
        </w:rPr>
        <w:t>от 28.11.2011 №2856п</w:t>
      </w:r>
    </w:p>
    <w:p w:rsidR="000A08AA" w:rsidRPr="000A08AA" w:rsidRDefault="000A08AA" w:rsidP="000A08AA">
      <w:pPr>
        <w:jc w:val="right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0A08AA" w:rsidRPr="000A08AA" w:rsidRDefault="000A08AA" w:rsidP="000A08AA">
      <w:pPr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0A08AA" w:rsidRPr="000A08AA" w:rsidRDefault="000A08AA" w:rsidP="000A08AA">
      <w:pPr>
        <w:jc w:val="right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left="567" w:firstLine="567"/>
        <w:jc w:val="center"/>
        <w:rPr>
          <w:rFonts w:ascii="Times New Roman CYR" w:eastAsia="Times New Roman" w:hAnsi="Times New Roman CYR" w:cs="Times New Roman CYR"/>
          <w:b/>
          <w:sz w:val="24"/>
          <w:szCs w:val="24"/>
        </w:rPr>
      </w:pPr>
      <w:r w:rsidRPr="000A08AA">
        <w:rPr>
          <w:rFonts w:ascii="Times New Roman CYR" w:eastAsia="Times New Roman" w:hAnsi="Times New Roman CYR" w:cs="Times New Roman CYR"/>
          <w:b/>
          <w:sz w:val="24"/>
          <w:szCs w:val="24"/>
        </w:rPr>
        <w:t>Состав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left="567" w:firstLine="567"/>
        <w:jc w:val="center"/>
        <w:rPr>
          <w:rFonts w:ascii="Times New Roman CYR" w:eastAsia="Times New Roman" w:hAnsi="Times New Roman CYR" w:cs="Times New Roman CYR"/>
          <w:b/>
          <w:sz w:val="24"/>
          <w:szCs w:val="24"/>
        </w:rPr>
      </w:pPr>
      <w:r w:rsidRPr="000A08AA">
        <w:rPr>
          <w:rFonts w:ascii="Times New Roman CYR" w:eastAsia="Times New Roman" w:hAnsi="Times New Roman CYR" w:cs="Times New Roman CYR"/>
          <w:b/>
          <w:sz w:val="24"/>
          <w:szCs w:val="24"/>
        </w:rPr>
        <w:t>административной комиссии городского округа Кинешма.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left="567" w:firstLine="567"/>
        <w:jc w:val="both"/>
        <w:rPr>
          <w:rFonts w:ascii="Times New Roman CYR" w:eastAsia="Times New Roman" w:hAnsi="Times New Roman CYR" w:cs="Times New Roman CYR"/>
          <w:b/>
          <w:sz w:val="24"/>
          <w:szCs w:val="24"/>
        </w:rPr>
      </w:pP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left="567" w:firstLine="567"/>
        <w:jc w:val="both"/>
        <w:rPr>
          <w:rFonts w:ascii="Times New Roman CYR" w:eastAsia="Times New Roman" w:hAnsi="Times New Roman CYR" w:cs="Times New Roman CYR"/>
          <w:b/>
          <w:sz w:val="24"/>
          <w:szCs w:val="24"/>
        </w:rPr>
      </w:pPr>
    </w:p>
    <w:p w:rsidR="000A08AA" w:rsidRPr="000A08AA" w:rsidRDefault="000A08AA" w:rsidP="000A08AA">
      <w:pPr>
        <w:widowControl w:val="0"/>
        <w:numPr>
          <w:ilvl w:val="0"/>
          <w:numId w:val="25"/>
        </w:numPr>
        <w:autoSpaceDE w:val="0"/>
        <w:autoSpaceDN w:val="0"/>
        <w:adjustRightInd w:val="0"/>
        <w:ind w:left="0" w:firstLine="709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0A08AA">
        <w:rPr>
          <w:rFonts w:ascii="Times New Roman CYR" w:eastAsia="Times New Roman" w:hAnsi="Times New Roman CYR" w:cs="Times New Roman CYR"/>
          <w:sz w:val="24"/>
          <w:szCs w:val="24"/>
        </w:rPr>
        <w:t>Комарова Лариса Викторовна – заместитель главы администрации городского округа Кинешма, председатель административной комиссии;</w:t>
      </w:r>
    </w:p>
    <w:p w:rsidR="000A08AA" w:rsidRPr="000A08AA" w:rsidRDefault="000A08AA" w:rsidP="000A08AA">
      <w:pPr>
        <w:widowControl w:val="0"/>
        <w:numPr>
          <w:ilvl w:val="0"/>
          <w:numId w:val="25"/>
        </w:numPr>
        <w:autoSpaceDE w:val="0"/>
        <w:autoSpaceDN w:val="0"/>
        <w:adjustRightInd w:val="0"/>
        <w:ind w:left="0" w:firstLine="709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0A08AA">
        <w:rPr>
          <w:rFonts w:ascii="Times New Roman CYR" w:eastAsia="Times New Roman" w:hAnsi="Times New Roman CYR" w:cs="Times New Roman CYR"/>
          <w:sz w:val="24"/>
          <w:szCs w:val="24"/>
        </w:rPr>
        <w:t>Голубева Любовь Васильевна - начальник отдела муниципального контроля и охраны окружающей среды администрации городского округа Кинешма, заместитель председателя административной комиссии;</w:t>
      </w:r>
    </w:p>
    <w:p w:rsidR="000A08AA" w:rsidRPr="000A08AA" w:rsidRDefault="000A08AA" w:rsidP="000A08AA">
      <w:pPr>
        <w:widowControl w:val="0"/>
        <w:numPr>
          <w:ilvl w:val="0"/>
          <w:numId w:val="25"/>
        </w:numPr>
        <w:autoSpaceDE w:val="0"/>
        <w:autoSpaceDN w:val="0"/>
        <w:adjustRightInd w:val="0"/>
        <w:ind w:left="0" w:firstLine="709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proofErr w:type="spellStart"/>
      <w:r w:rsidRPr="000A08AA">
        <w:rPr>
          <w:rFonts w:ascii="Times New Roman CYR" w:eastAsia="Times New Roman" w:hAnsi="Times New Roman CYR" w:cs="Times New Roman CYR"/>
          <w:sz w:val="24"/>
          <w:szCs w:val="24"/>
        </w:rPr>
        <w:t>Шадричева</w:t>
      </w:r>
      <w:proofErr w:type="spellEnd"/>
      <w:r w:rsidRPr="000A08AA">
        <w:rPr>
          <w:rFonts w:ascii="Times New Roman CYR" w:eastAsia="Times New Roman" w:hAnsi="Times New Roman CYR" w:cs="Times New Roman CYR"/>
          <w:sz w:val="24"/>
          <w:szCs w:val="24"/>
        </w:rPr>
        <w:t xml:space="preserve"> Алена </w:t>
      </w:r>
      <w:proofErr w:type="spellStart"/>
      <w:r w:rsidRPr="000A08AA">
        <w:rPr>
          <w:rFonts w:ascii="Times New Roman CYR" w:eastAsia="Times New Roman" w:hAnsi="Times New Roman CYR" w:cs="Times New Roman CYR"/>
          <w:sz w:val="24"/>
          <w:szCs w:val="24"/>
        </w:rPr>
        <w:t>Ильдаровна</w:t>
      </w:r>
      <w:proofErr w:type="spellEnd"/>
      <w:r w:rsidRPr="000A08AA">
        <w:rPr>
          <w:rFonts w:ascii="Times New Roman CYR" w:eastAsia="Times New Roman" w:hAnsi="Times New Roman CYR" w:cs="Times New Roman CYR"/>
          <w:sz w:val="24"/>
          <w:szCs w:val="24"/>
        </w:rPr>
        <w:t xml:space="preserve"> - ведущий эксперт отдела муниципального контроля и охраны окружающей среды администрации городского округа Кинешма, секретарь административной комиссии;</w:t>
      </w:r>
    </w:p>
    <w:p w:rsidR="000A08AA" w:rsidRPr="000A08AA" w:rsidRDefault="000A08AA" w:rsidP="000A08AA">
      <w:pPr>
        <w:widowControl w:val="0"/>
        <w:numPr>
          <w:ilvl w:val="0"/>
          <w:numId w:val="25"/>
        </w:numPr>
        <w:autoSpaceDE w:val="0"/>
        <w:autoSpaceDN w:val="0"/>
        <w:adjustRightInd w:val="0"/>
        <w:ind w:left="0" w:firstLine="709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0A08AA">
        <w:rPr>
          <w:rFonts w:ascii="Times New Roman CYR" w:eastAsia="Times New Roman" w:hAnsi="Times New Roman CYR" w:cs="Times New Roman CYR"/>
          <w:sz w:val="24"/>
          <w:szCs w:val="24"/>
        </w:rPr>
        <w:t>Туманова Татьяна Андреевна - ведущий эксперт отдела муниципального контроля и охраны окружающей среды администрации городского округа Кинешма;</w:t>
      </w:r>
    </w:p>
    <w:p w:rsidR="000A08AA" w:rsidRPr="000A08AA" w:rsidRDefault="000A08AA" w:rsidP="000A08AA">
      <w:pPr>
        <w:widowControl w:val="0"/>
        <w:numPr>
          <w:ilvl w:val="0"/>
          <w:numId w:val="25"/>
        </w:numPr>
        <w:autoSpaceDE w:val="0"/>
        <w:autoSpaceDN w:val="0"/>
        <w:adjustRightInd w:val="0"/>
        <w:ind w:left="0" w:firstLine="709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proofErr w:type="spellStart"/>
      <w:r w:rsidRPr="000A08AA">
        <w:rPr>
          <w:rFonts w:ascii="Times New Roman CYR" w:eastAsia="Times New Roman" w:hAnsi="Times New Roman CYR" w:cs="Times New Roman CYR"/>
          <w:sz w:val="24"/>
          <w:szCs w:val="24"/>
        </w:rPr>
        <w:t>Шершова</w:t>
      </w:r>
      <w:proofErr w:type="spellEnd"/>
      <w:r w:rsidRPr="000A08AA">
        <w:rPr>
          <w:rFonts w:ascii="Times New Roman CYR" w:eastAsia="Times New Roman" w:hAnsi="Times New Roman CYR" w:cs="Times New Roman CYR"/>
          <w:sz w:val="24"/>
          <w:szCs w:val="24"/>
        </w:rPr>
        <w:t xml:space="preserve"> Анна Сергеевна – </w:t>
      </w:r>
      <w:proofErr w:type="gramStart"/>
      <w:r w:rsidRPr="000A08AA">
        <w:rPr>
          <w:rFonts w:ascii="Times New Roman CYR" w:eastAsia="Times New Roman" w:hAnsi="Times New Roman CYR" w:cs="Times New Roman CYR"/>
          <w:sz w:val="24"/>
          <w:szCs w:val="24"/>
        </w:rPr>
        <w:t>исполняющий</w:t>
      </w:r>
      <w:proofErr w:type="gramEnd"/>
      <w:r w:rsidRPr="000A08AA">
        <w:rPr>
          <w:rFonts w:ascii="Times New Roman CYR" w:eastAsia="Times New Roman" w:hAnsi="Times New Roman CYR" w:cs="Times New Roman CYR"/>
          <w:sz w:val="24"/>
          <w:szCs w:val="24"/>
        </w:rPr>
        <w:t xml:space="preserve"> обязанности начальника управления правового сопровождения и контроля администрации городского округа Кинешма;</w:t>
      </w:r>
    </w:p>
    <w:p w:rsidR="000A08AA" w:rsidRPr="000A08AA" w:rsidRDefault="000A08AA" w:rsidP="000A08AA">
      <w:pPr>
        <w:widowControl w:val="0"/>
        <w:numPr>
          <w:ilvl w:val="0"/>
          <w:numId w:val="25"/>
        </w:numPr>
        <w:autoSpaceDE w:val="0"/>
        <w:autoSpaceDN w:val="0"/>
        <w:adjustRightInd w:val="0"/>
        <w:ind w:left="0" w:firstLine="709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0A08AA">
        <w:rPr>
          <w:rFonts w:ascii="Times New Roman CYR" w:eastAsia="Times New Roman" w:hAnsi="Times New Roman CYR" w:cs="Times New Roman CYR"/>
          <w:sz w:val="24"/>
          <w:szCs w:val="24"/>
        </w:rPr>
        <w:t>Мельник Роман Сергеевич - начальник отдела архитектуры и градостроительства администрации городского округа Кинешма;</w:t>
      </w:r>
    </w:p>
    <w:p w:rsidR="000A08AA" w:rsidRPr="000A08AA" w:rsidRDefault="000A08AA" w:rsidP="000A08AA">
      <w:pPr>
        <w:numPr>
          <w:ilvl w:val="0"/>
          <w:numId w:val="25"/>
        </w:numPr>
        <w:ind w:left="0" w:firstLine="709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0A08AA">
        <w:rPr>
          <w:rFonts w:ascii="Times New Roman CYR" w:eastAsia="Times New Roman" w:hAnsi="Times New Roman CYR" w:cs="Times New Roman CYR"/>
          <w:sz w:val="24"/>
          <w:szCs w:val="24"/>
        </w:rPr>
        <w:t xml:space="preserve">Соловьева Наталья Сергеевна – главный специалист-юрист правового сектора управления </w:t>
      </w:r>
      <w:proofErr w:type="spellStart"/>
      <w:r w:rsidRPr="000A08AA">
        <w:rPr>
          <w:rFonts w:ascii="Times New Roman CYR" w:eastAsia="Times New Roman" w:hAnsi="Times New Roman CYR" w:cs="Times New Roman CYR"/>
          <w:sz w:val="24"/>
          <w:szCs w:val="24"/>
        </w:rPr>
        <w:t>жилищно</w:t>
      </w:r>
      <w:proofErr w:type="spellEnd"/>
      <w:r w:rsidRPr="000A08AA">
        <w:rPr>
          <w:rFonts w:ascii="Times New Roman CYR" w:eastAsia="Times New Roman" w:hAnsi="Times New Roman CYR" w:cs="Times New Roman CYR"/>
          <w:sz w:val="24"/>
          <w:szCs w:val="24"/>
        </w:rPr>
        <w:t xml:space="preserve"> - коммунального хозяйства администрации городского округа Кинешма.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CD5997" w:rsidRDefault="00CD59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0A08AA" w:rsidRDefault="000A08AA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0A08AA" w:rsidRDefault="000A08AA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0A08AA" w:rsidRDefault="000A08AA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0A08AA" w:rsidRDefault="000A08AA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0A08AA" w:rsidRDefault="000A08AA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D5997" w:rsidRDefault="00CD5997" w:rsidP="00CD5997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ПОСТАНОВЛЕНИЕ</w:t>
      </w:r>
    </w:p>
    <w:p w:rsidR="00CD5997" w:rsidRDefault="00CD5997" w:rsidP="00CD5997">
      <w:pPr>
        <w:jc w:val="center"/>
        <w:rPr>
          <w:b/>
          <w:sz w:val="28"/>
        </w:rPr>
      </w:pPr>
      <w:r>
        <w:rPr>
          <w:b/>
          <w:sz w:val="28"/>
        </w:rPr>
        <w:t>АДМИНИСТРАЦИИ</w:t>
      </w:r>
    </w:p>
    <w:p w:rsidR="00CD5997" w:rsidRPr="00CD5997" w:rsidRDefault="00CD5997" w:rsidP="00CD5997">
      <w:pPr>
        <w:jc w:val="center"/>
        <w:rPr>
          <w:b/>
          <w:sz w:val="28"/>
        </w:rPr>
      </w:pPr>
      <w:r>
        <w:rPr>
          <w:b/>
          <w:sz w:val="28"/>
        </w:rPr>
        <w:t>ГОРОДСКОГО ОКРУГА КИНЕШМА</w:t>
      </w:r>
    </w:p>
    <w:p w:rsidR="000A08AA" w:rsidRDefault="000A08AA" w:rsidP="000A08AA">
      <w:pPr>
        <w:jc w:val="center"/>
        <w:rPr>
          <w:rFonts w:eastAsia="Times New Roman" w:cs="Times New Roman"/>
          <w:sz w:val="28"/>
          <w:szCs w:val="28"/>
          <w:lang w:eastAsia="ru-RU"/>
        </w:rPr>
      </w:pPr>
    </w:p>
    <w:p w:rsidR="000A08AA" w:rsidRPr="000A08AA" w:rsidRDefault="000A08AA" w:rsidP="000A08AA">
      <w:pPr>
        <w:jc w:val="center"/>
        <w:rPr>
          <w:rFonts w:eastAsia="Times New Roman" w:cs="Times New Roman"/>
          <w:b/>
          <w:sz w:val="24"/>
          <w:szCs w:val="24"/>
          <w:u w:val="single"/>
          <w:lang w:eastAsia="ru-RU"/>
        </w:rPr>
      </w:pPr>
      <w:r w:rsidRPr="000A08AA">
        <w:rPr>
          <w:rFonts w:eastAsia="Times New Roman" w:cs="Times New Roman"/>
          <w:b/>
          <w:sz w:val="24"/>
          <w:szCs w:val="24"/>
          <w:u w:val="single"/>
          <w:lang w:eastAsia="ru-RU"/>
        </w:rPr>
        <w:t>от 25.05.2022 №  787-п</w:t>
      </w:r>
    </w:p>
    <w:p w:rsidR="000A08AA" w:rsidRPr="000A08AA" w:rsidRDefault="000A08AA" w:rsidP="000A08AA">
      <w:pPr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0A08AA" w:rsidRPr="000A08AA" w:rsidRDefault="000A08AA" w:rsidP="000A08AA">
      <w:pPr>
        <w:jc w:val="center"/>
        <w:outlineLvl w:val="0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0A08AA">
        <w:rPr>
          <w:rFonts w:eastAsia="Times New Roman" w:cs="Times New Roman"/>
          <w:b/>
          <w:bCs/>
          <w:sz w:val="24"/>
          <w:szCs w:val="24"/>
          <w:lang w:eastAsia="ru-RU"/>
        </w:rPr>
        <w:t xml:space="preserve">О внесении изменений в Постановление администрации </w:t>
      </w:r>
    </w:p>
    <w:p w:rsidR="000A08AA" w:rsidRPr="000A08AA" w:rsidRDefault="000A08AA" w:rsidP="000A08AA">
      <w:pPr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0A08AA">
        <w:rPr>
          <w:rFonts w:eastAsia="Times New Roman" w:cs="Times New Roman"/>
          <w:b/>
          <w:bCs/>
          <w:sz w:val="24"/>
          <w:szCs w:val="24"/>
          <w:lang w:eastAsia="ru-RU"/>
        </w:rPr>
        <w:t xml:space="preserve">городского округа Кинешма от 20.12.2018 №1622п </w:t>
      </w:r>
    </w:p>
    <w:p w:rsidR="000A08AA" w:rsidRPr="000A08AA" w:rsidRDefault="000A08AA" w:rsidP="000A08AA">
      <w:pPr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0A08AA">
        <w:rPr>
          <w:rFonts w:eastAsia="Times New Roman" w:cs="Times New Roman"/>
          <w:b/>
          <w:bCs/>
          <w:sz w:val="24"/>
          <w:szCs w:val="24"/>
          <w:lang w:eastAsia="ru-RU"/>
        </w:rPr>
        <w:t>«Об утверждении муниципальной программы городского округа Кинешма «Обеспечение качественным жильем, услугами жилищно-коммунального хозяйства населения  городского округа Кинешма»</w:t>
      </w:r>
    </w:p>
    <w:p w:rsidR="000A08AA" w:rsidRPr="000A08AA" w:rsidRDefault="000A08AA" w:rsidP="000A08AA">
      <w:pPr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0A08AA" w:rsidRPr="000A08AA" w:rsidRDefault="000A08AA" w:rsidP="000A08AA">
      <w:pPr>
        <w:tabs>
          <w:tab w:val="left" w:pos="720"/>
        </w:tabs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A08AA">
        <w:rPr>
          <w:rFonts w:eastAsia="Times New Roman" w:cs="Times New Roman"/>
          <w:sz w:val="24"/>
          <w:szCs w:val="24"/>
          <w:lang w:eastAsia="ru-RU"/>
        </w:rPr>
        <w:tab/>
      </w:r>
      <w:proofErr w:type="gramStart"/>
      <w:r w:rsidRPr="000A08AA">
        <w:rPr>
          <w:rFonts w:eastAsia="Times New Roman" w:cs="Times New Roman"/>
          <w:sz w:val="24"/>
          <w:szCs w:val="24"/>
          <w:lang w:eastAsia="ru-RU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ст. ст. 46, 56, 60 Устава муниципального образования «Городской округ Кинешма», постановлением администрации городского округа Кинешма от 20.11.2015 № 2643п «О внесении изменений в постановление администрации городского округа Кинешма от 11.11.2013 № 2556п «Об утверждении порядка разработки, реализации и оценки эффективности муниципальных программ городского округа Кинешма»,  администрация</w:t>
      </w:r>
      <w:proofErr w:type="gramEnd"/>
      <w:r w:rsidRPr="000A08AA">
        <w:rPr>
          <w:rFonts w:eastAsia="Times New Roman" w:cs="Times New Roman"/>
          <w:sz w:val="24"/>
          <w:szCs w:val="24"/>
          <w:lang w:eastAsia="ru-RU"/>
        </w:rPr>
        <w:t xml:space="preserve"> городского округа Кинешма</w:t>
      </w:r>
    </w:p>
    <w:p w:rsidR="000A08AA" w:rsidRPr="000A08AA" w:rsidRDefault="000A08AA" w:rsidP="000A08AA">
      <w:pPr>
        <w:tabs>
          <w:tab w:val="left" w:pos="720"/>
        </w:tabs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0A08AA" w:rsidRPr="000A08AA" w:rsidRDefault="000A08AA" w:rsidP="000A08AA">
      <w:pPr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0A08AA">
        <w:rPr>
          <w:rFonts w:eastAsia="Times New Roman" w:cs="Times New Roman"/>
          <w:sz w:val="24"/>
          <w:szCs w:val="24"/>
          <w:lang w:eastAsia="ru-RU"/>
        </w:rPr>
        <w:t xml:space="preserve">           </w:t>
      </w:r>
      <w:proofErr w:type="gramStart"/>
      <w:r w:rsidRPr="000A08AA">
        <w:rPr>
          <w:rFonts w:eastAsia="Times New Roman" w:cs="Times New Roman"/>
          <w:b/>
          <w:bCs/>
          <w:sz w:val="24"/>
          <w:szCs w:val="24"/>
          <w:lang w:eastAsia="ru-RU"/>
        </w:rPr>
        <w:t>п</w:t>
      </w:r>
      <w:proofErr w:type="gramEnd"/>
      <w:r w:rsidRPr="000A08AA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о с т а н о в л я е т:</w:t>
      </w:r>
    </w:p>
    <w:p w:rsidR="000A08AA" w:rsidRPr="000A08AA" w:rsidRDefault="000A08AA" w:rsidP="000A08AA">
      <w:pPr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0A08AA" w:rsidRPr="000A08AA" w:rsidRDefault="000A08AA" w:rsidP="000A08AA">
      <w:pPr>
        <w:tabs>
          <w:tab w:val="left" w:pos="720"/>
        </w:tabs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A08AA">
        <w:rPr>
          <w:rFonts w:eastAsia="Times New Roman" w:cs="Times New Roman"/>
          <w:sz w:val="24"/>
          <w:szCs w:val="24"/>
          <w:lang w:eastAsia="ru-RU"/>
        </w:rPr>
        <w:t>1. Внести в постановление администрации городского округа Кинешма от 20.12.2018 №1622п «Об утверждении муниципальной программы городского округа Кинешма «Обеспечение качественным жильем, услугами жилищно-коммунального хозяйства населения городского округа Кинешма» следующие изменения:</w:t>
      </w:r>
    </w:p>
    <w:p w:rsidR="000A08AA" w:rsidRPr="000A08AA" w:rsidRDefault="000A08AA" w:rsidP="000A08AA">
      <w:pPr>
        <w:tabs>
          <w:tab w:val="left" w:pos="720"/>
        </w:tabs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A08AA">
        <w:rPr>
          <w:rFonts w:eastAsia="Times New Roman" w:cs="Times New Roman"/>
          <w:sz w:val="24"/>
          <w:szCs w:val="24"/>
          <w:lang w:eastAsia="ru-RU"/>
        </w:rPr>
        <w:t>1.1. В приложении Раздел 1 «Паспорт муниципальной программы городского округа Кинешма» строку  «Объемы ресурсного обеспечения программы»  изложить в следующей редакции:</w:t>
      </w:r>
    </w:p>
    <w:p w:rsidR="000A08AA" w:rsidRPr="000A08AA" w:rsidRDefault="000A08AA" w:rsidP="000A08AA">
      <w:pPr>
        <w:tabs>
          <w:tab w:val="left" w:pos="720"/>
        </w:tabs>
        <w:ind w:firstLine="709"/>
        <w:jc w:val="both"/>
        <w:rPr>
          <w:rFonts w:eastAsia="Times New Roman" w:cs="Times New Roman"/>
          <w:sz w:val="28"/>
          <w:szCs w:val="28"/>
          <w:highlight w:val="yellow"/>
          <w:lang w:eastAsia="ru-RU"/>
        </w:rPr>
      </w:pPr>
    </w:p>
    <w:tbl>
      <w:tblPr>
        <w:tblW w:w="9885" w:type="dxa"/>
        <w:tblLook w:val="04A0" w:firstRow="1" w:lastRow="0" w:firstColumn="1" w:lastColumn="0" w:noHBand="0" w:noVBand="1"/>
      </w:tblPr>
      <w:tblGrid>
        <w:gridCol w:w="3658"/>
        <w:gridCol w:w="6227"/>
      </w:tblGrid>
      <w:tr w:rsidR="000A08AA" w:rsidRPr="000A08AA" w:rsidTr="000A08AA">
        <w:tc>
          <w:tcPr>
            <w:tcW w:w="3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b/>
                <w:bCs/>
                <w:sz w:val="23"/>
                <w:szCs w:val="23"/>
                <w:lang w:eastAsia="ru-RU"/>
              </w:rPr>
              <w:t>Объемы ресурсного обеспечения программы</w:t>
            </w:r>
          </w:p>
        </w:tc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sz w:val="23"/>
                <w:szCs w:val="23"/>
                <w:lang w:eastAsia="ru-RU"/>
              </w:rPr>
              <w:t>Общий объем бюджетных ассигнований на реализацию программы 2019 - 2026 годы в том числе:</w:t>
            </w:r>
          </w:p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sz w:val="23"/>
                <w:szCs w:val="23"/>
                <w:lang w:eastAsia="ru-RU"/>
              </w:rPr>
              <w:t>2019 год - 105 582,4 тыс. руб.</w:t>
            </w:r>
          </w:p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sz w:val="23"/>
                <w:szCs w:val="23"/>
                <w:lang w:eastAsia="ru-RU"/>
              </w:rPr>
              <w:t>2020 год - 75 313,8 тыс. руб.</w:t>
            </w:r>
          </w:p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sz w:val="23"/>
                <w:szCs w:val="23"/>
                <w:lang w:eastAsia="ru-RU"/>
              </w:rPr>
              <w:t>2021 год - 100 202,3 тыс. руб.</w:t>
            </w:r>
          </w:p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sz w:val="23"/>
                <w:szCs w:val="23"/>
                <w:lang w:eastAsia="ru-RU"/>
              </w:rPr>
              <w:t>2022 год – 266 711,5 тыс. руб.</w:t>
            </w:r>
          </w:p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sz w:val="23"/>
                <w:szCs w:val="23"/>
                <w:lang w:eastAsia="ru-RU"/>
              </w:rPr>
              <w:t>2023 год - 27 786,4 тыс. руб.</w:t>
            </w:r>
          </w:p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sz w:val="23"/>
                <w:szCs w:val="23"/>
                <w:lang w:eastAsia="ru-RU"/>
              </w:rPr>
              <w:t>2024 год - 27 786,4 тыс. руб.</w:t>
            </w:r>
          </w:p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sz w:val="23"/>
                <w:szCs w:val="23"/>
                <w:lang w:eastAsia="ru-RU"/>
              </w:rPr>
              <w:t>2025 год - 22 905,4 тыс. руб.</w:t>
            </w:r>
          </w:p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sz w:val="23"/>
                <w:szCs w:val="23"/>
                <w:lang w:eastAsia="ru-RU"/>
              </w:rPr>
              <w:t>2026 год - 22 905,4 тыс. руб.</w:t>
            </w:r>
          </w:p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sz w:val="23"/>
                <w:szCs w:val="23"/>
                <w:lang w:eastAsia="ru-RU"/>
              </w:rPr>
              <w:t>- бюджет городского округа Кинешма:</w:t>
            </w:r>
          </w:p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sz w:val="23"/>
                <w:szCs w:val="23"/>
                <w:lang w:eastAsia="ru-RU"/>
              </w:rPr>
              <w:t>2019 год - 49 396,7 тыс. руб.</w:t>
            </w:r>
          </w:p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sz w:val="23"/>
                <w:szCs w:val="23"/>
                <w:lang w:eastAsia="ru-RU"/>
              </w:rPr>
              <w:t>2020 год - 52 390,3 тыс. руб.</w:t>
            </w:r>
          </w:p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sz w:val="23"/>
                <w:szCs w:val="23"/>
                <w:lang w:eastAsia="ru-RU"/>
              </w:rPr>
              <w:t>2021 год - 63 236,4 тыс. руб.</w:t>
            </w:r>
          </w:p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sz w:val="23"/>
                <w:szCs w:val="23"/>
                <w:lang w:eastAsia="ru-RU"/>
              </w:rPr>
              <w:t>2022 год – 68 590,1 тыс. руб.</w:t>
            </w:r>
          </w:p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sz w:val="23"/>
                <w:szCs w:val="23"/>
                <w:lang w:eastAsia="ru-RU"/>
              </w:rPr>
              <w:t>2023 год - 23 537,4 тыс. руб.</w:t>
            </w:r>
          </w:p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sz w:val="23"/>
                <w:szCs w:val="23"/>
                <w:lang w:eastAsia="ru-RU"/>
              </w:rPr>
              <w:t>2024 год - 23 537,4 тыс. руб.</w:t>
            </w:r>
          </w:p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sz w:val="23"/>
                <w:szCs w:val="23"/>
                <w:lang w:eastAsia="ru-RU"/>
              </w:rPr>
              <w:t>2025 год - 22 905,4 тыс. руб.</w:t>
            </w:r>
          </w:p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sz w:val="23"/>
                <w:szCs w:val="23"/>
                <w:lang w:eastAsia="ru-RU"/>
              </w:rPr>
              <w:t>2026 год - 22 905,4 тыс. руб.</w:t>
            </w:r>
          </w:p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sz w:val="23"/>
                <w:szCs w:val="23"/>
                <w:lang w:eastAsia="ru-RU"/>
              </w:rPr>
              <w:t>- областной бюджет</w:t>
            </w:r>
          </w:p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sz w:val="23"/>
                <w:szCs w:val="23"/>
                <w:lang w:eastAsia="ru-RU"/>
              </w:rPr>
              <w:t>2019 год - 3 372,3 тыс. руб.</w:t>
            </w:r>
          </w:p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sz w:val="23"/>
                <w:szCs w:val="23"/>
                <w:lang w:eastAsia="ru-RU"/>
              </w:rPr>
              <w:lastRenderedPageBreak/>
              <w:t>2020 год - 3 669,7 тыс. руб.</w:t>
            </w:r>
          </w:p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sz w:val="23"/>
                <w:szCs w:val="23"/>
                <w:lang w:eastAsia="ru-RU"/>
              </w:rPr>
              <w:t>2021 год -5 499,3 тыс. руб.</w:t>
            </w:r>
          </w:p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sz w:val="23"/>
                <w:szCs w:val="23"/>
                <w:lang w:eastAsia="ru-RU"/>
              </w:rPr>
              <w:t>2022 год – 17 890,8 тыс. руб.</w:t>
            </w:r>
          </w:p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sz w:val="23"/>
                <w:szCs w:val="23"/>
                <w:lang w:eastAsia="ru-RU"/>
              </w:rPr>
              <w:t>2023 год - 297,4 тыс. руб.</w:t>
            </w:r>
          </w:p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sz w:val="23"/>
                <w:szCs w:val="23"/>
                <w:lang w:eastAsia="ru-RU"/>
              </w:rPr>
              <w:t>2024 год - 297,4 тыс. руб.</w:t>
            </w:r>
          </w:p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sz w:val="23"/>
                <w:szCs w:val="23"/>
                <w:lang w:eastAsia="ru-RU"/>
              </w:rPr>
              <w:t>- федеральный бюджет</w:t>
            </w:r>
          </w:p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sz w:val="23"/>
                <w:szCs w:val="23"/>
                <w:lang w:eastAsia="ru-RU"/>
              </w:rPr>
              <w:t>2019 год - 11 475,6 тыс. руб.</w:t>
            </w:r>
          </w:p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sz w:val="23"/>
                <w:szCs w:val="23"/>
                <w:lang w:eastAsia="ru-RU"/>
              </w:rPr>
              <w:t>2020 год - 14 423,7 тыс. руб.</w:t>
            </w:r>
          </w:p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sz w:val="23"/>
                <w:szCs w:val="23"/>
                <w:lang w:eastAsia="ru-RU"/>
              </w:rPr>
              <w:t>2021 год - 5 765,5 тыс. руб.</w:t>
            </w:r>
          </w:p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sz w:val="23"/>
                <w:szCs w:val="23"/>
                <w:lang w:eastAsia="ru-RU"/>
              </w:rPr>
              <w:t>2022 год - 12 032,6 тыс. руб.</w:t>
            </w:r>
          </w:p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sz w:val="23"/>
                <w:szCs w:val="23"/>
                <w:lang w:eastAsia="ru-RU"/>
              </w:rPr>
              <w:t>2023 год - 3 951,6 тыс. руб.</w:t>
            </w:r>
          </w:p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sz w:val="23"/>
                <w:szCs w:val="23"/>
                <w:lang w:eastAsia="ru-RU"/>
              </w:rPr>
              <w:t>2024 год - 3 951,6 тыс. руб.</w:t>
            </w:r>
          </w:p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sz w:val="23"/>
                <w:szCs w:val="23"/>
                <w:lang w:eastAsia="ru-RU"/>
              </w:rPr>
              <w:t>Государственная корпорация - Фонд содействия реформированию жилищно-коммунального хозяйства (далее - Фонд содействия реформированию ЖКХ):</w:t>
            </w:r>
          </w:p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sz w:val="23"/>
                <w:szCs w:val="23"/>
                <w:lang w:eastAsia="ru-RU"/>
              </w:rPr>
              <w:t>2019 год - 41 337,8 тыс. руб.</w:t>
            </w:r>
          </w:p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sz w:val="23"/>
                <w:szCs w:val="23"/>
                <w:lang w:eastAsia="ru-RU"/>
              </w:rPr>
              <w:t>2020 год - 4 830,1 тыс. руб.</w:t>
            </w:r>
          </w:p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sz w:val="23"/>
                <w:szCs w:val="23"/>
                <w:lang w:eastAsia="ru-RU"/>
              </w:rPr>
              <w:t>2021 год - 25 701,1 тыс. руб.</w:t>
            </w:r>
          </w:p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sz w:val="23"/>
                <w:szCs w:val="23"/>
                <w:lang w:eastAsia="ru-RU"/>
              </w:rPr>
              <w:t>2022 год – 168 198 тыс. руб.</w:t>
            </w:r>
          </w:p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sz w:val="23"/>
                <w:szCs w:val="23"/>
                <w:lang w:eastAsia="ru-RU"/>
              </w:rPr>
              <w:t>2023 год - 0,0 тыс. руб.</w:t>
            </w:r>
          </w:p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sz w:val="23"/>
                <w:szCs w:val="23"/>
                <w:lang w:eastAsia="ru-RU"/>
              </w:rPr>
              <w:t>2024 год - 0,0 тыс. руб.</w:t>
            </w:r>
          </w:p>
        </w:tc>
      </w:tr>
    </w:tbl>
    <w:p w:rsidR="000A08AA" w:rsidRPr="000A08AA" w:rsidRDefault="000A08AA" w:rsidP="000A08AA">
      <w:pPr>
        <w:tabs>
          <w:tab w:val="left" w:pos="720"/>
        </w:tabs>
        <w:jc w:val="both"/>
        <w:rPr>
          <w:rFonts w:eastAsia="Times New Roman" w:cs="Times New Roman"/>
          <w:sz w:val="28"/>
          <w:szCs w:val="28"/>
          <w:highlight w:val="yellow"/>
          <w:lang w:eastAsia="ru-RU"/>
        </w:rPr>
      </w:pPr>
    </w:p>
    <w:p w:rsidR="000A08AA" w:rsidRPr="000A08AA" w:rsidRDefault="000A08AA" w:rsidP="000A08AA">
      <w:pPr>
        <w:tabs>
          <w:tab w:val="left" w:pos="720"/>
        </w:tabs>
        <w:ind w:firstLine="709"/>
        <w:jc w:val="both"/>
        <w:rPr>
          <w:rFonts w:eastAsia="Times New Roman" w:cs="Times New Roman"/>
          <w:sz w:val="24"/>
          <w:szCs w:val="28"/>
          <w:lang w:eastAsia="ru-RU"/>
        </w:rPr>
      </w:pPr>
      <w:r w:rsidRPr="000A08AA">
        <w:rPr>
          <w:rFonts w:eastAsia="Times New Roman" w:cs="Times New Roman"/>
          <w:sz w:val="24"/>
          <w:szCs w:val="28"/>
          <w:lang w:eastAsia="ru-RU"/>
        </w:rPr>
        <w:t>1.2. В приложении 1 к муниципальной программе:</w:t>
      </w:r>
    </w:p>
    <w:p w:rsidR="000A08AA" w:rsidRPr="000A08AA" w:rsidRDefault="000A08AA" w:rsidP="000A08AA">
      <w:pPr>
        <w:tabs>
          <w:tab w:val="left" w:pos="720"/>
        </w:tabs>
        <w:ind w:left="181" w:firstLine="527"/>
        <w:jc w:val="both"/>
        <w:outlineLvl w:val="0"/>
        <w:rPr>
          <w:rFonts w:eastAsia="Times New Roman" w:cs="Times New Roman"/>
          <w:sz w:val="24"/>
          <w:szCs w:val="28"/>
          <w:lang w:eastAsia="ru-RU"/>
        </w:rPr>
      </w:pPr>
      <w:r w:rsidRPr="000A08AA">
        <w:rPr>
          <w:rFonts w:eastAsia="Times New Roman" w:cs="Times New Roman"/>
          <w:sz w:val="24"/>
          <w:szCs w:val="28"/>
          <w:lang w:eastAsia="ru-RU"/>
        </w:rPr>
        <w:t>1.2.1.  Строку «Объемы ресурсного обеспечения подпрограммы» раздела 1 «Паспорт подпрограммы муниципальной программы городского округа Кинешма» изложить в следующей редакции:</w:t>
      </w:r>
    </w:p>
    <w:tbl>
      <w:tblPr>
        <w:tblW w:w="9900" w:type="dxa"/>
        <w:tblLook w:val="04A0" w:firstRow="1" w:lastRow="0" w:firstColumn="1" w:lastColumn="0" w:noHBand="0" w:noVBand="1"/>
      </w:tblPr>
      <w:tblGrid>
        <w:gridCol w:w="3728"/>
        <w:gridCol w:w="6172"/>
      </w:tblGrid>
      <w:tr w:rsidR="000A08AA" w:rsidRPr="000A08AA" w:rsidTr="000A08AA"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b/>
                <w:bCs/>
                <w:color w:val="22272F"/>
                <w:sz w:val="23"/>
                <w:szCs w:val="23"/>
                <w:lang w:eastAsia="ru-RU"/>
              </w:rPr>
              <w:t>Объемы ресурсного обеспечения подпрограммы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Объем бюджетных ассигнований на реализацию программы 2019 - 2024 годы:</w:t>
            </w:r>
          </w:p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2019 год - 11 567,5 тыс. руб.</w:t>
            </w:r>
          </w:p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2020 год - 15 705,3 тыс. руб.</w:t>
            </w:r>
          </w:p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2021 год - 21 445,4 тыс. руб.</w:t>
            </w:r>
          </w:p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2022 год – 31543,8 тыс. руб.</w:t>
            </w:r>
          </w:p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2023 год - 4 881,0 тыс. руб.</w:t>
            </w:r>
          </w:p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2024 год - 4 881,0 тыс. руб.</w:t>
            </w:r>
          </w:p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- бюджет городского округа Кинешма:</w:t>
            </w:r>
          </w:p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2019 год - 7 780,7 тыс. руб.</w:t>
            </w:r>
          </w:p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2020 год - 13 248,9 тыс. руб.</w:t>
            </w:r>
          </w:p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2021 год - 17 305,1 тыс. руб.</w:t>
            </w:r>
          </w:p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2022 год – 21983,6 тыс. руб.</w:t>
            </w:r>
          </w:p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2023 год - 632,0 тыс. руб.</w:t>
            </w:r>
          </w:p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2024 год - 632,0 тыс. руб.</w:t>
            </w:r>
          </w:p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- областной бюджет</w:t>
            </w:r>
          </w:p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2019 год - 0,0 тыс. руб.</w:t>
            </w:r>
          </w:p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2020 год - 676,7 тыс. руб.</w:t>
            </w:r>
          </w:p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2021 год - 982,9 тыс. руб.</w:t>
            </w:r>
          </w:p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2022 год - 669,2 тыс. руб.</w:t>
            </w:r>
          </w:p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2023 год - 297,4 тыс. руб.</w:t>
            </w:r>
          </w:p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2024 год - 297,4 тыс. руб.</w:t>
            </w:r>
          </w:p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- федеральный бюджет</w:t>
            </w:r>
          </w:p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2019 год - 3 786,8 тыс. руб.</w:t>
            </w:r>
          </w:p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2020 год - 1 779,7 тыс. руб.</w:t>
            </w:r>
          </w:p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2021 год - 3 157,4 тыс. руб.</w:t>
            </w:r>
          </w:p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lastRenderedPageBreak/>
              <w:t>2022 год - 8 891,0 тыс. руб.</w:t>
            </w:r>
          </w:p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2023 год - 3 951,6 тыс. руб.</w:t>
            </w:r>
          </w:p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2024 год - 3 951,6 тыс. руб.</w:t>
            </w:r>
          </w:p>
        </w:tc>
      </w:tr>
    </w:tbl>
    <w:p w:rsidR="000A08AA" w:rsidRPr="000A08AA" w:rsidRDefault="000A08AA" w:rsidP="000A08AA">
      <w:pPr>
        <w:tabs>
          <w:tab w:val="left" w:pos="720"/>
        </w:tabs>
        <w:jc w:val="both"/>
        <w:rPr>
          <w:rFonts w:eastAsia="Times New Roman" w:cs="Times New Roman"/>
          <w:sz w:val="28"/>
          <w:szCs w:val="28"/>
          <w:highlight w:val="yellow"/>
          <w:lang w:eastAsia="ru-RU"/>
        </w:rPr>
      </w:pPr>
    </w:p>
    <w:p w:rsidR="000A08AA" w:rsidRPr="000A08AA" w:rsidRDefault="000A08AA" w:rsidP="000A08AA">
      <w:pPr>
        <w:tabs>
          <w:tab w:val="left" w:pos="720"/>
        </w:tabs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A08AA">
        <w:rPr>
          <w:rFonts w:eastAsia="Times New Roman" w:cs="Times New Roman"/>
          <w:sz w:val="24"/>
          <w:szCs w:val="24"/>
          <w:lang w:eastAsia="ru-RU"/>
        </w:rPr>
        <w:t>1.2.2. Абзац 5 раздела 2 «Характеристика основных мероприятий подпрограммы» изложить в следующей редакции:</w:t>
      </w:r>
    </w:p>
    <w:p w:rsidR="000A08AA" w:rsidRPr="000A08AA" w:rsidRDefault="000A08AA" w:rsidP="000A08AA">
      <w:pPr>
        <w:shd w:val="clear" w:color="auto" w:fill="FFFFFF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A08AA">
        <w:rPr>
          <w:rFonts w:eastAsia="Times New Roman" w:cs="Times New Roman"/>
          <w:sz w:val="24"/>
          <w:szCs w:val="24"/>
          <w:lang w:eastAsia="ru-RU"/>
        </w:rPr>
        <w:t>«Услуги по технической инвентаризации зданий муниципального жилищного фонда городского округа Кинешма.</w:t>
      </w:r>
    </w:p>
    <w:p w:rsidR="000A08AA" w:rsidRPr="000A08AA" w:rsidRDefault="000A08AA" w:rsidP="000A08AA">
      <w:pPr>
        <w:shd w:val="clear" w:color="auto" w:fill="FFFFFF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A08AA">
        <w:rPr>
          <w:rFonts w:eastAsia="Times New Roman" w:cs="Times New Roman"/>
          <w:sz w:val="24"/>
          <w:szCs w:val="24"/>
          <w:lang w:eastAsia="ru-RU"/>
        </w:rPr>
        <w:t>Данное мероприятие направлено на определение физического износа зданий муниципального жилищного фонда с целью оценки состояния муниципального жилищного фонда. Изготовление технических планов жилых помещений муниципального жилищного фонда городского округа Кинешма».</w:t>
      </w:r>
    </w:p>
    <w:p w:rsidR="000A08AA" w:rsidRPr="000A08AA" w:rsidRDefault="000A08AA" w:rsidP="000A08AA">
      <w:pPr>
        <w:shd w:val="clear" w:color="auto" w:fill="FFFFFF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A08AA">
        <w:rPr>
          <w:rFonts w:eastAsia="Times New Roman" w:cs="Times New Roman"/>
          <w:sz w:val="24"/>
          <w:szCs w:val="24"/>
          <w:lang w:eastAsia="ru-RU"/>
        </w:rPr>
        <w:t>Обоснованием цены является коммерческое предложение.</w:t>
      </w:r>
    </w:p>
    <w:p w:rsidR="000A08AA" w:rsidRPr="000A08AA" w:rsidRDefault="000A08AA" w:rsidP="000A08AA">
      <w:pPr>
        <w:shd w:val="clear" w:color="auto" w:fill="FFFFFF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A08AA">
        <w:rPr>
          <w:rFonts w:eastAsia="Times New Roman" w:cs="Times New Roman"/>
          <w:sz w:val="24"/>
          <w:szCs w:val="24"/>
          <w:lang w:eastAsia="ru-RU"/>
        </w:rPr>
        <w:t>Срок реализации данного мероприятия 2019 - 2024 годы</w:t>
      </w:r>
    </w:p>
    <w:p w:rsidR="000A08AA" w:rsidRPr="000A08AA" w:rsidRDefault="000A08AA" w:rsidP="000A08AA">
      <w:pPr>
        <w:shd w:val="clear" w:color="auto" w:fill="FFFFFF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A08AA">
        <w:rPr>
          <w:rFonts w:eastAsia="Times New Roman" w:cs="Times New Roman"/>
          <w:sz w:val="24"/>
          <w:szCs w:val="24"/>
          <w:lang w:eastAsia="ru-RU"/>
        </w:rPr>
        <w:t>Исполнитель мероприятия - УЖКХ.</w:t>
      </w:r>
    </w:p>
    <w:p w:rsidR="000A08AA" w:rsidRPr="000A08AA" w:rsidRDefault="000A08AA" w:rsidP="000A08AA">
      <w:pPr>
        <w:tabs>
          <w:tab w:val="left" w:pos="720"/>
        </w:tabs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A08AA">
        <w:rPr>
          <w:rFonts w:eastAsia="Times New Roman" w:cs="Times New Roman"/>
          <w:sz w:val="24"/>
          <w:szCs w:val="24"/>
          <w:lang w:eastAsia="ru-RU"/>
        </w:rPr>
        <w:t>1.2.3. Абзац 55 раздела 2 «Характеристика основных мероприятий подпрограммы» изложить в следующей редакции:</w:t>
      </w:r>
    </w:p>
    <w:p w:rsidR="000A08AA" w:rsidRPr="000A08AA" w:rsidRDefault="000A08AA" w:rsidP="000A08AA">
      <w:pPr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A08AA">
        <w:rPr>
          <w:rFonts w:eastAsia="Times New Roman" w:cs="Times New Roman"/>
          <w:sz w:val="24"/>
          <w:szCs w:val="24"/>
          <w:lang w:eastAsia="ru-RU"/>
        </w:rPr>
        <w:t>«Оплата коммунальных услуг, содержание, текущий ремонт жилых помещений, относящихся к свободному жилищному фонду.</w:t>
      </w:r>
    </w:p>
    <w:p w:rsidR="000A08AA" w:rsidRPr="000A08AA" w:rsidRDefault="000A08AA" w:rsidP="000A08AA">
      <w:pPr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A08AA">
        <w:rPr>
          <w:rFonts w:eastAsia="Times New Roman" w:cs="Times New Roman"/>
          <w:sz w:val="24"/>
          <w:szCs w:val="24"/>
          <w:lang w:eastAsia="ru-RU"/>
        </w:rPr>
        <w:t>Осуществление данного мероприятия необходимо в соответствии с действующим законодательством.</w:t>
      </w:r>
    </w:p>
    <w:p w:rsidR="000A08AA" w:rsidRPr="000A08AA" w:rsidRDefault="000A08AA" w:rsidP="000A08AA">
      <w:pPr>
        <w:ind w:firstLine="709"/>
        <w:jc w:val="both"/>
        <w:rPr>
          <w:rFonts w:eastAsia="Times New Roman" w:cs="Times New Roman"/>
          <w:sz w:val="24"/>
          <w:szCs w:val="24"/>
          <w:shd w:val="clear" w:color="auto" w:fill="FFFFFF"/>
          <w:lang w:eastAsia="ru-RU"/>
        </w:rPr>
      </w:pPr>
      <w:r w:rsidRPr="000A08AA">
        <w:rPr>
          <w:rFonts w:eastAsia="Times New Roman" w:cs="Times New Roman"/>
          <w:sz w:val="24"/>
          <w:szCs w:val="24"/>
          <w:shd w:val="clear" w:color="auto" w:fill="FFFFFF"/>
          <w:lang w:eastAsia="ru-RU"/>
        </w:rPr>
        <w:t xml:space="preserve">Данное мероприятие включает в себя: </w:t>
      </w:r>
    </w:p>
    <w:p w:rsidR="000A08AA" w:rsidRPr="000A08AA" w:rsidRDefault="000A08AA" w:rsidP="000A08AA">
      <w:pPr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A08AA">
        <w:rPr>
          <w:rFonts w:eastAsia="Times New Roman" w:cs="Times New Roman"/>
          <w:sz w:val="24"/>
          <w:szCs w:val="24"/>
          <w:shd w:val="clear" w:color="auto" w:fill="FFFFFF"/>
          <w:lang w:eastAsia="ru-RU"/>
        </w:rPr>
        <w:t xml:space="preserve">- оплату </w:t>
      </w:r>
      <w:r w:rsidRPr="000A08AA">
        <w:rPr>
          <w:rFonts w:eastAsia="Times New Roman" w:cs="Times New Roman"/>
          <w:sz w:val="24"/>
          <w:szCs w:val="24"/>
          <w:lang w:eastAsia="ru-RU"/>
        </w:rPr>
        <w:t>коммунальных услуг, содержание жилых помещений, относящихся к свободному жилищному фонду.</w:t>
      </w:r>
    </w:p>
    <w:p w:rsidR="000A08AA" w:rsidRPr="000A08AA" w:rsidRDefault="000A08AA" w:rsidP="000A08AA">
      <w:pPr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A08AA">
        <w:rPr>
          <w:rFonts w:eastAsia="Times New Roman" w:cs="Times New Roman"/>
          <w:sz w:val="24"/>
          <w:szCs w:val="24"/>
          <w:shd w:val="clear" w:color="auto" w:fill="FFFFFF"/>
          <w:lang w:eastAsia="ru-RU"/>
        </w:rPr>
        <w:t>- проведение ремонтных работ муниципальных жилых помещений, а именно замена замков на входных дверях; текущий ремонт инженерных коммуникаций; проведение работ по дезинфекции жилого помещения, и прочее.</w:t>
      </w:r>
    </w:p>
    <w:p w:rsidR="000A08AA" w:rsidRPr="000A08AA" w:rsidRDefault="000A08AA" w:rsidP="000A08AA">
      <w:pPr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A08AA">
        <w:rPr>
          <w:rFonts w:eastAsia="Times New Roman" w:cs="Times New Roman"/>
          <w:sz w:val="24"/>
          <w:szCs w:val="24"/>
          <w:lang w:eastAsia="ru-RU"/>
        </w:rPr>
        <w:t>Срок реализации данного мероприятия 2019 - 2024 годы</w:t>
      </w:r>
    </w:p>
    <w:p w:rsidR="000A08AA" w:rsidRPr="000A08AA" w:rsidRDefault="000A08AA" w:rsidP="000A08AA">
      <w:pPr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A08AA">
        <w:rPr>
          <w:rFonts w:eastAsia="Times New Roman" w:cs="Times New Roman"/>
          <w:sz w:val="24"/>
          <w:szCs w:val="24"/>
          <w:lang w:eastAsia="ru-RU"/>
        </w:rPr>
        <w:t xml:space="preserve">Исполнитель мероприятия - Администрация городского округа Кинешма – УЖКХ, </w:t>
      </w:r>
      <w:r w:rsidRPr="000A08AA">
        <w:rPr>
          <w:rFonts w:eastAsia="Times New Roman" w:cs="Times New Roman"/>
          <w:sz w:val="24"/>
          <w:szCs w:val="24"/>
          <w:shd w:val="clear" w:color="auto" w:fill="FFFFFF"/>
          <w:lang w:eastAsia="ru-RU"/>
        </w:rPr>
        <w:t>муниципальное казенное учреждение города Кинешмы «Городское управление строительства».</w:t>
      </w:r>
    </w:p>
    <w:p w:rsidR="000A08AA" w:rsidRPr="000A08AA" w:rsidRDefault="000A08AA" w:rsidP="000A08AA">
      <w:pPr>
        <w:tabs>
          <w:tab w:val="left" w:pos="720"/>
        </w:tabs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A08AA">
        <w:rPr>
          <w:rFonts w:eastAsia="Times New Roman" w:cs="Times New Roman"/>
          <w:sz w:val="24"/>
          <w:szCs w:val="24"/>
          <w:lang w:eastAsia="ru-RU"/>
        </w:rPr>
        <w:t>1.2.4. Раздел 2 «Характеристика основных мероприятий подпрограммы» дополнить абзацем следующего содержания:</w:t>
      </w:r>
    </w:p>
    <w:p w:rsidR="000A08AA" w:rsidRPr="000A08AA" w:rsidRDefault="000A08AA" w:rsidP="000A08AA">
      <w:pPr>
        <w:tabs>
          <w:tab w:val="left" w:pos="720"/>
        </w:tabs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A08AA">
        <w:rPr>
          <w:rFonts w:eastAsia="Times New Roman" w:cs="Times New Roman"/>
          <w:sz w:val="24"/>
          <w:szCs w:val="24"/>
          <w:lang w:eastAsia="ru-RU"/>
        </w:rPr>
        <w:t>«Оценка средней рыночной стоимости 1 квадратного метра общей площади жилого помещения по городскому округу Кинешма».</w:t>
      </w:r>
    </w:p>
    <w:p w:rsidR="000A08AA" w:rsidRPr="000A08AA" w:rsidRDefault="000A08AA" w:rsidP="000A08AA">
      <w:pPr>
        <w:shd w:val="clear" w:color="auto" w:fill="FFFFFF"/>
        <w:ind w:left="29" w:firstLine="511"/>
        <w:jc w:val="both"/>
        <w:rPr>
          <w:rFonts w:eastAsia="Times New Roman" w:cs="Times New Roman"/>
          <w:sz w:val="24"/>
          <w:szCs w:val="24"/>
          <w:lang w:eastAsia="ru-RU"/>
        </w:rPr>
      </w:pPr>
      <w:r w:rsidRPr="000A08AA">
        <w:rPr>
          <w:rFonts w:eastAsia="Times New Roman" w:cs="Times New Roman"/>
          <w:sz w:val="24"/>
          <w:szCs w:val="24"/>
          <w:lang w:eastAsia="ru-RU"/>
        </w:rPr>
        <w:t>В рамках данного мероприятия будет определена средняя рыночная стоимость 1 квадратного метра общей площади жилого помещения по городскому округу Кинешма.</w:t>
      </w:r>
    </w:p>
    <w:p w:rsidR="000A08AA" w:rsidRPr="000A08AA" w:rsidRDefault="000A08AA" w:rsidP="000A08AA">
      <w:pPr>
        <w:shd w:val="clear" w:color="auto" w:fill="FFFFFF"/>
        <w:ind w:left="29" w:firstLine="511"/>
        <w:jc w:val="both"/>
        <w:rPr>
          <w:rFonts w:eastAsia="Times New Roman" w:cs="Times New Roman"/>
          <w:sz w:val="24"/>
          <w:szCs w:val="24"/>
          <w:lang w:eastAsia="ru-RU"/>
        </w:rPr>
      </w:pPr>
      <w:r w:rsidRPr="000A08AA">
        <w:rPr>
          <w:rFonts w:eastAsia="Times New Roman" w:cs="Times New Roman"/>
          <w:sz w:val="24"/>
          <w:szCs w:val="24"/>
          <w:lang w:eastAsia="ru-RU"/>
        </w:rPr>
        <w:t xml:space="preserve">Указанное мероприятие </w:t>
      </w:r>
      <w:proofErr w:type="gramStart"/>
      <w:r w:rsidRPr="000A08AA">
        <w:rPr>
          <w:rFonts w:eastAsia="Times New Roman" w:cs="Times New Roman"/>
          <w:sz w:val="24"/>
          <w:szCs w:val="24"/>
          <w:lang w:eastAsia="ru-RU"/>
        </w:rPr>
        <w:t>необходима</w:t>
      </w:r>
      <w:proofErr w:type="gramEnd"/>
      <w:r w:rsidRPr="000A08AA">
        <w:rPr>
          <w:rFonts w:eastAsia="Times New Roman" w:cs="Times New Roman"/>
          <w:sz w:val="24"/>
          <w:szCs w:val="24"/>
          <w:lang w:eastAsia="ru-RU"/>
        </w:rPr>
        <w:t xml:space="preserve"> для реализации полномочий органа местного самоуправления по однократному обеспечению детей-сирот  и детей, оставшихся без попечения родителей, лиц из числа детей-сирот  и детей, оставшихся без попечения родителей благоустроенными жилыми помещениями специализированного жилищного фонда по договорам найма специализированных жилых помещений.</w:t>
      </w:r>
    </w:p>
    <w:p w:rsidR="000A08AA" w:rsidRPr="000A08AA" w:rsidRDefault="000A08AA" w:rsidP="000A08AA">
      <w:pPr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A08AA">
        <w:rPr>
          <w:rFonts w:eastAsia="Times New Roman" w:cs="Times New Roman"/>
          <w:sz w:val="24"/>
          <w:szCs w:val="24"/>
          <w:lang w:eastAsia="ru-RU"/>
        </w:rPr>
        <w:t>Срок реализации данного мероприятия 2022 - 2024 годы</w:t>
      </w:r>
    </w:p>
    <w:p w:rsidR="000A08AA" w:rsidRPr="000A08AA" w:rsidRDefault="000A08AA" w:rsidP="000A08AA">
      <w:pPr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A08AA">
        <w:rPr>
          <w:rFonts w:eastAsia="Times New Roman" w:cs="Times New Roman"/>
          <w:sz w:val="24"/>
          <w:szCs w:val="24"/>
          <w:lang w:eastAsia="ru-RU"/>
        </w:rPr>
        <w:t>Исполнитель мероприятия - Администрация городского округа Кинешма – УЖКХ.</w:t>
      </w:r>
    </w:p>
    <w:p w:rsidR="000A08AA" w:rsidRDefault="000A08AA" w:rsidP="000A08AA">
      <w:pPr>
        <w:keepNext/>
        <w:ind w:firstLine="709"/>
        <w:jc w:val="both"/>
        <w:outlineLvl w:val="0"/>
        <w:rPr>
          <w:rFonts w:eastAsia="Times New Roman" w:cs="Times New Roman"/>
          <w:bCs/>
          <w:kern w:val="32"/>
          <w:sz w:val="24"/>
          <w:szCs w:val="24"/>
          <w:lang w:eastAsia="ru-RU"/>
        </w:rPr>
      </w:pPr>
      <w:r w:rsidRPr="000A08AA">
        <w:rPr>
          <w:rFonts w:eastAsia="Times New Roman" w:cs="Times New Roman"/>
          <w:bCs/>
          <w:kern w:val="32"/>
          <w:sz w:val="24"/>
          <w:szCs w:val="24"/>
          <w:lang w:eastAsia="ru-RU"/>
        </w:rPr>
        <w:t>1.2.5. Таблицу раздела 3 «Сведения о целевых индикаторах (показателях) реализации подпрограммы» изложить в следующей редакции:</w:t>
      </w:r>
    </w:p>
    <w:p w:rsidR="000A08AA" w:rsidRDefault="000A08AA" w:rsidP="000A08AA">
      <w:pPr>
        <w:keepNext/>
        <w:ind w:firstLine="709"/>
        <w:jc w:val="both"/>
        <w:outlineLvl w:val="0"/>
        <w:rPr>
          <w:rFonts w:eastAsia="Times New Roman" w:cs="Times New Roman"/>
          <w:bCs/>
          <w:kern w:val="32"/>
          <w:sz w:val="24"/>
          <w:szCs w:val="24"/>
          <w:lang w:eastAsia="ru-RU"/>
        </w:rPr>
      </w:pPr>
    </w:p>
    <w:p w:rsidR="000A08AA" w:rsidRPr="000A08AA" w:rsidRDefault="000A08AA" w:rsidP="000A08AA">
      <w:pPr>
        <w:keepNext/>
        <w:ind w:firstLine="709"/>
        <w:jc w:val="both"/>
        <w:outlineLvl w:val="0"/>
        <w:rPr>
          <w:rFonts w:eastAsia="Times New Roman" w:cs="Times New Roman"/>
          <w:bCs/>
          <w:kern w:val="32"/>
          <w:sz w:val="24"/>
          <w:szCs w:val="24"/>
          <w:lang w:eastAsia="ru-RU"/>
        </w:rPr>
      </w:pPr>
    </w:p>
    <w:p w:rsidR="000A08AA" w:rsidRPr="000A08AA" w:rsidRDefault="000A08AA" w:rsidP="000A08AA">
      <w:pPr>
        <w:rPr>
          <w:rFonts w:ascii="Calibri" w:eastAsia="Times New Roman" w:hAnsi="Calibri" w:cs="Arial"/>
          <w:sz w:val="24"/>
          <w:szCs w:val="24"/>
          <w:lang w:eastAsia="ru-RU"/>
        </w:rPr>
      </w:pPr>
    </w:p>
    <w:tbl>
      <w:tblPr>
        <w:tblW w:w="10632" w:type="dxa"/>
        <w:tblInd w:w="-269" w:type="dxa"/>
        <w:tblLook w:val="04A0" w:firstRow="1" w:lastRow="0" w:firstColumn="1" w:lastColumn="0" w:noHBand="0" w:noVBand="1"/>
      </w:tblPr>
      <w:tblGrid>
        <w:gridCol w:w="710"/>
        <w:gridCol w:w="2649"/>
        <w:gridCol w:w="1231"/>
        <w:gridCol w:w="820"/>
        <w:gridCol w:w="690"/>
        <w:gridCol w:w="847"/>
        <w:gridCol w:w="1046"/>
        <w:gridCol w:w="796"/>
        <w:gridCol w:w="851"/>
        <w:gridCol w:w="992"/>
      </w:tblGrid>
      <w:tr w:rsidR="000A08AA" w:rsidRPr="000A08AA" w:rsidTr="000A08AA">
        <w:trPr>
          <w:gridAfter w:val="9"/>
          <w:wAfter w:w="9922" w:type="dxa"/>
        </w:trPr>
        <w:tc>
          <w:tcPr>
            <w:tcW w:w="71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A08AA" w:rsidRPr="000A08AA" w:rsidRDefault="000A08AA" w:rsidP="000A08AA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A08AA" w:rsidRPr="000A08AA" w:rsidTr="000A08AA">
        <w:trPr>
          <w:trHeight w:val="240"/>
        </w:trPr>
        <w:tc>
          <w:tcPr>
            <w:tcW w:w="7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N</w:t>
            </w: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6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Наименование целевого индикатора (показателя)</w:t>
            </w:r>
          </w:p>
        </w:tc>
        <w:tc>
          <w:tcPr>
            <w:tcW w:w="12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604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Значения целевых индикаторов (показателей)</w:t>
            </w:r>
          </w:p>
        </w:tc>
      </w:tr>
      <w:tr w:rsidR="000A08AA" w:rsidRPr="000A08AA" w:rsidTr="000A08A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2018 </w:t>
            </w: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год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2019 </w:t>
            </w: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год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2020 </w:t>
            </w: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год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2021 год </w:t>
            </w: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(оценка)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2022 </w:t>
            </w: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год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2023 </w:t>
            </w: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год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2024 </w:t>
            </w:r>
          </w:p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год</w:t>
            </w:r>
          </w:p>
        </w:tc>
      </w:tr>
      <w:tr w:rsidR="000A08AA" w:rsidRPr="000A08AA" w:rsidTr="000A08AA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Основное мероприятие: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A08AA" w:rsidRPr="000A08AA" w:rsidTr="000A08AA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Услуги 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A08AA" w:rsidRPr="000A08AA" w:rsidTr="000A08AA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1.1.1.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Общая площадь жилищного фонда (с учетом частного сектора)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тыс. кв. м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2014,1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2014,1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2029,8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2022,4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2026,1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2026,1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2026,1</w:t>
            </w:r>
          </w:p>
        </w:tc>
      </w:tr>
      <w:tr w:rsidR="000A08AA" w:rsidRPr="000A08AA" w:rsidTr="000A08AA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Оказание услуг по изготовлению технических планов жилых помещений муниципального жилищного фонда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Установка общедомовых приборов учета, благоустройство придомовых территорий, газификация многоквартирных домов, капитальный ремонт многоквартирных домов в доле муниципального жилищного фонда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A08AA" w:rsidRPr="000A08AA" w:rsidTr="000A08AA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1.2.1.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домов, в которых установлены общедомовые приборы учета общего имущества </w:t>
            </w: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в многоквартирном доме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единиц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A08AA" w:rsidRPr="000A08AA" w:rsidTr="000A08AA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1.3.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Оказание услуг по изготовлению технических заключений о состоянии технических конструкций многоквартирных домов.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A08AA" w:rsidRPr="000A08AA" w:rsidTr="000A08AA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1.3.1.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Количество договоров, заключенных на проведение технической инвентаризации муниципального жилищного фонда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0A08AA" w:rsidRPr="000A08AA" w:rsidTr="000A08AA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Муниципальная поддержка капитального ремонта общего имущества в многоквартирных домах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A08AA" w:rsidRPr="000A08AA" w:rsidTr="000A08AA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1.4.1.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Общая муниципальная площадь жилищного фонда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тыс. кв. м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86,2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86,2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85,5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81,3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86,2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86,2</w:t>
            </w:r>
          </w:p>
        </w:tc>
      </w:tr>
      <w:tr w:rsidR="000A08AA" w:rsidRPr="000A08AA" w:rsidTr="000A08AA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Субсидия на благоустройство придомовых территорий многоквартирных домов из бюджета городского округа Кинешма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A08AA" w:rsidRPr="000A08AA" w:rsidTr="000A08AA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1.5.1.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Количество придомовых территорий многоквартирных домов, благоустроенных с учетом субсидий из бюджета городского округа Кинешма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Количество территорий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A08AA" w:rsidRPr="000A08AA" w:rsidTr="000A08AA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Капитальный ремонт муниципального жилищного фонда.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A08AA" w:rsidRPr="000A08AA" w:rsidTr="000A08AA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1.6.1.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Общая площадь муниципального жилищного фонда, подлежащего ремонту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Тыс. кв. м.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64,92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64,92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64,92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64,92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64,92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64,92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64,92</w:t>
            </w:r>
          </w:p>
        </w:tc>
      </w:tr>
      <w:tr w:rsidR="000A08AA" w:rsidRPr="000A08AA" w:rsidTr="000A08AA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1.7.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Оплата 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A08AA" w:rsidRPr="000A08AA" w:rsidTr="000A08AA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1.7.1.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квартир, </w:t>
            </w: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находящихся в муниципальной собственности городского округа Кинешма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единиц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2044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1960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2088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1956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2044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2044</w:t>
            </w:r>
          </w:p>
        </w:tc>
      </w:tr>
      <w:tr w:rsidR="000A08AA" w:rsidRPr="000A08AA" w:rsidTr="000A08AA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1.7.2.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Общая муниципальная площадь жилищного фонда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Тыс. кв. м.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86,2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86,2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85,5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81,3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86,2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86,2</w:t>
            </w:r>
          </w:p>
        </w:tc>
      </w:tr>
      <w:tr w:rsidR="000A08AA" w:rsidRPr="000A08AA" w:rsidTr="000A08AA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1.7.3.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Площадь свободного муниципального жилищного фонда (без учета ветхого и аварийного).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Тыс. кв. м.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2,26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2,26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2,16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2,10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2,05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2,05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2,05</w:t>
            </w:r>
          </w:p>
        </w:tc>
      </w:tr>
      <w:tr w:rsidR="000A08AA" w:rsidRPr="000A08AA" w:rsidTr="000A08AA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1.8.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Замена, установка, поверка индивидуальных приборов учета (электроэнергии, холодного и горячего водоснабжения, газоснабжения) в муниципальных жилых помещениях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A08AA" w:rsidRPr="000A08AA" w:rsidTr="000A08AA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1.8.1.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Количество индивидуальных приборов учета (электроэнергии, холодного и горячего водоснабжения, газоснабжения)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0A08AA" w:rsidRPr="000A08AA" w:rsidTr="000A08AA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1.9.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Субсидии организациям, осуществляющим управление муниципальными общежитиями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A08AA" w:rsidRPr="000A08AA" w:rsidTr="000A08AA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1.9.1.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Количество организаций, осуществляющих управление муниципальными общежитиями и получающих субсидию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A08AA" w:rsidRPr="000A08AA" w:rsidTr="000A08AA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1.10.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помещений.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A08AA" w:rsidRPr="000A08AA" w:rsidTr="000A08AA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1.10.1.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детей-сирот </w:t>
            </w: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и детей, оставшихся без попечения родителей, решивших жилищную проблему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Чел.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0A08AA" w:rsidRPr="000A08AA" w:rsidTr="000A08AA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1.11.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Субсидии из бюджета городского округа Кинешма </w:t>
            </w:r>
            <w:proofErr w:type="gramStart"/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на возмещение затрат в связи с выполнением работ по установке игровых элементов для детских площадок</w:t>
            </w:r>
            <w:proofErr w:type="gramEnd"/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A08AA" w:rsidRPr="000A08AA" w:rsidTr="000A08AA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1.11.1.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получателей субсидии </w:t>
            </w:r>
            <w:proofErr w:type="gramStart"/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на возмещение затрат в связи с выполнением работ по установке игровых элементов для детских площадок</w:t>
            </w:r>
            <w:proofErr w:type="gramEnd"/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A08AA" w:rsidRPr="000A08AA" w:rsidTr="000A08AA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1.12.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Оказание услуг по изготовлению технических заключений, проектно-сметной документации, а также приспособления жилого помещения инвалида и (или) общего имущества в многоквартирном доме, в котором проживает инвалид и обеспечение условий их доступности для инвалида.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A08AA" w:rsidRPr="000A08AA" w:rsidTr="000A08AA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1.12.1.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Изготовление технических заключений, проектно-сметной документации, а также приспособления жилого помещения инвалида и (или) общего имущества в многоквартирном доме, в котором проживает инвалид и обеспечение условий их доступности для инвалида.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A08AA" w:rsidRPr="000A08AA" w:rsidTr="000A08AA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1.13.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Проведение экспертизы среднего размера платы за содержание жилых помещений </w:t>
            </w: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многоквартирных домов жилищного фонда города Кинешма, которые не приняли решения о выборе способа управления многоквартирным домом, решения об установлении размера платы за содержании жилого помещения, по типам многоквартирных домов.</w:t>
            </w:r>
            <w:proofErr w:type="gramEnd"/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A08AA" w:rsidRPr="000A08AA" w:rsidTr="000A08AA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1.13.1.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проведенных экспертиз </w:t>
            </w:r>
            <w:proofErr w:type="gramStart"/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об установлении размера платы за содержание общего имущества в многоквартирном доме для нанимателей жилых помещений по договорам</w:t>
            </w:r>
            <w:proofErr w:type="gramEnd"/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социального найма и договорам найма жилых помещений государственного или жилищного фонда.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A08AA" w:rsidRPr="000A08AA" w:rsidTr="000A08AA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1.14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Оценка средней рыночной стоимости 1 квадратного метра общей площади жилого помещения по городскому округу Кинешма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1.14.1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08AA" w:rsidRPr="000A08AA" w:rsidRDefault="000A08AA" w:rsidP="000A08AA">
            <w:pPr>
              <w:shd w:val="clear" w:color="auto" w:fill="FFFFFF"/>
              <w:ind w:left="2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Оказание услуг по определению средней рыночной стоимости 1 квадратного метра общей площади жилого помещения по городскому округу Кинешма.</w:t>
            </w:r>
          </w:p>
          <w:p w:rsidR="000A08AA" w:rsidRPr="000A08AA" w:rsidRDefault="000A08AA" w:rsidP="000A08AA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0A08AA" w:rsidRPr="000A08AA" w:rsidRDefault="000A08AA" w:rsidP="000A08AA">
      <w:pPr>
        <w:keepNext/>
        <w:ind w:firstLine="720"/>
        <w:jc w:val="both"/>
        <w:outlineLvl w:val="0"/>
        <w:rPr>
          <w:rFonts w:eastAsia="Times New Roman" w:cs="Times New Roman"/>
          <w:bCs/>
          <w:kern w:val="32"/>
          <w:sz w:val="24"/>
          <w:szCs w:val="28"/>
          <w:lang w:eastAsia="ru-RU"/>
        </w:rPr>
      </w:pPr>
      <w:r w:rsidRPr="000A08AA">
        <w:rPr>
          <w:rFonts w:eastAsia="Times New Roman" w:cs="Times New Roman"/>
          <w:bCs/>
          <w:kern w:val="32"/>
          <w:sz w:val="24"/>
          <w:szCs w:val="28"/>
          <w:lang w:eastAsia="ru-RU"/>
        </w:rPr>
        <w:t>1.2.6.</w:t>
      </w:r>
      <w:r w:rsidRPr="000A08AA">
        <w:rPr>
          <w:rFonts w:eastAsia="Times New Roman" w:cs="Times New Roman"/>
          <w:b/>
          <w:bCs/>
          <w:kern w:val="32"/>
          <w:sz w:val="24"/>
          <w:szCs w:val="28"/>
          <w:lang w:eastAsia="ru-RU"/>
        </w:rPr>
        <w:t xml:space="preserve"> </w:t>
      </w:r>
      <w:r w:rsidRPr="000A08AA">
        <w:rPr>
          <w:rFonts w:eastAsia="Times New Roman" w:cs="Times New Roman"/>
          <w:bCs/>
          <w:kern w:val="32"/>
          <w:sz w:val="24"/>
          <w:szCs w:val="28"/>
          <w:lang w:eastAsia="ru-RU"/>
        </w:rPr>
        <w:t>В разделе 4 «Ресурсное обеспечение подпрограммы» таблицу изложить в редакции согласно приложению 1 к настоящему постановлению.</w:t>
      </w:r>
    </w:p>
    <w:tbl>
      <w:tblPr>
        <w:tblW w:w="6375" w:type="dxa"/>
        <w:tblInd w:w="3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3"/>
        <w:gridCol w:w="3012"/>
      </w:tblGrid>
      <w:tr w:rsidR="000A08AA" w:rsidRPr="000A08AA" w:rsidTr="000A08AA">
        <w:trPr>
          <w:trHeight w:val="209"/>
        </w:trPr>
        <w:tc>
          <w:tcPr>
            <w:tcW w:w="3364" w:type="dxa"/>
            <w:tcBorders>
              <w:top w:val="nil"/>
              <w:left w:val="nil"/>
              <w:bottom w:val="nil"/>
              <w:right w:val="nil"/>
            </w:tcBorders>
          </w:tcPr>
          <w:p w:rsidR="000A08AA" w:rsidRPr="000A08AA" w:rsidRDefault="000A08AA" w:rsidP="000A08AA">
            <w:pPr>
              <w:rPr>
                <w:rFonts w:eastAsia="Times New Roman" w:cs="Times New Roman"/>
                <w:szCs w:val="24"/>
                <w:highlight w:val="yellow"/>
                <w:lang w:eastAsia="ru-RU"/>
              </w:rPr>
            </w:pPr>
          </w:p>
        </w:tc>
        <w:tc>
          <w:tcPr>
            <w:tcW w:w="3013" w:type="dxa"/>
            <w:tcBorders>
              <w:top w:val="nil"/>
              <w:left w:val="nil"/>
              <w:bottom w:val="nil"/>
              <w:right w:val="nil"/>
            </w:tcBorders>
          </w:tcPr>
          <w:p w:rsidR="000A08AA" w:rsidRPr="000A08AA" w:rsidRDefault="000A08AA" w:rsidP="000A08AA">
            <w:pPr>
              <w:jc w:val="center"/>
              <w:rPr>
                <w:rFonts w:eastAsia="Times New Roman" w:cs="Arial"/>
                <w:szCs w:val="24"/>
                <w:highlight w:val="yellow"/>
                <w:lang w:eastAsia="ru-RU"/>
              </w:rPr>
            </w:pPr>
          </w:p>
        </w:tc>
      </w:tr>
    </w:tbl>
    <w:p w:rsidR="000A08AA" w:rsidRPr="000A08AA" w:rsidRDefault="000A08AA" w:rsidP="000A08AA">
      <w:pPr>
        <w:tabs>
          <w:tab w:val="left" w:pos="720"/>
        </w:tabs>
        <w:outlineLvl w:val="0"/>
        <w:rPr>
          <w:rFonts w:eastAsia="Times New Roman" w:cs="Times New Roman"/>
          <w:sz w:val="24"/>
          <w:szCs w:val="28"/>
          <w:lang w:eastAsia="ru-RU"/>
        </w:rPr>
      </w:pPr>
      <w:r w:rsidRPr="000A08AA">
        <w:rPr>
          <w:rFonts w:eastAsia="Times New Roman" w:cs="Times New Roman"/>
          <w:sz w:val="24"/>
          <w:szCs w:val="28"/>
          <w:lang w:eastAsia="ru-RU"/>
        </w:rPr>
        <w:tab/>
        <w:t>1.3. В приложении 3 к муниципальной программе:</w:t>
      </w:r>
    </w:p>
    <w:p w:rsidR="000A08AA" w:rsidRPr="000A08AA" w:rsidRDefault="000A08AA" w:rsidP="000A08AA">
      <w:pPr>
        <w:tabs>
          <w:tab w:val="left" w:pos="720"/>
        </w:tabs>
        <w:ind w:left="181" w:firstLine="527"/>
        <w:outlineLvl w:val="0"/>
        <w:rPr>
          <w:rFonts w:eastAsia="Times New Roman" w:cs="Times New Roman"/>
          <w:sz w:val="24"/>
          <w:szCs w:val="28"/>
          <w:lang w:eastAsia="ru-RU"/>
        </w:rPr>
      </w:pPr>
      <w:r w:rsidRPr="000A08AA">
        <w:rPr>
          <w:rFonts w:eastAsia="Times New Roman" w:cs="Times New Roman"/>
          <w:sz w:val="24"/>
          <w:szCs w:val="28"/>
          <w:lang w:eastAsia="ru-RU"/>
        </w:rPr>
        <w:t>1.3.1. Строку «Объемы ресурсного обеспечения подпрограммы» раздела 1 «Паспорт подпрограммы муниципальной программы городского округа Кинешма» изложить в следующей редакции:</w:t>
      </w:r>
    </w:p>
    <w:p w:rsidR="000A08AA" w:rsidRPr="000A08AA" w:rsidRDefault="000A08AA" w:rsidP="000A08AA">
      <w:pPr>
        <w:rPr>
          <w:rFonts w:ascii="Calibri" w:eastAsia="Times New Roman" w:hAnsi="Calibri" w:cs="Arial"/>
          <w:sz w:val="24"/>
          <w:szCs w:val="24"/>
          <w:lang w:eastAsia="ru-RU"/>
        </w:rPr>
      </w:pPr>
    </w:p>
    <w:tbl>
      <w:tblPr>
        <w:tblW w:w="101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38"/>
        <w:gridCol w:w="6487"/>
      </w:tblGrid>
      <w:tr w:rsidR="000A08AA" w:rsidRPr="000A08AA" w:rsidTr="000A08AA"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rPr>
                <w:rFonts w:eastAsia="Times New Roman" w:cs="Arial"/>
                <w:sz w:val="24"/>
                <w:szCs w:val="24"/>
                <w:lang w:eastAsia="ru-RU"/>
              </w:rPr>
            </w:pPr>
            <w:bookmarkStart w:id="1" w:name="sub_1216"/>
            <w:r w:rsidRPr="000A08AA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ru-RU"/>
              </w:rPr>
              <w:t>Объемы ресурсного обеспечения подпрограммы</w:t>
            </w:r>
            <w:bookmarkEnd w:id="1"/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shd w:val="clear" w:color="auto" w:fill="FFFFFF"/>
              <w:jc w:val="both"/>
              <w:rPr>
                <w:rFonts w:eastAsia="Times New Roman" w:cs="Times New Roman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sz w:val="23"/>
                <w:szCs w:val="23"/>
                <w:lang w:eastAsia="ru-RU"/>
              </w:rPr>
              <w:t>Объем бюджетных ассигнований подпрограммы на 2019 - 2026 годы в сумме:</w:t>
            </w:r>
          </w:p>
          <w:p w:rsidR="000A08AA" w:rsidRPr="000A08AA" w:rsidRDefault="000A08AA" w:rsidP="000A08AA">
            <w:pPr>
              <w:shd w:val="clear" w:color="auto" w:fill="FFFFFF"/>
              <w:jc w:val="both"/>
              <w:rPr>
                <w:rFonts w:eastAsia="Times New Roman" w:cs="Times New Roman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sz w:val="23"/>
                <w:szCs w:val="23"/>
                <w:lang w:eastAsia="ru-RU"/>
              </w:rPr>
              <w:t>2019 год - 41 038,7 тыс. руб.</w:t>
            </w:r>
          </w:p>
          <w:p w:rsidR="000A08AA" w:rsidRPr="000A08AA" w:rsidRDefault="000A08AA" w:rsidP="000A08AA">
            <w:pPr>
              <w:shd w:val="clear" w:color="auto" w:fill="FFFFFF"/>
              <w:jc w:val="both"/>
              <w:rPr>
                <w:rFonts w:eastAsia="Times New Roman" w:cs="Times New Roman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sz w:val="23"/>
                <w:szCs w:val="23"/>
                <w:lang w:eastAsia="ru-RU"/>
              </w:rPr>
              <w:t>2020 год - 38 719,6 тыс. руб.</w:t>
            </w:r>
          </w:p>
          <w:p w:rsidR="000A08AA" w:rsidRPr="000A08AA" w:rsidRDefault="000A08AA" w:rsidP="000A08AA">
            <w:pPr>
              <w:shd w:val="clear" w:color="auto" w:fill="FFFFFF"/>
              <w:jc w:val="both"/>
              <w:rPr>
                <w:rFonts w:eastAsia="Times New Roman" w:cs="Times New Roman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sz w:val="23"/>
                <w:szCs w:val="23"/>
                <w:lang w:eastAsia="ru-RU"/>
              </w:rPr>
              <w:t>2021 год - 47 368,7 тыс. руб.</w:t>
            </w:r>
          </w:p>
          <w:p w:rsidR="000A08AA" w:rsidRPr="000A08AA" w:rsidRDefault="000A08AA" w:rsidP="000A08AA">
            <w:pPr>
              <w:shd w:val="clear" w:color="auto" w:fill="FFFFFF"/>
              <w:jc w:val="both"/>
              <w:rPr>
                <w:rFonts w:eastAsia="Times New Roman" w:cs="Times New Roman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sz w:val="23"/>
                <w:szCs w:val="23"/>
                <w:lang w:eastAsia="ru-RU"/>
              </w:rPr>
              <w:t>2022 год – 55 785,5 тыс. руб.</w:t>
            </w:r>
          </w:p>
          <w:p w:rsidR="000A08AA" w:rsidRPr="000A08AA" w:rsidRDefault="000A08AA" w:rsidP="000A08AA">
            <w:pPr>
              <w:shd w:val="clear" w:color="auto" w:fill="FFFFFF"/>
              <w:jc w:val="both"/>
              <w:rPr>
                <w:rFonts w:eastAsia="Times New Roman" w:cs="Times New Roman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sz w:val="23"/>
                <w:szCs w:val="23"/>
                <w:lang w:eastAsia="ru-RU"/>
              </w:rPr>
              <w:t>2023 год - 22 905,4 тыс. руб.</w:t>
            </w:r>
          </w:p>
          <w:p w:rsidR="000A08AA" w:rsidRPr="000A08AA" w:rsidRDefault="000A08AA" w:rsidP="000A08AA">
            <w:pPr>
              <w:shd w:val="clear" w:color="auto" w:fill="FFFFFF"/>
              <w:jc w:val="both"/>
              <w:rPr>
                <w:rFonts w:eastAsia="Times New Roman" w:cs="Times New Roman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sz w:val="23"/>
                <w:szCs w:val="23"/>
                <w:lang w:eastAsia="ru-RU"/>
              </w:rPr>
              <w:t>2024 год - 22 905,4 тыс. руб.</w:t>
            </w:r>
          </w:p>
          <w:p w:rsidR="000A08AA" w:rsidRPr="000A08AA" w:rsidRDefault="000A08AA" w:rsidP="000A08AA">
            <w:pPr>
              <w:shd w:val="clear" w:color="auto" w:fill="FFFFFF"/>
              <w:jc w:val="both"/>
              <w:rPr>
                <w:rFonts w:eastAsia="Times New Roman" w:cs="Times New Roman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sz w:val="23"/>
                <w:szCs w:val="23"/>
                <w:lang w:eastAsia="ru-RU"/>
              </w:rPr>
              <w:t>2025 год - 22 905,4 тыс. руб.</w:t>
            </w:r>
          </w:p>
          <w:p w:rsidR="000A08AA" w:rsidRPr="000A08AA" w:rsidRDefault="000A08AA" w:rsidP="000A08AA">
            <w:pPr>
              <w:shd w:val="clear" w:color="auto" w:fill="FFFFFF"/>
              <w:jc w:val="both"/>
              <w:rPr>
                <w:rFonts w:eastAsia="Times New Roman" w:cs="Times New Roman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sz w:val="23"/>
                <w:szCs w:val="23"/>
                <w:lang w:eastAsia="ru-RU"/>
              </w:rPr>
              <w:t>2026 год - 22 905,4 тыс. руб.</w:t>
            </w:r>
          </w:p>
          <w:p w:rsidR="000A08AA" w:rsidRPr="000A08AA" w:rsidRDefault="000A08AA" w:rsidP="000A08AA">
            <w:pPr>
              <w:shd w:val="clear" w:color="auto" w:fill="FFFFFF"/>
              <w:jc w:val="both"/>
              <w:rPr>
                <w:rFonts w:eastAsia="Times New Roman" w:cs="Times New Roman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sz w:val="23"/>
                <w:szCs w:val="23"/>
                <w:lang w:eastAsia="ru-RU"/>
              </w:rPr>
              <w:t>- бюджет городского округа Кинешма:</w:t>
            </w:r>
          </w:p>
          <w:p w:rsidR="000A08AA" w:rsidRPr="000A08AA" w:rsidRDefault="000A08AA" w:rsidP="000A08AA">
            <w:pPr>
              <w:shd w:val="clear" w:color="auto" w:fill="FFFFFF"/>
              <w:jc w:val="both"/>
              <w:rPr>
                <w:rFonts w:eastAsia="Times New Roman" w:cs="Times New Roman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sz w:val="23"/>
                <w:szCs w:val="23"/>
                <w:lang w:eastAsia="ru-RU"/>
              </w:rPr>
              <w:t>2019 год - 41 038,7 тыс. руб.</w:t>
            </w:r>
          </w:p>
          <w:p w:rsidR="000A08AA" w:rsidRPr="000A08AA" w:rsidRDefault="000A08AA" w:rsidP="000A08AA">
            <w:pPr>
              <w:shd w:val="clear" w:color="auto" w:fill="FFFFFF"/>
              <w:jc w:val="both"/>
              <w:rPr>
                <w:rFonts w:eastAsia="Times New Roman" w:cs="Times New Roman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sz w:val="23"/>
                <w:szCs w:val="23"/>
                <w:lang w:eastAsia="ru-RU"/>
              </w:rPr>
              <w:t>2020 год - 38 719,6 тыс. руб.</w:t>
            </w:r>
          </w:p>
          <w:p w:rsidR="000A08AA" w:rsidRPr="000A08AA" w:rsidRDefault="000A08AA" w:rsidP="000A08AA">
            <w:pPr>
              <w:shd w:val="clear" w:color="auto" w:fill="FFFFFF"/>
              <w:jc w:val="both"/>
              <w:rPr>
                <w:rFonts w:eastAsia="Times New Roman" w:cs="Times New Roman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sz w:val="23"/>
                <w:szCs w:val="23"/>
                <w:lang w:eastAsia="ru-RU"/>
              </w:rPr>
              <w:t>2021 год - 44 879,7 тыс. руб.</w:t>
            </w:r>
          </w:p>
          <w:p w:rsidR="000A08AA" w:rsidRPr="000A08AA" w:rsidRDefault="000A08AA" w:rsidP="000A08AA">
            <w:pPr>
              <w:shd w:val="clear" w:color="auto" w:fill="FFFFFF"/>
              <w:jc w:val="both"/>
              <w:rPr>
                <w:rFonts w:eastAsia="Times New Roman" w:cs="Times New Roman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sz w:val="23"/>
                <w:szCs w:val="23"/>
                <w:lang w:eastAsia="ru-RU"/>
              </w:rPr>
              <w:t>2022 год – 44 288,4 тыс. руб.</w:t>
            </w:r>
          </w:p>
          <w:p w:rsidR="000A08AA" w:rsidRPr="000A08AA" w:rsidRDefault="000A08AA" w:rsidP="000A08AA">
            <w:pPr>
              <w:shd w:val="clear" w:color="auto" w:fill="FFFFFF"/>
              <w:jc w:val="both"/>
              <w:rPr>
                <w:rFonts w:eastAsia="Times New Roman" w:cs="Times New Roman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sz w:val="23"/>
                <w:szCs w:val="23"/>
                <w:lang w:eastAsia="ru-RU"/>
              </w:rPr>
              <w:t>2023 год - 22 905,4 тыс. руб.</w:t>
            </w:r>
          </w:p>
          <w:p w:rsidR="000A08AA" w:rsidRPr="000A08AA" w:rsidRDefault="000A08AA" w:rsidP="000A08AA">
            <w:pPr>
              <w:shd w:val="clear" w:color="auto" w:fill="FFFFFF"/>
              <w:jc w:val="both"/>
              <w:rPr>
                <w:rFonts w:eastAsia="Times New Roman" w:cs="Times New Roman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sz w:val="23"/>
                <w:szCs w:val="23"/>
                <w:lang w:eastAsia="ru-RU"/>
              </w:rPr>
              <w:t>2024 год - 22 905,4 тыс. руб.</w:t>
            </w:r>
          </w:p>
          <w:p w:rsidR="000A08AA" w:rsidRPr="000A08AA" w:rsidRDefault="000A08AA" w:rsidP="000A08AA">
            <w:pPr>
              <w:shd w:val="clear" w:color="auto" w:fill="FFFFFF"/>
              <w:jc w:val="both"/>
              <w:rPr>
                <w:rFonts w:eastAsia="Times New Roman" w:cs="Times New Roman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sz w:val="23"/>
                <w:szCs w:val="23"/>
                <w:lang w:eastAsia="ru-RU"/>
              </w:rPr>
              <w:t>2025 год - 22 905,4 тыс. руб.</w:t>
            </w:r>
          </w:p>
          <w:p w:rsidR="000A08AA" w:rsidRPr="000A08AA" w:rsidRDefault="000A08AA" w:rsidP="000A08AA">
            <w:pPr>
              <w:shd w:val="clear" w:color="auto" w:fill="FFFFFF"/>
              <w:jc w:val="both"/>
              <w:rPr>
                <w:rFonts w:eastAsia="Times New Roman" w:cs="Times New Roman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sz w:val="23"/>
                <w:szCs w:val="23"/>
                <w:lang w:eastAsia="ru-RU"/>
              </w:rPr>
              <w:t>2026 год - 22 905,4 тыс. руб.</w:t>
            </w:r>
          </w:p>
          <w:p w:rsidR="000A08AA" w:rsidRPr="000A08AA" w:rsidRDefault="000A08AA" w:rsidP="000A08AA">
            <w:pPr>
              <w:shd w:val="clear" w:color="auto" w:fill="FFFFFF"/>
              <w:jc w:val="both"/>
              <w:rPr>
                <w:rFonts w:eastAsia="Times New Roman" w:cs="Times New Roman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sz w:val="23"/>
                <w:szCs w:val="23"/>
                <w:lang w:eastAsia="ru-RU"/>
              </w:rPr>
              <w:t>- областной бюджет</w:t>
            </w:r>
          </w:p>
          <w:p w:rsidR="000A08AA" w:rsidRPr="000A08AA" w:rsidRDefault="000A08AA" w:rsidP="000A08AA">
            <w:pPr>
              <w:shd w:val="clear" w:color="auto" w:fill="FFFFFF"/>
              <w:jc w:val="both"/>
              <w:rPr>
                <w:rFonts w:eastAsia="Times New Roman" w:cs="Times New Roman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sz w:val="23"/>
                <w:szCs w:val="23"/>
                <w:lang w:eastAsia="ru-RU"/>
              </w:rPr>
              <w:t>2019 год - 0,0 тыс. руб.</w:t>
            </w:r>
          </w:p>
          <w:p w:rsidR="000A08AA" w:rsidRPr="000A08AA" w:rsidRDefault="000A08AA" w:rsidP="000A08AA">
            <w:pPr>
              <w:shd w:val="clear" w:color="auto" w:fill="FFFFFF"/>
              <w:jc w:val="both"/>
              <w:rPr>
                <w:rFonts w:eastAsia="Times New Roman" w:cs="Times New Roman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sz w:val="23"/>
                <w:szCs w:val="23"/>
                <w:lang w:eastAsia="ru-RU"/>
              </w:rPr>
              <w:t>2020 год - 0,0 тыс. руб.</w:t>
            </w:r>
          </w:p>
          <w:p w:rsidR="000A08AA" w:rsidRPr="000A08AA" w:rsidRDefault="000A08AA" w:rsidP="000A08AA">
            <w:pPr>
              <w:shd w:val="clear" w:color="auto" w:fill="FFFFFF"/>
              <w:jc w:val="both"/>
              <w:rPr>
                <w:rFonts w:eastAsia="Times New Roman" w:cs="Times New Roman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sz w:val="23"/>
                <w:szCs w:val="23"/>
                <w:lang w:eastAsia="ru-RU"/>
              </w:rPr>
              <w:t>2021 год - 2 489,0 тыс. руб.</w:t>
            </w:r>
          </w:p>
          <w:p w:rsidR="000A08AA" w:rsidRPr="000A08AA" w:rsidRDefault="000A08AA" w:rsidP="000A08AA">
            <w:pPr>
              <w:shd w:val="clear" w:color="auto" w:fill="FFFFFF"/>
              <w:jc w:val="both"/>
              <w:rPr>
                <w:rFonts w:eastAsia="Times New Roman" w:cs="Times New Roman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sz w:val="23"/>
                <w:szCs w:val="23"/>
                <w:lang w:eastAsia="ru-RU"/>
              </w:rPr>
              <w:t>2022 год – 11 497,1 тыс. руб.</w:t>
            </w:r>
          </w:p>
          <w:p w:rsidR="000A08AA" w:rsidRPr="000A08AA" w:rsidRDefault="000A08AA" w:rsidP="000A08AA">
            <w:pPr>
              <w:shd w:val="clear" w:color="auto" w:fill="FFFFFF"/>
              <w:jc w:val="both"/>
              <w:rPr>
                <w:rFonts w:eastAsia="Times New Roman" w:cs="Times New Roman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sz w:val="23"/>
                <w:szCs w:val="23"/>
                <w:lang w:eastAsia="ru-RU"/>
              </w:rPr>
              <w:t>2023 год - 0,0 тыс. руб.</w:t>
            </w:r>
          </w:p>
          <w:p w:rsidR="000A08AA" w:rsidRPr="000A08AA" w:rsidRDefault="000A08AA" w:rsidP="000A08AA">
            <w:pPr>
              <w:shd w:val="clear" w:color="auto" w:fill="FFFFFF"/>
              <w:jc w:val="both"/>
              <w:rPr>
                <w:rFonts w:eastAsia="Times New Roman" w:cs="Times New Roman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sz w:val="23"/>
                <w:szCs w:val="23"/>
                <w:lang w:eastAsia="ru-RU"/>
              </w:rPr>
              <w:t>2024 год - 0,0 тыс. руб.</w:t>
            </w:r>
          </w:p>
          <w:p w:rsidR="000A08AA" w:rsidRPr="000A08AA" w:rsidRDefault="000A08AA" w:rsidP="000A08AA">
            <w:pPr>
              <w:shd w:val="clear" w:color="auto" w:fill="FFFFFF"/>
              <w:jc w:val="both"/>
              <w:rPr>
                <w:rFonts w:eastAsia="Times New Roman" w:cs="Times New Roman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sz w:val="23"/>
                <w:szCs w:val="23"/>
                <w:lang w:eastAsia="ru-RU"/>
              </w:rPr>
              <w:t>2025 год - 0,0 тыс. руб.</w:t>
            </w:r>
          </w:p>
          <w:p w:rsidR="000A08AA" w:rsidRPr="000A08AA" w:rsidRDefault="000A08AA" w:rsidP="000A08AA">
            <w:pPr>
              <w:shd w:val="clear" w:color="auto" w:fill="FFFFFF"/>
              <w:jc w:val="both"/>
              <w:rPr>
                <w:rFonts w:eastAsia="Times New Roman" w:cs="Times New Roman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sz w:val="23"/>
                <w:szCs w:val="23"/>
                <w:lang w:eastAsia="ru-RU"/>
              </w:rPr>
              <w:t>2026 год - 0,0 тыс. руб.</w:t>
            </w:r>
          </w:p>
          <w:p w:rsidR="000A08AA" w:rsidRPr="000A08AA" w:rsidRDefault="000A08AA" w:rsidP="000A08AA">
            <w:pPr>
              <w:rPr>
                <w:rFonts w:eastAsia="Times New Roman" w:cs="Arial"/>
                <w:sz w:val="24"/>
                <w:szCs w:val="24"/>
                <w:lang w:eastAsia="ru-RU"/>
              </w:rPr>
            </w:pPr>
          </w:p>
        </w:tc>
      </w:tr>
    </w:tbl>
    <w:p w:rsidR="000A08AA" w:rsidRPr="000A08AA" w:rsidRDefault="000A08AA" w:rsidP="000A08AA">
      <w:pPr>
        <w:keepNext/>
        <w:spacing w:before="240" w:after="60"/>
        <w:jc w:val="both"/>
        <w:outlineLvl w:val="0"/>
        <w:rPr>
          <w:rFonts w:eastAsia="Times New Roman" w:cs="Times New Roman"/>
          <w:bCs/>
          <w:kern w:val="32"/>
          <w:sz w:val="24"/>
          <w:szCs w:val="28"/>
          <w:lang w:eastAsia="ru-RU"/>
        </w:rPr>
      </w:pPr>
      <w:r w:rsidRPr="000A08AA">
        <w:rPr>
          <w:rFonts w:ascii="Calibri" w:eastAsia="Times New Roman" w:hAnsi="Calibri" w:cs="Times New Roman"/>
          <w:kern w:val="32"/>
          <w:sz w:val="24"/>
          <w:szCs w:val="28"/>
          <w:lang w:eastAsia="ru-RU"/>
        </w:rPr>
        <w:t xml:space="preserve">     </w:t>
      </w:r>
      <w:r w:rsidRPr="000A08AA">
        <w:rPr>
          <w:rFonts w:eastAsia="Times New Roman" w:cs="Times New Roman"/>
          <w:kern w:val="32"/>
          <w:sz w:val="24"/>
          <w:szCs w:val="28"/>
          <w:lang w:eastAsia="ru-RU"/>
        </w:rPr>
        <w:t>1</w:t>
      </w:r>
      <w:r w:rsidRPr="000A08AA">
        <w:rPr>
          <w:rFonts w:eastAsia="Times New Roman" w:cs="Times New Roman"/>
          <w:bCs/>
          <w:kern w:val="32"/>
          <w:sz w:val="24"/>
          <w:szCs w:val="28"/>
          <w:lang w:eastAsia="ru-RU"/>
        </w:rPr>
        <w:t>.3.2. Пункт 6 раздела 2 «Характеристика основных мероприятий подпрограммы» изложить в следующей редакции:</w:t>
      </w:r>
    </w:p>
    <w:p w:rsidR="000A08AA" w:rsidRPr="000A08AA" w:rsidRDefault="000A08AA" w:rsidP="000A08AA">
      <w:pPr>
        <w:shd w:val="clear" w:color="auto" w:fill="FFFFFF"/>
        <w:ind w:firstLine="720"/>
        <w:jc w:val="both"/>
        <w:rPr>
          <w:rFonts w:eastAsia="Times New Roman" w:cs="Times New Roman"/>
          <w:sz w:val="24"/>
          <w:szCs w:val="28"/>
          <w:lang w:eastAsia="ru-RU"/>
        </w:rPr>
      </w:pPr>
      <w:r w:rsidRPr="000A08AA">
        <w:rPr>
          <w:rFonts w:eastAsia="Times New Roman" w:cs="Times New Roman"/>
          <w:sz w:val="24"/>
          <w:szCs w:val="28"/>
          <w:lang w:eastAsia="ru-RU"/>
        </w:rPr>
        <w:t>Реализация мероприятий по модернизации объектов коммунальной инфраструктуры (удорожание стоимости мероприятия).</w:t>
      </w:r>
    </w:p>
    <w:p w:rsidR="000A08AA" w:rsidRPr="000A08AA" w:rsidRDefault="000A08AA" w:rsidP="000A08AA">
      <w:pPr>
        <w:shd w:val="clear" w:color="auto" w:fill="FFFFFF"/>
        <w:ind w:firstLine="720"/>
        <w:jc w:val="both"/>
        <w:rPr>
          <w:rFonts w:eastAsia="Times New Roman" w:cs="Times New Roman"/>
          <w:sz w:val="24"/>
          <w:szCs w:val="28"/>
          <w:lang w:eastAsia="ru-RU"/>
        </w:rPr>
      </w:pPr>
      <w:r w:rsidRPr="000A08AA">
        <w:rPr>
          <w:rFonts w:eastAsia="Times New Roman" w:cs="Times New Roman"/>
          <w:sz w:val="24"/>
          <w:szCs w:val="28"/>
          <w:lang w:eastAsia="ru-RU"/>
        </w:rPr>
        <w:t>Мероприятие предусматривает приобретение оборудования и (или) материалов для ремонта оборудования (имущества) на объектах коммунальной инфраструктуры в 2021 году:</w:t>
      </w:r>
    </w:p>
    <w:p w:rsidR="000A08AA" w:rsidRPr="000A08AA" w:rsidRDefault="000A08AA" w:rsidP="000A08AA">
      <w:pPr>
        <w:shd w:val="clear" w:color="auto" w:fill="FFFFFF"/>
        <w:ind w:firstLine="720"/>
        <w:jc w:val="both"/>
        <w:rPr>
          <w:rFonts w:eastAsia="Times New Roman" w:cs="Times New Roman"/>
          <w:sz w:val="24"/>
          <w:szCs w:val="28"/>
          <w:lang w:eastAsia="ru-RU"/>
        </w:rPr>
      </w:pPr>
      <w:r w:rsidRPr="000A08AA">
        <w:rPr>
          <w:rFonts w:eastAsia="Times New Roman" w:cs="Times New Roman"/>
          <w:sz w:val="24"/>
          <w:szCs w:val="28"/>
          <w:lang w:eastAsia="ru-RU"/>
        </w:rPr>
        <w:t>- Приобретение материалов для ремонта на объекте теплоснабжения - котельной N 7 ул. им. Горького, д. 131а;</w:t>
      </w:r>
    </w:p>
    <w:p w:rsidR="000A08AA" w:rsidRPr="000A08AA" w:rsidRDefault="000A08AA" w:rsidP="000A08AA">
      <w:pPr>
        <w:shd w:val="clear" w:color="auto" w:fill="FFFFFF"/>
        <w:ind w:firstLine="720"/>
        <w:jc w:val="both"/>
        <w:rPr>
          <w:rFonts w:eastAsia="Times New Roman" w:cs="Times New Roman"/>
          <w:sz w:val="24"/>
          <w:szCs w:val="28"/>
          <w:lang w:eastAsia="ru-RU"/>
        </w:rPr>
      </w:pPr>
      <w:r w:rsidRPr="000A08AA">
        <w:rPr>
          <w:rFonts w:eastAsia="Times New Roman" w:cs="Times New Roman"/>
          <w:sz w:val="24"/>
          <w:szCs w:val="28"/>
          <w:lang w:eastAsia="ru-RU"/>
        </w:rPr>
        <w:t>- Приобретение оборудования для ремонта на объекте теплоснабжения - центральном тепловом пункте N 5 ул. Гагарина, д. 14, корп. 1.</w:t>
      </w:r>
    </w:p>
    <w:p w:rsidR="000A08AA" w:rsidRPr="000A08AA" w:rsidRDefault="000A08AA" w:rsidP="000A08AA">
      <w:pPr>
        <w:shd w:val="clear" w:color="auto" w:fill="FFFFFF"/>
        <w:ind w:firstLine="720"/>
        <w:jc w:val="both"/>
        <w:rPr>
          <w:rFonts w:eastAsia="Times New Roman" w:cs="Times New Roman"/>
          <w:sz w:val="24"/>
          <w:szCs w:val="28"/>
          <w:lang w:eastAsia="ru-RU"/>
        </w:rPr>
      </w:pPr>
      <w:r w:rsidRPr="000A08AA">
        <w:rPr>
          <w:rFonts w:eastAsia="Times New Roman" w:cs="Times New Roman"/>
          <w:sz w:val="24"/>
          <w:szCs w:val="28"/>
          <w:lang w:eastAsia="ru-RU"/>
        </w:rPr>
        <w:t>Мероприятие предусматривает приобретение оборудования и (или) материалов для ремонта оборудования (имущества) на объектах коммунальной инфраструктуры в 2022 году:</w:t>
      </w:r>
    </w:p>
    <w:p w:rsidR="000A08AA" w:rsidRPr="000A08AA" w:rsidRDefault="000A08AA" w:rsidP="000A08AA">
      <w:pPr>
        <w:shd w:val="clear" w:color="auto" w:fill="FFFFFF"/>
        <w:ind w:firstLine="720"/>
        <w:jc w:val="both"/>
        <w:rPr>
          <w:rFonts w:eastAsia="Times New Roman" w:cs="Times New Roman"/>
          <w:sz w:val="24"/>
          <w:szCs w:val="28"/>
          <w:lang w:eastAsia="ru-RU"/>
        </w:rPr>
      </w:pPr>
      <w:r w:rsidRPr="000A08AA">
        <w:rPr>
          <w:rFonts w:eastAsia="Times New Roman" w:cs="Times New Roman"/>
          <w:sz w:val="24"/>
          <w:szCs w:val="28"/>
          <w:lang w:eastAsia="ru-RU"/>
        </w:rPr>
        <w:t>- Приобретение оборудования для ремонта системы теплоснабжения - ЦТП ДСК (бойлерной), Ивановская область, г. Кинешма, ул. Менделеева, д. 5, корп. 1;</w:t>
      </w:r>
    </w:p>
    <w:p w:rsidR="000A08AA" w:rsidRPr="000A08AA" w:rsidRDefault="000A08AA" w:rsidP="000A08AA">
      <w:pPr>
        <w:shd w:val="clear" w:color="auto" w:fill="FFFFFF"/>
        <w:ind w:firstLine="720"/>
        <w:jc w:val="both"/>
        <w:rPr>
          <w:rFonts w:eastAsia="Times New Roman" w:cs="Times New Roman"/>
          <w:sz w:val="24"/>
          <w:szCs w:val="28"/>
          <w:lang w:eastAsia="ru-RU"/>
        </w:rPr>
      </w:pPr>
      <w:r w:rsidRPr="000A08AA">
        <w:rPr>
          <w:rFonts w:eastAsia="Times New Roman" w:cs="Times New Roman"/>
          <w:sz w:val="24"/>
          <w:szCs w:val="28"/>
          <w:lang w:eastAsia="ru-RU"/>
        </w:rPr>
        <w:t>Приобретение оборудования для ремонта системы теплоснабжения - бойлерной № 2, Ивановская область, г. Кинешма, ул. Воеводы Боборыкина, д. 18А, корп. 1;</w:t>
      </w:r>
    </w:p>
    <w:p w:rsidR="000A08AA" w:rsidRPr="000A08AA" w:rsidRDefault="000A08AA" w:rsidP="000A08AA">
      <w:pPr>
        <w:shd w:val="clear" w:color="auto" w:fill="FFFFFF"/>
        <w:ind w:firstLine="720"/>
        <w:jc w:val="both"/>
        <w:rPr>
          <w:rFonts w:eastAsia="Times New Roman" w:cs="Times New Roman"/>
          <w:sz w:val="24"/>
          <w:szCs w:val="28"/>
          <w:lang w:eastAsia="ru-RU"/>
        </w:rPr>
      </w:pPr>
      <w:r w:rsidRPr="000A08AA">
        <w:rPr>
          <w:rFonts w:eastAsia="Times New Roman" w:cs="Times New Roman"/>
          <w:sz w:val="24"/>
          <w:szCs w:val="28"/>
          <w:lang w:eastAsia="ru-RU"/>
        </w:rPr>
        <w:t>Приобретение оборудования для ремонта системы теплоснабжения - котельной № 13, Ивановская область, г. Кинешма, пер. Трудовой 2-й, д. 2;</w:t>
      </w:r>
    </w:p>
    <w:p w:rsidR="000A08AA" w:rsidRPr="000A08AA" w:rsidRDefault="000A08AA" w:rsidP="000A08AA">
      <w:pPr>
        <w:shd w:val="clear" w:color="auto" w:fill="FFFFFF"/>
        <w:ind w:firstLine="720"/>
        <w:jc w:val="both"/>
        <w:rPr>
          <w:rFonts w:eastAsia="Times New Roman" w:cs="Times New Roman"/>
          <w:sz w:val="24"/>
          <w:szCs w:val="28"/>
          <w:lang w:eastAsia="ru-RU"/>
        </w:rPr>
      </w:pPr>
      <w:r w:rsidRPr="000A08AA">
        <w:rPr>
          <w:rFonts w:eastAsia="Times New Roman" w:cs="Times New Roman"/>
          <w:sz w:val="24"/>
          <w:szCs w:val="28"/>
          <w:lang w:eastAsia="ru-RU"/>
        </w:rPr>
        <w:t>Приобретение оборудования для ремонта системы теплоснабжения - бойлерной № 1, Ивановская область, г. Кинешма, ул. Григория Королева, д. 10, корп. 1;</w:t>
      </w:r>
    </w:p>
    <w:p w:rsidR="000A08AA" w:rsidRPr="000A08AA" w:rsidRDefault="000A08AA" w:rsidP="000A08AA">
      <w:pPr>
        <w:shd w:val="clear" w:color="auto" w:fill="FFFFFF"/>
        <w:ind w:firstLine="720"/>
        <w:jc w:val="both"/>
        <w:rPr>
          <w:rFonts w:eastAsia="Times New Roman" w:cs="Times New Roman"/>
          <w:sz w:val="24"/>
          <w:szCs w:val="28"/>
          <w:lang w:eastAsia="ru-RU"/>
        </w:rPr>
      </w:pPr>
      <w:r w:rsidRPr="000A08AA">
        <w:rPr>
          <w:rFonts w:eastAsia="Times New Roman" w:cs="Times New Roman"/>
          <w:sz w:val="24"/>
          <w:szCs w:val="28"/>
          <w:lang w:eastAsia="ru-RU"/>
        </w:rPr>
        <w:lastRenderedPageBreak/>
        <w:t xml:space="preserve">Приобретение оборудования для ремонта системы теплоснабжения - бойлерной № 2, Ивановская область, г. Кинешма, ул. </w:t>
      </w:r>
      <w:proofErr w:type="spellStart"/>
      <w:r w:rsidRPr="000A08AA">
        <w:rPr>
          <w:rFonts w:eastAsia="Times New Roman" w:cs="Times New Roman"/>
          <w:sz w:val="24"/>
          <w:szCs w:val="28"/>
          <w:lang w:eastAsia="ru-RU"/>
        </w:rPr>
        <w:t>Рощинская</w:t>
      </w:r>
      <w:proofErr w:type="spellEnd"/>
      <w:r w:rsidRPr="000A08AA">
        <w:rPr>
          <w:rFonts w:eastAsia="Times New Roman" w:cs="Times New Roman"/>
          <w:sz w:val="24"/>
          <w:szCs w:val="28"/>
          <w:lang w:eastAsia="ru-RU"/>
        </w:rPr>
        <w:t xml:space="preserve">, д. 26, </w:t>
      </w:r>
      <w:proofErr w:type="gramStart"/>
      <w:r w:rsidRPr="000A08AA">
        <w:rPr>
          <w:rFonts w:eastAsia="Times New Roman" w:cs="Times New Roman"/>
          <w:sz w:val="24"/>
          <w:szCs w:val="28"/>
          <w:lang w:eastAsia="ru-RU"/>
        </w:rPr>
        <w:t>строен</w:t>
      </w:r>
      <w:proofErr w:type="gramEnd"/>
      <w:r w:rsidRPr="000A08AA">
        <w:rPr>
          <w:rFonts w:eastAsia="Times New Roman" w:cs="Times New Roman"/>
          <w:sz w:val="24"/>
          <w:szCs w:val="28"/>
          <w:lang w:eastAsia="ru-RU"/>
        </w:rPr>
        <w:t>. 1;</w:t>
      </w:r>
    </w:p>
    <w:p w:rsidR="000A08AA" w:rsidRPr="000A08AA" w:rsidRDefault="000A08AA" w:rsidP="000A08AA">
      <w:pPr>
        <w:shd w:val="clear" w:color="auto" w:fill="FFFFFF"/>
        <w:ind w:firstLine="720"/>
        <w:jc w:val="both"/>
        <w:rPr>
          <w:rFonts w:eastAsia="Times New Roman" w:cs="Times New Roman"/>
          <w:sz w:val="24"/>
          <w:szCs w:val="28"/>
          <w:lang w:eastAsia="ru-RU"/>
        </w:rPr>
      </w:pPr>
      <w:r w:rsidRPr="000A08AA">
        <w:rPr>
          <w:rFonts w:eastAsia="Times New Roman" w:cs="Times New Roman"/>
          <w:sz w:val="24"/>
          <w:szCs w:val="28"/>
          <w:lang w:eastAsia="ru-RU"/>
        </w:rPr>
        <w:t>Приобретение оборудования для ремонта системы теплоснабжения - котельной № 18, Ивановская область, г. Кинешма, ул. Ломоносова, д. 20Б;</w:t>
      </w:r>
    </w:p>
    <w:p w:rsidR="000A08AA" w:rsidRPr="000A08AA" w:rsidRDefault="000A08AA" w:rsidP="000A08AA">
      <w:pPr>
        <w:shd w:val="clear" w:color="auto" w:fill="FFFFFF"/>
        <w:ind w:firstLine="720"/>
        <w:jc w:val="both"/>
        <w:rPr>
          <w:rFonts w:eastAsia="Times New Roman" w:cs="Times New Roman"/>
          <w:sz w:val="24"/>
          <w:szCs w:val="28"/>
          <w:lang w:eastAsia="ru-RU"/>
        </w:rPr>
      </w:pPr>
      <w:r w:rsidRPr="000A08AA">
        <w:rPr>
          <w:rFonts w:eastAsia="Times New Roman" w:cs="Times New Roman"/>
          <w:sz w:val="24"/>
          <w:szCs w:val="28"/>
          <w:lang w:eastAsia="ru-RU"/>
        </w:rPr>
        <w:t xml:space="preserve">Приобретение материалов для ремонта системы водоснабжения - насосной станции 2-го подъема (новая), Ивановская область, р-н Кинешемский, северо-западная граница </w:t>
      </w:r>
      <w:proofErr w:type="gramStart"/>
      <w:r w:rsidRPr="000A08AA">
        <w:rPr>
          <w:rFonts w:eastAsia="Times New Roman" w:cs="Times New Roman"/>
          <w:sz w:val="24"/>
          <w:szCs w:val="28"/>
          <w:lang w:eastAsia="ru-RU"/>
        </w:rPr>
        <w:t>с</w:t>
      </w:r>
      <w:proofErr w:type="gramEnd"/>
      <w:r w:rsidRPr="000A08AA">
        <w:rPr>
          <w:rFonts w:eastAsia="Times New Roman" w:cs="Times New Roman"/>
          <w:sz w:val="24"/>
          <w:szCs w:val="28"/>
          <w:lang w:eastAsia="ru-RU"/>
        </w:rPr>
        <w:t>. Октябрьский;</w:t>
      </w:r>
    </w:p>
    <w:p w:rsidR="000A08AA" w:rsidRPr="000A08AA" w:rsidRDefault="000A08AA" w:rsidP="000A08AA">
      <w:pPr>
        <w:shd w:val="clear" w:color="auto" w:fill="FFFFFF"/>
        <w:ind w:firstLine="720"/>
        <w:jc w:val="both"/>
        <w:rPr>
          <w:rFonts w:eastAsia="Times New Roman" w:cs="Times New Roman"/>
          <w:sz w:val="24"/>
          <w:szCs w:val="28"/>
          <w:lang w:eastAsia="ru-RU"/>
        </w:rPr>
      </w:pPr>
      <w:r w:rsidRPr="000A08AA">
        <w:rPr>
          <w:rFonts w:eastAsia="Times New Roman" w:cs="Times New Roman"/>
          <w:sz w:val="24"/>
          <w:szCs w:val="28"/>
          <w:lang w:eastAsia="ru-RU"/>
        </w:rPr>
        <w:t xml:space="preserve">Приобретение материалов для ремонта системы водоснабжения - насосной станции 2-го подъема (старая), Ивановская область, р-н Кинешемский, северо-западная граница </w:t>
      </w:r>
      <w:proofErr w:type="gramStart"/>
      <w:r w:rsidRPr="000A08AA">
        <w:rPr>
          <w:rFonts w:eastAsia="Times New Roman" w:cs="Times New Roman"/>
          <w:sz w:val="24"/>
          <w:szCs w:val="28"/>
          <w:lang w:eastAsia="ru-RU"/>
        </w:rPr>
        <w:t>с</w:t>
      </w:r>
      <w:proofErr w:type="gramEnd"/>
      <w:r w:rsidRPr="000A08AA">
        <w:rPr>
          <w:rFonts w:eastAsia="Times New Roman" w:cs="Times New Roman"/>
          <w:sz w:val="24"/>
          <w:szCs w:val="28"/>
          <w:lang w:eastAsia="ru-RU"/>
        </w:rPr>
        <w:t>. Октябрьский.</w:t>
      </w:r>
    </w:p>
    <w:p w:rsidR="000A08AA" w:rsidRPr="000A08AA" w:rsidRDefault="000A08AA" w:rsidP="000A08AA">
      <w:pPr>
        <w:shd w:val="clear" w:color="auto" w:fill="FFFFFF"/>
        <w:ind w:firstLine="720"/>
        <w:jc w:val="both"/>
        <w:rPr>
          <w:rFonts w:eastAsia="Times New Roman" w:cs="Times New Roman"/>
          <w:sz w:val="24"/>
          <w:szCs w:val="28"/>
          <w:lang w:eastAsia="ru-RU"/>
        </w:rPr>
      </w:pPr>
      <w:r w:rsidRPr="000A08AA">
        <w:rPr>
          <w:rFonts w:eastAsia="Times New Roman" w:cs="Times New Roman"/>
          <w:sz w:val="24"/>
          <w:szCs w:val="28"/>
          <w:lang w:eastAsia="ru-RU"/>
        </w:rPr>
        <w:t>Срок исполнения мероприятия: 2021-2022 год.</w:t>
      </w:r>
    </w:p>
    <w:p w:rsidR="000A08AA" w:rsidRPr="000A08AA" w:rsidRDefault="000A08AA" w:rsidP="000A08AA">
      <w:pPr>
        <w:shd w:val="clear" w:color="auto" w:fill="FFFFFF"/>
        <w:ind w:firstLine="720"/>
        <w:jc w:val="both"/>
        <w:rPr>
          <w:rFonts w:eastAsia="Times New Roman" w:cs="Times New Roman"/>
          <w:sz w:val="24"/>
          <w:szCs w:val="28"/>
          <w:lang w:eastAsia="ru-RU"/>
        </w:rPr>
      </w:pPr>
      <w:r w:rsidRPr="000A08AA">
        <w:rPr>
          <w:rFonts w:eastAsia="Times New Roman" w:cs="Times New Roman"/>
          <w:sz w:val="24"/>
          <w:szCs w:val="28"/>
          <w:lang w:eastAsia="ru-RU"/>
        </w:rPr>
        <w:t>Исполнитель: Администрация городского округа Кинешма - УЖКХ.</w:t>
      </w:r>
    </w:p>
    <w:p w:rsidR="000A08AA" w:rsidRPr="000A08AA" w:rsidRDefault="000A08AA" w:rsidP="000A08AA">
      <w:pPr>
        <w:keepNext/>
        <w:jc w:val="both"/>
        <w:outlineLvl w:val="0"/>
        <w:rPr>
          <w:rFonts w:eastAsia="Times New Roman" w:cs="Times New Roman"/>
          <w:bCs/>
          <w:kern w:val="32"/>
          <w:sz w:val="24"/>
          <w:szCs w:val="28"/>
          <w:lang w:eastAsia="ru-RU"/>
        </w:rPr>
      </w:pPr>
      <w:r w:rsidRPr="000A08AA">
        <w:rPr>
          <w:rFonts w:eastAsia="Times New Roman" w:cs="Times New Roman"/>
          <w:bCs/>
          <w:kern w:val="32"/>
          <w:sz w:val="24"/>
          <w:szCs w:val="28"/>
          <w:lang w:eastAsia="ru-RU"/>
        </w:rPr>
        <w:t xml:space="preserve">     </w:t>
      </w:r>
      <w:r w:rsidRPr="000A08AA">
        <w:rPr>
          <w:rFonts w:ascii="Cambria" w:eastAsia="Times New Roman" w:hAnsi="Cambria" w:cs="Arial"/>
          <w:b/>
          <w:bCs/>
          <w:kern w:val="32"/>
          <w:sz w:val="24"/>
          <w:szCs w:val="28"/>
          <w:lang w:eastAsia="ru-RU"/>
        </w:rPr>
        <w:t xml:space="preserve"> </w:t>
      </w:r>
      <w:r w:rsidRPr="000A08AA">
        <w:rPr>
          <w:rFonts w:eastAsia="Times New Roman" w:cs="Times New Roman"/>
          <w:bCs/>
          <w:kern w:val="32"/>
          <w:sz w:val="24"/>
          <w:szCs w:val="28"/>
          <w:lang w:eastAsia="ru-RU"/>
        </w:rPr>
        <w:t>1.3.3. В разделе 4 «Ресурсное обеспечение подпрограммы» таблицу изложить в редакции согласно приложению 2 к настоящему постановлению.</w:t>
      </w:r>
    </w:p>
    <w:p w:rsidR="000A08AA" w:rsidRPr="000A08AA" w:rsidRDefault="000A08AA" w:rsidP="000A08AA">
      <w:pPr>
        <w:rPr>
          <w:rFonts w:eastAsia="Times New Roman" w:cs="Times New Roman"/>
          <w:sz w:val="24"/>
          <w:szCs w:val="28"/>
          <w:lang w:eastAsia="ru-RU"/>
        </w:rPr>
      </w:pPr>
      <w:r w:rsidRPr="000A08AA">
        <w:rPr>
          <w:rFonts w:ascii="Calibri" w:eastAsia="Times New Roman" w:hAnsi="Calibri" w:cs="Arial"/>
          <w:szCs w:val="24"/>
          <w:lang w:eastAsia="ru-RU"/>
        </w:rPr>
        <w:tab/>
      </w:r>
      <w:r w:rsidRPr="000A08AA">
        <w:rPr>
          <w:rFonts w:eastAsia="Times New Roman" w:cs="Times New Roman"/>
          <w:sz w:val="24"/>
          <w:szCs w:val="28"/>
          <w:lang w:eastAsia="ru-RU"/>
        </w:rPr>
        <w:t>1.4.</w:t>
      </w:r>
      <w:r w:rsidRPr="000A08AA">
        <w:rPr>
          <w:rFonts w:ascii="Calibri" w:eastAsia="Times New Roman" w:hAnsi="Calibri" w:cs="Arial"/>
          <w:szCs w:val="24"/>
          <w:lang w:eastAsia="ru-RU"/>
        </w:rPr>
        <w:t xml:space="preserve"> </w:t>
      </w:r>
      <w:r w:rsidRPr="000A08AA">
        <w:rPr>
          <w:rFonts w:eastAsia="Times New Roman" w:cs="Times New Roman"/>
          <w:sz w:val="24"/>
          <w:szCs w:val="28"/>
          <w:lang w:eastAsia="ru-RU"/>
        </w:rPr>
        <w:t>В приложении 5 к муниципальной программе:</w:t>
      </w:r>
    </w:p>
    <w:p w:rsidR="000A08AA" w:rsidRPr="000A08AA" w:rsidRDefault="000A08AA" w:rsidP="000A08AA">
      <w:pPr>
        <w:tabs>
          <w:tab w:val="left" w:pos="720"/>
        </w:tabs>
        <w:ind w:left="181" w:firstLine="527"/>
        <w:jc w:val="both"/>
        <w:outlineLvl w:val="0"/>
        <w:rPr>
          <w:rFonts w:eastAsia="Times New Roman" w:cs="Times New Roman"/>
          <w:sz w:val="28"/>
          <w:szCs w:val="28"/>
          <w:lang w:eastAsia="ru-RU"/>
        </w:rPr>
      </w:pPr>
      <w:r w:rsidRPr="000A08AA">
        <w:rPr>
          <w:rFonts w:eastAsia="Times New Roman" w:cs="Times New Roman"/>
          <w:sz w:val="24"/>
          <w:szCs w:val="28"/>
          <w:lang w:eastAsia="ru-RU"/>
        </w:rPr>
        <w:t>1.4.1.Строку «Объемы ресурсного обеспечения подпрограммы» раздела 1 «Паспорт подпрограммы муниципальной программы городского округа Кинешма» изложить в следующей редакции:</w:t>
      </w:r>
    </w:p>
    <w:tbl>
      <w:tblPr>
        <w:tblW w:w="10305" w:type="dxa"/>
        <w:tblLook w:val="04A0" w:firstRow="1" w:lastRow="0" w:firstColumn="1" w:lastColumn="0" w:noHBand="0" w:noVBand="1"/>
      </w:tblPr>
      <w:tblGrid>
        <w:gridCol w:w="3868"/>
        <w:gridCol w:w="6437"/>
      </w:tblGrid>
      <w:tr w:rsidR="000A08AA" w:rsidRPr="000A08AA" w:rsidTr="000A08AA">
        <w:tc>
          <w:tcPr>
            <w:tcW w:w="3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b/>
                <w:bCs/>
                <w:color w:val="22272F"/>
                <w:sz w:val="23"/>
                <w:szCs w:val="23"/>
                <w:lang w:eastAsia="ru-RU"/>
              </w:rPr>
              <w:t>Объемы ресурсного обеспечения подпрограммы</w:t>
            </w:r>
          </w:p>
        </w:tc>
        <w:tc>
          <w:tcPr>
            <w:tcW w:w="6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Объем бюджетных ассигнований на реализацию программы 2019 - 2023 годы в сумме:</w:t>
            </w:r>
          </w:p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2019 год - 42 177,1 тыс. руб.</w:t>
            </w:r>
          </w:p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2020 год - 5 145,7 тыс. руб.</w:t>
            </w:r>
          </w:p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2021 год - 26 419,5 тыс. руб.</w:t>
            </w:r>
          </w:p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2022 год – 172 003,2 тыс. руб.</w:t>
            </w:r>
          </w:p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2023 год - 0,0 тыс. руб.</w:t>
            </w:r>
          </w:p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- бюджет городского округа Кинешма:</w:t>
            </w:r>
          </w:p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2019 год - 421,7 тыс. руб.</w:t>
            </w:r>
          </w:p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2020 год - 266,8 тыс. руб.</w:t>
            </w:r>
          </w:p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2021 год - 419,2 тыс. руб.</w:t>
            </w:r>
          </w:p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2022 год -2 106,2 тыс. руб.</w:t>
            </w:r>
          </w:p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2023 год - 0,0 тыс. руб.</w:t>
            </w:r>
          </w:p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- областной бюджет:</w:t>
            </w:r>
          </w:p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2019 год - 417,6 тыс. руб.</w:t>
            </w:r>
          </w:p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2020 год - 48,8 тыс. руб.</w:t>
            </w:r>
          </w:p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2021 год - 299,2 тыс. руб.</w:t>
            </w:r>
          </w:p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2022 год – 1699,0 тыс. руб.</w:t>
            </w:r>
          </w:p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2023 год - 0,0 тыс. руб.</w:t>
            </w:r>
          </w:p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- Государственная корпорация - Фонд содействия реформированию жилищно-коммунального хозяйства:</w:t>
            </w:r>
          </w:p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2019 год - 41 337,8 тыс. руб.</w:t>
            </w:r>
          </w:p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2020 год - 4 830,1 тыс. руб.</w:t>
            </w:r>
          </w:p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2021 год - 25 701,1 тыс. руб.</w:t>
            </w:r>
          </w:p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2022 год – 168 198,0 тыс. руб.</w:t>
            </w:r>
          </w:p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2023 год - 0,0 тыс. руб.</w:t>
            </w:r>
          </w:p>
        </w:tc>
      </w:tr>
    </w:tbl>
    <w:p w:rsidR="000A08AA" w:rsidRPr="000A08AA" w:rsidRDefault="000A08AA" w:rsidP="000A08AA">
      <w:pPr>
        <w:rPr>
          <w:rFonts w:eastAsia="Times New Roman" w:cs="Times New Roman"/>
          <w:sz w:val="28"/>
          <w:szCs w:val="28"/>
          <w:highlight w:val="yellow"/>
          <w:lang w:eastAsia="ru-RU"/>
        </w:rPr>
      </w:pPr>
    </w:p>
    <w:p w:rsidR="000A08AA" w:rsidRPr="000A08AA" w:rsidRDefault="000A08AA" w:rsidP="000A08AA">
      <w:pPr>
        <w:keepNext/>
        <w:ind w:firstLine="709"/>
        <w:jc w:val="both"/>
        <w:outlineLvl w:val="0"/>
        <w:rPr>
          <w:rFonts w:eastAsia="Times New Roman" w:cs="Times New Roman"/>
          <w:bCs/>
          <w:kern w:val="32"/>
          <w:sz w:val="28"/>
          <w:szCs w:val="28"/>
          <w:lang w:eastAsia="ru-RU"/>
        </w:rPr>
      </w:pPr>
      <w:r w:rsidRPr="000A08AA">
        <w:rPr>
          <w:rFonts w:eastAsia="Times New Roman" w:cs="Times New Roman"/>
          <w:bCs/>
          <w:kern w:val="32"/>
          <w:sz w:val="28"/>
          <w:szCs w:val="28"/>
          <w:lang w:eastAsia="ru-RU"/>
        </w:rPr>
        <w:tab/>
      </w:r>
      <w:r w:rsidRPr="000A08AA">
        <w:rPr>
          <w:rFonts w:eastAsia="Times New Roman" w:cs="Times New Roman"/>
          <w:bCs/>
          <w:kern w:val="32"/>
          <w:sz w:val="24"/>
          <w:szCs w:val="28"/>
          <w:lang w:eastAsia="ru-RU"/>
        </w:rPr>
        <w:t>1.4.2.</w:t>
      </w:r>
      <w:r w:rsidRPr="000A08AA">
        <w:rPr>
          <w:rFonts w:eastAsia="Times New Roman" w:cs="Times New Roman"/>
          <w:b/>
          <w:bCs/>
          <w:kern w:val="32"/>
          <w:sz w:val="24"/>
          <w:szCs w:val="28"/>
          <w:lang w:eastAsia="ru-RU"/>
        </w:rPr>
        <w:t xml:space="preserve"> </w:t>
      </w:r>
      <w:r w:rsidRPr="000A08AA">
        <w:rPr>
          <w:rFonts w:eastAsia="Times New Roman" w:cs="Times New Roman"/>
          <w:bCs/>
          <w:kern w:val="32"/>
          <w:sz w:val="24"/>
          <w:szCs w:val="28"/>
          <w:lang w:eastAsia="ru-RU"/>
        </w:rPr>
        <w:t>Строку 1.6.1.</w:t>
      </w:r>
      <w:r w:rsidRPr="000A08AA">
        <w:rPr>
          <w:rFonts w:eastAsia="Times New Roman" w:cs="Times New Roman"/>
          <w:b/>
          <w:bCs/>
          <w:kern w:val="32"/>
          <w:sz w:val="24"/>
          <w:szCs w:val="28"/>
          <w:lang w:eastAsia="ru-RU"/>
        </w:rPr>
        <w:t xml:space="preserve"> </w:t>
      </w:r>
      <w:r w:rsidRPr="000A08AA">
        <w:rPr>
          <w:rFonts w:eastAsia="Times New Roman" w:cs="Times New Roman"/>
          <w:bCs/>
          <w:kern w:val="32"/>
          <w:sz w:val="24"/>
          <w:szCs w:val="28"/>
          <w:lang w:eastAsia="ru-RU"/>
        </w:rPr>
        <w:t>таблицы раздела 3 «Сведения о целевых индикаторах (показателях) реализации подпрограммы» изложить в следующей редакции:</w:t>
      </w:r>
    </w:p>
    <w:p w:rsidR="000A08AA" w:rsidRPr="000A08AA" w:rsidRDefault="000A08AA" w:rsidP="000A08AA">
      <w:pPr>
        <w:rPr>
          <w:rFonts w:ascii="Calibri" w:eastAsia="Times New Roman" w:hAnsi="Calibri" w:cs="Arial"/>
          <w:sz w:val="24"/>
          <w:szCs w:val="24"/>
          <w:lang w:eastAsia="ru-RU"/>
        </w:rPr>
      </w:pPr>
    </w:p>
    <w:tbl>
      <w:tblPr>
        <w:tblW w:w="9938" w:type="dxa"/>
        <w:tblLook w:val="04A0" w:firstRow="1" w:lastRow="0" w:firstColumn="1" w:lastColumn="0" w:noHBand="0" w:noVBand="1"/>
      </w:tblPr>
      <w:tblGrid>
        <w:gridCol w:w="2408"/>
        <w:gridCol w:w="1009"/>
        <w:gridCol w:w="993"/>
        <w:gridCol w:w="1134"/>
        <w:gridCol w:w="992"/>
        <w:gridCol w:w="1134"/>
        <w:gridCol w:w="1134"/>
        <w:gridCol w:w="1134"/>
      </w:tblGrid>
      <w:tr w:rsidR="000A08AA" w:rsidRPr="000A08AA" w:rsidTr="000A08AA">
        <w:tc>
          <w:tcPr>
            <w:tcW w:w="2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Наименование целевого индикатора (показателя)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Ед. изм.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2018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2019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2020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2021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2022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2023</w:t>
            </w:r>
          </w:p>
        </w:tc>
      </w:tr>
      <w:tr w:rsidR="000A08AA" w:rsidRPr="000A08AA" w:rsidTr="000A08AA">
        <w:tc>
          <w:tcPr>
            <w:tcW w:w="2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lastRenderedPageBreak/>
              <w:t>1.6.1. Количество жилых помещений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Ед.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63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-</w:t>
            </w:r>
          </w:p>
        </w:tc>
      </w:tr>
    </w:tbl>
    <w:p w:rsidR="000A08AA" w:rsidRPr="000A08AA" w:rsidRDefault="000A08AA" w:rsidP="000A08AA">
      <w:pPr>
        <w:keepNext/>
        <w:ind w:firstLine="720"/>
        <w:jc w:val="both"/>
        <w:outlineLvl w:val="0"/>
        <w:rPr>
          <w:rFonts w:eastAsia="Times New Roman" w:cs="Times New Roman"/>
          <w:bCs/>
          <w:kern w:val="32"/>
          <w:sz w:val="28"/>
          <w:szCs w:val="28"/>
          <w:highlight w:val="yellow"/>
          <w:lang w:eastAsia="ru-RU"/>
        </w:rPr>
      </w:pPr>
    </w:p>
    <w:p w:rsidR="000A08AA" w:rsidRPr="000A08AA" w:rsidRDefault="000A08AA" w:rsidP="000A08AA">
      <w:pPr>
        <w:keepNext/>
        <w:ind w:firstLine="720"/>
        <w:jc w:val="both"/>
        <w:outlineLvl w:val="0"/>
        <w:rPr>
          <w:rFonts w:eastAsia="Times New Roman" w:cs="Times New Roman"/>
          <w:bCs/>
          <w:kern w:val="32"/>
          <w:sz w:val="24"/>
          <w:szCs w:val="28"/>
          <w:lang w:eastAsia="ru-RU"/>
        </w:rPr>
      </w:pPr>
      <w:r w:rsidRPr="000A08AA">
        <w:rPr>
          <w:rFonts w:eastAsia="Times New Roman" w:cs="Times New Roman"/>
          <w:bCs/>
          <w:kern w:val="32"/>
          <w:sz w:val="24"/>
          <w:szCs w:val="28"/>
          <w:lang w:eastAsia="ru-RU"/>
        </w:rPr>
        <w:t>1.4.3.</w:t>
      </w:r>
      <w:r w:rsidRPr="000A08AA">
        <w:rPr>
          <w:rFonts w:eastAsia="Times New Roman" w:cs="Times New Roman"/>
          <w:b/>
          <w:bCs/>
          <w:kern w:val="32"/>
          <w:sz w:val="24"/>
          <w:szCs w:val="28"/>
          <w:lang w:eastAsia="ru-RU"/>
        </w:rPr>
        <w:t xml:space="preserve"> </w:t>
      </w:r>
      <w:r w:rsidRPr="000A08AA">
        <w:rPr>
          <w:rFonts w:eastAsia="Times New Roman" w:cs="Times New Roman"/>
          <w:bCs/>
          <w:kern w:val="32"/>
          <w:sz w:val="24"/>
          <w:szCs w:val="28"/>
          <w:lang w:eastAsia="ru-RU"/>
        </w:rPr>
        <w:t>В разделе 4 «Ресурсное обеспечение подпрограммы» таблицу изложить в редакции согласно приложению 3 к настоящему постановлению.</w:t>
      </w:r>
    </w:p>
    <w:p w:rsidR="000A08AA" w:rsidRPr="000A08AA" w:rsidRDefault="000A08AA" w:rsidP="000A08AA">
      <w:pPr>
        <w:ind w:firstLine="720"/>
        <w:jc w:val="both"/>
        <w:rPr>
          <w:rFonts w:eastAsia="Times New Roman" w:cs="Times New Roman"/>
          <w:sz w:val="24"/>
          <w:szCs w:val="28"/>
          <w:lang w:eastAsia="ru-RU"/>
        </w:rPr>
      </w:pPr>
      <w:r w:rsidRPr="000A08AA">
        <w:rPr>
          <w:rFonts w:eastAsia="Times New Roman" w:cs="Times New Roman"/>
          <w:sz w:val="24"/>
          <w:szCs w:val="28"/>
          <w:lang w:eastAsia="ru-RU"/>
        </w:rPr>
        <w:t xml:space="preserve">2. </w:t>
      </w:r>
      <w:hyperlink r:id="rId11" w:history="1">
        <w:r w:rsidRPr="000A08AA">
          <w:rPr>
            <w:rFonts w:eastAsia="Times New Roman" w:cs="Times New Roman"/>
            <w:color w:val="0000FF"/>
            <w:sz w:val="24"/>
            <w:szCs w:val="28"/>
            <w:u w:val="single"/>
            <w:lang w:eastAsia="ru-RU"/>
          </w:rPr>
          <w:t>Опубликовать</w:t>
        </w:r>
      </w:hyperlink>
      <w:r w:rsidRPr="000A08AA">
        <w:rPr>
          <w:rFonts w:eastAsia="Times New Roman" w:cs="Times New Roman"/>
          <w:sz w:val="24"/>
          <w:szCs w:val="28"/>
          <w:lang w:eastAsia="ru-RU"/>
        </w:rPr>
        <w:t xml:space="preserve"> настоящее постановление в официальном источнике опубликования муниципальных правовых актов городского округа Кинешма "Вестнике органов местного самоуправления городского округа Кинешма".</w:t>
      </w:r>
    </w:p>
    <w:p w:rsidR="000A08AA" w:rsidRPr="000A08AA" w:rsidRDefault="000A08AA" w:rsidP="000A08AA">
      <w:pPr>
        <w:ind w:firstLine="720"/>
        <w:jc w:val="both"/>
        <w:rPr>
          <w:rFonts w:eastAsia="Times New Roman" w:cs="Times New Roman"/>
          <w:sz w:val="24"/>
          <w:szCs w:val="28"/>
          <w:lang w:eastAsia="ru-RU"/>
        </w:rPr>
      </w:pPr>
      <w:r w:rsidRPr="000A08AA">
        <w:rPr>
          <w:rFonts w:eastAsia="Times New Roman" w:cs="Times New Roman"/>
          <w:sz w:val="24"/>
          <w:szCs w:val="28"/>
          <w:lang w:eastAsia="ru-RU"/>
        </w:rPr>
        <w:t xml:space="preserve">3. Настоящее постановление вступает в силу после официального опубликования. </w:t>
      </w:r>
    </w:p>
    <w:p w:rsidR="000A08AA" w:rsidRPr="000A08AA" w:rsidRDefault="000A08AA" w:rsidP="000A08AA">
      <w:pPr>
        <w:ind w:firstLine="720"/>
        <w:jc w:val="both"/>
        <w:rPr>
          <w:rFonts w:eastAsia="Times New Roman" w:cs="Times New Roman"/>
          <w:sz w:val="24"/>
          <w:szCs w:val="28"/>
          <w:lang w:eastAsia="ru-RU"/>
        </w:rPr>
      </w:pPr>
      <w:r w:rsidRPr="000A08AA">
        <w:rPr>
          <w:rFonts w:eastAsia="Times New Roman" w:cs="Times New Roman"/>
          <w:sz w:val="24"/>
          <w:szCs w:val="28"/>
          <w:lang w:eastAsia="ru-RU"/>
        </w:rPr>
        <w:t xml:space="preserve">4. </w:t>
      </w:r>
      <w:proofErr w:type="gramStart"/>
      <w:r w:rsidRPr="000A08AA">
        <w:rPr>
          <w:rFonts w:eastAsia="Times New Roman" w:cs="Times New Roman"/>
          <w:sz w:val="24"/>
          <w:szCs w:val="28"/>
          <w:lang w:eastAsia="ru-RU"/>
        </w:rPr>
        <w:t>Контроль за</w:t>
      </w:r>
      <w:proofErr w:type="gramEnd"/>
      <w:r w:rsidRPr="000A08AA">
        <w:rPr>
          <w:rFonts w:eastAsia="Times New Roman" w:cs="Times New Roman"/>
          <w:sz w:val="24"/>
          <w:szCs w:val="28"/>
          <w:lang w:eastAsia="ru-RU"/>
        </w:rPr>
        <w:t xml:space="preserve"> исполнением настоящего постановления возложить на заместителя главы администрации городского округа Кинешма А.Г. Волкова.</w:t>
      </w:r>
    </w:p>
    <w:p w:rsidR="000A08AA" w:rsidRPr="000A08AA" w:rsidRDefault="000A08AA" w:rsidP="000A08AA">
      <w:pPr>
        <w:rPr>
          <w:rFonts w:eastAsia="Times New Roman" w:cs="Times New Roman"/>
          <w:sz w:val="24"/>
          <w:szCs w:val="28"/>
          <w:lang w:eastAsia="ru-RU"/>
        </w:rPr>
      </w:pPr>
    </w:p>
    <w:p w:rsidR="000A08AA" w:rsidRPr="000A08AA" w:rsidRDefault="000A08AA" w:rsidP="000A08AA">
      <w:pPr>
        <w:rPr>
          <w:rFonts w:eastAsia="Times New Roman" w:cs="Times New Roman"/>
          <w:sz w:val="24"/>
          <w:szCs w:val="28"/>
          <w:lang w:eastAsia="ru-RU"/>
        </w:rPr>
      </w:pPr>
    </w:p>
    <w:p w:rsidR="000A08AA" w:rsidRPr="000A08AA" w:rsidRDefault="000A08AA" w:rsidP="000A08AA">
      <w:pPr>
        <w:rPr>
          <w:rFonts w:eastAsia="Times New Roman" w:cs="Times New Roman"/>
          <w:sz w:val="24"/>
          <w:szCs w:val="28"/>
          <w:lang w:eastAsia="ru-RU"/>
        </w:rPr>
      </w:pPr>
    </w:p>
    <w:p w:rsidR="000A08AA" w:rsidRPr="000A08AA" w:rsidRDefault="000A08AA" w:rsidP="000A08AA">
      <w:pPr>
        <w:tabs>
          <w:tab w:val="left" w:pos="0"/>
        </w:tabs>
        <w:rPr>
          <w:rFonts w:eastAsia="Times New Roman" w:cs="Times New Roman"/>
          <w:b/>
          <w:sz w:val="24"/>
          <w:szCs w:val="28"/>
          <w:lang w:eastAsia="ru-RU"/>
        </w:rPr>
      </w:pPr>
      <w:r w:rsidRPr="000A08AA">
        <w:rPr>
          <w:rFonts w:eastAsia="Times New Roman" w:cs="Times New Roman"/>
          <w:b/>
          <w:sz w:val="24"/>
          <w:szCs w:val="28"/>
          <w:lang w:eastAsia="ru-RU"/>
        </w:rPr>
        <w:t>Глава</w:t>
      </w:r>
    </w:p>
    <w:p w:rsidR="000A08AA" w:rsidRPr="000A08AA" w:rsidRDefault="000A08AA" w:rsidP="000A08AA">
      <w:pPr>
        <w:tabs>
          <w:tab w:val="left" w:pos="0"/>
          <w:tab w:val="left" w:pos="6870"/>
        </w:tabs>
        <w:rPr>
          <w:rFonts w:eastAsia="Times New Roman" w:cs="Times New Roman"/>
          <w:b/>
          <w:sz w:val="24"/>
          <w:szCs w:val="28"/>
          <w:lang w:eastAsia="ru-RU"/>
        </w:rPr>
      </w:pPr>
      <w:r w:rsidRPr="000A08AA">
        <w:rPr>
          <w:rFonts w:eastAsia="Times New Roman" w:cs="Times New Roman"/>
          <w:b/>
          <w:sz w:val="24"/>
          <w:szCs w:val="28"/>
          <w:lang w:eastAsia="ru-RU"/>
        </w:rPr>
        <w:t>городского округа Кинешма</w:t>
      </w:r>
      <w:r w:rsidRPr="000A08AA">
        <w:rPr>
          <w:rFonts w:eastAsia="Times New Roman" w:cs="Times New Roman"/>
          <w:b/>
          <w:sz w:val="24"/>
          <w:szCs w:val="28"/>
          <w:lang w:eastAsia="ru-RU"/>
        </w:rPr>
        <w:tab/>
        <w:t xml:space="preserve">             В.Г. Ступин</w:t>
      </w:r>
    </w:p>
    <w:p w:rsidR="000A08AA" w:rsidRPr="000A08AA" w:rsidRDefault="000A08AA" w:rsidP="000A08AA">
      <w:pPr>
        <w:tabs>
          <w:tab w:val="left" w:pos="0"/>
          <w:tab w:val="left" w:pos="6870"/>
        </w:tabs>
        <w:rPr>
          <w:rFonts w:eastAsia="Times New Roman" w:cs="Times New Roman"/>
          <w:b/>
          <w:sz w:val="28"/>
          <w:szCs w:val="28"/>
          <w:lang w:eastAsia="ru-RU"/>
        </w:rPr>
      </w:pPr>
    </w:p>
    <w:p w:rsidR="000A08AA" w:rsidRPr="000A08AA" w:rsidRDefault="000A08AA" w:rsidP="000A08AA">
      <w:pPr>
        <w:tabs>
          <w:tab w:val="left" w:pos="0"/>
          <w:tab w:val="left" w:pos="6870"/>
        </w:tabs>
        <w:rPr>
          <w:rFonts w:eastAsia="Times New Roman" w:cs="Times New Roman"/>
          <w:b/>
          <w:sz w:val="28"/>
          <w:szCs w:val="28"/>
          <w:lang w:eastAsia="ru-RU"/>
        </w:rPr>
      </w:pPr>
    </w:p>
    <w:p w:rsidR="000A08AA" w:rsidRPr="000A08AA" w:rsidRDefault="000A08AA" w:rsidP="000A08AA">
      <w:pPr>
        <w:tabs>
          <w:tab w:val="left" w:pos="0"/>
          <w:tab w:val="left" w:pos="6870"/>
        </w:tabs>
        <w:rPr>
          <w:rFonts w:eastAsia="Times New Roman" w:cs="Times New Roman"/>
          <w:b/>
          <w:sz w:val="28"/>
          <w:szCs w:val="28"/>
          <w:lang w:eastAsia="ru-RU"/>
        </w:rPr>
      </w:pPr>
    </w:p>
    <w:p w:rsidR="000A08AA" w:rsidRPr="000A08AA" w:rsidRDefault="000A08AA" w:rsidP="000A08AA">
      <w:pPr>
        <w:tabs>
          <w:tab w:val="left" w:pos="0"/>
          <w:tab w:val="left" w:pos="6870"/>
        </w:tabs>
        <w:rPr>
          <w:rFonts w:eastAsia="Times New Roman" w:cs="Times New Roman"/>
          <w:b/>
          <w:sz w:val="28"/>
          <w:szCs w:val="28"/>
          <w:lang w:eastAsia="ru-RU"/>
        </w:rPr>
      </w:pPr>
    </w:p>
    <w:p w:rsidR="000A08AA" w:rsidRPr="000A08AA" w:rsidRDefault="000A08AA" w:rsidP="000A08AA">
      <w:pPr>
        <w:tabs>
          <w:tab w:val="left" w:pos="0"/>
          <w:tab w:val="left" w:pos="6870"/>
        </w:tabs>
        <w:rPr>
          <w:rFonts w:eastAsia="Times New Roman" w:cs="Times New Roman"/>
          <w:b/>
          <w:sz w:val="28"/>
          <w:szCs w:val="28"/>
          <w:lang w:eastAsia="ru-RU"/>
        </w:rPr>
      </w:pPr>
    </w:p>
    <w:p w:rsidR="000A08AA" w:rsidRPr="000A08AA" w:rsidRDefault="000A08AA" w:rsidP="000A08AA">
      <w:pPr>
        <w:tabs>
          <w:tab w:val="left" w:pos="0"/>
          <w:tab w:val="left" w:pos="6870"/>
        </w:tabs>
        <w:rPr>
          <w:rFonts w:eastAsia="Times New Roman" w:cs="Times New Roman"/>
          <w:b/>
          <w:sz w:val="28"/>
          <w:szCs w:val="28"/>
          <w:lang w:eastAsia="ru-RU"/>
        </w:rPr>
      </w:pPr>
    </w:p>
    <w:p w:rsidR="000A08AA" w:rsidRPr="000A08AA" w:rsidRDefault="000A08AA" w:rsidP="000A08AA">
      <w:pPr>
        <w:tabs>
          <w:tab w:val="left" w:pos="0"/>
          <w:tab w:val="left" w:pos="6870"/>
        </w:tabs>
        <w:rPr>
          <w:rFonts w:eastAsia="Times New Roman" w:cs="Times New Roman"/>
          <w:b/>
          <w:sz w:val="28"/>
          <w:szCs w:val="28"/>
          <w:lang w:eastAsia="ru-RU"/>
        </w:rPr>
      </w:pPr>
    </w:p>
    <w:p w:rsidR="000A08AA" w:rsidRPr="000A08AA" w:rsidRDefault="000A08AA" w:rsidP="000A08AA">
      <w:pPr>
        <w:tabs>
          <w:tab w:val="left" w:pos="0"/>
          <w:tab w:val="left" w:pos="6870"/>
        </w:tabs>
        <w:rPr>
          <w:rFonts w:eastAsia="Times New Roman" w:cs="Times New Roman"/>
          <w:b/>
          <w:sz w:val="28"/>
          <w:szCs w:val="28"/>
          <w:lang w:eastAsia="ru-RU"/>
        </w:rPr>
      </w:pPr>
    </w:p>
    <w:p w:rsidR="000A08AA" w:rsidRPr="000A08AA" w:rsidRDefault="000A08AA" w:rsidP="000A08AA">
      <w:pPr>
        <w:tabs>
          <w:tab w:val="left" w:pos="0"/>
          <w:tab w:val="left" w:pos="6870"/>
        </w:tabs>
        <w:rPr>
          <w:rFonts w:eastAsia="Times New Roman" w:cs="Times New Roman"/>
          <w:b/>
          <w:sz w:val="28"/>
          <w:szCs w:val="28"/>
          <w:lang w:eastAsia="ru-RU"/>
        </w:rPr>
      </w:pPr>
    </w:p>
    <w:p w:rsidR="000A08AA" w:rsidRPr="000A08AA" w:rsidRDefault="000A08AA" w:rsidP="000A08AA">
      <w:pPr>
        <w:tabs>
          <w:tab w:val="left" w:pos="0"/>
          <w:tab w:val="left" w:pos="6870"/>
        </w:tabs>
        <w:rPr>
          <w:rFonts w:eastAsia="Times New Roman" w:cs="Times New Roman"/>
          <w:b/>
          <w:sz w:val="28"/>
          <w:szCs w:val="28"/>
          <w:lang w:eastAsia="ru-RU"/>
        </w:rPr>
      </w:pPr>
    </w:p>
    <w:p w:rsidR="000A08AA" w:rsidRPr="000A08AA" w:rsidRDefault="000A08AA" w:rsidP="000A08AA">
      <w:pPr>
        <w:tabs>
          <w:tab w:val="left" w:pos="0"/>
          <w:tab w:val="left" w:pos="6870"/>
        </w:tabs>
        <w:rPr>
          <w:rFonts w:eastAsia="Times New Roman" w:cs="Times New Roman"/>
          <w:b/>
          <w:sz w:val="28"/>
          <w:szCs w:val="28"/>
          <w:lang w:eastAsia="ru-RU"/>
        </w:rPr>
      </w:pPr>
    </w:p>
    <w:p w:rsidR="000A08AA" w:rsidRPr="000A08AA" w:rsidRDefault="000A08AA" w:rsidP="000A08AA">
      <w:pPr>
        <w:tabs>
          <w:tab w:val="left" w:pos="0"/>
          <w:tab w:val="left" w:pos="6870"/>
        </w:tabs>
        <w:rPr>
          <w:rFonts w:eastAsia="Times New Roman" w:cs="Times New Roman"/>
          <w:b/>
          <w:sz w:val="28"/>
          <w:szCs w:val="28"/>
          <w:lang w:eastAsia="ru-RU"/>
        </w:rPr>
      </w:pPr>
    </w:p>
    <w:p w:rsidR="000A08AA" w:rsidRPr="000A08AA" w:rsidRDefault="000A08AA" w:rsidP="000A08AA">
      <w:pPr>
        <w:tabs>
          <w:tab w:val="left" w:pos="0"/>
          <w:tab w:val="left" w:pos="6870"/>
        </w:tabs>
        <w:rPr>
          <w:rFonts w:eastAsia="Times New Roman" w:cs="Times New Roman"/>
          <w:b/>
          <w:sz w:val="28"/>
          <w:szCs w:val="28"/>
          <w:lang w:eastAsia="ru-RU"/>
        </w:rPr>
      </w:pPr>
      <w:r w:rsidRPr="000A08AA">
        <w:rPr>
          <w:rFonts w:eastAsia="Times New Roman" w:cs="Times New Roman"/>
          <w:b/>
          <w:sz w:val="28"/>
          <w:szCs w:val="28"/>
          <w:lang w:eastAsia="ru-RU"/>
        </w:rPr>
        <w:t xml:space="preserve"> </w:t>
      </w:r>
    </w:p>
    <w:p w:rsidR="000A08AA" w:rsidRPr="000A08AA" w:rsidRDefault="000A08AA" w:rsidP="000A08AA">
      <w:pPr>
        <w:tabs>
          <w:tab w:val="left" w:pos="0"/>
          <w:tab w:val="left" w:pos="6870"/>
        </w:tabs>
        <w:rPr>
          <w:rFonts w:eastAsia="Times New Roman" w:cs="Times New Roman"/>
          <w:b/>
          <w:sz w:val="28"/>
          <w:szCs w:val="28"/>
          <w:lang w:eastAsia="ru-RU"/>
        </w:rPr>
      </w:pPr>
    </w:p>
    <w:p w:rsidR="000A08AA" w:rsidRPr="000A08AA" w:rsidRDefault="000A08AA" w:rsidP="000A08AA">
      <w:pPr>
        <w:tabs>
          <w:tab w:val="left" w:pos="0"/>
          <w:tab w:val="left" w:pos="6870"/>
        </w:tabs>
        <w:rPr>
          <w:rFonts w:eastAsia="Times New Roman" w:cs="Times New Roman"/>
          <w:b/>
          <w:sz w:val="28"/>
          <w:szCs w:val="28"/>
          <w:lang w:eastAsia="ru-RU"/>
        </w:rPr>
      </w:pPr>
    </w:p>
    <w:p w:rsidR="000A08AA" w:rsidRPr="000A08AA" w:rsidRDefault="000A08AA" w:rsidP="000A08AA">
      <w:pPr>
        <w:tabs>
          <w:tab w:val="left" w:pos="0"/>
          <w:tab w:val="left" w:pos="6870"/>
        </w:tabs>
        <w:rPr>
          <w:rFonts w:eastAsia="Times New Roman" w:cs="Times New Roman"/>
          <w:b/>
          <w:sz w:val="28"/>
          <w:szCs w:val="28"/>
          <w:lang w:eastAsia="ru-RU"/>
        </w:rPr>
      </w:pPr>
    </w:p>
    <w:p w:rsidR="000A08AA" w:rsidRPr="000A08AA" w:rsidRDefault="000A08AA" w:rsidP="000A08AA">
      <w:pPr>
        <w:tabs>
          <w:tab w:val="left" w:pos="0"/>
          <w:tab w:val="left" w:pos="6870"/>
        </w:tabs>
        <w:rPr>
          <w:rFonts w:eastAsia="Times New Roman" w:cs="Times New Roman"/>
          <w:b/>
          <w:sz w:val="28"/>
          <w:szCs w:val="28"/>
          <w:lang w:eastAsia="ru-RU"/>
        </w:rPr>
      </w:pPr>
    </w:p>
    <w:p w:rsidR="000A08AA" w:rsidRPr="000A08AA" w:rsidRDefault="000A08AA" w:rsidP="000A08AA">
      <w:pPr>
        <w:tabs>
          <w:tab w:val="left" w:pos="0"/>
          <w:tab w:val="left" w:pos="6870"/>
        </w:tabs>
        <w:rPr>
          <w:rFonts w:eastAsia="Times New Roman" w:cs="Times New Roman"/>
          <w:b/>
          <w:sz w:val="28"/>
          <w:szCs w:val="28"/>
          <w:lang w:eastAsia="ru-RU"/>
        </w:rPr>
      </w:pPr>
    </w:p>
    <w:p w:rsidR="000A08AA" w:rsidRPr="000A08AA" w:rsidRDefault="000A08AA" w:rsidP="000A08AA">
      <w:pPr>
        <w:tabs>
          <w:tab w:val="left" w:pos="0"/>
          <w:tab w:val="left" w:pos="6870"/>
        </w:tabs>
        <w:rPr>
          <w:rFonts w:eastAsia="Times New Roman" w:cs="Times New Roman"/>
          <w:b/>
          <w:sz w:val="28"/>
          <w:szCs w:val="28"/>
          <w:lang w:eastAsia="ru-RU"/>
        </w:rPr>
      </w:pPr>
    </w:p>
    <w:p w:rsidR="000A08AA" w:rsidRPr="000A08AA" w:rsidRDefault="000A08AA" w:rsidP="000A08AA">
      <w:pPr>
        <w:tabs>
          <w:tab w:val="left" w:pos="0"/>
          <w:tab w:val="left" w:pos="6870"/>
        </w:tabs>
        <w:rPr>
          <w:rFonts w:eastAsia="Times New Roman" w:cs="Times New Roman"/>
          <w:b/>
          <w:sz w:val="28"/>
          <w:szCs w:val="28"/>
          <w:lang w:eastAsia="ru-RU"/>
        </w:rPr>
      </w:pPr>
    </w:p>
    <w:p w:rsidR="000A08AA" w:rsidRPr="000A08AA" w:rsidRDefault="000A08AA" w:rsidP="000A08AA">
      <w:pPr>
        <w:tabs>
          <w:tab w:val="left" w:pos="0"/>
          <w:tab w:val="left" w:pos="6870"/>
        </w:tabs>
        <w:rPr>
          <w:rFonts w:eastAsia="Times New Roman" w:cs="Times New Roman"/>
          <w:b/>
          <w:sz w:val="28"/>
          <w:szCs w:val="28"/>
          <w:lang w:eastAsia="ru-RU"/>
        </w:rPr>
      </w:pPr>
    </w:p>
    <w:p w:rsidR="000A08AA" w:rsidRPr="000A08AA" w:rsidRDefault="000A08AA" w:rsidP="000A08AA">
      <w:pPr>
        <w:tabs>
          <w:tab w:val="left" w:pos="0"/>
          <w:tab w:val="left" w:pos="6870"/>
        </w:tabs>
        <w:rPr>
          <w:rFonts w:eastAsia="Times New Roman" w:cs="Times New Roman"/>
          <w:b/>
          <w:sz w:val="28"/>
          <w:szCs w:val="28"/>
          <w:lang w:eastAsia="ru-RU"/>
        </w:rPr>
      </w:pPr>
    </w:p>
    <w:p w:rsidR="000A08AA" w:rsidRPr="000A08AA" w:rsidRDefault="000A08AA" w:rsidP="000A08AA">
      <w:pPr>
        <w:tabs>
          <w:tab w:val="left" w:pos="0"/>
          <w:tab w:val="left" w:pos="6870"/>
        </w:tabs>
        <w:rPr>
          <w:rFonts w:eastAsia="Times New Roman" w:cs="Times New Roman"/>
          <w:b/>
          <w:sz w:val="28"/>
          <w:szCs w:val="28"/>
          <w:lang w:eastAsia="ru-RU"/>
        </w:rPr>
      </w:pPr>
    </w:p>
    <w:p w:rsidR="000A08AA" w:rsidRDefault="000A08AA" w:rsidP="000A08AA">
      <w:pPr>
        <w:rPr>
          <w:rFonts w:eastAsia="Times New Roman" w:cs="Times New Roman"/>
          <w:sz w:val="20"/>
          <w:szCs w:val="24"/>
          <w:highlight w:val="yellow"/>
          <w:lang w:eastAsia="ru-RU"/>
        </w:rPr>
        <w:sectPr w:rsidR="000A08AA" w:rsidSect="000A08AA">
          <w:pgSz w:w="11900" w:h="16800"/>
          <w:pgMar w:top="1135" w:right="800" w:bottom="1440" w:left="1100" w:header="720" w:footer="720" w:gutter="0"/>
          <w:cols w:space="720"/>
        </w:sectPr>
      </w:pPr>
    </w:p>
    <w:p w:rsidR="000A08AA" w:rsidRPr="000A08AA" w:rsidRDefault="000A08AA" w:rsidP="000A08AA">
      <w:pPr>
        <w:rPr>
          <w:rFonts w:eastAsia="Times New Roman" w:cs="Times New Roman"/>
          <w:sz w:val="20"/>
          <w:szCs w:val="24"/>
          <w:highlight w:val="yellow"/>
          <w:lang w:eastAsia="ru-RU"/>
        </w:rPr>
        <w:sectPr w:rsidR="000A08AA" w:rsidRPr="000A08AA" w:rsidSect="000A08AA">
          <w:type w:val="continuous"/>
          <w:pgSz w:w="11900" w:h="16800"/>
          <w:pgMar w:top="1135" w:right="800" w:bottom="1440" w:left="1100" w:header="720" w:footer="720" w:gutter="0"/>
          <w:cols w:space="720"/>
        </w:sectPr>
      </w:pPr>
    </w:p>
    <w:p w:rsidR="000A08AA" w:rsidRPr="000A08AA" w:rsidRDefault="000A08AA" w:rsidP="000A08AA">
      <w:pPr>
        <w:keepNext/>
        <w:jc w:val="right"/>
        <w:outlineLvl w:val="0"/>
        <w:rPr>
          <w:rFonts w:eastAsia="Times New Roman" w:cs="Times New Roman"/>
          <w:bCs/>
          <w:kern w:val="32"/>
          <w:sz w:val="24"/>
          <w:szCs w:val="24"/>
          <w:lang w:eastAsia="ru-RU"/>
        </w:rPr>
      </w:pPr>
      <w:r w:rsidRPr="000A08AA">
        <w:rPr>
          <w:rFonts w:eastAsia="Times New Roman" w:cs="Times New Roman"/>
          <w:bCs/>
          <w:kern w:val="32"/>
          <w:sz w:val="24"/>
          <w:szCs w:val="24"/>
          <w:lang w:eastAsia="ru-RU"/>
        </w:rPr>
        <w:lastRenderedPageBreak/>
        <w:t xml:space="preserve">Приложение 1 к постановлению </w:t>
      </w:r>
    </w:p>
    <w:p w:rsidR="000A08AA" w:rsidRPr="000A08AA" w:rsidRDefault="000A08AA" w:rsidP="000A08AA">
      <w:pPr>
        <w:keepNext/>
        <w:jc w:val="right"/>
        <w:outlineLvl w:val="0"/>
        <w:rPr>
          <w:rFonts w:eastAsia="Times New Roman" w:cs="Times New Roman"/>
          <w:bCs/>
          <w:kern w:val="32"/>
          <w:sz w:val="24"/>
          <w:szCs w:val="24"/>
          <w:lang w:eastAsia="ru-RU"/>
        </w:rPr>
      </w:pPr>
      <w:r w:rsidRPr="000A08AA">
        <w:rPr>
          <w:rFonts w:eastAsia="Times New Roman" w:cs="Times New Roman"/>
          <w:bCs/>
          <w:kern w:val="32"/>
          <w:sz w:val="24"/>
          <w:szCs w:val="24"/>
          <w:lang w:eastAsia="ru-RU"/>
        </w:rPr>
        <w:t>администрации городского округа Кинешма</w:t>
      </w:r>
    </w:p>
    <w:p w:rsidR="000A08AA" w:rsidRPr="000A08AA" w:rsidRDefault="000A08AA" w:rsidP="000A08AA">
      <w:pPr>
        <w:keepNext/>
        <w:jc w:val="right"/>
        <w:outlineLvl w:val="0"/>
        <w:rPr>
          <w:rFonts w:eastAsia="Times New Roman" w:cs="Times New Roman"/>
          <w:b/>
          <w:bCs/>
          <w:kern w:val="32"/>
          <w:sz w:val="24"/>
          <w:szCs w:val="24"/>
          <w:u w:val="single"/>
          <w:lang w:eastAsia="ru-RU"/>
        </w:rPr>
      </w:pPr>
      <w:r w:rsidRPr="000A08AA">
        <w:rPr>
          <w:rFonts w:eastAsia="Times New Roman" w:cs="Times New Roman"/>
          <w:bCs/>
          <w:kern w:val="32"/>
          <w:sz w:val="24"/>
          <w:szCs w:val="24"/>
          <w:lang w:eastAsia="ru-RU"/>
        </w:rPr>
        <w:t>от 25.05.2022 № 787-п</w:t>
      </w:r>
    </w:p>
    <w:p w:rsidR="000A08AA" w:rsidRPr="000A08AA" w:rsidRDefault="000A08AA" w:rsidP="000A08AA">
      <w:pPr>
        <w:keepNext/>
        <w:jc w:val="right"/>
        <w:outlineLvl w:val="0"/>
        <w:rPr>
          <w:rFonts w:eastAsia="Times New Roman" w:cs="Times New Roman"/>
          <w:b/>
          <w:bCs/>
          <w:kern w:val="32"/>
          <w:sz w:val="28"/>
          <w:szCs w:val="28"/>
          <w:lang w:eastAsia="ru-RU"/>
        </w:rPr>
      </w:pPr>
    </w:p>
    <w:p w:rsidR="000A08AA" w:rsidRPr="000A08AA" w:rsidRDefault="000A08AA" w:rsidP="000A08AA">
      <w:pPr>
        <w:rPr>
          <w:rFonts w:ascii="Calibri" w:eastAsia="Times New Roman" w:hAnsi="Calibri" w:cs="Arial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0"/>
        <w:gridCol w:w="9"/>
        <w:gridCol w:w="142"/>
        <w:gridCol w:w="2369"/>
        <w:gridCol w:w="1680"/>
        <w:gridCol w:w="1621"/>
        <w:gridCol w:w="1276"/>
        <w:gridCol w:w="1417"/>
        <w:gridCol w:w="1701"/>
        <w:gridCol w:w="1559"/>
        <w:gridCol w:w="2835"/>
      </w:tblGrid>
      <w:tr w:rsidR="000A08AA" w:rsidRPr="000A08AA" w:rsidTr="000A08AA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N</w:t>
            </w: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Наименование мероприятия/ Источник ресурсного обеспечения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2024 год</w:t>
            </w:r>
          </w:p>
        </w:tc>
      </w:tr>
      <w:tr w:rsidR="000A08AA" w:rsidRPr="000A08AA" w:rsidTr="000A08AA">
        <w:tc>
          <w:tcPr>
            <w:tcW w:w="3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Подпрограмма, всего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МКУ "ГУС" УЖКХ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11567,5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15 705,3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21 445,4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31 543,8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4 881,0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4 881,0</w:t>
            </w:r>
          </w:p>
        </w:tc>
      </w:tr>
      <w:tr w:rsidR="000A08AA" w:rsidRPr="000A08AA" w:rsidTr="000A08AA">
        <w:tc>
          <w:tcPr>
            <w:tcW w:w="3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Бюджетные ассигнования</w:t>
            </w: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11567,5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15 705,3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21 445,4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31 543,8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4 881,0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4 881,0</w:t>
            </w:r>
          </w:p>
        </w:tc>
      </w:tr>
      <w:tr w:rsidR="000A08AA" w:rsidRPr="000A08AA" w:rsidTr="000A08AA">
        <w:tc>
          <w:tcPr>
            <w:tcW w:w="3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бюджет городского округа Кинешма</w:t>
            </w: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7 780,7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13 248,9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17 305,1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21 983,6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632,0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632,0</w:t>
            </w:r>
          </w:p>
        </w:tc>
      </w:tr>
      <w:tr w:rsidR="000A08AA" w:rsidRPr="000A08AA" w:rsidTr="000A08AA">
        <w:tc>
          <w:tcPr>
            <w:tcW w:w="3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676,7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982,9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669,2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297,4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297,4</w:t>
            </w:r>
          </w:p>
        </w:tc>
      </w:tr>
      <w:tr w:rsidR="000A08AA" w:rsidRPr="000A08AA" w:rsidTr="000A08AA">
        <w:tc>
          <w:tcPr>
            <w:tcW w:w="3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3 786,8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1 779,7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3 157,4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8 891,0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3 951,6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3 951,6</w:t>
            </w:r>
          </w:p>
        </w:tc>
      </w:tr>
      <w:tr w:rsidR="000A08AA" w:rsidRPr="000A08AA" w:rsidTr="000A08AA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Основное мероприятие: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</w:t>
            </w: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МКУ "ГУС" УЖКХ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11 567,5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15 705,3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21 445,4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31 543,8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4 881,0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4 881,0</w:t>
            </w:r>
          </w:p>
        </w:tc>
      </w:tr>
      <w:tr w:rsidR="000A08AA" w:rsidRPr="000A08AA" w:rsidTr="000A08AA">
        <w:tc>
          <w:tcPr>
            <w:tcW w:w="3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Бюджетные ассигнования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11 567,5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15 705,3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21 445,4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31 543,8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4 881,0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4 881,0</w:t>
            </w:r>
          </w:p>
        </w:tc>
      </w:tr>
      <w:tr w:rsidR="000A08AA" w:rsidRPr="000A08AA" w:rsidTr="000A08AA">
        <w:tc>
          <w:tcPr>
            <w:tcW w:w="3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бюджет городского округа Кинешма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7 780,7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13 248,9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17305,1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21 983,6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632,0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632,0</w:t>
            </w:r>
          </w:p>
        </w:tc>
      </w:tr>
      <w:tr w:rsidR="000A08AA" w:rsidRPr="000A08AA" w:rsidTr="000A08AA">
        <w:tc>
          <w:tcPr>
            <w:tcW w:w="3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676,7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982,9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669,2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297,4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297,4</w:t>
            </w:r>
          </w:p>
        </w:tc>
      </w:tr>
      <w:tr w:rsidR="000A08AA" w:rsidRPr="000A08AA" w:rsidTr="000A08AA">
        <w:tc>
          <w:tcPr>
            <w:tcW w:w="3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3 786,8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1 779,7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3 157,4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8 891,0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3 951,6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3 951,6</w:t>
            </w:r>
          </w:p>
        </w:tc>
      </w:tr>
      <w:tr w:rsidR="000A08AA" w:rsidRPr="000A08AA" w:rsidTr="000A08AA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Услуги по технической инвентаризации зданий муниципального жилищного фонда городского округа Кинешма.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УЖКХ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0A08AA" w:rsidRPr="000A08AA" w:rsidTr="000A08AA">
        <w:tc>
          <w:tcPr>
            <w:tcW w:w="3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Бюджетные ассигнования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0A08AA" w:rsidRPr="000A08AA" w:rsidTr="000A08AA">
        <w:tc>
          <w:tcPr>
            <w:tcW w:w="3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бюджет городского округа Кинешма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0A08AA" w:rsidRPr="000A08AA" w:rsidTr="000A08AA"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1.1.2.</w:t>
            </w:r>
          </w:p>
        </w:tc>
        <w:tc>
          <w:tcPr>
            <w:tcW w:w="2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Оказание услуг по изготовлению технических планов жилых помещений муниципального жилищного фонда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УЖКХ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c>
          <w:tcPr>
            <w:tcW w:w="3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Бюджетные ассигнования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c>
          <w:tcPr>
            <w:tcW w:w="3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бюджет городского округа Кинешма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Установка общедомовых </w:t>
            </w: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приборов учета, благоустройство придомовых территорий, газификация многоквартирных домов, капитальный ремонт многоквартирных домов в доле муниципального жилищного фонда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УЖКХ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A08AA" w:rsidRPr="000A08AA" w:rsidTr="000A08AA">
        <w:tc>
          <w:tcPr>
            <w:tcW w:w="3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Бюджетные ассигнования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A08AA" w:rsidRPr="000A08AA" w:rsidTr="000A08AA">
        <w:tc>
          <w:tcPr>
            <w:tcW w:w="3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бюджет городского округа Кинешма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A08AA" w:rsidRPr="000A08AA" w:rsidTr="000A08AA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Установка общедомовых приборов учета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0A08AA" w:rsidRPr="000A08AA" w:rsidTr="000A08AA">
        <w:tc>
          <w:tcPr>
            <w:tcW w:w="3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Бюджетные ассигнования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0A08AA" w:rsidRPr="000A08AA" w:rsidTr="000A08AA">
        <w:tc>
          <w:tcPr>
            <w:tcW w:w="3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бюджет городского округа Кинешма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0A08AA" w:rsidRPr="000A08AA" w:rsidTr="000A08AA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Оказание услуг по изготовлению технических заключений о состоянии строительных конструкций многоквартирных домов.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УЖКХ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0A08AA" w:rsidRPr="000A08AA" w:rsidTr="000A08AA">
        <w:tc>
          <w:tcPr>
            <w:tcW w:w="3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Бюджетные ассигнования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0A08AA" w:rsidRPr="000A08AA" w:rsidTr="000A08AA">
        <w:tc>
          <w:tcPr>
            <w:tcW w:w="3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бюджет городского округа Кинешма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0A08AA" w:rsidRPr="000A08AA" w:rsidTr="000A08AA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1.4.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Муниципальная поддержка капитального ремонта общего имущества в многоквартирных домах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УЖКХ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5300,0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5 700,0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5 098,1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A08AA" w:rsidRPr="000A08AA" w:rsidTr="000A08AA">
        <w:tc>
          <w:tcPr>
            <w:tcW w:w="3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Бюджетные ассигнования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5300,0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5 700,0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5 098,1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A08AA" w:rsidRPr="000A08AA" w:rsidTr="000A08AA">
        <w:tc>
          <w:tcPr>
            <w:tcW w:w="3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бюджет городского округа Кинешма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5300,0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5 700,0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5 098,1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A08AA" w:rsidRPr="000A08AA" w:rsidTr="000A08AA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Субсидия на благоустройство придомовых территорий многоквартирных домов из бюджета городского округа Кинешма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УЖКХ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6 400,00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8 000,0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16 000,0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A08AA" w:rsidRPr="000A08AA" w:rsidTr="000A08AA">
        <w:tc>
          <w:tcPr>
            <w:tcW w:w="3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Бюджетные ассигнования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6 400,00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8 000,0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16 000,0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A08AA" w:rsidRPr="000A08AA" w:rsidTr="000A08AA">
        <w:tc>
          <w:tcPr>
            <w:tcW w:w="3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бюджет городского округа Кинешма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6 400,00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8 000,0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16 000,0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A08AA" w:rsidRPr="000A08AA" w:rsidTr="000A08AA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Капитальный ремонт муниципального жилищного фонда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МКУ "ГУС"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289,7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1 148,8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373,5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A08AA" w:rsidRPr="000A08AA" w:rsidTr="000A08AA">
        <w:tc>
          <w:tcPr>
            <w:tcW w:w="3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Бюджетные ассигнования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289,7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1 148,8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373,5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A08AA" w:rsidRPr="000A08AA" w:rsidTr="000A08AA">
        <w:tc>
          <w:tcPr>
            <w:tcW w:w="3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бюджет городского округа Кинешма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289,7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1 148,8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373,5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A08AA" w:rsidRPr="000A08AA" w:rsidTr="000A08AA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1.7.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Оплата коммунальных услуг, содержание, текущий ремонт жилых помещений, относящихся к свободному </w:t>
            </w: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жилищному фонду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УЖКХ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1 116,8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572,0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572,0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572,0</w:t>
            </w:r>
          </w:p>
        </w:tc>
      </w:tr>
      <w:tr w:rsidR="000A08AA" w:rsidRPr="000A08AA" w:rsidTr="000A08AA">
        <w:tc>
          <w:tcPr>
            <w:tcW w:w="3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Бюджетные ассигнования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1 116,8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572,0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572,0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572,0</w:t>
            </w:r>
          </w:p>
        </w:tc>
      </w:tr>
      <w:tr w:rsidR="000A08AA" w:rsidRPr="000A08AA" w:rsidTr="000A08AA">
        <w:tc>
          <w:tcPr>
            <w:tcW w:w="3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бюджет городского округа Кинешма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1 116,8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572,0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572,0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572,0</w:t>
            </w:r>
          </w:p>
        </w:tc>
      </w:tr>
      <w:tr w:rsidR="000A08AA" w:rsidRPr="000A08AA" w:rsidTr="000A08AA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1.8.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Замена, установка, поверка индивидуальных приборов учета (электроэнергии, холодного и горячего водоснабжения, газоснабжения) в муниципальных жилых помещениях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УЖКХ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0A08AA" w:rsidRPr="000A08AA" w:rsidTr="000A08AA">
        <w:tc>
          <w:tcPr>
            <w:tcW w:w="3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Бюджетные ассигнования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0A08AA" w:rsidRPr="000A08AA" w:rsidTr="000A08AA">
        <w:tc>
          <w:tcPr>
            <w:tcW w:w="3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бюджет городского округа Кинешма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0A08AA" w:rsidRPr="000A08AA" w:rsidTr="000A08AA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1.9.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Субсидии организациям, осуществляющим управление муниципальными общежитиями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УЖКХ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A08AA" w:rsidRPr="000A08AA" w:rsidTr="000A08AA">
        <w:tc>
          <w:tcPr>
            <w:tcW w:w="3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Бюджетные ассигнования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A08AA" w:rsidRPr="000A08AA" w:rsidTr="000A08AA">
        <w:tc>
          <w:tcPr>
            <w:tcW w:w="3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бюджет городского округа Кинешма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A08AA" w:rsidRPr="000A08AA" w:rsidTr="000A08AA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1.10.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Предоставление жилых помещений детям-сиротам и детям, оставшимся без попечения родителей, лицам из их числа по </w:t>
            </w: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договорам найма специализированных жилых помещений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УЖКХ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3 786,8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2 456,4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4 140,3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9 560,2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4 249,0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4 249,0</w:t>
            </w:r>
          </w:p>
        </w:tc>
      </w:tr>
      <w:tr w:rsidR="000A08AA" w:rsidRPr="000A08AA" w:rsidTr="000A08AA">
        <w:tc>
          <w:tcPr>
            <w:tcW w:w="3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Бюджетные ассигнования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3 786,8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2 456,4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4 140,3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9 560,2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4 249,0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4 249,0</w:t>
            </w:r>
          </w:p>
        </w:tc>
      </w:tr>
      <w:tr w:rsidR="000A08AA" w:rsidRPr="000A08AA" w:rsidTr="000A08AA">
        <w:tc>
          <w:tcPr>
            <w:tcW w:w="3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3 195,3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1 779,7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3 157,4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8891,0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3 951,6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3 951,6</w:t>
            </w:r>
          </w:p>
        </w:tc>
      </w:tr>
      <w:tr w:rsidR="000A08AA" w:rsidRPr="000A08AA" w:rsidTr="000A08AA">
        <w:tc>
          <w:tcPr>
            <w:tcW w:w="3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591,5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676,7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982,9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669,2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297,4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297,4</w:t>
            </w:r>
          </w:p>
        </w:tc>
      </w:tr>
      <w:tr w:rsidR="000A08AA" w:rsidRPr="000A08AA" w:rsidTr="000A08AA">
        <w:tc>
          <w:tcPr>
            <w:tcW w:w="3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бюджет городского округа Кинешма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1.11.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Субсидии из бюджета городского округа Кинешма </w:t>
            </w:r>
            <w:proofErr w:type="gramStart"/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на возмещение затрат в связи с выполнением работ по установке игровых элементов для детских площадок</w:t>
            </w:r>
            <w:proofErr w:type="gramEnd"/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A08AA" w:rsidRPr="000A08AA" w:rsidTr="000A08AA">
        <w:tc>
          <w:tcPr>
            <w:tcW w:w="3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Бюджетные ассигнования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A08AA" w:rsidRPr="000A08AA" w:rsidTr="000A08AA">
        <w:tc>
          <w:tcPr>
            <w:tcW w:w="3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бюджет городского округа Кинешма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A08AA" w:rsidRPr="000A08AA" w:rsidTr="000A08AA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изготовлению технических заключений, проектно-сметной документации, а также приспособления жилого помещения инвалида и (или) общего имущества в многоквартирном доме, в котором проживает инвалид и </w:t>
            </w: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обеспечение условий их доступности для инвалида.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УЖКХ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A08AA" w:rsidRPr="000A08AA" w:rsidTr="000A08AA">
        <w:tc>
          <w:tcPr>
            <w:tcW w:w="3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- Бюджетные ассигнования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A08AA" w:rsidRPr="000A08AA" w:rsidTr="000A08AA">
        <w:tc>
          <w:tcPr>
            <w:tcW w:w="3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бюджет городского округа Кинешма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A08AA" w:rsidRPr="000A08AA" w:rsidTr="000A08AA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1.13.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Проведение экспертизы среднего размера платы за содержание жилых помещений многоквартирных домов жилищного фонда города Кинешма, которые не приняли решения о выборе способа управления многоквартирным домом, решения об установлении размера платы за содержании жилого помещения, по типам многоквартирных домов.</w:t>
            </w:r>
            <w:proofErr w:type="gramEnd"/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УЖКХ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A08AA" w:rsidRPr="000A08AA" w:rsidTr="000A08AA">
        <w:tc>
          <w:tcPr>
            <w:tcW w:w="3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бюджетные ассигнования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A08AA" w:rsidRPr="000A08AA" w:rsidTr="000A08AA">
        <w:tc>
          <w:tcPr>
            <w:tcW w:w="3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бюджет городского округа Кинешма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A08AA" w:rsidRPr="000A08AA" w:rsidTr="000A08AA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rPr>
                <w:rFonts w:ascii="Calibri" w:eastAsia="Times New Roman" w:hAnsi="Calibri" w:cs="Arial"/>
                <w:sz w:val="24"/>
                <w:szCs w:val="24"/>
                <w:lang w:eastAsia="ru-RU"/>
              </w:rPr>
            </w:pPr>
            <w:r w:rsidRPr="000A08AA">
              <w:rPr>
                <w:rFonts w:ascii="Calibri" w:eastAsia="Times New Roman" w:hAnsi="Calibri" w:cs="Arial"/>
                <w:sz w:val="24"/>
                <w:szCs w:val="24"/>
                <w:lang w:eastAsia="ru-RU"/>
              </w:rPr>
              <w:t>1.14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rPr>
                <w:rFonts w:ascii="Calibri" w:eastAsia="Times New Roman" w:hAnsi="Calibri" w:cs="Arial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Оценка средней рыночной стоимости 1 квадратного метра общей площади </w:t>
            </w: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жилого помещения по городскому округу Кинешма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УЖКХ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A08AA" w:rsidRPr="000A08AA" w:rsidTr="000A08AA">
        <w:tc>
          <w:tcPr>
            <w:tcW w:w="3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- бюджетные ассигнования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A08AA" w:rsidRPr="000A08AA" w:rsidTr="000A08AA">
        <w:tc>
          <w:tcPr>
            <w:tcW w:w="3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бюджет городского округа Кинешма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0A08AA" w:rsidRPr="000A08AA" w:rsidRDefault="000A08AA" w:rsidP="000A08AA">
      <w:pPr>
        <w:rPr>
          <w:rFonts w:ascii="Calibri" w:eastAsia="Times New Roman" w:hAnsi="Calibri" w:cs="Arial"/>
          <w:sz w:val="24"/>
          <w:szCs w:val="24"/>
          <w:lang w:eastAsia="ru-RU"/>
        </w:rPr>
      </w:pPr>
    </w:p>
    <w:p w:rsidR="000A08AA" w:rsidRPr="000A08AA" w:rsidRDefault="000A08AA" w:rsidP="000A08AA">
      <w:pPr>
        <w:rPr>
          <w:rFonts w:ascii="Calibri" w:eastAsia="Times New Roman" w:hAnsi="Calibri" w:cs="Arial"/>
          <w:sz w:val="24"/>
          <w:szCs w:val="24"/>
          <w:lang w:eastAsia="ru-RU"/>
        </w:rPr>
      </w:pPr>
    </w:p>
    <w:p w:rsidR="000A08AA" w:rsidRPr="000A08AA" w:rsidRDefault="000A08AA" w:rsidP="000A08AA">
      <w:pPr>
        <w:rPr>
          <w:rFonts w:ascii="Calibri" w:eastAsia="Times New Roman" w:hAnsi="Calibri" w:cs="Arial"/>
          <w:sz w:val="24"/>
          <w:szCs w:val="24"/>
          <w:lang w:eastAsia="ru-RU"/>
        </w:rPr>
      </w:pPr>
    </w:p>
    <w:p w:rsidR="000A08AA" w:rsidRPr="000A08AA" w:rsidRDefault="000A08AA" w:rsidP="000A08AA">
      <w:pPr>
        <w:rPr>
          <w:rFonts w:ascii="Calibri" w:eastAsia="Times New Roman" w:hAnsi="Calibri" w:cs="Arial"/>
          <w:sz w:val="24"/>
          <w:szCs w:val="24"/>
          <w:lang w:eastAsia="ru-RU"/>
        </w:rPr>
      </w:pPr>
    </w:p>
    <w:p w:rsidR="000A08AA" w:rsidRPr="000A08AA" w:rsidRDefault="000A08AA" w:rsidP="000A08AA">
      <w:pPr>
        <w:rPr>
          <w:rFonts w:ascii="Calibri" w:eastAsia="Times New Roman" w:hAnsi="Calibri" w:cs="Arial"/>
          <w:sz w:val="24"/>
          <w:szCs w:val="24"/>
          <w:lang w:eastAsia="ru-RU"/>
        </w:rPr>
      </w:pPr>
    </w:p>
    <w:p w:rsidR="000A08AA" w:rsidRPr="000A08AA" w:rsidRDefault="000A08AA" w:rsidP="000A08AA">
      <w:pPr>
        <w:rPr>
          <w:rFonts w:ascii="Calibri" w:eastAsia="Times New Roman" w:hAnsi="Calibri" w:cs="Arial"/>
          <w:sz w:val="24"/>
          <w:szCs w:val="24"/>
          <w:lang w:eastAsia="ru-RU"/>
        </w:rPr>
      </w:pPr>
    </w:p>
    <w:p w:rsidR="000A08AA" w:rsidRPr="000A08AA" w:rsidRDefault="000A08AA" w:rsidP="000A08AA">
      <w:pPr>
        <w:rPr>
          <w:rFonts w:ascii="Calibri" w:eastAsia="Times New Roman" w:hAnsi="Calibri" w:cs="Arial"/>
          <w:sz w:val="24"/>
          <w:szCs w:val="24"/>
          <w:lang w:eastAsia="ru-RU"/>
        </w:rPr>
      </w:pPr>
    </w:p>
    <w:p w:rsidR="000A08AA" w:rsidRPr="000A08AA" w:rsidRDefault="000A08AA" w:rsidP="000A08AA">
      <w:pPr>
        <w:rPr>
          <w:rFonts w:ascii="Calibri" w:eastAsia="Times New Roman" w:hAnsi="Calibri" w:cs="Arial"/>
          <w:sz w:val="24"/>
          <w:szCs w:val="24"/>
          <w:lang w:eastAsia="ru-RU"/>
        </w:rPr>
      </w:pPr>
    </w:p>
    <w:p w:rsidR="000A08AA" w:rsidRPr="000A08AA" w:rsidRDefault="000A08AA" w:rsidP="000A08AA">
      <w:pPr>
        <w:rPr>
          <w:rFonts w:ascii="Calibri" w:eastAsia="Times New Roman" w:hAnsi="Calibri" w:cs="Arial"/>
          <w:sz w:val="24"/>
          <w:szCs w:val="24"/>
          <w:lang w:eastAsia="ru-RU"/>
        </w:rPr>
      </w:pPr>
    </w:p>
    <w:p w:rsidR="000A08AA" w:rsidRPr="000A08AA" w:rsidRDefault="000A08AA" w:rsidP="000A08AA">
      <w:pPr>
        <w:rPr>
          <w:rFonts w:ascii="Calibri" w:eastAsia="Times New Roman" w:hAnsi="Calibri" w:cs="Arial"/>
          <w:sz w:val="24"/>
          <w:szCs w:val="24"/>
          <w:lang w:eastAsia="ru-RU"/>
        </w:rPr>
      </w:pPr>
    </w:p>
    <w:p w:rsidR="000A08AA" w:rsidRPr="000A08AA" w:rsidRDefault="000A08AA" w:rsidP="000A08AA">
      <w:pPr>
        <w:rPr>
          <w:rFonts w:ascii="Calibri" w:eastAsia="Times New Roman" w:hAnsi="Calibri" w:cs="Arial"/>
          <w:sz w:val="24"/>
          <w:szCs w:val="24"/>
          <w:lang w:eastAsia="ru-RU"/>
        </w:rPr>
      </w:pPr>
    </w:p>
    <w:p w:rsidR="000A08AA" w:rsidRPr="000A08AA" w:rsidRDefault="000A08AA" w:rsidP="000A08AA">
      <w:pPr>
        <w:rPr>
          <w:rFonts w:ascii="Calibri" w:eastAsia="Times New Roman" w:hAnsi="Calibri" w:cs="Arial"/>
          <w:sz w:val="24"/>
          <w:szCs w:val="24"/>
          <w:lang w:eastAsia="ru-RU"/>
        </w:rPr>
      </w:pPr>
    </w:p>
    <w:p w:rsidR="000A08AA" w:rsidRDefault="000A08AA" w:rsidP="000A08AA">
      <w:pPr>
        <w:rPr>
          <w:rFonts w:ascii="Calibri" w:eastAsia="Times New Roman" w:hAnsi="Calibri" w:cs="Arial"/>
          <w:sz w:val="24"/>
          <w:szCs w:val="24"/>
          <w:lang w:eastAsia="ru-RU"/>
        </w:rPr>
      </w:pPr>
    </w:p>
    <w:p w:rsidR="000A08AA" w:rsidRDefault="000A08AA" w:rsidP="000A08AA">
      <w:pPr>
        <w:rPr>
          <w:rFonts w:ascii="Calibri" w:eastAsia="Times New Roman" w:hAnsi="Calibri" w:cs="Arial"/>
          <w:sz w:val="24"/>
          <w:szCs w:val="24"/>
          <w:lang w:eastAsia="ru-RU"/>
        </w:rPr>
      </w:pPr>
    </w:p>
    <w:p w:rsidR="000A08AA" w:rsidRDefault="000A08AA" w:rsidP="000A08AA">
      <w:pPr>
        <w:rPr>
          <w:rFonts w:ascii="Calibri" w:eastAsia="Times New Roman" w:hAnsi="Calibri" w:cs="Arial"/>
          <w:sz w:val="24"/>
          <w:szCs w:val="24"/>
          <w:lang w:eastAsia="ru-RU"/>
        </w:rPr>
      </w:pPr>
    </w:p>
    <w:p w:rsidR="000A08AA" w:rsidRDefault="000A08AA" w:rsidP="000A08AA">
      <w:pPr>
        <w:rPr>
          <w:rFonts w:ascii="Calibri" w:eastAsia="Times New Roman" w:hAnsi="Calibri" w:cs="Arial"/>
          <w:sz w:val="24"/>
          <w:szCs w:val="24"/>
          <w:lang w:eastAsia="ru-RU"/>
        </w:rPr>
      </w:pPr>
    </w:p>
    <w:p w:rsidR="000A08AA" w:rsidRDefault="000A08AA" w:rsidP="000A08AA">
      <w:pPr>
        <w:rPr>
          <w:rFonts w:ascii="Calibri" w:eastAsia="Times New Roman" w:hAnsi="Calibri" w:cs="Arial"/>
          <w:sz w:val="24"/>
          <w:szCs w:val="24"/>
          <w:lang w:eastAsia="ru-RU"/>
        </w:rPr>
      </w:pPr>
    </w:p>
    <w:p w:rsidR="000A08AA" w:rsidRDefault="000A08AA" w:rsidP="000A08AA">
      <w:pPr>
        <w:rPr>
          <w:rFonts w:ascii="Calibri" w:eastAsia="Times New Roman" w:hAnsi="Calibri" w:cs="Arial"/>
          <w:sz w:val="24"/>
          <w:szCs w:val="24"/>
          <w:lang w:eastAsia="ru-RU"/>
        </w:rPr>
      </w:pPr>
    </w:p>
    <w:p w:rsidR="000A08AA" w:rsidRDefault="000A08AA" w:rsidP="000A08AA">
      <w:pPr>
        <w:rPr>
          <w:rFonts w:ascii="Calibri" w:eastAsia="Times New Roman" w:hAnsi="Calibri" w:cs="Arial"/>
          <w:sz w:val="24"/>
          <w:szCs w:val="24"/>
          <w:lang w:eastAsia="ru-RU"/>
        </w:rPr>
      </w:pPr>
    </w:p>
    <w:p w:rsidR="000A08AA" w:rsidRDefault="000A08AA" w:rsidP="000A08AA">
      <w:pPr>
        <w:rPr>
          <w:rFonts w:ascii="Calibri" w:eastAsia="Times New Roman" w:hAnsi="Calibri" w:cs="Arial"/>
          <w:sz w:val="24"/>
          <w:szCs w:val="24"/>
          <w:lang w:eastAsia="ru-RU"/>
        </w:rPr>
      </w:pPr>
    </w:p>
    <w:p w:rsidR="000A08AA" w:rsidRDefault="000A08AA" w:rsidP="000A08AA">
      <w:pPr>
        <w:rPr>
          <w:rFonts w:ascii="Calibri" w:eastAsia="Times New Roman" w:hAnsi="Calibri" w:cs="Arial"/>
          <w:sz w:val="24"/>
          <w:szCs w:val="24"/>
          <w:lang w:eastAsia="ru-RU"/>
        </w:rPr>
      </w:pPr>
    </w:p>
    <w:p w:rsidR="000A08AA" w:rsidRPr="000A08AA" w:rsidRDefault="000A08AA" w:rsidP="000A08AA">
      <w:pPr>
        <w:rPr>
          <w:rFonts w:ascii="Calibri" w:eastAsia="Times New Roman" w:hAnsi="Calibri" w:cs="Arial"/>
          <w:sz w:val="24"/>
          <w:szCs w:val="24"/>
          <w:lang w:eastAsia="ru-RU"/>
        </w:rPr>
      </w:pPr>
    </w:p>
    <w:p w:rsidR="000A08AA" w:rsidRPr="000A08AA" w:rsidRDefault="000A08AA" w:rsidP="000A08AA">
      <w:pPr>
        <w:rPr>
          <w:rFonts w:ascii="Calibri" w:eastAsia="Times New Roman" w:hAnsi="Calibri" w:cs="Arial"/>
          <w:sz w:val="24"/>
          <w:szCs w:val="24"/>
          <w:lang w:eastAsia="ru-RU"/>
        </w:rPr>
      </w:pPr>
    </w:p>
    <w:p w:rsidR="000A08AA" w:rsidRPr="000A08AA" w:rsidRDefault="000A08AA" w:rsidP="000A08AA">
      <w:pPr>
        <w:rPr>
          <w:rFonts w:ascii="Calibri" w:eastAsia="Times New Roman" w:hAnsi="Calibri" w:cs="Arial"/>
          <w:sz w:val="24"/>
          <w:szCs w:val="24"/>
          <w:lang w:eastAsia="ru-RU"/>
        </w:rPr>
      </w:pPr>
    </w:p>
    <w:p w:rsidR="000A08AA" w:rsidRPr="000A08AA" w:rsidRDefault="000A08AA" w:rsidP="000A08AA">
      <w:pPr>
        <w:keepNext/>
        <w:jc w:val="right"/>
        <w:outlineLvl w:val="0"/>
        <w:rPr>
          <w:rFonts w:eastAsia="Times New Roman" w:cs="Times New Roman"/>
          <w:bCs/>
          <w:kern w:val="32"/>
          <w:sz w:val="24"/>
          <w:szCs w:val="24"/>
          <w:lang w:eastAsia="ru-RU"/>
        </w:rPr>
      </w:pPr>
      <w:r w:rsidRPr="000A08AA">
        <w:rPr>
          <w:rFonts w:eastAsia="Times New Roman" w:cs="Times New Roman"/>
          <w:bCs/>
          <w:kern w:val="32"/>
          <w:sz w:val="24"/>
          <w:szCs w:val="24"/>
          <w:lang w:eastAsia="ru-RU"/>
        </w:rPr>
        <w:lastRenderedPageBreak/>
        <w:t xml:space="preserve">Приложение 2 к постановлению </w:t>
      </w:r>
    </w:p>
    <w:p w:rsidR="000A08AA" w:rsidRPr="000A08AA" w:rsidRDefault="000A08AA" w:rsidP="000A08AA">
      <w:pPr>
        <w:keepNext/>
        <w:jc w:val="right"/>
        <w:outlineLvl w:val="0"/>
        <w:rPr>
          <w:rFonts w:eastAsia="Times New Roman" w:cs="Times New Roman"/>
          <w:bCs/>
          <w:kern w:val="32"/>
          <w:sz w:val="24"/>
          <w:szCs w:val="24"/>
          <w:lang w:eastAsia="ru-RU"/>
        </w:rPr>
      </w:pPr>
      <w:r w:rsidRPr="000A08AA">
        <w:rPr>
          <w:rFonts w:eastAsia="Times New Roman" w:cs="Times New Roman"/>
          <w:bCs/>
          <w:kern w:val="32"/>
          <w:sz w:val="24"/>
          <w:szCs w:val="24"/>
          <w:lang w:eastAsia="ru-RU"/>
        </w:rPr>
        <w:t>администрации городского округа Кинешма</w:t>
      </w:r>
    </w:p>
    <w:p w:rsidR="000A08AA" w:rsidRPr="000A08AA" w:rsidRDefault="000A08AA" w:rsidP="000A08AA">
      <w:pPr>
        <w:keepNext/>
        <w:jc w:val="right"/>
        <w:outlineLvl w:val="0"/>
        <w:rPr>
          <w:rFonts w:eastAsia="Times New Roman" w:cs="Times New Roman"/>
          <w:b/>
          <w:bCs/>
          <w:kern w:val="32"/>
          <w:sz w:val="24"/>
          <w:szCs w:val="24"/>
          <w:u w:val="single"/>
          <w:lang w:eastAsia="ru-RU"/>
        </w:rPr>
      </w:pPr>
      <w:r w:rsidRPr="000A08AA">
        <w:rPr>
          <w:rFonts w:eastAsia="Times New Roman" w:cs="Times New Roman"/>
          <w:bCs/>
          <w:kern w:val="32"/>
          <w:sz w:val="24"/>
          <w:szCs w:val="24"/>
          <w:lang w:eastAsia="ru-RU"/>
        </w:rPr>
        <w:t>от 25.05.2022 № 787-п</w:t>
      </w:r>
    </w:p>
    <w:p w:rsidR="000A08AA" w:rsidRPr="000A08AA" w:rsidRDefault="000A08AA" w:rsidP="000A08AA">
      <w:pPr>
        <w:rPr>
          <w:rFonts w:ascii="Calibri" w:eastAsia="Times New Roman" w:hAnsi="Calibri" w:cs="Arial"/>
          <w:sz w:val="24"/>
          <w:szCs w:val="24"/>
          <w:lang w:eastAsia="ru-RU"/>
        </w:rPr>
      </w:pPr>
    </w:p>
    <w:p w:rsidR="000A08AA" w:rsidRPr="000A08AA" w:rsidRDefault="000A08AA" w:rsidP="000A08AA">
      <w:pPr>
        <w:keepNext/>
        <w:spacing w:before="240" w:after="60"/>
        <w:jc w:val="center"/>
        <w:outlineLvl w:val="0"/>
        <w:rPr>
          <w:rFonts w:eastAsia="Times New Roman" w:cs="Times New Roman"/>
          <w:b/>
          <w:bCs/>
          <w:kern w:val="32"/>
          <w:sz w:val="28"/>
          <w:szCs w:val="28"/>
          <w:lang w:eastAsia="ru-RU"/>
        </w:rPr>
      </w:pPr>
      <w:r w:rsidRPr="000A08AA">
        <w:rPr>
          <w:rFonts w:eastAsia="Times New Roman" w:cs="Times New Roman"/>
          <w:b/>
          <w:bCs/>
          <w:kern w:val="32"/>
          <w:sz w:val="28"/>
          <w:szCs w:val="28"/>
          <w:lang w:eastAsia="ru-RU"/>
        </w:rPr>
        <w:t>4. Ресурсное обеспечение подпрограммы</w:t>
      </w:r>
    </w:p>
    <w:p w:rsidR="000A08AA" w:rsidRPr="000A08AA" w:rsidRDefault="000A08AA" w:rsidP="000A08AA">
      <w:pPr>
        <w:jc w:val="right"/>
        <w:rPr>
          <w:rFonts w:eastAsia="Times New Roman" w:cs="Times New Roman"/>
          <w:sz w:val="28"/>
          <w:szCs w:val="28"/>
          <w:lang w:eastAsia="ru-RU"/>
        </w:rPr>
      </w:pPr>
      <w:r w:rsidRPr="000A08AA">
        <w:rPr>
          <w:rFonts w:eastAsia="Times New Roman" w:cs="Times New Roman"/>
          <w:sz w:val="28"/>
          <w:szCs w:val="28"/>
          <w:lang w:eastAsia="ru-RU"/>
        </w:rPr>
        <w:t>(</w:t>
      </w:r>
      <w:proofErr w:type="spellStart"/>
      <w:r w:rsidRPr="000A08AA">
        <w:rPr>
          <w:rFonts w:eastAsia="Times New Roman" w:cs="Times New Roman"/>
          <w:sz w:val="28"/>
          <w:szCs w:val="28"/>
          <w:lang w:eastAsia="ru-RU"/>
        </w:rPr>
        <w:t>тыс</w:t>
      </w:r>
      <w:proofErr w:type="gramStart"/>
      <w:r w:rsidRPr="000A08AA">
        <w:rPr>
          <w:rFonts w:eastAsia="Times New Roman" w:cs="Times New Roman"/>
          <w:sz w:val="28"/>
          <w:szCs w:val="28"/>
          <w:lang w:eastAsia="ru-RU"/>
        </w:rPr>
        <w:t>.р</w:t>
      </w:r>
      <w:proofErr w:type="gramEnd"/>
      <w:r w:rsidRPr="000A08AA">
        <w:rPr>
          <w:rFonts w:eastAsia="Times New Roman" w:cs="Times New Roman"/>
          <w:sz w:val="28"/>
          <w:szCs w:val="28"/>
          <w:lang w:eastAsia="ru-RU"/>
        </w:rPr>
        <w:t>уб</w:t>
      </w:r>
      <w:proofErr w:type="spellEnd"/>
      <w:r w:rsidRPr="000A08AA">
        <w:rPr>
          <w:rFonts w:eastAsia="Times New Roman" w:cs="Times New Roman"/>
          <w:sz w:val="28"/>
          <w:szCs w:val="28"/>
          <w:lang w:eastAsia="ru-RU"/>
        </w:rPr>
        <w:t>.)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0"/>
        <w:gridCol w:w="2380"/>
        <w:gridCol w:w="1680"/>
        <w:gridCol w:w="1260"/>
        <w:gridCol w:w="1260"/>
        <w:gridCol w:w="1225"/>
        <w:gridCol w:w="1295"/>
        <w:gridCol w:w="1260"/>
        <w:gridCol w:w="1260"/>
        <w:gridCol w:w="1260"/>
        <w:gridCol w:w="1260"/>
      </w:tblGrid>
      <w:tr w:rsidR="000A08AA" w:rsidRPr="000A08AA" w:rsidTr="000A08AA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N</w:t>
            </w: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Наименование мероприятия/ Источник ресурсного обеспечения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2026 год</w:t>
            </w:r>
          </w:p>
        </w:tc>
      </w:tr>
      <w:tr w:rsidR="000A08AA" w:rsidRPr="000A08AA" w:rsidTr="000A08AA"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Подпрограмма, всего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МУ "УГХ"</w:t>
            </w:r>
          </w:p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УЖКХ</w:t>
            </w:r>
          </w:p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МКУ "ГУС"</w:t>
            </w:r>
          </w:p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МУ УКС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41 038,7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38 719,6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47 368,7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ascii="Calibri" w:eastAsia="Times New Roman" w:hAnsi="Calibri" w:cs="Arial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55785,5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22 905, 4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22 905, 4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22 905, 4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22 905,4</w:t>
            </w:r>
          </w:p>
        </w:tc>
      </w:tr>
      <w:tr w:rsidR="000A08AA" w:rsidRPr="000A08AA" w:rsidTr="000A08AA"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Бюджетные ассигнования</w:t>
            </w: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41 038,7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38 719,6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47 368,7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ascii="Calibri" w:eastAsia="Times New Roman" w:hAnsi="Calibri" w:cs="Arial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55785,5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22 905, 4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22 905, 4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22 905,4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22 905,4</w:t>
            </w:r>
          </w:p>
        </w:tc>
      </w:tr>
      <w:tr w:rsidR="000A08AA" w:rsidRPr="000A08AA" w:rsidTr="000A08AA"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бюджет городского округа Кинешма</w:t>
            </w: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41 038,7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38 719,6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47 368,7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ascii="Calibri" w:eastAsia="Times New Roman" w:hAnsi="Calibri" w:cs="Arial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44 288,4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22 905, 4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22 905, 4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22 905,4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22 905,4</w:t>
            </w:r>
          </w:p>
        </w:tc>
      </w:tr>
      <w:tr w:rsidR="000A08AA" w:rsidRPr="000A08AA" w:rsidTr="000A08AA"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Основное мероприятие: "Развитие и организация инженерных инфраструктур"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МУ "УГХ"</w:t>
            </w:r>
          </w:p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МКУ "ГУС"</w:t>
            </w:r>
          </w:p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МУ "УКС" УЖКХ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41 038,7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38 719,6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47 368,7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55785,5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22 905, 4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22 905, 4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22 905,4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22 905,4</w:t>
            </w:r>
          </w:p>
        </w:tc>
      </w:tr>
      <w:tr w:rsidR="000A08AA" w:rsidRPr="000A08AA" w:rsidTr="000A08AA"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Бюджетные ассигнования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41 038,7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38 719,6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47 368,7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ascii="Calibri" w:eastAsia="Times New Roman" w:hAnsi="Calibri" w:cs="Arial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55785,5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22 905, 4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22 905, 4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22 905,4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22 905,4</w:t>
            </w:r>
          </w:p>
        </w:tc>
      </w:tr>
      <w:tr w:rsidR="000A08AA" w:rsidRPr="000A08AA" w:rsidTr="000A08AA"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бюджет городского округа Кинешма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41 038,7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38 719,6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44 879,7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ascii="Calibri" w:eastAsia="Times New Roman" w:hAnsi="Calibri" w:cs="Arial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44 288,4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22 905, 4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22 905, 4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22 905,4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22 905,4</w:t>
            </w:r>
          </w:p>
        </w:tc>
      </w:tr>
      <w:tr w:rsidR="000A08AA" w:rsidRPr="000A08AA" w:rsidTr="000A08AA"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2 489,0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11 497,1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Организация уличного освещения в границах городского округа Кинешма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МУ "УГХ"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28 787,4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25 912,5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30 801,7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30 098,8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22 905, 4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22 905, 4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22 905,4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22 905,4</w:t>
            </w:r>
          </w:p>
        </w:tc>
      </w:tr>
      <w:tr w:rsidR="000A08AA" w:rsidRPr="000A08AA" w:rsidTr="000A08AA"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Бюджетные ассигнования</w:t>
            </w: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28 787 4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25 912,5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30 801,7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30 098,8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22 905, 4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22 905, 4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22 905,4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22 905,4</w:t>
            </w:r>
          </w:p>
        </w:tc>
      </w:tr>
      <w:tr w:rsidR="000A08AA" w:rsidRPr="000A08AA" w:rsidTr="000A08AA"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бюджет городского округа Кинешма</w:t>
            </w: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28 787,4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25 912,5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30 801,7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30 098,8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22 905, 4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22 905, 4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22 905,4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22 905,4</w:t>
            </w:r>
          </w:p>
        </w:tc>
      </w:tr>
      <w:tr w:rsidR="000A08AA" w:rsidRPr="000A08AA" w:rsidTr="000A08AA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Монтаж и демонтаж праздничной иллюминации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МУ "УГХ"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517,0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A08AA" w:rsidRPr="000A08AA" w:rsidTr="000A08AA"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Бюджетные ассигнования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517,0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A08AA" w:rsidRPr="000A08AA" w:rsidTr="000A08AA"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бюджет городского округа Кинешма</w:t>
            </w: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517,0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A08AA" w:rsidRPr="000A08AA" w:rsidTr="000A08AA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Наказы избирателей депутатам городской Думы городского округа Кинешма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МКУ "ГУС" МУ УКС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11 704,3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12 307,1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13 369,7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13 584,5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A08AA" w:rsidRPr="000A08AA" w:rsidTr="000A08AA"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Бюджетные ассигнования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11 704,3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12 307,1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13 369,7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13 584,5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A08AA" w:rsidRPr="000A08AA" w:rsidTr="000A08AA"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бюджет городского округа Кинешма, в том числе</w:t>
            </w: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11 704,3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12 307,1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13 369,7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13 584,5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A08AA" w:rsidRPr="000A08AA" w:rsidTr="000A08AA"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МКУ "ГУС"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11 424,3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12 307,1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13 369,7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13 584,5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A08AA" w:rsidRPr="000A08AA" w:rsidTr="000A08AA"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МУ "УКС"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A08AA" w:rsidRPr="000A08AA" w:rsidTr="000A08AA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Разработка схемы теплоснабжения </w:t>
            </w:r>
            <w:proofErr w:type="spellStart"/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г.о</w:t>
            </w:r>
            <w:proofErr w:type="spellEnd"/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. Кинешма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УЖКХ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A08AA" w:rsidRPr="000A08AA" w:rsidTr="000A08AA"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Бюджетные ассигнования</w:t>
            </w: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A08AA" w:rsidRPr="000A08AA" w:rsidTr="000A08AA"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бюджет городского округа Кинешма</w:t>
            </w: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A08AA" w:rsidRPr="000A08AA" w:rsidTr="000A08AA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мероприятий по модернизации объектов коммунальной инфраструктуры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УЖКХ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2 620,0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12 102,2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Бюджетные ассигнования</w:t>
            </w: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2 620,0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12 102,2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 бюджет городского </w:t>
            </w: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округа Кинешма</w:t>
            </w: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131,0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605,1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- областной бюджет</w:t>
            </w: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2 489,0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11 497,1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мероприятий по модернизации объектов коммунальной инфраструктуры (удорожание стоимости мероприятия)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УЖКХ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577,3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Бюджетные ассигнования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577,3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бюджет городского округа Кинешма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577,3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A08AA" w:rsidRPr="000A08AA" w:rsidRDefault="000A08AA" w:rsidP="000A08AA">
      <w:pPr>
        <w:rPr>
          <w:rFonts w:eastAsia="Times New Roman" w:cs="Times New Roman"/>
          <w:sz w:val="24"/>
          <w:szCs w:val="24"/>
          <w:lang w:eastAsia="ru-RU"/>
        </w:rPr>
      </w:pPr>
    </w:p>
    <w:p w:rsidR="000A08AA" w:rsidRPr="000A08AA" w:rsidRDefault="000A08AA" w:rsidP="000A08AA">
      <w:pPr>
        <w:rPr>
          <w:rFonts w:eastAsia="Times New Roman" w:cs="Times New Roman"/>
          <w:sz w:val="24"/>
          <w:szCs w:val="24"/>
          <w:lang w:eastAsia="ru-RU"/>
        </w:rPr>
      </w:pPr>
    </w:p>
    <w:p w:rsidR="000A08AA" w:rsidRPr="000A08AA" w:rsidRDefault="000A08AA" w:rsidP="000A08AA">
      <w:pPr>
        <w:rPr>
          <w:rFonts w:eastAsia="Times New Roman" w:cs="Times New Roman"/>
          <w:sz w:val="24"/>
          <w:szCs w:val="24"/>
          <w:lang w:eastAsia="ru-RU"/>
        </w:rPr>
      </w:pPr>
    </w:p>
    <w:p w:rsidR="000A08AA" w:rsidRPr="000A08AA" w:rsidRDefault="000A08AA" w:rsidP="000A08AA">
      <w:pPr>
        <w:rPr>
          <w:rFonts w:eastAsia="Times New Roman" w:cs="Times New Roman"/>
          <w:sz w:val="24"/>
          <w:szCs w:val="24"/>
          <w:lang w:eastAsia="ru-RU"/>
        </w:rPr>
      </w:pPr>
    </w:p>
    <w:p w:rsidR="000A08AA" w:rsidRPr="000A08AA" w:rsidRDefault="000A08AA" w:rsidP="000A08AA">
      <w:pPr>
        <w:rPr>
          <w:rFonts w:eastAsia="Times New Roman" w:cs="Times New Roman"/>
          <w:sz w:val="24"/>
          <w:szCs w:val="24"/>
          <w:lang w:eastAsia="ru-RU"/>
        </w:rPr>
      </w:pPr>
    </w:p>
    <w:p w:rsidR="000A08AA" w:rsidRPr="000A08AA" w:rsidRDefault="000A08AA" w:rsidP="000A08AA">
      <w:pPr>
        <w:rPr>
          <w:rFonts w:eastAsia="Times New Roman" w:cs="Times New Roman"/>
          <w:sz w:val="24"/>
          <w:szCs w:val="24"/>
          <w:lang w:eastAsia="ru-RU"/>
        </w:rPr>
      </w:pPr>
    </w:p>
    <w:p w:rsidR="000A08AA" w:rsidRPr="000A08AA" w:rsidRDefault="000A08AA" w:rsidP="000A08AA">
      <w:pPr>
        <w:rPr>
          <w:rFonts w:eastAsia="Times New Roman" w:cs="Times New Roman"/>
          <w:sz w:val="24"/>
          <w:szCs w:val="24"/>
          <w:lang w:eastAsia="ru-RU"/>
        </w:rPr>
      </w:pPr>
    </w:p>
    <w:p w:rsidR="000A08AA" w:rsidRPr="000A08AA" w:rsidRDefault="000A08AA" w:rsidP="000A08AA">
      <w:pPr>
        <w:rPr>
          <w:rFonts w:eastAsia="Times New Roman" w:cs="Times New Roman"/>
          <w:sz w:val="24"/>
          <w:szCs w:val="24"/>
          <w:lang w:eastAsia="ru-RU"/>
        </w:rPr>
      </w:pPr>
    </w:p>
    <w:p w:rsidR="000A08AA" w:rsidRPr="000A08AA" w:rsidRDefault="000A08AA" w:rsidP="000A08AA">
      <w:pPr>
        <w:rPr>
          <w:rFonts w:eastAsia="Times New Roman" w:cs="Times New Roman"/>
          <w:sz w:val="24"/>
          <w:szCs w:val="24"/>
          <w:lang w:eastAsia="ru-RU"/>
        </w:rPr>
      </w:pPr>
    </w:p>
    <w:p w:rsidR="000A08AA" w:rsidRPr="000A08AA" w:rsidRDefault="000A08AA" w:rsidP="000A08AA">
      <w:pPr>
        <w:rPr>
          <w:rFonts w:eastAsia="Times New Roman" w:cs="Times New Roman"/>
          <w:sz w:val="24"/>
          <w:szCs w:val="24"/>
          <w:lang w:eastAsia="ru-RU"/>
        </w:rPr>
      </w:pPr>
    </w:p>
    <w:p w:rsidR="000A08AA" w:rsidRPr="000A08AA" w:rsidRDefault="000A08AA" w:rsidP="000A08AA">
      <w:pPr>
        <w:rPr>
          <w:rFonts w:eastAsia="Times New Roman" w:cs="Times New Roman"/>
          <w:sz w:val="24"/>
          <w:szCs w:val="24"/>
          <w:lang w:eastAsia="ru-RU"/>
        </w:rPr>
      </w:pPr>
    </w:p>
    <w:p w:rsidR="000A08AA" w:rsidRPr="000A08AA" w:rsidRDefault="000A08AA" w:rsidP="000A08AA">
      <w:pPr>
        <w:rPr>
          <w:rFonts w:eastAsia="Times New Roman" w:cs="Times New Roman"/>
          <w:sz w:val="24"/>
          <w:szCs w:val="24"/>
          <w:lang w:eastAsia="ru-RU"/>
        </w:rPr>
      </w:pPr>
    </w:p>
    <w:p w:rsidR="000A08AA" w:rsidRPr="000A08AA" w:rsidRDefault="000A08AA" w:rsidP="000A08AA">
      <w:pPr>
        <w:rPr>
          <w:rFonts w:eastAsia="Times New Roman" w:cs="Times New Roman"/>
          <w:sz w:val="24"/>
          <w:szCs w:val="24"/>
          <w:lang w:eastAsia="ru-RU"/>
        </w:rPr>
      </w:pPr>
    </w:p>
    <w:p w:rsidR="000A08AA" w:rsidRPr="000A08AA" w:rsidRDefault="000A08AA" w:rsidP="000A08AA">
      <w:pPr>
        <w:rPr>
          <w:rFonts w:eastAsia="Times New Roman" w:cs="Times New Roman"/>
          <w:sz w:val="24"/>
          <w:szCs w:val="24"/>
          <w:lang w:eastAsia="ru-RU"/>
        </w:rPr>
      </w:pPr>
    </w:p>
    <w:p w:rsidR="000A08AA" w:rsidRPr="000A08AA" w:rsidRDefault="000A08AA" w:rsidP="000A08AA">
      <w:pPr>
        <w:rPr>
          <w:rFonts w:eastAsia="Times New Roman" w:cs="Times New Roman"/>
          <w:sz w:val="24"/>
          <w:szCs w:val="24"/>
          <w:lang w:eastAsia="ru-RU"/>
        </w:rPr>
      </w:pPr>
    </w:p>
    <w:p w:rsidR="000A08AA" w:rsidRPr="000A08AA" w:rsidRDefault="000A08AA" w:rsidP="000A08AA">
      <w:pPr>
        <w:rPr>
          <w:rFonts w:eastAsia="Times New Roman" w:cs="Times New Roman"/>
          <w:sz w:val="24"/>
          <w:szCs w:val="24"/>
          <w:lang w:eastAsia="ru-RU"/>
        </w:rPr>
      </w:pPr>
    </w:p>
    <w:p w:rsidR="000A08AA" w:rsidRPr="000A08AA" w:rsidRDefault="000A08AA" w:rsidP="000A08AA">
      <w:pPr>
        <w:keepNext/>
        <w:jc w:val="right"/>
        <w:outlineLvl w:val="0"/>
        <w:rPr>
          <w:rFonts w:eastAsia="Times New Roman" w:cs="Times New Roman"/>
          <w:bCs/>
          <w:kern w:val="32"/>
          <w:sz w:val="24"/>
          <w:szCs w:val="24"/>
          <w:lang w:eastAsia="ru-RU"/>
        </w:rPr>
      </w:pPr>
      <w:r w:rsidRPr="000A08AA">
        <w:rPr>
          <w:rFonts w:eastAsia="Times New Roman" w:cs="Times New Roman"/>
          <w:bCs/>
          <w:kern w:val="32"/>
          <w:sz w:val="24"/>
          <w:szCs w:val="24"/>
          <w:lang w:eastAsia="ru-RU"/>
        </w:rPr>
        <w:lastRenderedPageBreak/>
        <w:t xml:space="preserve">Приложение 3 к постановлению </w:t>
      </w:r>
    </w:p>
    <w:p w:rsidR="000A08AA" w:rsidRPr="000A08AA" w:rsidRDefault="000A08AA" w:rsidP="000A08AA">
      <w:pPr>
        <w:keepNext/>
        <w:jc w:val="right"/>
        <w:outlineLvl w:val="0"/>
        <w:rPr>
          <w:rFonts w:eastAsia="Times New Roman" w:cs="Times New Roman"/>
          <w:bCs/>
          <w:kern w:val="32"/>
          <w:sz w:val="24"/>
          <w:szCs w:val="24"/>
          <w:lang w:eastAsia="ru-RU"/>
        </w:rPr>
      </w:pPr>
      <w:r w:rsidRPr="000A08AA">
        <w:rPr>
          <w:rFonts w:eastAsia="Times New Roman" w:cs="Times New Roman"/>
          <w:bCs/>
          <w:kern w:val="32"/>
          <w:sz w:val="24"/>
          <w:szCs w:val="24"/>
          <w:lang w:eastAsia="ru-RU"/>
        </w:rPr>
        <w:t>администрации городского округа Кинешма</w:t>
      </w:r>
    </w:p>
    <w:p w:rsidR="000A08AA" w:rsidRPr="000A08AA" w:rsidRDefault="000A08AA" w:rsidP="000A08AA">
      <w:pPr>
        <w:keepNext/>
        <w:jc w:val="right"/>
        <w:outlineLvl w:val="0"/>
        <w:rPr>
          <w:rFonts w:eastAsia="Times New Roman" w:cs="Times New Roman"/>
          <w:b/>
          <w:bCs/>
          <w:kern w:val="32"/>
          <w:sz w:val="24"/>
          <w:szCs w:val="24"/>
          <w:u w:val="single"/>
          <w:lang w:eastAsia="ru-RU"/>
        </w:rPr>
      </w:pPr>
      <w:r w:rsidRPr="000A08AA">
        <w:rPr>
          <w:rFonts w:eastAsia="Times New Roman" w:cs="Times New Roman"/>
          <w:bCs/>
          <w:kern w:val="32"/>
          <w:sz w:val="24"/>
          <w:szCs w:val="24"/>
          <w:lang w:eastAsia="ru-RU"/>
        </w:rPr>
        <w:t>от 25.05.2022 № 787-п</w:t>
      </w:r>
    </w:p>
    <w:p w:rsidR="000A08AA" w:rsidRPr="000A08AA" w:rsidRDefault="000A08AA" w:rsidP="000A08AA">
      <w:pPr>
        <w:rPr>
          <w:rFonts w:ascii="Calibri" w:eastAsia="Times New Roman" w:hAnsi="Calibri" w:cs="Arial"/>
          <w:sz w:val="24"/>
          <w:szCs w:val="24"/>
          <w:lang w:eastAsia="ru-RU"/>
        </w:rPr>
      </w:pPr>
    </w:p>
    <w:p w:rsidR="000A08AA" w:rsidRPr="000A08AA" w:rsidRDefault="000A08AA" w:rsidP="000A08AA">
      <w:pPr>
        <w:keepNext/>
        <w:spacing w:before="240" w:after="60"/>
        <w:jc w:val="center"/>
        <w:outlineLvl w:val="0"/>
        <w:rPr>
          <w:rFonts w:eastAsia="Times New Roman" w:cs="Times New Roman"/>
          <w:b/>
          <w:bCs/>
          <w:kern w:val="32"/>
          <w:sz w:val="28"/>
          <w:szCs w:val="28"/>
          <w:lang w:eastAsia="ru-RU"/>
        </w:rPr>
      </w:pPr>
      <w:r w:rsidRPr="000A08AA">
        <w:rPr>
          <w:rFonts w:eastAsia="Times New Roman" w:cs="Times New Roman"/>
          <w:b/>
          <w:bCs/>
          <w:kern w:val="32"/>
          <w:sz w:val="28"/>
          <w:szCs w:val="28"/>
          <w:lang w:eastAsia="ru-RU"/>
        </w:rPr>
        <w:t>4. Ресурсное обеспечение подпрограммы</w:t>
      </w:r>
    </w:p>
    <w:p w:rsidR="000A08AA" w:rsidRPr="000A08AA" w:rsidRDefault="000A08AA" w:rsidP="000A08AA">
      <w:pPr>
        <w:jc w:val="right"/>
        <w:rPr>
          <w:rFonts w:eastAsia="Times New Roman" w:cs="Times New Roman"/>
          <w:sz w:val="28"/>
          <w:szCs w:val="28"/>
          <w:lang w:eastAsia="ru-RU"/>
        </w:rPr>
      </w:pPr>
      <w:r w:rsidRPr="000A08AA">
        <w:rPr>
          <w:rFonts w:eastAsia="Times New Roman" w:cs="Times New Roman"/>
          <w:sz w:val="28"/>
          <w:szCs w:val="28"/>
          <w:lang w:eastAsia="ru-RU"/>
        </w:rPr>
        <w:t>(</w:t>
      </w:r>
      <w:proofErr w:type="spellStart"/>
      <w:r w:rsidRPr="000A08AA">
        <w:rPr>
          <w:rFonts w:eastAsia="Times New Roman" w:cs="Times New Roman"/>
          <w:sz w:val="28"/>
          <w:szCs w:val="28"/>
          <w:lang w:eastAsia="ru-RU"/>
        </w:rPr>
        <w:t>тыс</w:t>
      </w:r>
      <w:proofErr w:type="gramStart"/>
      <w:r w:rsidRPr="000A08AA">
        <w:rPr>
          <w:rFonts w:eastAsia="Times New Roman" w:cs="Times New Roman"/>
          <w:sz w:val="28"/>
          <w:szCs w:val="28"/>
          <w:lang w:eastAsia="ru-RU"/>
        </w:rPr>
        <w:t>.р</w:t>
      </w:r>
      <w:proofErr w:type="gramEnd"/>
      <w:r w:rsidRPr="000A08AA">
        <w:rPr>
          <w:rFonts w:eastAsia="Times New Roman" w:cs="Times New Roman"/>
          <w:sz w:val="28"/>
          <w:szCs w:val="28"/>
          <w:lang w:eastAsia="ru-RU"/>
        </w:rPr>
        <w:t>уб</w:t>
      </w:r>
      <w:proofErr w:type="spellEnd"/>
      <w:r w:rsidRPr="000A08AA">
        <w:rPr>
          <w:rFonts w:eastAsia="Times New Roman" w:cs="Times New Roman"/>
          <w:sz w:val="28"/>
          <w:szCs w:val="28"/>
          <w:lang w:eastAsia="ru-RU"/>
        </w:rPr>
        <w:t>.)</w:t>
      </w:r>
    </w:p>
    <w:p w:rsidR="000A08AA" w:rsidRPr="000A08AA" w:rsidRDefault="000A08AA" w:rsidP="000A08AA">
      <w:pPr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15324" w:type="dxa"/>
        <w:tblLook w:val="04A0" w:firstRow="1" w:lastRow="0" w:firstColumn="1" w:lastColumn="0" w:noHBand="0" w:noVBand="1"/>
      </w:tblPr>
      <w:tblGrid>
        <w:gridCol w:w="801"/>
        <w:gridCol w:w="2345"/>
        <w:gridCol w:w="1614"/>
        <w:gridCol w:w="1776"/>
        <w:gridCol w:w="1984"/>
        <w:gridCol w:w="2268"/>
        <w:gridCol w:w="2127"/>
        <w:gridCol w:w="2409"/>
      </w:tblGrid>
      <w:tr w:rsidR="000A08AA" w:rsidRPr="000A08AA" w:rsidTr="000A08AA"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N</w:t>
            </w: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br/>
            </w:r>
            <w:proofErr w:type="gramStart"/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п</w:t>
            </w:r>
            <w:proofErr w:type="gramEnd"/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/п</w:t>
            </w:r>
          </w:p>
        </w:tc>
        <w:tc>
          <w:tcPr>
            <w:tcW w:w="2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Наименование мероприятия/Источник ресурсного обеспечения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Исполнитель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2019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2020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2021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2022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2023</w:t>
            </w:r>
          </w:p>
        </w:tc>
      </w:tr>
      <w:tr w:rsidR="000A08AA" w:rsidRPr="000A08AA" w:rsidTr="000A08AA">
        <w:tc>
          <w:tcPr>
            <w:tcW w:w="31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Подпрограмма, всего: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42177,1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5 145,7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26419,5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172003,1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0,0</w:t>
            </w:r>
          </w:p>
        </w:tc>
      </w:tr>
      <w:tr w:rsidR="000A08AA" w:rsidRPr="000A08AA" w:rsidTr="000A08AA">
        <w:tc>
          <w:tcPr>
            <w:tcW w:w="31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Бюджетные ассигнования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42177,1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5 145,7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26419,5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172003,1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0,0</w:t>
            </w:r>
          </w:p>
        </w:tc>
      </w:tr>
      <w:tr w:rsidR="000A08AA" w:rsidRPr="000A08AA" w:rsidTr="000A08AA">
        <w:tc>
          <w:tcPr>
            <w:tcW w:w="31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- бюджет городского округа Кинешма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421,7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266,8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419,2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2106,1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0,0</w:t>
            </w:r>
          </w:p>
        </w:tc>
      </w:tr>
      <w:tr w:rsidR="000A08AA" w:rsidRPr="000A08AA" w:rsidTr="000A08AA">
        <w:tc>
          <w:tcPr>
            <w:tcW w:w="31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- областной бюджет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417,6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48,8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299,2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1699,0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0,0</w:t>
            </w:r>
          </w:p>
        </w:tc>
      </w:tr>
      <w:tr w:rsidR="000A08AA" w:rsidRPr="000A08AA" w:rsidTr="000A08AA">
        <w:tc>
          <w:tcPr>
            <w:tcW w:w="31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- Фонд содействия реформированию ЖКХ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41337,8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4830,1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25701,1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168198,0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0,0</w:t>
            </w:r>
          </w:p>
        </w:tc>
      </w:tr>
      <w:tr w:rsidR="000A08AA" w:rsidRPr="000A08AA" w:rsidTr="000A08AA"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2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Основное мероприятие 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Администрация городского округа Кинешма, УЖКХ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42177,1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5 145,7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26302,5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171613,1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0,0</w:t>
            </w:r>
          </w:p>
        </w:tc>
      </w:tr>
      <w:tr w:rsidR="000A08AA" w:rsidRPr="000A08AA" w:rsidTr="000A08AA">
        <w:tc>
          <w:tcPr>
            <w:tcW w:w="31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Бюджетные ассигнования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42177,1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5 145,7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26302,5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171613,1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0,0</w:t>
            </w:r>
          </w:p>
        </w:tc>
      </w:tr>
      <w:tr w:rsidR="000A08AA" w:rsidRPr="000A08AA" w:rsidTr="000A08AA">
        <w:tc>
          <w:tcPr>
            <w:tcW w:w="31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- бюджет городского округа Кинешма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421,7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266,8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302,2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1716,1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0,0</w:t>
            </w:r>
          </w:p>
        </w:tc>
      </w:tr>
      <w:tr w:rsidR="000A08AA" w:rsidRPr="000A08AA" w:rsidTr="000A08AA">
        <w:tc>
          <w:tcPr>
            <w:tcW w:w="31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- областной бюджет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417,6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48,8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299,2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1699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0,0</w:t>
            </w:r>
          </w:p>
        </w:tc>
      </w:tr>
      <w:tr w:rsidR="000A08AA" w:rsidRPr="000A08AA" w:rsidTr="000A08AA">
        <w:tc>
          <w:tcPr>
            <w:tcW w:w="31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 xml:space="preserve">- Фонд содействия </w:t>
            </w: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lastRenderedPageBreak/>
              <w:t>реформированию ЖКХ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lastRenderedPageBreak/>
              <w:t> 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41337,8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4830,1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25701,1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168198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0,0</w:t>
            </w:r>
          </w:p>
        </w:tc>
      </w:tr>
      <w:tr w:rsidR="000A08AA" w:rsidRPr="000A08AA" w:rsidTr="000A08AA"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lastRenderedPageBreak/>
              <w:t>1.1.</w:t>
            </w:r>
          </w:p>
        </w:tc>
        <w:tc>
          <w:tcPr>
            <w:tcW w:w="2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Мероприятие "Переселение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строительства"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Администрация городского округа Кинешма, УЖКХ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42177,1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5 145,7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26302,5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171159,7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0,0</w:t>
            </w:r>
          </w:p>
        </w:tc>
      </w:tr>
      <w:tr w:rsidR="000A08AA" w:rsidRPr="000A08AA" w:rsidTr="000A08AA">
        <w:tc>
          <w:tcPr>
            <w:tcW w:w="31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Бюджетные ассигнования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42177,1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5 145,7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26302,5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171159,7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0,0</w:t>
            </w:r>
          </w:p>
        </w:tc>
      </w:tr>
      <w:tr w:rsidR="000A08AA" w:rsidRPr="000A08AA" w:rsidTr="000A08AA">
        <w:tc>
          <w:tcPr>
            <w:tcW w:w="31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- бюджет городского округа Кинешма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421,7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266,8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302,2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1716,2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0,0</w:t>
            </w:r>
          </w:p>
        </w:tc>
      </w:tr>
      <w:tr w:rsidR="000A08AA" w:rsidRPr="000A08AA" w:rsidTr="000A08AA">
        <w:tc>
          <w:tcPr>
            <w:tcW w:w="31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- областной бюджет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417,6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48,8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299,2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1699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0,0</w:t>
            </w:r>
          </w:p>
        </w:tc>
      </w:tr>
      <w:tr w:rsidR="000A08AA" w:rsidRPr="000A08AA" w:rsidTr="000A08AA">
        <w:tc>
          <w:tcPr>
            <w:tcW w:w="31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- Фонд содействия реформированию ЖКХ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41337,8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4 830,1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25701,1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168198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0,0</w:t>
            </w:r>
          </w:p>
        </w:tc>
      </w:tr>
      <w:tr w:rsidR="000A08AA" w:rsidRPr="000A08AA" w:rsidTr="000A08AA">
        <w:trPr>
          <w:trHeight w:val="240"/>
        </w:trPr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1.1.1.</w:t>
            </w:r>
          </w:p>
        </w:tc>
        <w:tc>
          <w:tcPr>
            <w:tcW w:w="2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Выкуп жилых помещений у собственников</w:t>
            </w:r>
          </w:p>
        </w:tc>
        <w:tc>
          <w:tcPr>
            <w:tcW w:w="16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Администрация городского округа Кинешма, УЖКХ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15474,0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836,0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26302,5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37454,1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0,0</w:t>
            </w:r>
          </w:p>
        </w:tc>
      </w:tr>
      <w:tr w:rsidR="000A08AA" w:rsidRPr="000A08AA" w:rsidTr="000A08AA">
        <w:tc>
          <w:tcPr>
            <w:tcW w:w="31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Бюджетные ассигнования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15474,0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836,0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26302,5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37454,1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0,0</w:t>
            </w:r>
          </w:p>
        </w:tc>
      </w:tr>
      <w:tr w:rsidR="000A08AA" w:rsidRPr="000A08AA" w:rsidTr="000A08AA">
        <w:tc>
          <w:tcPr>
            <w:tcW w:w="31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- бюджет городского округа Кинешма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154,7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8,4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302,2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374,5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0,0</w:t>
            </w:r>
          </w:p>
        </w:tc>
      </w:tr>
      <w:tr w:rsidR="000A08AA" w:rsidRPr="000A08AA" w:rsidTr="000A08AA">
        <w:tc>
          <w:tcPr>
            <w:tcW w:w="31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- областной бюджет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153,2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8,3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299,2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370,8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0,0</w:t>
            </w:r>
          </w:p>
        </w:tc>
      </w:tr>
      <w:tr w:rsidR="000A08AA" w:rsidRPr="000A08AA" w:rsidTr="000A08AA">
        <w:tc>
          <w:tcPr>
            <w:tcW w:w="31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- Фонд содействия реформированию ЖКХ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15166,1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819,4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25701,1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36708,8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0,0</w:t>
            </w:r>
          </w:p>
        </w:tc>
      </w:tr>
      <w:tr w:rsidR="000A08AA" w:rsidRPr="000A08AA" w:rsidTr="000A08AA">
        <w:trPr>
          <w:trHeight w:val="240"/>
        </w:trPr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1.1.2.</w:t>
            </w:r>
          </w:p>
        </w:tc>
        <w:tc>
          <w:tcPr>
            <w:tcW w:w="2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Приобретение жилых помещений</w:t>
            </w:r>
          </w:p>
        </w:tc>
        <w:tc>
          <w:tcPr>
            <w:tcW w:w="16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Администрация городского округа Кинешма, УЖКХ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26703,1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4 309,6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134159,0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0,0</w:t>
            </w:r>
          </w:p>
        </w:tc>
      </w:tr>
      <w:tr w:rsidR="000A08AA" w:rsidRPr="000A08AA" w:rsidTr="000A08AA">
        <w:tc>
          <w:tcPr>
            <w:tcW w:w="31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Бюджетные ассигнования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26703,1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4 309,6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134159,0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0,0</w:t>
            </w:r>
          </w:p>
        </w:tc>
      </w:tr>
      <w:tr w:rsidR="000A08AA" w:rsidRPr="000A08AA" w:rsidTr="000A08AA">
        <w:tc>
          <w:tcPr>
            <w:tcW w:w="31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- бюджет городского округа Кинешма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267,0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258,4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1341,6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0,0</w:t>
            </w:r>
          </w:p>
        </w:tc>
      </w:tr>
      <w:tr w:rsidR="000A08AA" w:rsidRPr="000A08AA" w:rsidTr="000A08AA">
        <w:tc>
          <w:tcPr>
            <w:tcW w:w="31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lastRenderedPageBreak/>
              <w:t>- областной бюджет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264,4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40,5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1328,2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0,0</w:t>
            </w:r>
          </w:p>
        </w:tc>
      </w:tr>
      <w:tr w:rsidR="000A08AA" w:rsidRPr="000A08AA" w:rsidTr="000A08AA">
        <w:tc>
          <w:tcPr>
            <w:tcW w:w="31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- Фонд содействия реформированию ЖКХ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26171,7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4 010,7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131489,2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0,0</w:t>
            </w:r>
          </w:p>
        </w:tc>
      </w:tr>
      <w:tr w:rsidR="000A08AA" w:rsidRPr="000A08AA" w:rsidTr="000A08AA">
        <w:trPr>
          <w:trHeight w:val="240"/>
        </w:trPr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1.1.3.</w:t>
            </w:r>
          </w:p>
        </w:tc>
        <w:tc>
          <w:tcPr>
            <w:tcW w:w="2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Переселение в свободный жилищный фонд</w:t>
            </w:r>
          </w:p>
        </w:tc>
        <w:tc>
          <w:tcPr>
            <w:tcW w:w="16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Администрация городского округа Кинешма, УЖКХ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0,0</w:t>
            </w:r>
          </w:p>
        </w:tc>
      </w:tr>
      <w:tr w:rsidR="000A08AA" w:rsidRPr="000A08AA" w:rsidTr="000A08AA">
        <w:tc>
          <w:tcPr>
            <w:tcW w:w="31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Бюджетные ассигнования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0,0</w:t>
            </w:r>
          </w:p>
        </w:tc>
      </w:tr>
      <w:tr w:rsidR="000A08AA" w:rsidRPr="000A08AA" w:rsidTr="000A08AA">
        <w:tc>
          <w:tcPr>
            <w:tcW w:w="31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- бюджет городского округа Кинешма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0,0</w:t>
            </w:r>
          </w:p>
        </w:tc>
      </w:tr>
      <w:tr w:rsidR="000A08AA" w:rsidRPr="000A08AA" w:rsidTr="000A08AA">
        <w:tc>
          <w:tcPr>
            <w:tcW w:w="31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- областной бюджет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0,0</w:t>
            </w:r>
          </w:p>
        </w:tc>
      </w:tr>
      <w:tr w:rsidR="000A08AA" w:rsidRPr="000A08AA" w:rsidTr="000A08AA">
        <w:tc>
          <w:tcPr>
            <w:tcW w:w="31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- Фонд содействия реформированию ЖКХ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0,0</w:t>
            </w:r>
          </w:p>
        </w:tc>
      </w:tr>
      <w:tr w:rsidR="000A08AA" w:rsidRPr="000A08AA" w:rsidTr="000A08AA">
        <w:trPr>
          <w:trHeight w:val="240"/>
        </w:trPr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1.1.4.</w:t>
            </w:r>
          </w:p>
        </w:tc>
        <w:tc>
          <w:tcPr>
            <w:tcW w:w="2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Строительство домов</w:t>
            </w:r>
          </w:p>
        </w:tc>
        <w:tc>
          <w:tcPr>
            <w:tcW w:w="16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Администрация городского округа Кинешма, УЖКХ, МКУ ГУС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0,0</w:t>
            </w:r>
          </w:p>
        </w:tc>
      </w:tr>
      <w:tr w:rsidR="000A08AA" w:rsidRPr="000A08AA" w:rsidTr="000A08AA">
        <w:tc>
          <w:tcPr>
            <w:tcW w:w="31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Бюджетные ассигнования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0,0</w:t>
            </w:r>
          </w:p>
        </w:tc>
      </w:tr>
      <w:tr w:rsidR="000A08AA" w:rsidRPr="000A08AA" w:rsidTr="000A08AA">
        <w:tc>
          <w:tcPr>
            <w:tcW w:w="31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- бюджет городского округа Кинешма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0,0</w:t>
            </w:r>
          </w:p>
        </w:tc>
      </w:tr>
      <w:tr w:rsidR="000A08AA" w:rsidRPr="000A08AA" w:rsidTr="000A08AA">
        <w:tc>
          <w:tcPr>
            <w:tcW w:w="31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- областной бюджет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0,0</w:t>
            </w:r>
          </w:p>
        </w:tc>
      </w:tr>
      <w:tr w:rsidR="000A08AA" w:rsidRPr="000A08AA" w:rsidTr="000A08AA">
        <w:tc>
          <w:tcPr>
            <w:tcW w:w="31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- Фонд содействия реформированию ЖКХ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08AA" w:rsidRPr="000A08AA" w:rsidRDefault="000A08AA" w:rsidP="000A08AA">
            <w:pPr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0,0</w:t>
            </w:r>
          </w:p>
        </w:tc>
      </w:tr>
      <w:tr w:rsidR="000A08AA" w:rsidRPr="000A08AA" w:rsidTr="000A08AA"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2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Основное мероприятие "Оценка рыночной стоимости жилых помещений"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Администрация городского округа Кинешма,</w:t>
            </w:r>
          </w:p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УЖКХ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117,0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390,0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0,0</w:t>
            </w:r>
          </w:p>
        </w:tc>
      </w:tr>
      <w:tr w:rsidR="000A08AA" w:rsidRPr="000A08AA" w:rsidTr="000A08AA">
        <w:tc>
          <w:tcPr>
            <w:tcW w:w="31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Бюджетные ассигнования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117,0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390,0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0,0</w:t>
            </w:r>
          </w:p>
        </w:tc>
      </w:tr>
      <w:tr w:rsidR="000A08AA" w:rsidRPr="000A08AA" w:rsidTr="000A08AA">
        <w:tc>
          <w:tcPr>
            <w:tcW w:w="31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- бюджет городского округа Кинешма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117,0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390,0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0,0</w:t>
            </w:r>
          </w:p>
        </w:tc>
      </w:tr>
      <w:tr w:rsidR="000A08AA" w:rsidRPr="000A08AA" w:rsidTr="000A08AA"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2.1.</w:t>
            </w:r>
          </w:p>
        </w:tc>
        <w:tc>
          <w:tcPr>
            <w:tcW w:w="2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 xml:space="preserve">Оценка рыночной стоимости жилых помещений независимой оценочной </w:t>
            </w: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lastRenderedPageBreak/>
              <w:t>организацией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lastRenderedPageBreak/>
              <w:t>Администрация городского округа Кинешма,</w:t>
            </w:r>
          </w:p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УЖКХ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117,0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390,0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0,0</w:t>
            </w:r>
          </w:p>
        </w:tc>
      </w:tr>
      <w:tr w:rsidR="000A08AA" w:rsidRPr="000A08AA" w:rsidTr="000A08AA">
        <w:tc>
          <w:tcPr>
            <w:tcW w:w="31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lastRenderedPageBreak/>
              <w:t>Бюджетные ассигнования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117,0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390,0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0,0</w:t>
            </w:r>
          </w:p>
        </w:tc>
      </w:tr>
      <w:tr w:rsidR="000A08AA" w:rsidRPr="000A08AA" w:rsidTr="000A08AA">
        <w:tc>
          <w:tcPr>
            <w:tcW w:w="31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- бюджет городского округа Кинешма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both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117,0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390,0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A08AA" w:rsidRPr="000A08AA" w:rsidRDefault="000A08AA" w:rsidP="000A08AA">
            <w:pPr>
              <w:jc w:val="center"/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</w:pPr>
            <w:r w:rsidRPr="000A08AA">
              <w:rPr>
                <w:rFonts w:eastAsia="Times New Roman" w:cs="Times New Roman"/>
                <w:color w:val="22272F"/>
                <w:sz w:val="23"/>
                <w:szCs w:val="23"/>
                <w:lang w:eastAsia="ru-RU"/>
              </w:rPr>
              <w:t>0,0</w:t>
            </w:r>
          </w:p>
        </w:tc>
      </w:tr>
    </w:tbl>
    <w:p w:rsidR="000A08AA" w:rsidRPr="000A08AA" w:rsidRDefault="000A08AA" w:rsidP="000A08AA">
      <w:pPr>
        <w:rPr>
          <w:rFonts w:eastAsia="Times New Roman" w:cs="Times New Roman"/>
          <w:sz w:val="24"/>
          <w:szCs w:val="24"/>
          <w:lang w:eastAsia="ru-RU"/>
        </w:rPr>
      </w:pPr>
    </w:p>
    <w:p w:rsidR="00CD5997" w:rsidRDefault="00CD5997" w:rsidP="00CD5997">
      <w:pPr>
        <w:keepNext/>
        <w:keepLines/>
        <w:rPr>
          <w:rFonts w:eastAsia="Times New Roman" w:cs="Times New Roman"/>
          <w:b/>
          <w:sz w:val="28"/>
          <w:szCs w:val="28"/>
          <w:lang w:eastAsia="ru-RU"/>
        </w:rPr>
      </w:pPr>
    </w:p>
    <w:p w:rsidR="00CD5997" w:rsidRDefault="00CD59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0A08AA" w:rsidRDefault="000A08AA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0A08AA" w:rsidRDefault="000A08AA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0A08AA" w:rsidRDefault="000A08AA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0A08AA" w:rsidRDefault="000A08AA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0A08AA" w:rsidRDefault="000A08AA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0A08AA" w:rsidRDefault="000A08AA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0A08AA" w:rsidRDefault="000A08AA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0A08AA" w:rsidRDefault="000A08AA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0A08AA" w:rsidRDefault="000A08AA" w:rsidP="0029657F">
      <w:pPr>
        <w:tabs>
          <w:tab w:val="left" w:pos="-1134"/>
        </w:tabs>
        <w:jc w:val="right"/>
        <w:rPr>
          <w:sz w:val="24"/>
          <w:szCs w:val="24"/>
        </w:rPr>
        <w:sectPr w:rsidR="000A08AA" w:rsidSect="000A08AA">
          <w:footerReference w:type="default" r:id="rId12"/>
          <w:pgSz w:w="16838" w:h="11906" w:orient="landscape"/>
          <w:pgMar w:top="851" w:right="567" w:bottom="851" w:left="567" w:header="709" w:footer="709" w:gutter="0"/>
          <w:cols w:space="708"/>
          <w:docGrid w:linePitch="360"/>
        </w:sectPr>
      </w:pPr>
    </w:p>
    <w:p w:rsidR="000A08AA" w:rsidRDefault="000A08AA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D5997" w:rsidRDefault="00CD59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D5997" w:rsidRDefault="00CD5997" w:rsidP="00CD5997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CD5997" w:rsidRDefault="00CD5997" w:rsidP="00CD5997">
      <w:pPr>
        <w:jc w:val="center"/>
        <w:rPr>
          <w:b/>
          <w:sz w:val="28"/>
        </w:rPr>
      </w:pPr>
      <w:r>
        <w:rPr>
          <w:b/>
          <w:sz w:val="28"/>
        </w:rPr>
        <w:t>АДМИНИСТРАЦИИ</w:t>
      </w:r>
    </w:p>
    <w:p w:rsidR="00CD5997" w:rsidRDefault="00CD5997" w:rsidP="00CD5997">
      <w:pPr>
        <w:jc w:val="center"/>
        <w:rPr>
          <w:b/>
          <w:sz w:val="28"/>
        </w:rPr>
      </w:pPr>
      <w:r>
        <w:rPr>
          <w:b/>
          <w:sz w:val="28"/>
        </w:rPr>
        <w:t>ГОРОДСКОГО ОКРУГА КИНЕШМА</w:t>
      </w:r>
    </w:p>
    <w:p w:rsidR="00CD5997" w:rsidRDefault="00CD59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0A08AA" w:rsidRPr="000A08AA" w:rsidRDefault="000A08AA" w:rsidP="000A08AA">
      <w:pPr>
        <w:jc w:val="center"/>
        <w:rPr>
          <w:rFonts w:eastAsia="Times New Roman" w:cs="Times New Roman"/>
          <w:b/>
          <w:sz w:val="24"/>
          <w:szCs w:val="28"/>
          <w:u w:val="single"/>
          <w:lang w:eastAsia="ru-RU"/>
        </w:rPr>
      </w:pPr>
      <w:r w:rsidRPr="000A08AA">
        <w:rPr>
          <w:rFonts w:eastAsia="Times New Roman" w:cs="Times New Roman"/>
          <w:b/>
          <w:sz w:val="24"/>
          <w:szCs w:val="28"/>
          <w:u w:val="single"/>
          <w:lang w:eastAsia="ru-RU"/>
        </w:rPr>
        <w:t>от  25.05.2022 № 788п</w:t>
      </w:r>
    </w:p>
    <w:p w:rsidR="000A08AA" w:rsidRPr="000A08AA" w:rsidRDefault="000A08AA" w:rsidP="000A08AA">
      <w:pPr>
        <w:jc w:val="center"/>
        <w:rPr>
          <w:rFonts w:eastAsia="Times New Roman" w:cs="Times New Roman"/>
          <w:b/>
          <w:bCs/>
          <w:sz w:val="24"/>
          <w:szCs w:val="28"/>
          <w:u w:val="single"/>
          <w:lang w:eastAsia="ru-RU"/>
        </w:rPr>
      </w:pPr>
    </w:p>
    <w:p w:rsidR="000A08AA" w:rsidRPr="000A08AA" w:rsidRDefault="000A08AA" w:rsidP="000A08AA">
      <w:pPr>
        <w:widowControl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bCs/>
          <w:sz w:val="24"/>
          <w:szCs w:val="28"/>
          <w:lang w:eastAsia="ru-RU"/>
        </w:rPr>
      </w:pPr>
      <w:r w:rsidRPr="000A08AA">
        <w:rPr>
          <w:rFonts w:eastAsia="Times New Roman" w:cs="Times New Roman"/>
          <w:b/>
          <w:bCs/>
          <w:sz w:val="24"/>
          <w:szCs w:val="28"/>
          <w:lang w:eastAsia="ru-RU"/>
        </w:rPr>
        <w:t>О внесении изменений в постановление администрации городского округа Кинешма от 29.12. 2017 № 1853п «Об утверждении муниципальной программы «Формирование современной городской среды на территории муниципального образования «Городской округ Кинешма»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bCs/>
          <w:sz w:val="24"/>
          <w:szCs w:val="28"/>
          <w:lang w:eastAsia="ru-RU"/>
        </w:rPr>
      </w:pPr>
      <w:r w:rsidRPr="000A08AA">
        <w:rPr>
          <w:rFonts w:eastAsia="Times New Roman" w:cs="Times New Roman"/>
          <w:b/>
          <w:bCs/>
          <w:sz w:val="24"/>
          <w:szCs w:val="28"/>
          <w:lang w:eastAsia="ru-RU"/>
        </w:rPr>
        <w:t>на 2018 - 2024 годы»</w:t>
      </w:r>
    </w:p>
    <w:p w:rsidR="000A08AA" w:rsidRPr="000A08AA" w:rsidRDefault="000A08AA" w:rsidP="000A08AA">
      <w:pPr>
        <w:rPr>
          <w:rFonts w:eastAsia="Times New Roman" w:cs="Times New Roman"/>
          <w:sz w:val="24"/>
          <w:szCs w:val="24"/>
          <w:lang w:eastAsia="ru-RU"/>
        </w:rPr>
      </w:pP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 w:val="24"/>
          <w:szCs w:val="24"/>
          <w:lang w:eastAsia="ru-RU"/>
        </w:rPr>
      </w:pPr>
      <w:r w:rsidRPr="000A08AA">
        <w:rPr>
          <w:rFonts w:eastAsia="Times New Roman" w:cs="Times New Roman"/>
          <w:sz w:val="24"/>
          <w:szCs w:val="24"/>
          <w:lang w:eastAsia="ru-RU"/>
        </w:rPr>
        <w:t xml:space="preserve">В соответствии с </w:t>
      </w:r>
      <w:hyperlink r:id="rId13" w:history="1">
        <w:r w:rsidRPr="000A08AA">
          <w:rPr>
            <w:rFonts w:eastAsia="Times New Roman" w:cs="Times New Roman"/>
            <w:sz w:val="24"/>
            <w:szCs w:val="24"/>
            <w:lang w:eastAsia="ru-RU"/>
          </w:rPr>
          <w:t>Постановлением</w:t>
        </w:r>
      </w:hyperlink>
      <w:r w:rsidRPr="000A08AA">
        <w:rPr>
          <w:rFonts w:eastAsia="Times New Roman" w:cs="Times New Roman"/>
          <w:sz w:val="24"/>
          <w:szCs w:val="24"/>
          <w:lang w:eastAsia="ru-RU"/>
        </w:rPr>
        <w:t xml:space="preserve"> Правительства Ивановской области от 01.09.2017 № 337-п «Об утверждении государственной программы Ивановской области «Формирование современной городской среды», </w:t>
      </w:r>
      <w:hyperlink r:id="rId14" w:history="1">
        <w:r w:rsidRPr="000A08AA">
          <w:rPr>
            <w:rFonts w:eastAsia="Times New Roman" w:cs="Times New Roman"/>
            <w:sz w:val="24"/>
            <w:szCs w:val="24"/>
            <w:lang w:eastAsia="ru-RU"/>
          </w:rPr>
          <w:t>приказом</w:t>
        </w:r>
      </w:hyperlink>
      <w:r w:rsidRPr="000A08AA">
        <w:rPr>
          <w:rFonts w:eastAsia="Times New Roman" w:cs="Times New Roman"/>
          <w:sz w:val="24"/>
          <w:szCs w:val="24"/>
          <w:lang w:eastAsia="ru-RU"/>
        </w:rPr>
        <w:t xml:space="preserve"> Министерства строительства и жилищно-коммунального хозяйства Российской Федерации от 06.04.2017 № 691/</w:t>
      </w:r>
      <w:proofErr w:type="spellStart"/>
      <w:proofErr w:type="gramStart"/>
      <w:r w:rsidRPr="000A08AA">
        <w:rPr>
          <w:rFonts w:eastAsia="Times New Roman" w:cs="Times New Roman"/>
          <w:sz w:val="24"/>
          <w:szCs w:val="24"/>
          <w:lang w:eastAsia="ru-RU"/>
        </w:rPr>
        <w:t>пр</w:t>
      </w:r>
      <w:proofErr w:type="spellEnd"/>
      <w:proofErr w:type="gramEnd"/>
      <w:r w:rsidRPr="000A08AA">
        <w:rPr>
          <w:rFonts w:eastAsia="Times New Roman" w:cs="Times New Roman"/>
          <w:sz w:val="24"/>
          <w:szCs w:val="24"/>
          <w:lang w:eastAsia="ru-RU"/>
        </w:rPr>
        <w:t xml:space="preserve"> «Об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федерального проекта «Формирование комфортной городской среды» на </w:t>
      </w:r>
      <w:proofErr w:type="gramStart"/>
      <w:r w:rsidRPr="000A08AA">
        <w:rPr>
          <w:rFonts w:eastAsia="Times New Roman" w:cs="Times New Roman"/>
          <w:sz w:val="24"/>
          <w:szCs w:val="24"/>
          <w:lang w:eastAsia="ru-RU"/>
        </w:rPr>
        <w:t xml:space="preserve">2018 - 2022 годы», руководствуясь </w:t>
      </w:r>
      <w:hyperlink r:id="rId15" w:history="1">
        <w:r w:rsidRPr="000A08AA">
          <w:rPr>
            <w:rFonts w:eastAsia="Times New Roman" w:cs="Times New Roman"/>
            <w:sz w:val="24"/>
            <w:szCs w:val="24"/>
            <w:lang w:eastAsia="ru-RU"/>
          </w:rPr>
          <w:t>ст. 41, 4</w:t>
        </w:r>
      </w:hyperlink>
      <w:r w:rsidRPr="000A08AA">
        <w:rPr>
          <w:rFonts w:eastAsia="Times New Roman" w:cs="Times New Roman"/>
          <w:sz w:val="24"/>
          <w:szCs w:val="24"/>
          <w:lang w:eastAsia="ru-RU"/>
        </w:rPr>
        <w:t xml:space="preserve">6, </w:t>
      </w:r>
      <w:hyperlink r:id="rId16" w:history="1">
        <w:r w:rsidRPr="000A08AA">
          <w:rPr>
            <w:rFonts w:eastAsia="Times New Roman" w:cs="Times New Roman"/>
            <w:sz w:val="24"/>
            <w:szCs w:val="24"/>
            <w:lang w:eastAsia="ru-RU"/>
          </w:rPr>
          <w:t>56</w:t>
        </w:r>
      </w:hyperlink>
      <w:r w:rsidRPr="000A08AA">
        <w:rPr>
          <w:rFonts w:eastAsia="Times New Roman" w:cs="Times New Roman"/>
          <w:sz w:val="24"/>
          <w:szCs w:val="24"/>
          <w:lang w:eastAsia="ru-RU"/>
        </w:rPr>
        <w:t xml:space="preserve"> Устава муниципального образования «Городской округ Кинешма», </w:t>
      </w:r>
      <w:hyperlink r:id="rId17" w:history="1">
        <w:r w:rsidRPr="000A08AA">
          <w:rPr>
            <w:rFonts w:eastAsia="Times New Roman" w:cs="Times New Roman"/>
            <w:sz w:val="24"/>
            <w:szCs w:val="24"/>
            <w:lang w:eastAsia="ru-RU"/>
          </w:rPr>
          <w:t>постановлением</w:t>
        </w:r>
      </w:hyperlink>
      <w:r w:rsidRPr="000A08AA">
        <w:rPr>
          <w:rFonts w:eastAsia="Times New Roman" w:cs="Times New Roman"/>
          <w:sz w:val="24"/>
          <w:szCs w:val="24"/>
          <w:lang w:eastAsia="ru-RU"/>
        </w:rPr>
        <w:t xml:space="preserve"> администрации городского округа Кинешма от 11.11.2013 № 2556-п «Об утверждении порядка разработки, реализации и оценки эффективности муниципальных программ городского округа Кинешма», постановлением администрации городского округа Кинешма от 06.11.2018 № 1401-п «Об утверждении перечня муниципальных программ городского округа Кинешма», администрация городского округа Кинешма </w:t>
      </w:r>
      <w:proofErr w:type="gramEnd"/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b/>
          <w:spacing w:val="20"/>
          <w:sz w:val="24"/>
          <w:szCs w:val="24"/>
          <w:lang w:eastAsia="ru-RU"/>
        </w:rPr>
      </w:pPr>
      <w:r w:rsidRPr="000A08AA">
        <w:rPr>
          <w:rFonts w:eastAsia="Times New Roman" w:cs="Times New Roman"/>
          <w:b/>
          <w:spacing w:val="20"/>
          <w:sz w:val="24"/>
          <w:szCs w:val="24"/>
          <w:lang w:eastAsia="ru-RU"/>
        </w:rPr>
        <w:t>постановляет: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b/>
          <w:spacing w:val="20"/>
          <w:sz w:val="24"/>
          <w:szCs w:val="24"/>
          <w:lang w:eastAsia="ru-RU"/>
        </w:rPr>
      </w:pP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0A08AA">
        <w:rPr>
          <w:rFonts w:eastAsia="Times New Roman" w:cs="Times New Roman"/>
          <w:sz w:val="24"/>
          <w:szCs w:val="24"/>
          <w:lang w:eastAsia="ru-RU"/>
        </w:rPr>
        <w:t>1. Внести в постановление администрации городского округа Кинешма от 29.12.2017 № 1853п «</w:t>
      </w:r>
      <w:r w:rsidRPr="000A08AA">
        <w:rPr>
          <w:rFonts w:eastAsia="Times New Roman" w:cs="Times New Roman"/>
          <w:bCs/>
          <w:sz w:val="24"/>
          <w:szCs w:val="24"/>
          <w:lang w:eastAsia="ru-RU"/>
        </w:rPr>
        <w:t>Об утверждении муниципальной программы «Формирование современной городской среды на территории муниципального образования «Городской округ Кинешма» на 2018 - 2024 годы» следующие изменения: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0A08AA">
        <w:rPr>
          <w:rFonts w:eastAsia="Times New Roman" w:cs="Times New Roman"/>
          <w:bCs/>
          <w:sz w:val="24"/>
          <w:szCs w:val="24"/>
          <w:lang w:eastAsia="ru-RU"/>
        </w:rPr>
        <w:t>1.1.</w:t>
      </w:r>
      <w:r w:rsidRPr="000A08AA"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В паспорте муниципальной программы </w:t>
      </w:r>
      <w:r w:rsidRPr="000A08AA"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«Формирование современной городской среды на территории муниципального образования «Городской округ Кинешма» на 2018 - 2024 годы»: 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 w:val="24"/>
          <w:szCs w:val="24"/>
          <w:lang w:eastAsia="ru-RU"/>
        </w:rPr>
      </w:pPr>
      <w:r w:rsidRPr="000A08AA"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1.1.1. строку </w:t>
      </w:r>
      <w:r w:rsidRPr="000A08AA">
        <w:rPr>
          <w:rFonts w:eastAsia="Times New Roman" w:cs="Times New Roman"/>
          <w:bCs/>
          <w:sz w:val="24"/>
          <w:szCs w:val="24"/>
          <w:lang w:eastAsia="ru-RU"/>
        </w:rPr>
        <w:t xml:space="preserve">«Объемы ресурсного обеспечения программы» </w:t>
      </w:r>
      <w:r w:rsidRPr="000A08AA">
        <w:rPr>
          <w:rFonts w:eastAsia="Times New Roman" w:cs="Times New Roman"/>
          <w:sz w:val="24"/>
          <w:szCs w:val="24"/>
          <w:lang w:eastAsia="ru-RU"/>
        </w:rPr>
        <w:t>изложить в следующей редакции: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0"/>
        <w:gridCol w:w="6340"/>
      </w:tblGrid>
      <w:tr w:rsidR="000A08AA" w:rsidRPr="000A08AA" w:rsidTr="000A08AA">
        <w:tc>
          <w:tcPr>
            <w:tcW w:w="3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bookmarkStart w:id="2" w:name="sub_108"/>
            <w:r w:rsidRPr="000A08AA">
              <w:rPr>
                <w:rFonts w:eastAsia="Times New Roman" w:cs="Times New Roman"/>
                <w:b/>
                <w:color w:val="26282F"/>
                <w:sz w:val="24"/>
                <w:szCs w:val="24"/>
                <w:lang w:eastAsia="ru-RU"/>
              </w:rPr>
              <w:t>Объем ресурсного обеспечения программы</w:t>
            </w:r>
            <w:bookmarkEnd w:id="2"/>
          </w:p>
        </w:tc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Общий объем бюджетных ассигнований:</w:t>
            </w:r>
          </w:p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2018 год - 30 697,4 тыс. руб.;</w:t>
            </w:r>
          </w:p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2019 год - 110 524,23 тыс. руб.;</w:t>
            </w:r>
          </w:p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2020 год - 146 614,6 тыс. руб.;</w:t>
            </w:r>
          </w:p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2021 год - 19 686,3 тыс. руб.;</w:t>
            </w:r>
          </w:p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2022 год – 99 690,0 тыс. руб.;</w:t>
            </w:r>
          </w:p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2023 год - 3 496,0 тыс. руб.;</w:t>
            </w:r>
          </w:p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2024 год - 3 496,0 тыс. руб.</w:t>
            </w:r>
          </w:p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федеральный бюджет:</w:t>
            </w:r>
          </w:p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2018 год - 26 938,00 тыс. руб.;</w:t>
            </w:r>
          </w:p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2019 год - 106 587,50 тыс. руб.;</w:t>
            </w:r>
          </w:p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2020 год - 132 387,4 тыс. руб.;</w:t>
            </w:r>
          </w:p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2021 год - 5 908,0 тыс. руб.;</w:t>
            </w:r>
          </w:p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2022 год - 81 618,45 тыс. руб.;</w:t>
            </w:r>
          </w:p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2023 год - 0,00 тыс. руб.;</w:t>
            </w:r>
          </w:p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2024 год - 0,00 тыс. руб.</w:t>
            </w:r>
          </w:p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областной бюджет:</w:t>
            </w:r>
          </w:p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2018 год - 2 027,6 тыс. руб.;</w:t>
            </w:r>
          </w:p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2019 год - 2 656,55 тыс. руб.;</w:t>
            </w:r>
          </w:p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2020 год - 8 091,0 тыс. руб.;</w:t>
            </w:r>
          </w:p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2021 год - 7 149,0 тыс. руб.;</w:t>
            </w:r>
          </w:p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2022 год - 8 716,85 тыс. руб.;</w:t>
            </w:r>
          </w:p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2023 год - 0,00 тыс. руб.;</w:t>
            </w:r>
          </w:p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2024 год - 0,00 тыс. руб.</w:t>
            </w:r>
          </w:p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местный бюджет:</w:t>
            </w:r>
          </w:p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2018 год - 1 731,8 тыс. руб.;</w:t>
            </w:r>
          </w:p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2019 год - 1 280,18 тыс. руб. в </w:t>
            </w:r>
            <w:proofErr w:type="spellStart"/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внебюджетных источников - 210,0 тыс. руб. из них:</w:t>
            </w:r>
          </w:p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ТОС - 105,0 тыс. руб.;</w:t>
            </w:r>
          </w:p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иные внебюджетные источники - 105,0 тыс. руб.;</w:t>
            </w:r>
          </w:p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2020 год - 6 136,2 тыс. руб., в </w:t>
            </w:r>
            <w:proofErr w:type="spellStart"/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внебюджетных источников - 1 003,0 тыс. руб.;</w:t>
            </w:r>
          </w:p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2021 год - 6 629,3 тыс. руб., в </w:t>
            </w:r>
            <w:proofErr w:type="spellStart"/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инициативных платежей - 911,7 тыс. руб.,</w:t>
            </w:r>
          </w:p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из них средства граждан - 678,6 тыс. руб.;</w:t>
            </w:r>
          </w:p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 год – 9 319,7 тыс. руб., в </w:t>
            </w:r>
            <w:proofErr w:type="spellStart"/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инициативных платежей - 1 591,7 тыс. руб.,</w:t>
            </w:r>
          </w:p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из них средства граждан - 454,6 тыс. руб.;</w:t>
            </w:r>
          </w:p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2023 год - 3 496,0 тыс. руб.</w:t>
            </w:r>
          </w:p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2024 год - 3 496,0 тыс. руб.</w:t>
            </w:r>
          </w:p>
        </w:tc>
      </w:tr>
    </w:tbl>
    <w:p w:rsidR="000A08AA" w:rsidRPr="000A08AA" w:rsidRDefault="000A08AA" w:rsidP="000A08AA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bCs/>
          <w:sz w:val="28"/>
          <w:szCs w:val="28"/>
          <w:lang w:eastAsia="ru-RU"/>
        </w:rPr>
      </w:pP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bCs/>
          <w:sz w:val="24"/>
          <w:szCs w:val="28"/>
          <w:lang w:eastAsia="ru-RU"/>
        </w:rPr>
      </w:pPr>
      <w:r w:rsidRPr="000A08AA">
        <w:rPr>
          <w:rFonts w:eastAsia="Times New Roman" w:cs="Times New Roman"/>
          <w:sz w:val="24"/>
          <w:szCs w:val="28"/>
          <w:lang w:eastAsia="ru-RU"/>
        </w:rPr>
        <w:t>2. В Приложении № 1 к муниципальной</w:t>
      </w:r>
      <w:r w:rsidRPr="000A08AA">
        <w:rPr>
          <w:rFonts w:eastAsia="Times New Roman" w:cs="Times New Roman"/>
          <w:bCs/>
          <w:sz w:val="24"/>
          <w:szCs w:val="28"/>
          <w:lang w:eastAsia="ru-RU"/>
        </w:rPr>
        <w:t xml:space="preserve"> программе городского округа Кинешма «Формирование современной городской среды на территории муниципального образования «Городской округ Кинешма» на 2018 - 2024 годы» в подпрограмму «Благоустройство дворовых и общественных территорий» муниципального образования городской округ Кинешма внести следующие изменения:</w:t>
      </w:r>
    </w:p>
    <w:p w:rsid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 w:val="24"/>
          <w:szCs w:val="28"/>
          <w:lang w:eastAsia="ru-RU"/>
        </w:rPr>
      </w:pPr>
      <w:r w:rsidRPr="000A08AA">
        <w:rPr>
          <w:rFonts w:eastAsia="Times New Roman" w:cs="Times New Roman"/>
          <w:bCs/>
          <w:sz w:val="24"/>
          <w:szCs w:val="28"/>
          <w:lang w:eastAsia="ru-RU"/>
        </w:rPr>
        <w:t xml:space="preserve">2.1. </w:t>
      </w:r>
      <w:r w:rsidRPr="000A08AA">
        <w:rPr>
          <w:rFonts w:eastAsia="Times New Roman" w:cs="Times New Roman"/>
          <w:bCs/>
          <w:color w:val="000000"/>
          <w:sz w:val="24"/>
          <w:szCs w:val="28"/>
          <w:lang w:eastAsia="ru-RU"/>
        </w:rPr>
        <w:t xml:space="preserve">строку </w:t>
      </w:r>
      <w:r w:rsidRPr="000A08AA">
        <w:rPr>
          <w:rFonts w:eastAsia="Times New Roman" w:cs="Times New Roman"/>
          <w:bCs/>
          <w:sz w:val="24"/>
          <w:szCs w:val="28"/>
          <w:lang w:eastAsia="ru-RU"/>
        </w:rPr>
        <w:t xml:space="preserve">«Объемы ресурсного обеспечения подпрограммы»  </w:t>
      </w:r>
      <w:r w:rsidRPr="000A08AA">
        <w:rPr>
          <w:rFonts w:eastAsia="Times New Roman" w:cs="Times New Roman"/>
          <w:sz w:val="24"/>
          <w:szCs w:val="28"/>
          <w:lang w:eastAsia="ru-RU"/>
        </w:rPr>
        <w:t>изложить в следующей редакции: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 w:val="24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5"/>
        <w:gridCol w:w="6225"/>
      </w:tblGrid>
      <w:tr w:rsidR="000A08AA" w:rsidRPr="000A08AA" w:rsidTr="000A08AA"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bookmarkStart w:id="3" w:name="sub_1116"/>
            <w:r w:rsidRPr="000A08AA">
              <w:rPr>
                <w:rFonts w:eastAsia="Times New Roman" w:cs="Times New Roman"/>
                <w:b/>
                <w:color w:val="26282F"/>
                <w:sz w:val="24"/>
                <w:szCs w:val="24"/>
                <w:lang w:eastAsia="ru-RU"/>
              </w:rPr>
              <w:t>Объемы ресурсного обеспечения подпрограммы</w:t>
            </w:r>
            <w:bookmarkEnd w:id="3"/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Общий объем бюджетных ассигнований:</w:t>
            </w:r>
          </w:p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2018 год - 30 697,4 тыс. руб.;</w:t>
            </w:r>
          </w:p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2019 год - 110 524,23 тыс. руб.;</w:t>
            </w:r>
          </w:p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2020 год - 144 354,5 тыс. руб.;</w:t>
            </w:r>
          </w:p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2021 год - 19 682,8 тыс. руб.;</w:t>
            </w:r>
          </w:p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2022 год – 98 990,0 тыс. руб.;</w:t>
            </w:r>
          </w:p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2023 год - 3 496,0 тыс. руб.;</w:t>
            </w:r>
          </w:p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2024 год - 3 496,0 тыс. руб.</w:t>
            </w:r>
          </w:p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федеральный бюджет:</w:t>
            </w:r>
          </w:p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2018 год - 26 938,0 тыс. руб.;</w:t>
            </w:r>
          </w:p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2019 год - 106 587,50 тыс. руб.;</w:t>
            </w:r>
          </w:p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2020 год - 130 291,1 тыс. руб.;</w:t>
            </w:r>
          </w:p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2021 год - 5 908,0 тыс. руб.;</w:t>
            </w:r>
          </w:p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2022 год - 81 000,0 тыс. руб.;</w:t>
            </w:r>
          </w:p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2023 год - 0,00 тыс. руб.;</w:t>
            </w:r>
          </w:p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2024 год - 0,00 тыс. руб.</w:t>
            </w:r>
          </w:p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областной бюджет:</w:t>
            </w:r>
          </w:p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2018 год - 2 027,6 тыс. руб.;</w:t>
            </w:r>
          </w:p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2019 год - 2 656,55 тыс. руб.;</w:t>
            </w:r>
          </w:p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2020 год - 7 941,1 тыс. руб.;</w:t>
            </w:r>
          </w:p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2021 год - 7 149,0 тыс. руб.;</w:t>
            </w:r>
          </w:p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2022 год - 8 670,3 тыс. руб.;</w:t>
            </w:r>
          </w:p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2023 год - 0,00 тыс. руб.;</w:t>
            </w:r>
          </w:p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2024 год - 0,00 тыс. руб.</w:t>
            </w:r>
          </w:p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местный бюджет:</w:t>
            </w:r>
          </w:p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2018 год - 1 731,8 тыс. руб.;</w:t>
            </w:r>
          </w:p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2019 год - 1 280,18 тыс. руб. в </w:t>
            </w:r>
            <w:proofErr w:type="spellStart"/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внебюджетных источников - 210,0 тыс. руб. из них:</w:t>
            </w:r>
          </w:p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ТОС - 105,0 тыс. руб.;</w:t>
            </w:r>
          </w:p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иные внебюджетные источники - 105,0 тыс. руб.;</w:t>
            </w:r>
          </w:p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2020 год - 6 122,3 тыс. руб. в </w:t>
            </w:r>
            <w:proofErr w:type="spellStart"/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внебюджетных источников - 1 003,0 тыс. руб.;</w:t>
            </w:r>
          </w:p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2021 год - 6 625,8 тыс. руб., в </w:t>
            </w:r>
            <w:proofErr w:type="spellStart"/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инициативных платежей - 911,7 тыс. руб. из них:</w:t>
            </w:r>
          </w:p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граждан - 678,6 тыс. руб.;</w:t>
            </w:r>
          </w:p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 год – 9 319,7 тыс. руб., в </w:t>
            </w:r>
            <w:proofErr w:type="spellStart"/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инициативных платежей - 1 591,7 тыс. руб. из них:</w:t>
            </w:r>
          </w:p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граждан - 454,6 тыс. руб.;</w:t>
            </w:r>
          </w:p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2023 год - 3 496,0 тыс. руб.;</w:t>
            </w:r>
          </w:p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2024 год - 3 496,0 тыс. руб.</w:t>
            </w:r>
          </w:p>
        </w:tc>
      </w:tr>
    </w:tbl>
    <w:p w:rsidR="000A08AA" w:rsidRPr="000A08AA" w:rsidRDefault="000A08AA" w:rsidP="000A08AA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000000"/>
          <w:sz w:val="24"/>
          <w:szCs w:val="28"/>
          <w:lang w:eastAsia="ru-RU"/>
        </w:rPr>
      </w:pPr>
      <w:r w:rsidRPr="000A08AA">
        <w:rPr>
          <w:rFonts w:eastAsia="Times New Roman" w:cs="Times New Roman"/>
          <w:color w:val="000000"/>
          <w:sz w:val="24"/>
          <w:szCs w:val="28"/>
          <w:lang w:eastAsia="ru-RU"/>
        </w:rPr>
        <w:t>2.2. В</w:t>
      </w:r>
      <w:r w:rsidRPr="000A08AA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0A08AA">
        <w:rPr>
          <w:rFonts w:eastAsia="Times New Roman" w:cs="Times New Roman"/>
          <w:color w:val="000000"/>
          <w:sz w:val="24"/>
          <w:szCs w:val="28"/>
          <w:lang w:eastAsia="ru-RU"/>
        </w:rPr>
        <w:t>Разделе 2. «Характеристика основных мероприятий подпрограммы» пп.2.5. изложить в новой редакции: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000000"/>
          <w:sz w:val="24"/>
          <w:szCs w:val="28"/>
          <w:lang w:eastAsia="ru-RU"/>
        </w:rPr>
      </w:pPr>
      <w:r w:rsidRPr="000A08AA">
        <w:rPr>
          <w:rFonts w:eastAsia="Times New Roman" w:cs="Times New Roman"/>
          <w:color w:val="000000"/>
          <w:sz w:val="24"/>
          <w:szCs w:val="28"/>
          <w:lang w:eastAsia="ru-RU"/>
        </w:rPr>
        <w:t>«2.5.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среды.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000000"/>
          <w:sz w:val="24"/>
          <w:szCs w:val="28"/>
          <w:lang w:eastAsia="ru-RU"/>
        </w:rPr>
      </w:pPr>
      <w:r w:rsidRPr="000A08AA">
        <w:rPr>
          <w:rFonts w:eastAsia="Times New Roman" w:cs="Times New Roman"/>
          <w:color w:val="000000"/>
          <w:sz w:val="24"/>
          <w:szCs w:val="28"/>
          <w:lang w:eastAsia="ru-RU"/>
        </w:rPr>
        <w:t xml:space="preserve">2.5.1. </w:t>
      </w:r>
      <w:proofErr w:type="gramStart"/>
      <w:r w:rsidRPr="000A08AA">
        <w:rPr>
          <w:rFonts w:eastAsia="Times New Roman" w:cs="Times New Roman"/>
          <w:color w:val="000000"/>
          <w:sz w:val="24"/>
          <w:szCs w:val="28"/>
          <w:lang w:eastAsia="ru-RU"/>
        </w:rPr>
        <w:t>Мероприятие направлено на обеспечения среды, комфортной и благоприятной для проживания населения и увеличение количества благоустроенных территорий для обеспечения современной городской среды в муниципальном образовании "Городской округ Кинешма" с формированием знакового общественного пространства, сочетающего функции "парадной площади" города, коммерчески активной зоны и места отдыха горожан и туристов, что позволит создать положительный имидж города.</w:t>
      </w:r>
      <w:proofErr w:type="gramEnd"/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>В 2018 году компанией "</w:t>
      </w:r>
      <w:proofErr w:type="spellStart"/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>ВодоходЪ</w:t>
      </w:r>
      <w:proofErr w:type="spellEnd"/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>" и еще 6 компаниями принято решение о возобновлении остановки теплоходов в Кинешме. Площадь Революции - это первое место, которое видят туристы, выходя с причала, поэтому крайне важно, чтобы первое впечатление о городе отражало исторический дух и современные тенденции.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Применение современных практик ландшафтного дизайна и благоустройства с учетом историко-культурного контекста и востребованности различными целевыми аудиториями способствует органичной интеграции проекта в городскую среду, создает новую туристическую точку притяжения в городе и способствует активизации местных городских сообществ.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>В частности проект по благоустройству направлен на создание новых простран</w:t>
      </w:r>
      <w:proofErr w:type="gramStart"/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>ств дл</w:t>
      </w:r>
      <w:proofErr w:type="gramEnd"/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>я проявления активности городских сообществ, повышение уровня внешнего благоустройства и санитарного содержания центральной площади города. Благоустройство площади также необходимо для создания комфортных и безопасных условий проживания граждан, условий для отдыха жителей и гостей города, а также создания благоприятных условий для деятельности субъектов предпринимательства. При этом не менее важным элементом является необходимость сохранения возможности проведения культурно-массовых мероприятий на площади Революции.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Мероприятие предусматривает благоустройство площади Революции в г. Кинешма Ивановской </w:t>
      </w:r>
      <w:proofErr w:type="gramStart"/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>области</w:t>
      </w:r>
      <w:proofErr w:type="gramEnd"/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в том числе разработку проектно-сметной документации (проект) и проведение государственной экспертизы.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Проект должен быть разработан на основе концепции (эскизного проекта) благоустройства, которая победила во Всероссийском конкурсе малых и исторических городов Министерства строительства </w:t>
      </w:r>
      <w:proofErr w:type="gramStart"/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>РФ</w:t>
      </w:r>
      <w:proofErr w:type="gramEnd"/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и включать в себя работы, прописанные в концепции: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>в зоне "Сквер Молодежный"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>- устройство фонтана;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>- устройство пешеходных дорожек и тротуаров;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>- устройство наружного электроосвещения территории;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>- установка малых архитектурных форм;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>- озеленение территории;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>в зоне "Площадь Революции"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- восстановление и </w:t>
      </w:r>
      <w:proofErr w:type="spellStart"/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>сигнация</w:t>
      </w:r>
      <w:proofErr w:type="spellEnd"/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утраченных памятников архитектуры;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>- оптимизация улично-дорожной сети;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>- установка торговых павильонов;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>- устройство пешеходных дорожек и тротуаров;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>- установка малых архитектурных форм;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>- озеленение территории;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>- устройство наружного электроосвещения территории;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>в том числе: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>- устройство стоянок легкового автотранспорта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>- устройство стоянок туристических автобусов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>- размещение нестационарных торговых объектов;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>- размещение информационных конструкций, указателей и знаков туристской навигации;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- размещение площадок для отдыха с </w:t>
      </w:r>
      <w:proofErr w:type="spellStart"/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>МАФами</w:t>
      </w:r>
      <w:proofErr w:type="spellEnd"/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>;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>- размещение площадок для мусоросборников (контейнеров);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>- устройство и ремонт улично-дорожной сети с использованием твердых видов покрытия с привязкой к прилегающей территории;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>- обрезку и вырубку деревьев и кустарников;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>- устройство цветников;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>- устройство и восстановление газонов в границах производства работ;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>- рекультивацию грунтов (при необходимости);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>- установку малых архитектурных форм, отвечающих современным требованиям;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- разработку проектных решений уличного декоративного освещения;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>- озеленение территории.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>Срок реализации мероприятия программы 2019 - 2020 год.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>Исполнителем мероприятия является: Муниципальное казенное учреждение городского округа Кинешма "Городское управление строительства».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>Приоритетными задачами проекта являются: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>- формирование зон притяжения для различных групп населения и, в результате, создание популярного места для отдыха, развлечений и культурного развития жителей города;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>- формирование общественно-деловой торговой зоны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>- создание открытых связных пешеходных пространств с уникальным градостроительным и архитектурным кодом;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>- создание и продвижение бренда города через уникальную идентификацию места (</w:t>
      </w:r>
      <w:proofErr w:type="spellStart"/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>хэштеги</w:t>
      </w:r>
      <w:proofErr w:type="spellEnd"/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>), продвижения города через социальные сети за счет массового фотографирования туристов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gramStart"/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- формирование зоны для проведения мероприятий событийной городской программы (Новогодние и Рождественские гуляния, новогодняя ярмарка (елочный базар), "Елка зажигает огни" - праздничная встреча Деда Мороза, мероприятия, посвященные Дню Победы, День поминовения, Крестный ход - 8 июня, мероприятия, посвященные Дню России, Дню города, Дню молодежи, </w:t>
      </w:r>
      <w:proofErr w:type="spellStart"/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>Тихоновской</w:t>
      </w:r>
      <w:proofErr w:type="spellEnd"/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торгово-промышленная ярмарке, мероприятия, посвященные Дню ВМФ, мероприятия, посвященные Дню народного Единства, благотворительные акции и другие городские мероприятия);</w:t>
      </w:r>
      <w:proofErr w:type="gramEnd"/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>- оптимизация транспортных потоков и разгрузка трафика в исторической части города.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gramStart"/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>Проект реализуется на основании Правил предоставления средств государственной поддержки из федерального бюджета бюджетам субъектов Российской Федерации для поощрения муниципальных образований - победителей Всероссийского конкурса лучших проектов создания комфортной городской среды, утвержденных постановлением Правительства Российской Федерации от 7 марта 2018 г. N 237 "Об утверждении правил предоставления средств государственной поддержки из федерального бюджета бюджетам субъектов Российской Федерации для поощрения муниципальных образований - победителей</w:t>
      </w:r>
      <w:proofErr w:type="gramEnd"/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всероссийского конкурса лучших проектов создания комфортной среды".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gramStart"/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>В настоящих Правилах под проектом понимается проект создания комфортной городской среды, в котором содержится описание в текстовой и графической формах комплекса мероприятий по благоустройству одной или нескольких взаимосвязанных территорий общего пользования муниципальных образований различного функционального назначения (площадей, набережных, улиц, пешеходных зон, скверов, парков, иных территорий) (далее - общественные территории), направленных на улучшение архитектурного облика поселений, повышение уровня санитарно-эпидемиологического и экологического благополучия</w:t>
      </w:r>
      <w:proofErr w:type="gramEnd"/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>жителей в малых городах и исторических поселениях, благоустройство которых предусмотрено государственной программой субъекта Российской Федерации или муниципальной программой формирования комфортной городской среды, утвержденной в соответствии с требованиями, установленными постановлением Правительства Российской Федерации от 10 февраля 2017 г. N 169 "Об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</w:t>
      </w:r>
      <w:proofErr w:type="gramEnd"/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муниципальных программ формирования современной городской среды" и постановлением Правительства Российской Федерации от 30 декабря 2017 г. N 1710 "Об утверждении государственной программы Российской Федерации "Обеспечение доступным и комфортным жильем и </w:t>
      </w:r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коммунальными услугами граждан Российской Федерации", в том числе мероприятий по созданию и восстановлению дорожных покрытий, озеленению, созданию и размещению малых архитектурных форм, восстановлению или улучшению фасадов, созданию инфраструктуры, обслуживающей общественное</w:t>
      </w:r>
      <w:proofErr w:type="gramEnd"/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пространство (далее - мероприятия).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gramStart"/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>При подготовке документов, включая проектную и иную документацию (далее - документы), органом местного самоуправления проводится общественное обсуждение документов в соответствии с методическими рекомендациями, утвержденными Министерством строительства и жилищно-коммунального хозяйства Российской Федерации в соответствии с подпунктом "д" пункта 10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</w:t>
      </w:r>
      <w:proofErr w:type="gramEnd"/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современной городской среды, утвержденных постановлением Правительства Российской Федерации от 10 февраля 2017 г. N 169 "Об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среды".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>2.5.2. Мероприятие предусматривает благоустройство Порта культуры и отдыха (благоустройство «под ключ» на принципах жизненного цикла), и включает в себя следующие виды проводимых работ: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1. Разработка </w:t>
      </w:r>
      <w:proofErr w:type="spellStart"/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>проектно</w:t>
      </w:r>
      <w:proofErr w:type="spellEnd"/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- сметной документации;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>2.Обеспечение сопровождения экспертизы достоверности сметной стоимости в АГУ  «</w:t>
      </w:r>
      <w:proofErr w:type="spellStart"/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>Ивгосэкспертиза</w:t>
      </w:r>
      <w:proofErr w:type="spellEnd"/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>»;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>3. Благоустройство территории согласно разработанной проектно-сметной документации, которое включает в себя следующие виды работ: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   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>В зоне активного отдыха и спорта: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>- Высадка кустарников и многолетников;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>- Прогулочные дорожки из гравийной отсыпки;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>- Установка освещения для площадок;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- Установка спортивных элементов: </w:t>
      </w:r>
      <w:proofErr w:type="spellStart"/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>стритбол</w:t>
      </w:r>
      <w:proofErr w:type="spellEnd"/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, </w:t>
      </w:r>
      <w:proofErr w:type="gramStart"/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>памп-трек</w:t>
      </w:r>
      <w:proofErr w:type="gramEnd"/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>скейт-боул</w:t>
      </w:r>
      <w:proofErr w:type="spellEnd"/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>;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- Установка уличной мебели (скамьи, урны).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>В зоне проведения мероприятий: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- Демонтаж склада и колонн фундамента;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- Мощение проходов;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- Организация парковки для автомобилей;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- Отсыпка территории для мероприятий;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- Установка мачт освещения;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- Установка урн.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>В зоне прогулочного променада и рекреации: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>- Мощение прогулочного бульвара;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>- Организация озеленения в кадках;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>- Размещение НТО;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>- Смотровая площадка «Стрелка»;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>- Установка ограждения вдоль набережной;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>- Установка освещения;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>- Установка уличной мебели (Скамьи, шезлонги, урны).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>В игровой зоне: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- Высадка кустарников и многолетников;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>- Прогулочные дорожки из гравийной отсыпки;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-Установка игровых элементов: игровая сетка для лазания, качели, песчаное покрытие 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>игровой  площадки;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>-Установка освещения для площадок;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>-Установка уличной мебели (скамьи, урны);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>В зоне основных транзитов и визуальных коридоров: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>- Высадка кустарников;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>- Мощение прогулочных транзитов;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>- Очистка от молодой поросли;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>- Установка освещения;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>- Установка уличной мебели (скамьи, урны).</w:t>
      </w:r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ab/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Срок реализации мероприятия программы 2022 год.      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>Исполнителем мероприятия является: Муниципальное казенное учреждение городского округа Кинешма "Городское управление строительства".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gramStart"/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>Проект реализуется на основании Правил предоставления средств государственной поддержки из федерального бюджета бюджетам субъектов Российской Федерации для поощрения муниципальных образований - победителей Всероссийского конкурса лучших проектов создания комфортной городской среды, утвержденных постановлением Правительства Российской Федерации от 7 марта 2018 г. N 237 "Об утверждении правил предоставления средств государственной поддержки из федерального бюджета бюджетам субъектов Российской Федерации для поощрения муниципальных образований - победителей</w:t>
      </w:r>
      <w:proofErr w:type="gramEnd"/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всероссийского конкурса лучших проектов создания комфортной среды".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gramStart"/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>В настоящих Правилах под проектом понимается проект создания комфортной городской среды, в котором содержится описание в текстовой и графической формах комплекса мероприятий по благоустройству одной или нескольких взаимосвязанных территорий общего пользования муниципальных образований различного функционального назначения (площадей, набережных, улиц, пешеходных зон, скверов, парков, иных территорий) (далее - общественные территории), направленных на улучшение архитектурного облика поселений, повышение уровня санитарно-эпидемиологического и экологического благополучия</w:t>
      </w:r>
      <w:proofErr w:type="gramEnd"/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>жителей в малых городах и исторических поселениях, благоустройство которых предусмотрено государственной программой субъекта Российской Федерации или муниципальной программой формирования комфортной городской среды, утвержденной в соответствии с требованиями, установленными постановлением Правительства Российской Федерации от 10 февраля 2017 г. N 169 "Об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</w:t>
      </w:r>
      <w:proofErr w:type="gramEnd"/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>муниципальных программ формирования современной городской среды" и постановлением Правительства Российской Федерации от 30 декабря 2017 г. N 1710 "Об утверждении государственной программы Российской Федерации "Обеспечение доступным и комфортным жильем и коммунальными услугами граждан Российской Федерации", в том числе мероприятий по созданию и восстановлению дорожных покрытий, озеленению, созданию и размещению малых архитектурных форм, восстановлению или улучшению фасадов, созданию инфраструктуры, обслуживающей общественное</w:t>
      </w:r>
      <w:proofErr w:type="gramEnd"/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пространство (далее - мероприятия).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gramStart"/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При подготовке документов, включая проектную и иную документацию (далее - документы), органом местного самоуправления проводится общественное обсуждение документов в соответствии с методическими рекомендациями, утвержденными </w:t>
      </w:r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Министерством строительства и жилищно-коммунального хозяйства Российской Федерации в соответствии с подпунктом "д" пункта 10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</w:t>
      </w:r>
      <w:proofErr w:type="gramEnd"/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современной городской среды, утвержденных постановлением Правительства Российской Федерации от 10 февраля 2017 г. N 169 "Об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среды"».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 w:val="24"/>
          <w:szCs w:val="24"/>
          <w:lang w:eastAsia="ru-RU"/>
        </w:rPr>
      </w:pPr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2.3. </w:t>
      </w:r>
      <w:r w:rsidRPr="000A08AA">
        <w:rPr>
          <w:rFonts w:eastAsia="Times New Roman" w:cs="Times New Roman"/>
          <w:sz w:val="24"/>
          <w:szCs w:val="24"/>
          <w:lang w:eastAsia="ru-RU"/>
        </w:rPr>
        <w:t>В разделе 2 «Характеристика основных мероприятий подпрограммы» подпрограммы «Благоустройство дворовых и общественных территорий» п.2.8 изложить в новой редакции: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08AA">
        <w:rPr>
          <w:rFonts w:eastAsia="Times New Roman" w:cs="Times New Roman"/>
          <w:sz w:val="24"/>
          <w:szCs w:val="24"/>
          <w:lang w:eastAsia="ru-RU"/>
        </w:rPr>
        <w:t xml:space="preserve">«Реализация данного мероприятия предполагает: </w:t>
      </w:r>
    </w:p>
    <w:p w:rsidR="000A08AA" w:rsidRPr="000A08AA" w:rsidRDefault="000A08AA" w:rsidP="000A08AA">
      <w:pPr>
        <w:ind w:firstLine="720"/>
        <w:jc w:val="both"/>
        <w:rPr>
          <w:rFonts w:eastAsia="Times New Roman" w:cs="Times New Roman"/>
          <w:sz w:val="24"/>
          <w:szCs w:val="24"/>
          <w:lang w:eastAsia="ru-RU"/>
        </w:rPr>
      </w:pPr>
      <w:r w:rsidRPr="000A08AA">
        <w:rPr>
          <w:rFonts w:eastAsia="Times New Roman" w:cs="Times New Roman"/>
          <w:sz w:val="24"/>
          <w:szCs w:val="24"/>
          <w:lang w:eastAsia="ru-RU"/>
        </w:rPr>
        <w:t xml:space="preserve">- разработку материалов оценки воздействия на окружающую среду «Второго этапа благоустройства парка культуры и отдыха им.35-летия Победы» (1-очередь – устройство </w:t>
      </w:r>
      <w:proofErr w:type="spellStart"/>
      <w:r w:rsidRPr="000A08AA">
        <w:rPr>
          <w:rFonts w:eastAsia="Times New Roman" w:cs="Times New Roman"/>
          <w:sz w:val="24"/>
          <w:szCs w:val="24"/>
          <w:lang w:eastAsia="ru-RU"/>
        </w:rPr>
        <w:t>лыжероллерной</w:t>
      </w:r>
      <w:proofErr w:type="spellEnd"/>
      <w:r w:rsidRPr="000A08AA">
        <w:rPr>
          <w:rFonts w:eastAsia="Times New Roman" w:cs="Times New Roman"/>
          <w:sz w:val="24"/>
          <w:szCs w:val="24"/>
          <w:lang w:eastAsia="ru-RU"/>
        </w:rPr>
        <w:t xml:space="preserve"> трассы; 2 – очередь – устройство спортивной площадки) на основании действующей нормативно-технической документации;</w:t>
      </w:r>
    </w:p>
    <w:p w:rsidR="000A08AA" w:rsidRPr="000A08AA" w:rsidRDefault="000A08AA" w:rsidP="000A08AA">
      <w:pPr>
        <w:ind w:firstLine="720"/>
        <w:jc w:val="both"/>
        <w:rPr>
          <w:rFonts w:eastAsia="Times New Roman" w:cs="Times New Roman"/>
          <w:sz w:val="24"/>
          <w:szCs w:val="24"/>
          <w:lang w:eastAsia="ru-RU"/>
        </w:rPr>
      </w:pPr>
      <w:r w:rsidRPr="000A08AA">
        <w:rPr>
          <w:rFonts w:eastAsia="Times New Roman" w:cs="Times New Roman"/>
          <w:sz w:val="24"/>
          <w:szCs w:val="24"/>
          <w:lang w:eastAsia="ru-RU"/>
        </w:rPr>
        <w:t>- сопровождение документации при прохождении общественных слушаний (обоснованием цены является коммерческое предложение);</w:t>
      </w:r>
    </w:p>
    <w:p w:rsidR="000A08AA" w:rsidRPr="000A08AA" w:rsidRDefault="000A08AA" w:rsidP="000A08AA">
      <w:pPr>
        <w:ind w:firstLine="720"/>
        <w:jc w:val="both"/>
        <w:rPr>
          <w:rFonts w:eastAsia="Times New Roman" w:cs="Times New Roman"/>
          <w:sz w:val="24"/>
          <w:szCs w:val="24"/>
          <w:lang w:eastAsia="ru-RU"/>
        </w:rPr>
      </w:pPr>
      <w:r w:rsidRPr="000A08AA">
        <w:rPr>
          <w:rFonts w:eastAsia="Times New Roman" w:cs="Times New Roman"/>
          <w:sz w:val="24"/>
          <w:szCs w:val="24"/>
          <w:lang w:eastAsia="ru-RU"/>
        </w:rPr>
        <w:t>- обеспечение строительного контроля.</w:t>
      </w:r>
    </w:p>
    <w:p w:rsidR="000A08AA" w:rsidRPr="000A08AA" w:rsidRDefault="000A08AA" w:rsidP="000A08AA">
      <w:pPr>
        <w:ind w:firstLine="720"/>
        <w:jc w:val="both"/>
        <w:rPr>
          <w:rFonts w:eastAsia="Times New Roman" w:cs="Times New Roman"/>
          <w:sz w:val="24"/>
          <w:szCs w:val="24"/>
          <w:lang w:eastAsia="ru-RU"/>
        </w:rPr>
      </w:pPr>
      <w:r w:rsidRPr="000A08AA">
        <w:rPr>
          <w:rFonts w:eastAsia="Times New Roman" w:cs="Times New Roman"/>
          <w:sz w:val="24"/>
          <w:szCs w:val="24"/>
          <w:lang w:eastAsia="ru-RU"/>
        </w:rPr>
        <w:t>Срок реализации мероприятия 2022 год.</w:t>
      </w:r>
    </w:p>
    <w:p w:rsidR="000A08AA" w:rsidRPr="000A08AA" w:rsidRDefault="000A08AA" w:rsidP="000A08AA">
      <w:pPr>
        <w:ind w:firstLine="720"/>
        <w:jc w:val="both"/>
        <w:rPr>
          <w:rFonts w:eastAsia="Times New Roman" w:cs="Times New Roman"/>
          <w:sz w:val="24"/>
          <w:szCs w:val="24"/>
          <w:lang w:eastAsia="ru-RU"/>
        </w:rPr>
      </w:pPr>
      <w:r w:rsidRPr="000A08AA">
        <w:rPr>
          <w:rFonts w:eastAsia="Times New Roman" w:cs="Times New Roman"/>
          <w:sz w:val="24"/>
          <w:szCs w:val="24"/>
          <w:lang w:eastAsia="ru-RU"/>
        </w:rPr>
        <w:t>Исполнителем мероприятия подпрограммы выступает Муниципальное учреждение "Кинешемский Парк культуры и отдыха имени 35-летия Победы</w:t>
      </w:r>
      <w:proofErr w:type="gramStart"/>
      <w:r w:rsidRPr="000A08AA">
        <w:rPr>
          <w:rFonts w:eastAsia="Times New Roman" w:cs="Times New Roman"/>
          <w:sz w:val="24"/>
          <w:szCs w:val="24"/>
          <w:lang w:eastAsia="ru-RU"/>
        </w:rPr>
        <w:t>.»</w:t>
      </w:r>
      <w:proofErr w:type="gramEnd"/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>2.4. Дополнить Раздел 2 «Характеристика основных мероприятий подпрограммы» пунктом следующего содержания: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 w:val="24"/>
          <w:szCs w:val="24"/>
          <w:lang w:eastAsia="ru-RU"/>
        </w:rPr>
      </w:pPr>
      <w:r w:rsidRPr="000A08A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«2.9. </w:t>
      </w:r>
      <w:r w:rsidRPr="000A08AA">
        <w:rPr>
          <w:rFonts w:eastAsia="Times New Roman" w:cs="Times New Roman"/>
          <w:sz w:val="24"/>
          <w:szCs w:val="24"/>
          <w:lang w:eastAsia="ru-RU"/>
        </w:rPr>
        <w:t>"Благоустройство дворовых и общественных территорий" основное мероприятие "Прочие работы по благоустройству общественных территорий" мероприятие "У</w:t>
      </w:r>
      <w:r w:rsidRPr="000A08AA">
        <w:rPr>
          <w:rFonts w:eastAsia="Times New Roman" w:cs="Times New Roman"/>
          <w:bCs/>
          <w:sz w:val="24"/>
          <w:szCs w:val="24"/>
          <w:lang w:eastAsia="ru-RU"/>
        </w:rPr>
        <w:t xml:space="preserve">стройство площадки (основания) для хоккейной коробки на стадионе по ул. </w:t>
      </w:r>
      <w:proofErr w:type="spellStart"/>
      <w:r w:rsidRPr="000A08AA">
        <w:rPr>
          <w:rFonts w:eastAsia="Times New Roman" w:cs="Times New Roman"/>
          <w:bCs/>
          <w:sz w:val="24"/>
          <w:szCs w:val="24"/>
          <w:lang w:eastAsia="ru-RU"/>
        </w:rPr>
        <w:t>Вичугская</w:t>
      </w:r>
      <w:proofErr w:type="spellEnd"/>
      <w:r w:rsidRPr="000A08AA">
        <w:rPr>
          <w:rFonts w:eastAsia="Times New Roman" w:cs="Times New Roman"/>
          <w:bCs/>
          <w:sz w:val="24"/>
          <w:szCs w:val="24"/>
          <w:lang w:eastAsia="ru-RU"/>
        </w:rPr>
        <w:t xml:space="preserve"> г. Кинешмы при благоустройстве общественной территории</w:t>
      </w:r>
      <w:r w:rsidRPr="000A08AA">
        <w:rPr>
          <w:rFonts w:eastAsia="Times New Roman" w:cs="Times New Roman"/>
          <w:sz w:val="24"/>
          <w:szCs w:val="24"/>
          <w:lang w:eastAsia="ru-RU"/>
        </w:rPr>
        <w:t xml:space="preserve"> " 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 w:val="24"/>
          <w:szCs w:val="24"/>
          <w:lang w:eastAsia="ru-RU"/>
        </w:rPr>
      </w:pPr>
      <w:r w:rsidRPr="000A08AA">
        <w:rPr>
          <w:rFonts w:eastAsia="Times New Roman" w:cs="Times New Roman"/>
          <w:sz w:val="24"/>
          <w:szCs w:val="24"/>
          <w:lang w:eastAsia="ru-RU"/>
        </w:rPr>
        <w:t>Реализация данного мероприятия предполагает: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 w:val="24"/>
          <w:szCs w:val="24"/>
          <w:lang w:eastAsia="ru-RU"/>
        </w:rPr>
      </w:pPr>
      <w:r w:rsidRPr="000A08AA">
        <w:rPr>
          <w:rFonts w:eastAsia="Times New Roman" w:cs="Times New Roman"/>
          <w:bCs/>
          <w:sz w:val="24"/>
          <w:szCs w:val="24"/>
          <w:lang w:eastAsia="ru-RU"/>
        </w:rPr>
        <w:t>-</w:t>
      </w:r>
      <w:r w:rsidRPr="000A08AA">
        <w:rPr>
          <w:rFonts w:eastAsia="Times New Roman" w:cs="Times New Roman"/>
          <w:sz w:val="24"/>
          <w:szCs w:val="24"/>
          <w:lang w:eastAsia="ru-RU"/>
        </w:rPr>
        <w:t xml:space="preserve"> выполнение работ по у</w:t>
      </w:r>
      <w:r w:rsidRPr="000A08AA">
        <w:rPr>
          <w:rFonts w:eastAsia="Times New Roman" w:cs="Times New Roman"/>
          <w:bCs/>
          <w:sz w:val="24"/>
          <w:szCs w:val="24"/>
          <w:lang w:eastAsia="ru-RU"/>
        </w:rPr>
        <w:t xml:space="preserve">стройству площадки (основания) для хоккейной коробки на стадионе по ул. </w:t>
      </w:r>
      <w:proofErr w:type="spellStart"/>
      <w:r w:rsidRPr="000A08AA">
        <w:rPr>
          <w:rFonts w:eastAsia="Times New Roman" w:cs="Times New Roman"/>
          <w:bCs/>
          <w:sz w:val="24"/>
          <w:szCs w:val="24"/>
          <w:lang w:eastAsia="ru-RU"/>
        </w:rPr>
        <w:t>Вичугская</w:t>
      </w:r>
      <w:proofErr w:type="spellEnd"/>
      <w:r w:rsidRPr="000A08AA">
        <w:rPr>
          <w:rFonts w:eastAsia="Times New Roman" w:cs="Times New Roman"/>
          <w:bCs/>
          <w:sz w:val="24"/>
          <w:szCs w:val="24"/>
          <w:lang w:eastAsia="ru-RU"/>
        </w:rPr>
        <w:t xml:space="preserve"> г. Кинешмы в целях комплексного благоустройства общественных территорий  в рамках </w:t>
      </w:r>
      <w:proofErr w:type="gramStart"/>
      <w:r w:rsidRPr="000A08AA">
        <w:rPr>
          <w:rFonts w:eastAsia="Times New Roman" w:cs="Times New Roman"/>
          <w:bCs/>
          <w:sz w:val="24"/>
          <w:szCs w:val="24"/>
          <w:lang w:eastAsia="ru-RU"/>
        </w:rPr>
        <w:t>р</w:t>
      </w:r>
      <w:r w:rsidRPr="000A08AA">
        <w:rPr>
          <w:rFonts w:eastAsia="Times New Roman" w:cs="Times New Roman"/>
          <w:sz w:val="24"/>
          <w:szCs w:val="24"/>
          <w:lang w:eastAsia="ru-RU"/>
        </w:rPr>
        <w:t>еализации проектов развития территорий муниципальных образований Ивановской</w:t>
      </w:r>
      <w:proofErr w:type="gramEnd"/>
      <w:r w:rsidRPr="000A08AA">
        <w:rPr>
          <w:rFonts w:eastAsia="Times New Roman" w:cs="Times New Roman"/>
          <w:sz w:val="24"/>
          <w:szCs w:val="24"/>
          <w:lang w:eastAsia="ru-RU"/>
        </w:rPr>
        <w:t xml:space="preserve"> области, основанных на местных инициативах (инициативных проектов).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 w:val="24"/>
          <w:szCs w:val="24"/>
          <w:lang w:eastAsia="ru-RU"/>
        </w:rPr>
      </w:pPr>
      <w:r w:rsidRPr="000A08AA">
        <w:rPr>
          <w:rFonts w:eastAsia="Times New Roman" w:cs="Times New Roman"/>
          <w:sz w:val="24"/>
          <w:szCs w:val="24"/>
          <w:lang w:eastAsia="ru-RU"/>
        </w:rPr>
        <w:t>Срок реализации мероприятия 2022 год.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 w:val="24"/>
          <w:szCs w:val="24"/>
          <w:lang w:eastAsia="ru-RU"/>
        </w:rPr>
      </w:pPr>
      <w:r w:rsidRPr="000A08AA">
        <w:rPr>
          <w:rFonts w:eastAsia="Times New Roman" w:cs="Times New Roman"/>
          <w:sz w:val="24"/>
          <w:szCs w:val="24"/>
          <w:lang w:eastAsia="ru-RU"/>
        </w:rPr>
        <w:t>Исполнителем мероприятия подпрограммы выступает Муниципальное учреждение Управление городского хозяйства г. Кинешмы».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 w:val="24"/>
          <w:szCs w:val="24"/>
          <w:lang w:eastAsia="ru-RU"/>
        </w:rPr>
      </w:pPr>
      <w:r w:rsidRPr="000A08AA">
        <w:rPr>
          <w:rFonts w:eastAsia="Times New Roman" w:cs="Times New Roman"/>
          <w:sz w:val="24"/>
          <w:szCs w:val="24"/>
          <w:lang w:eastAsia="ru-RU"/>
        </w:rPr>
        <w:t xml:space="preserve">2.4. </w:t>
      </w:r>
      <w:hyperlink r:id="rId18" w:history="1">
        <w:r w:rsidRPr="000A08AA">
          <w:rPr>
            <w:rFonts w:eastAsia="Times New Roman" w:cs="Times New Roman"/>
            <w:sz w:val="24"/>
            <w:szCs w:val="24"/>
            <w:lang w:eastAsia="ru-RU"/>
          </w:rPr>
          <w:t>Таблицу 3.1.</w:t>
        </w:r>
      </w:hyperlink>
      <w:r w:rsidRPr="000A08AA">
        <w:rPr>
          <w:rFonts w:eastAsia="Times New Roman" w:cs="Times New Roman"/>
          <w:sz w:val="24"/>
          <w:szCs w:val="24"/>
          <w:lang w:eastAsia="ru-RU"/>
        </w:rPr>
        <w:t xml:space="preserve"> "Целевые индикаторы (показатели) подпрограммы" </w:t>
      </w:r>
      <w:hyperlink r:id="rId19" w:history="1">
        <w:r w:rsidRPr="000A08AA">
          <w:rPr>
            <w:rFonts w:eastAsia="Times New Roman" w:cs="Times New Roman"/>
            <w:sz w:val="24"/>
            <w:szCs w:val="24"/>
            <w:lang w:eastAsia="ru-RU"/>
          </w:rPr>
          <w:t>Раздела 3</w:t>
        </w:r>
      </w:hyperlink>
      <w:r w:rsidRPr="000A08AA">
        <w:rPr>
          <w:rFonts w:eastAsia="Times New Roman" w:cs="Times New Roman"/>
          <w:sz w:val="24"/>
          <w:szCs w:val="24"/>
          <w:lang w:eastAsia="ru-RU"/>
        </w:rPr>
        <w:t xml:space="preserve"> "Сведения о целевых индикаторах (показателях) муниципальной программы" изложить в следующей редакции: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2551"/>
        <w:gridCol w:w="851"/>
        <w:gridCol w:w="708"/>
        <w:gridCol w:w="709"/>
        <w:gridCol w:w="709"/>
        <w:gridCol w:w="709"/>
        <w:gridCol w:w="708"/>
        <w:gridCol w:w="709"/>
        <w:gridCol w:w="709"/>
        <w:gridCol w:w="709"/>
        <w:gridCol w:w="283"/>
      </w:tblGrid>
      <w:tr w:rsidR="000A08AA" w:rsidRPr="000A08AA" w:rsidTr="000A08AA">
        <w:tc>
          <w:tcPr>
            <w:tcW w:w="8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N</w:t>
            </w: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Наименование показателя (индикатора)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595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Значение показателей</w:t>
            </w:r>
          </w:p>
        </w:tc>
      </w:tr>
      <w:tr w:rsidR="000A08AA" w:rsidRPr="000A08AA" w:rsidTr="000A08AA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Основное мероприятие "Формирование современной городской среды" </w:t>
            </w: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проекта "Формирование комфортной городской среды"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1.1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Количество благоустроенных общественных территорий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Благоустройство дворовых территорий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Доля благоустроенных дворовых территорий МКД от общего количества дворовых территорий МКД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проценты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51,1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76,1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Организация благоустройства территорий ТОС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1.3.1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Количество реализованных проектов благоустройства, одобренных органами территориального общественного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Проектно-изыскательские работы по благоустройству общественных и дворовых территорий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1.4.1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Количество разработанных проектных документаций по реализации проектов по благоустройству общественных и дворовых территорий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Основное мероприятие "Региональный проект "Формирование комфортной городской среды"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2.1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2.1.1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Количество реализованных проектов по благоустройству малых городов и исторических поселений Ивановской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Проектно-изыскательские работы по благоустройству общественных и дворовых территорий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2.2.1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Количество разработанных проектных документаций по реализации проектов по благоустройству малых городов и исторических поселений Ивановской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Организация благоустройства территорий в рамках поддержки местных инициатив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2.3.1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Количество территорий, благоустроенных в рамках проектов, основанных на местных инициативах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2.3.2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proofErr w:type="gramStart"/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благоустроенных</w:t>
            </w:r>
            <w:proofErr w:type="gramEnd"/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ТОС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2.4.1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общественных территорий, благоустроенных в </w:t>
            </w: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рамках </w:t>
            </w:r>
            <w:proofErr w:type="gramStart"/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реализации проектов благоустройства территорий муниципальных образований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2.5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2.5.1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Количество благоустроенных общественных территорий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проектов благоустройства территорий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2.6.1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Количество благоустроенных территорий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2.7.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проектов развития территорий муниципальных образований Ивановской области, основанных на местных инициативах (инициативных проектов)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bookmarkStart w:id="4" w:name="sub_1131271"/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2.7.1.</w:t>
            </w:r>
            <w:bookmarkEnd w:id="4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Количество территорий благоустроенных в рамках проектов, основанных на местных инициативах (инициативных проектов)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bookmarkStart w:id="5" w:name="sub_1131272"/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2.7.2.</w:t>
            </w:r>
            <w:bookmarkEnd w:id="5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proofErr w:type="gramStart"/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благоустроенных</w:t>
            </w:r>
            <w:proofErr w:type="gramEnd"/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ТОС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bookmarkStart w:id="6" w:name="sub_11313"/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  <w:bookmarkEnd w:id="6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"Дополнительные работы по объекту благоустройства Парк культуры и отдыха им. 35-летия Победы".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bookmarkStart w:id="7" w:name="sub_113131"/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3.1</w:t>
            </w:r>
            <w:bookmarkEnd w:id="7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Дополнительные работы по объекту "Второй этап благоустройства Парка культуры и отдыха им. 35-летия Победы"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bookmarkStart w:id="8" w:name="sub_1131311"/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3.1.1</w:t>
            </w:r>
            <w:bookmarkEnd w:id="8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реализованных проектов по благоустройству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Основное мероприятие "Прочие работы по благоустройству общественных территорий""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44.1.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У</w:t>
            </w:r>
            <w:r w:rsidRPr="000A08AA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стройство площадки (основания) для хоккейной коробки на стадионе по </w:t>
            </w:r>
            <w:proofErr w:type="spellStart"/>
            <w:r w:rsidRPr="000A08AA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0A08AA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.В</w:t>
            </w:r>
            <w:proofErr w:type="gramEnd"/>
            <w:r w:rsidRPr="000A08AA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ичугская</w:t>
            </w:r>
            <w:proofErr w:type="spellEnd"/>
            <w:r w:rsidRPr="000A08AA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08AA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г.Кинешмы</w:t>
            </w:r>
            <w:proofErr w:type="spellEnd"/>
            <w:r w:rsidRPr="000A08AA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при благоустройстве общественной территории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44.1.1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Количество благоустроенных общественных территорий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ЕЕд</w:t>
            </w:r>
            <w:proofErr w:type="spellEnd"/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0A08AA" w:rsidRPr="000A08AA" w:rsidRDefault="000A08AA" w:rsidP="000A08AA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color w:val="000000"/>
          <w:szCs w:val="24"/>
          <w:lang w:eastAsia="ru-RU"/>
        </w:rPr>
      </w:pP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 w:val="24"/>
          <w:szCs w:val="28"/>
          <w:lang w:eastAsia="ru-RU"/>
        </w:rPr>
      </w:pPr>
      <w:r w:rsidRPr="000A08AA">
        <w:rPr>
          <w:rFonts w:eastAsia="Times New Roman" w:cs="Times New Roman"/>
          <w:color w:val="000000"/>
          <w:sz w:val="24"/>
          <w:szCs w:val="28"/>
          <w:lang w:eastAsia="ru-RU"/>
        </w:rPr>
        <w:t xml:space="preserve">3. </w:t>
      </w:r>
      <w:r w:rsidRPr="000A08AA">
        <w:rPr>
          <w:rFonts w:eastAsia="Times New Roman" w:cs="Times New Roman"/>
          <w:bCs/>
          <w:color w:val="000000"/>
          <w:sz w:val="24"/>
          <w:szCs w:val="28"/>
          <w:lang w:eastAsia="ru-RU"/>
        </w:rPr>
        <w:t>Таблицу</w:t>
      </w:r>
      <w:r w:rsidRPr="000A08AA">
        <w:rPr>
          <w:rFonts w:eastAsia="Times New Roman" w:cs="Times New Roman"/>
          <w:color w:val="000000"/>
          <w:sz w:val="24"/>
          <w:szCs w:val="28"/>
          <w:lang w:eastAsia="ru-RU"/>
        </w:rPr>
        <w:t xml:space="preserve"> 4 «Ресурсное обеспечение подпрограммы»</w:t>
      </w:r>
      <w:r w:rsidRPr="000A08AA">
        <w:rPr>
          <w:rFonts w:eastAsia="Times New Roman" w:cs="Times New Roman"/>
          <w:sz w:val="24"/>
          <w:szCs w:val="28"/>
          <w:lang w:eastAsia="ru-RU"/>
        </w:rPr>
        <w:t xml:space="preserve"> изложить в редакции согласно приложению к настоящему постановлению.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sz w:val="24"/>
          <w:szCs w:val="28"/>
          <w:lang w:eastAsia="ru-RU"/>
        </w:rPr>
      </w:pPr>
      <w:r w:rsidRPr="000A08AA">
        <w:rPr>
          <w:rFonts w:eastAsia="Times New Roman" w:cs="Times New Roman"/>
          <w:sz w:val="24"/>
          <w:szCs w:val="28"/>
          <w:lang w:eastAsia="ru-RU"/>
        </w:rPr>
        <w:t xml:space="preserve">      4. </w:t>
      </w:r>
      <w:hyperlink r:id="rId20" w:history="1">
        <w:r w:rsidRPr="000A08AA">
          <w:rPr>
            <w:rFonts w:eastAsia="Times New Roman" w:cs="Times New Roman"/>
            <w:sz w:val="24"/>
            <w:szCs w:val="28"/>
            <w:lang w:eastAsia="ru-RU"/>
          </w:rPr>
          <w:t>Опубликовать</w:t>
        </w:r>
      </w:hyperlink>
      <w:r w:rsidRPr="000A08AA">
        <w:rPr>
          <w:rFonts w:eastAsia="Times New Roman" w:cs="Times New Roman"/>
          <w:sz w:val="24"/>
          <w:szCs w:val="28"/>
          <w:lang w:eastAsia="ru-RU"/>
        </w:rPr>
        <w:t xml:space="preserve"> настоящее постановление в "Вестнике органов местного самоуправления городского округа Кинешма".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 w:val="24"/>
          <w:szCs w:val="28"/>
          <w:lang w:eastAsia="ru-RU"/>
        </w:rPr>
      </w:pPr>
      <w:r w:rsidRPr="000A08AA">
        <w:rPr>
          <w:rFonts w:eastAsia="Times New Roman" w:cs="Times New Roman"/>
          <w:sz w:val="24"/>
          <w:szCs w:val="28"/>
          <w:lang w:eastAsia="ru-RU"/>
        </w:rPr>
        <w:t xml:space="preserve">5. Настоящее постановление вступает в силу после официального опубликования. 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 w:val="24"/>
          <w:szCs w:val="28"/>
          <w:lang w:eastAsia="ru-RU"/>
        </w:rPr>
      </w:pPr>
      <w:r w:rsidRPr="000A08AA">
        <w:rPr>
          <w:rFonts w:eastAsia="Times New Roman" w:cs="Times New Roman"/>
          <w:sz w:val="24"/>
          <w:szCs w:val="28"/>
          <w:lang w:eastAsia="ru-RU"/>
        </w:rPr>
        <w:t xml:space="preserve">6. </w:t>
      </w:r>
      <w:proofErr w:type="gramStart"/>
      <w:r w:rsidRPr="000A08AA">
        <w:rPr>
          <w:rFonts w:eastAsia="Times New Roman" w:cs="Times New Roman"/>
          <w:sz w:val="24"/>
          <w:szCs w:val="28"/>
          <w:lang w:eastAsia="ru-RU"/>
        </w:rPr>
        <w:t>Контроль за</w:t>
      </w:r>
      <w:proofErr w:type="gramEnd"/>
      <w:r w:rsidRPr="000A08AA">
        <w:rPr>
          <w:rFonts w:eastAsia="Times New Roman" w:cs="Times New Roman"/>
          <w:sz w:val="24"/>
          <w:szCs w:val="28"/>
          <w:lang w:eastAsia="ru-RU"/>
        </w:rPr>
        <w:t xml:space="preserve"> исполнением настоящего постановления возложить на заместителя главы администрации городского округа Кинешма А.Г. Волкова.</w:t>
      </w:r>
    </w:p>
    <w:p w:rsidR="000A08AA" w:rsidRPr="000A08AA" w:rsidRDefault="000A08AA" w:rsidP="000A08AA">
      <w:pPr>
        <w:tabs>
          <w:tab w:val="left" w:pos="0"/>
        </w:tabs>
        <w:jc w:val="both"/>
        <w:rPr>
          <w:rFonts w:eastAsia="Times New Roman" w:cs="Times New Roman"/>
          <w:b/>
          <w:sz w:val="24"/>
          <w:szCs w:val="28"/>
          <w:lang w:eastAsia="ru-RU"/>
        </w:rPr>
      </w:pPr>
    </w:p>
    <w:p w:rsidR="000A08AA" w:rsidRPr="000A08AA" w:rsidRDefault="000A08AA" w:rsidP="000A08AA">
      <w:pPr>
        <w:tabs>
          <w:tab w:val="left" w:pos="0"/>
        </w:tabs>
        <w:jc w:val="both"/>
        <w:rPr>
          <w:rFonts w:eastAsia="Times New Roman" w:cs="Times New Roman"/>
          <w:b/>
          <w:sz w:val="24"/>
          <w:szCs w:val="28"/>
          <w:lang w:eastAsia="ru-RU"/>
        </w:rPr>
      </w:pPr>
    </w:p>
    <w:p w:rsidR="000A08AA" w:rsidRPr="000A08AA" w:rsidRDefault="000A08AA" w:rsidP="000A08AA">
      <w:pPr>
        <w:tabs>
          <w:tab w:val="left" w:pos="0"/>
        </w:tabs>
        <w:jc w:val="both"/>
        <w:rPr>
          <w:rFonts w:eastAsia="Times New Roman" w:cs="Times New Roman"/>
          <w:b/>
          <w:sz w:val="24"/>
          <w:szCs w:val="28"/>
          <w:lang w:eastAsia="ru-RU"/>
        </w:rPr>
      </w:pPr>
    </w:p>
    <w:p w:rsidR="000A08AA" w:rsidRPr="000A08AA" w:rsidRDefault="000A08AA" w:rsidP="000A08AA">
      <w:pPr>
        <w:tabs>
          <w:tab w:val="left" w:pos="0"/>
        </w:tabs>
        <w:jc w:val="both"/>
        <w:rPr>
          <w:rFonts w:eastAsia="Times New Roman" w:cs="Times New Roman"/>
          <w:b/>
          <w:szCs w:val="28"/>
          <w:lang w:eastAsia="ru-RU"/>
        </w:rPr>
      </w:pPr>
      <w:r w:rsidRPr="000A08AA">
        <w:rPr>
          <w:rFonts w:eastAsia="Times New Roman" w:cs="Times New Roman"/>
          <w:b/>
          <w:sz w:val="24"/>
          <w:szCs w:val="28"/>
          <w:lang w:eastAsia="ru-RU"/>
        </w:rPr>
        <w:t>Глава</w:t>
      </w:r>
    </w:p>
    <w:p w:rsidR="000A08AA" w:rsidRPr="000A08AA" w:rsidRDefault="000A08AA" w:rsidP="000A08AA">
      <w:pPr>
        <w:tabs>
          <w:tab w:val="left" w:pos="0"/>
          <w:tab w:val="left" w:pos="6870"/>
        </w:tabs>
        <w:jc w:val="both"/>
        <w:rPr>
          <w:rFonts w:eastAsia="Times New Roman" w:cs="Times New Roman"/>
          <w:b/>
          <w:sz w:val="24"/>
          <w:szCs w:val="28"/>
          <w:lang w:eastAsia="ru-RU"/>
        </w:rPr>
      </w:pPr>
      <w:r w:rsidRPr="000A08AA">
        <w:rPr>
          <w:rFonts w:eastAsia="Times New Roman" w:cs="Times New Roman"/>
          <w:b/>
          <w:sz w:val="24"/>
          <w:szCs w:val="28"/>
          <w:lang w:eastAsia="ru-RU"/>
        </w:rPr>
        <w:t>городского округа Кинешма                                  В.Г. Ступин</w:t>
      </w:r>
    </w:p>
    <w:p w:rsidR="000A08AA" w:rsidRPr="000A08AA" w:rsidRDefault="000A08AA" w:rsidP="000A08AA">
      <w:pPr>
        <w:tabs>
          <w:tab w:val="left" w:pos="0"/>
          <w:tab w:val="left" w:pos="6870"/>
        </w:tabs>
        <w:jc w:val="both"/>
        <w:rPr>
          <w:rFonts w:eastAsia="Times New Roman" w:cs="Times New Roman"/>
          <w:b/>
          <w:sz w:val="28"/>
          <w:szCs w:val="28"/>
          <w:lang w:eastAsia="ru-RU"/>
        </w:rPr>
      </w:pPr>
    </w:p>
    <w:p w:rsidR="000A08AA" w:rsidRDefault="000A08AA" w:rsidP="000A08AA">
      <w:pPr>
        <w:rPr>
          <w:rFonts w:eastAsia="Times New Roman" w:cs="Times New Roman"/>
          <w:sz w:val="20"/>
          <w:szCs w:val="20"/>
          <w:lang w:eastAsia="ru-RU"/>
        </w:rPr>
        <w:sectPr w:rsidR="000A08AA" w:rsidSect="000A08AA">
          <w:pgSz w:w="11900" w:h="16800"/>
          <w:pgMar w:top="1134" w:right="850" w:bottom="1134" w:left="1701" w:header="720" w:footer="720" w:gutter="0"/>
          <w:cols w:space="720"/>
          <w:noEndnote/>
          <w:docGrid w:linePitch="326"/>
        </w:sectPr>
      </w:pPr>
    </w:p>
    <w:p w:rsidR="000A08AA" w:rsidRPr="000A08AA" w:rsidRDefault="000A08AA" w:rsidP="000A08AA">
      <w:pPr>
        <w:rPr>
          <w:rFonts w:eastAsia="Times New Roman" w:cs="Times New Roman"/>
          <w:sz w:val="20"/>
          <w:szCs w:val="20"/>
          <w:lang w:eastAsia="ru-RU"/>
        </w:rPr>
        <w:sectPr w:rsidR="000A08AA" w:rsidRPr="000A08AA" w:rsidSect="000A08AA">
          <w:type w:val="continuous"/>
          <w:pgSz w:w="11900" w:h="16800"/>
          <w:pgMar w:top="1134" w:right="850" w:bottom="1134" w:left="1701" w:header="720" w:footer="720" w:gutter="0"/>
          <w:cols w:space="720"/>
          <w:noEndnote/>
          <w:docGrid w:linePitch="326"/>
        </w:sectPr>
      </w:pPr>
    </w:p>
    <w:p w:rsidR="000A08AA" w:rsidRPr="000A08AA" w:rsidRDefault="000A08AA" w:rsidP="000A08AA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0A08AA" w:rsidRPr="000A08AA" w:rsidRDefault="000A08AA" w:rsidP="000A08AA">
      <w:pPr>
        <w:widowControl w:val="0"/>
        <w:autoSpaceDE w:val="0"/>
        <w:autoSpaceDN w:val="0"/>
        <w:adjustRightInd w:val="0"/>
        <w:jc w:val="right"/>
        <w:outlineLvl w:val="0"/>
        <w:rPr>
          <w:rFonts w:eastAsia="Times New Roman" w:cs="Times New Roman"/>
          <w:bCs/>
          <w:sz w:val="24"/>
          <w:szCs w:val="24"/>
          <w:lang w:eastAsia="ru-RU"/>
        </w:rPr>
      </w:pPr>
      <w:r w:rsidRPr="000A08AA">
        <w:rPr>
          <w:rFonts w:eastAsia="Times New Roman" w:cs="Times New Roman"/>
          <w:bCs/>
          <w:sz w:val="24"/>
          <w:szCs w:val="24"/>
          <w:lang w:eastAsia="ru-RU"/>
        </w:rPr>
        <w:t xml:space="preserve">Приложение к постановлению 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jc w:val="right"/>
        <w:outlineLvl w:val="0"/>
        <w:rPr>
          <w:rFonts w:eastAsia="Times New Roman" w:cs="Times New Roman"/>
          <w:bCs/>
          <w:sz w:val="24"/>
          <w:szCs w:val="24"/>
          <w:lang w:eastAsia="ru-RU"/>
        </w:rPr>
      </w:pPr>
      <w:r w:rsidRPr="000A08AA">
        <w:rPr>
          <w:rFonts w:eastAsia="Times New Roman" w:cs="Times New Roman"/>
          <w:bCs/>
          <w:sz w:val="24"/>
          <w:szCs w:val="24"/>
          <w:lang w:eastAsia="ru-RU"/>
        </w:rPr>
        <w:t>администрации городского округа Кинешма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jc w:val="right"/>
        <w:outlineLvl w:val="0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0A08AA">
        <w:rPr>
          <w:rFonts w:eastAsia="Times New Roman" w:cs="Times New Roman"/>
          <w:bCs/>
          <w:sz w:val="24"/>
          <w:szCs w:val="24"/>
          <w:lang w:eastAsia="ru-RU"/>
        </w:rPr>
        <w:t xml:space="preserve">от </w:t>
      </w:r>
      <w:r w:rsidRPr="000A08AA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______________________ </w:t>
      </w:r>
      <w:r w:rsidRPr="000A08AA">
        <w:rPr>
          <w:rFonts w:eastAsia="Times New Roman" w:cs="Times New Roman"/>
          <w:bCs/>
          <w:sz w:val="24"/>
          <w:szCs w:val="24"/>
          <w:lang w:eastAsia="ru-RU"/>
        </w:rPr>
        <w:t xml:space="preserve">№ </w:t>
      </w:r>
      <w:r w:rsidRPr="000A08AA">
        <w:rPr>
          <w:rFonts w:eastAsia="Times New Roman" w:cs="Times New Roman"/>
          <w:b/>
          <w:bCs/>
          <w:sz w:val="24"/>
          <w:szCs w:val="24"/>
          <w:lang w:eastAsia="ru-RU"/>
        </w:rPr>
        <w:t>____________</w:t>
      </w: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14175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0"/>
        <w:gridCol w:w="2141"/>
        <w:gridCol w:w="141"/>
        <w:gridCol w:w="1701"/>
        <w:gridCol w:w="1276"/>
        <w:gridCol w:w="1418"/>
        <w:gridCol w:w="1417"/>
        <w:gridCol w:w="1276"/>
        <w:gridCol w:w="1276"/>
        <w:gridCol w:w="1134"/>
        <w:gridCol w:w="1275"/>
      </w:tblGrid>
      <w:tr w:rsidR="000A08AA" w:rsidRPr="000A08AA" w:rsidTr="000A08AA">
        <w:trPr>
          <w:jc w:val="center"/>
        </w:trPr>
        <w:tc>
          <w:tcPr>
            <w:tcW w:w="340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Наименование мероприятия/ Источник ресурсного обеспечения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2024</w:t>
            </w:r>
          </w:p>
        </w:tc>
      </w:tr>
      <w:tr w:rsidR="000A08AA" w:rsidRPr="000A08AA" w:rsidTr="000A08AA">
        <w:trPr>
          <w:jc w:val="center"/>
        </w:trPr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Подпрограмма всего: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30 697,4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110 524,23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144 354,5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19 682,8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95 494,0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08AA" w:rsidRPr="000A08AA" w:rsidTr="000A08AA">
        <w:trPr>
          <w:jc w:val="center"/>
        </w:trPr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30 697,4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110 524,23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144 354,5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19 682,8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95 494,0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08AA" w:rsidRPr="000A08AA" w:rsidTr="000A08AA">
        <w:trPr>
          <w:jc w:val="center"/>
        </w:trPr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бюджет городского округа Кинешма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1 731,8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1 280,18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6 122,3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6 625,8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5 823,7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08AA" w:rsidRPr="000A08AA" w:rsidTr="000A08AA">
        <w:trPr>
          <w:jc w:val="center"/>
        </w:trPr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. средства внебюджетных источников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1003,0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08AA" w:rsidRPr="000A08AA" w:rsidTr="000A08AA">
        <w:trPr>
          <w:jc w:val="center"/>
        </w:trPr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из них: средства ТОС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08AA" w:rsidRPr="000A08AA" w:rsidTr="000A08AA">
        <w:trPr>
          <w:jc w:val="center"/>
        </w:trPr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08AA" w:rsidRPr="000A08AA" w:rsidTr="000A08AA">
        <w:trPr>
          <w:jc w:val="center"/>
        </w:trPr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. средства инициативных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981,7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1 591,7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rPr>
          <w:jc w:val="center"/>
        </w:trPr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из них: средства граждан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678,6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454,6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rPr>
          <w:jc w:val="center"/>
        </w:trPr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2 027,6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2 656,6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7 941,1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7 149,0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8 670,3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08AA" w:rsidRPr="000A08AA" w:rsidTr="000A08AA">
        <w:trPr>
          <w:jc w:val="center"/>
        </w:trPr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26 938,0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106 587,5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130 291,1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5 908,0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81 000,0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Основное мероприятие: "Формирование современной городской среды" проекта "Формирование комфортной городской среды"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30 697,4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118,0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3 504,8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3 895,4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30 697,4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118,0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3 504,8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3 895,4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бюджет городского округа Кинешма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1 731,8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118,0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3 504,8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3 895,4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2 027,6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26 938,0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16 035,6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3 504,8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3 895,4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16 035,6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3 504,8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3 895,4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МКУ "ГУС"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1 974,9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3 504,8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3 895,4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МУ "УГХ"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14 060,7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бюджет городского округа Кинешма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801,8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3 504,8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3 895,4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МКУ "ГУС"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98,8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3 504,8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3 895,4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МУ "УГХ"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703,0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1 066,4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МКУ "ГУС"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131,3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МУ "УГХ"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935,1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14 167,5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МКУ "ГУС"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1 744,9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МУ "УГХ"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12 422,6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Благоустройство дворовых территорий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МКУ "ГУС"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14 454,4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бюджет городского округа Кинешма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722,7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961,2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12 770,5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Организация благоустройства территорий ТОС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Комитет по ФК и</w:t>
            </w:r>
            <w:proofErr w:type="gramStart"/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118,0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бюджет городского округа Кинешма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118,0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Проектно-изыскательские работы по благоустройству общественных и </w:t>
            </w: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дворовых территорий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МКУ "ГУС"</w:t>
            </w:r>
          </w:p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МКУ "ГУС"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207,3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бюджет городского округа Кинешма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207,3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Прочие работы по благоустройству общественных территорий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3 149,6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бюджет городского округа Кинешма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3 149,6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1.5.1.</w:t>
            </w: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Устройство площадки (основания) для хоккейной коробки на стадионе по ул. </w:t>
            </w:r>
            <w:proofErr w:type="spellStart"/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Вичугская</w:t>
            </w:r>
            <w:proofErr w:type="spellEnd"/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г. Кинешмы при благоустройстве общественной территории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МУ «УГХ»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3 149,6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бюджет городского округа Кинешма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3 149,6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Основное мероприятие: "Региональный </w:t>
            </w: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проект "Формирование комфортной городской среды"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110 406,23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140 849,7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15 787,4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91 899,1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110 406,23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140 849,7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15 787,4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91 899,1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МКУ "ГУС"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106 855,53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130 813,3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5 970,8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56 250,0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Комитет по ФК и</w:t>
            </w:r>
            <w:proofErr w:type="gramStart"/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3 252,2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МУ "УКС"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298,5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МУ "УГХ"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10 036,4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9 816,6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10 555,9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ПАРК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25 013,2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бюджет городского округа Кинешма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1 162,18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2 617,5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2 730,4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2 188,8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. средства внебюджетных источников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1 003,0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из них: средства ТОС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1 003,0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МКУ "ГУС"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49,8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МУ "УКС"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298,5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ПАРК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Комитет по ФК и</w:t>
            </w:r>
            <w:proofErr w:type="gramStart"/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813,7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МУ "УГХ"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1 003,0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2 135,6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. средства инициативных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981,7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1 591,7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из них: средства граждан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678,6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454,6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МКУ "ГУС"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МУ "УКС"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Комитет по ФК и</w:t>
            </w:r>
            <w:proofErr w:type="gramStart"/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МУ "УГХ"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981,7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2 656,55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7 941,1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7 149,0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8670,3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МКУ "ГУС"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218,05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495,9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59,7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Комитет по ФК и</w:t>
            </w:r>
            <w:proofErr w:type="gramStart"/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2 438,5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ПАРК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МУ "УГХ"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7 445,2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7 089,3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8 420,3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106 587,5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130 291,1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5 908,0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81000,0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МКУ "ГУС"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106 587,5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130 291,1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5 908,0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56 250,0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ПАРК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24 750,0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Благоустройство общественных территорий в рамках реализации программ формирование современной городской среды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МКУ "ГУС"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21 855,53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49 613,3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5 970,8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ПАРК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25 013,2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бюджетные ассигнования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21 853,53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49 613,3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5 970,8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25 013,2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бюджет городского округа Кинешма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49,98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218,05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495,9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59,7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21 587,5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49 091,1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5 908,0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24 750,0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Проектно-изыскательские работы по благоустройству общественных и дворовых </w:t>
            </w: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территорий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МУ "УКС"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298,5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бюджетные ассигнования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298,5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бюджет городского округа Кинешма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298,5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Организация благоустройства территорий в рамках поддержки местных инициатив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Комитет по ФК и</w:t>
            </w:r>
            <w:proofErr w:type="gramStart"/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3 252,2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бюджетные ассигнования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3 252,2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бюджет городского округа Кинешма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813,7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. средства внебюджетных источников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из них: средства ТОС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2 438,5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2.3.1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Благоустройство территории ТОС микрорайона "</w:t>
            </w:r>
            <w:proofErr w:type="spellStart"/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Поликор</w:t>
            </w:r>
            <w:proofErr w:type="spellEnd"/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": установка спортивной площадки по адресу: г. Кинешма, ул. </w:t>
            </w:r>
            <w:proofErr w:type="spellStart"/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Вичугская</w:t>
            </w:r>
            <w:proofErr w:type="spellEnd"/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, д. 108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Комитет по ФК и</w:t>
            </w:r>
            <w:proofErr w:type="gramStart"/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644,9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бюджетные ассигнования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644,9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бюджет городского округа Кинешма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161,2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. средства внебюджетных источников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из них: средства ТОС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483,7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2.3.2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Благоустройство территории ТОС "Дмитриевский": установка спортивной </w:t>
            </w: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площадки по адресу: г. Кинешма, ул. Молодежная, д. 5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Комитет по ФК и</w:t>
            </w:r>
            <w:proofErr w:type="gramStart"/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644,9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бюджетные ассигнования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644,9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бюджет городского округа Кинешма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161,3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. средства внебюджетных источников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из них: средства ТОС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483,6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2.3.3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Благоустройство территории ТОС "25-й микрорайон": установка детской площадки по адресу: г. Кинешма, ул. Урицкого, д. 2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Комитет по ФК и</w:t>
            </w:r>
            <w:proofErr w:type="gramStart"/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бюджетные ассигнования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бюджет городского округа Кинешма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162,5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. средства внебюджетных источников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из них: средства ТОС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487,5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2.3.4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Благоустройство территории ТОС "25-й микрорайон": установка детской площадки по адресу: г. Кинешма, ул. Урицкого, д. 4б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Комитет по ФК и</w:t>
            </w:r>
            <w:proofErr w:type="gramStart"/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667,5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бюджетные ассигнования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667,5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бюджет городского округа Кинешма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167,5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. средства внебюджетных источников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из них: средства ТОС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2.3.5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Благоустройство территории ТОС "Урицкого": установка спортивной площадки по адресу: г. Кинешма, ул. Урицкого, д. 8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Комитет по ФК и</w:t>
            </w:r>
            <w:proofErr w:type="gramStart"/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644,9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бюджетные ассигнования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644,9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бюджет городского округа Кинешма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161,2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. средства внебюджетных источников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из них: средства ТОС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483,7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проектов развития территорий муниципальных образований Ивановской области, основанных на местных инициативах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МУ "УГХ"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8 366,4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бюджетные ассигнования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8 366,4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бюджет городского округа Кинешма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2 507,7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. средства внебюджетных источников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1 003,0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5 858,7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Создание комфортной городской среды в малых городах и исторических поселениях - победителях Всероссийского конкурса лучших </w:t>
            </w: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проектов создания комфортной городской среды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МКУ "ГУС"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85 000,00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81 200,0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56 250,0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бюджет городского округа Кинешма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85 000,0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81 200,0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56 250,0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2.5.1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Благоустройство площади Революции в г. Кинешма Ивановской области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МКУ "ГУС"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81 200,0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бюджет городского округа Кинешма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85 000,0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81200,0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2.5.2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Порт культуры и отдыха (благоустройство «под ключ» на принципах жизненного цикла)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56 250,0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бюджет городского округа Кинешма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56 250,0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проектов благоустройства территорий муниципальных образований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МУ "УГХ"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1 670,0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бюджет городского округа Кинешма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1 586,5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bookmarkStart w:id="9" w:name="sub_110427"/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2.7</w:t>
            </w:r>
            <w:bookmarkEnd w:id="9"/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проектов развития территорий муниципальных образований Ивановской области, основанных на местных инициативах (инициативных проектов)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МУ "УГХ"</w:t>
            </w:r>
          </w:p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ПАРК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9 816,6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10 555,9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бюджет городского округа Кинешма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2 727,3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2 135,6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средства </w:t>
            </w: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инициативных платежей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911,7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1 591,7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из них: средства граждан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678,6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454,6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7 089,3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8 420,3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Основное мероприятие "Дополнительные работы по объекту благоустройства Парк культуры и отдыха им. 35-летия Победы".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525,3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бюджетные ассигнования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525,3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бюджет городского округа Кинешма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525,3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Дополнительные работы по объекту "Второй этап благоустройства Парка культуры и отдыха им. 35-летия Победы"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525,3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бюджетные </w:t>
            </w: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ассигнования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525,3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бюджет городского округа Кинешма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525,3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08AA" w:rsidRPr="000A08AA" w:rsidTr="000A08AA">
        <w:trPr>
          <w:jc w:val="center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AA" w:rsidRPr="000A08AA" w:rsidRDefault="000A08AA" w:rsidP="000A0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08A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A08AA" w:rsidRPr="000A08AA" w:rsidRDefault="000A08AA" w:rsidP="000A08AA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A08AA" w:rsidRPr="000A08AA" w:rsidRDefault="000A08AA" w:rsidP="000A08AA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D5997" w:rsidRPr="00CD5997" w:rsidRDefault="00CD5997" w:rsidP="0029657F">
      <w:pPr>
        <w:tabs>
          <w:tab w:val="left" w:pos="-1134"/>
        </w:tabs>
        <w:jc w:val="right"/>
        <w:rPr>
          <w:b/>
          <w:sz w:val="24"/>
          <w:szCs w:val="24"/>
          <w:u w:val="single"/>
        </w:rPr>
      </w:pPr>
    </w:p>
    <w:p w:rsidR="00CD5997" w:rsidRDefault="00CD59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D5997" w:rsidRDefault="00CD59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D5997" w:rsidRDefault="00CD59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D5997" w:rsidRDefault="00CD59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D5997" w:rsidRDefault="00CD59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D5997" w:rsidRDefault="00CD59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D5997" w:rsidRDefault="00CD59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D5997" w:rsidRDefault="00CD59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D5997" w:rsidRDefault="00CD59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D5997" w:rsidRDefault="00CD59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D5997" w:rsidRDefault="00CD59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D5997" w:rsidRDefault="00CD59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0A08AA" w:rsidRDefault="000A08AA" w:rsidP="0029657F">
      <w:pPr>
        <w:tabs>
          <w:tab w:val="left" w:pos="-1134"/>
        </w:tabs>
        <w:jc w:val="right"/>
        <w:rPr>
          <w:sz w:val="24"/>
          <w:szCs w:val="24"/>
        </w:rPr>
        <w:sectPr w:rsidR="000A08AA" w:rsidSect="000A08AA">
          <w:pgSz w:w="16838" w:h="11906" w:orient="landscape"/>
          <w:pgMar w:top="851" w:right="567" w:bottom="851" w:left="567" w:header="709" w:footer="709" w:gutter="0"/>
          <w:cols w:space="708"/>
          <w:docGrid w:linePitch="360"/>
        </w:sectPr>
      </w:pPr>
    </w:p>
    <w:p w:rsidR="000A08AA" w:rsidRDefault="000A08AA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D5997" w:rsidRDefault="00CD59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0E6071" w:rsidRDefault="000E6071" w:rsidP="000E6071">
      <w:pPr>
        <w:spacing w:after="60"/>
        <w:ind w:firstLine="720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С</w:t>
      </w:r>
      <w:r w:rsidRPr="00193AA5">
        <w:rPr>
          <w:rFonts w:cs="Times New Roman"/>
          <w:b/>
          <w:sz w:val="28"/>
          <w:szCs w:val="28"/>
        </w:rPr>
        <w:t>ОДЕРЖАНИЕ</w:t>
      </w:r>
    </w:p>
    <w:tbl>
      <w:tblPr>
        <w:tblW w:w="10645" w:type="dxa"/>
        <w:jc w:val="center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28"/>
        <w:gridCol w:w="817"/>
      </w:tblGrid>
      <w:tr w:rsidR="000E6071" w:rsidRPr="005B74BB" w:rsidTr="00D80235">
        <w:trPr>
          <w:trHeight w:val="244"/>
          <w:jc w:val="center"/>
        </w:trPr>
        <w:tc>
          <w:tcPr>
            <w:tcW w:w="9828" w:type="dxa"/>
            <w:vAlign w:val="center"/>
          </w:tcPr>
          <w:p w:rsidR="000E6071" w:rsidRPr="007A4319" w:rsidRDefault="000E6071" w:rsidP="00D80235">
            <w:pPr>
              <w:pStyle w:val="a5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A4319">
              <w:rPr>
                <w:rFonts w:ascii="Times New Roman" w:hAnsi="Times New Roman"/>
                <w:b/>
                <w:sz w:val="28"/>
                <w:szCs w:val="28"/>
              </w:rPr>
              <w:t>Заголовок</w:t>
            </w:r>
          </w:p>
        </w:tc>
        <w:tc>
          <w:tcPr>
            <w:tcW w:w="817" w:type="dxa"/>
            <w:vAlign w:val="center"/>
          </w:tcPr>
          <w:p w:rsidR="000E6071" w:rsidRPr="007A4319" w:rsidRDefault="000E6071" w:rsidP="00D80235">
            <w:pPr>
              <w:pStyle w:val="a5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A4319">
              <w:rPr>
                <w:rFonts w:ascii="Times New Roman" w:hAnsi="Times New Roman"/>
                <w:b/>
                <w:sz w:val="28"/>
                <w:szCs w:val="28"/>
              </w:rPr>
              <w:t>Стр.</w:t>
            </w:r>
          </w:p>
        </w:tc>
      </w:tr>
      <w:tr w:rsidR="003E12B8" w:rsidRPr="005B74BB" w:rsidTr="00D80235">
        <w:trPr>
          <w:trHeight w:val="249"/>
          <w:jc w:val="center"/>
        </w:trPr>
        <w:tc>
          <w:tcPr>
            <w:tcW w:w="10645" w:type="dxa"/>
            <w:gridSpan w:val="2"/>
            <w:vAlign w:val="center"/>
          </w:tcPr>
          <w:p w:rsidR="003E12B8" w:rsidRPr="003E12B8" w:rsidRDefault="003E12B8" w:rsidP="00D80235">
            <w:pPr>
              <w:pStyle w:val="a5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12B8">
              <w:rPr>
                <w:rFonts w:ascii="Times New Roman" w:hAnsi="Times New Roman"/>
                <w:b/>
                <w:bCs/>
                <w:sz w:val="24"/>
                <w:szCs w:val="24"/>
              </w:rPr>
              <w:t>ПОСТАНОВЛЕНИЯ АДМИНИСТРАЦИИ Г.О. КИНЕШМА</w:t>
            </w:r>
          </w:p>
        </w:tc>
      </w:tr>
      <w:tr w:rsidR="008861E3" w:rsidRPr="005B74BB" w:rsidTr="00D80235">
        <w:trPr>
          <w:trHeight w:val="249"/>
          <w:jc w:val="center"/>
        </w:trPr>
        <w:tc>
          <w:tcPr>
            <w:tcW w:w="9828" w:type="dxa"/>
            <w:vAlign w:val="center"/>
          </w:tcPr>
          <w:p w:rsidR="000A08AA" w:rsidRPr="000A08AA" w:rsidRDefault="000A08AA" w:rsidP="000A08AA">
            <w:pPr>
              <w:rPr>
                <w:b/>
                <w:sz w:val="24"/>
                <w:szCs w:val="28"/>
                <w:u w:val="single"/>
              </w:rPr>
            </w:pPr>
            <w:r w:rsidRPr="000A08AA">
              <w:rPr>
                <w:b/>
                <w:sz w:val="24"/>
                <w:szCs w:val="28"/>
                <w:u w:val="single"/>
              </w:rPr>
              <w:t>от   18.05.22  № 736-п</w:t>
            </w:r>
          </w:p>
          <w:p w:rsidR="008861E3" w:rsidRPr="00CD5997" w:rsidRDefault="000A08AA" w:rsidP="00CD5997">
            <w:pPr>
              <w:rPr>
                <w:sz w:val="24"/>
                <w:szCs w:val="28"/>
              </w:rPr>
            </w:pPr>
            <w:r w:rsidRPr="000A08AA">
              <w:rPr>
                <w:sz w:val="24"/>
                <w:szCs w:val="28"/>
              </w:rPr>
              <w:t>О внесении изменений в постановление администрации городского округа Кинешма от 28.11.2011 №2856п «Об административной комиссии городского округа Кинешма и определения перечня должностных лиц администрации городского округа Кинешма, уполномоченных составлять протоколы об административных правонарушениях»</w:t>
            </w:r>
          </w:p>
        </w:tc>
        <w:tc>
          <w:tcPr>
            <w:tcW w:w="817" w:type="dxa"/>
            <w:vAlign w:val="center"/>
          </w:tcPr>
          <w:p w:rsidR="008861E3" w:rsidRDefault="000A08AA" w:rsidP="00D80235">
            <w:pPr>
              <w:pStyle w:val="a5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861E3" w:rsidRPr="005B74BB" w:rsidTr="00D80235">
        <w:trPr>
          <w:trHeight w:val="249"/>
          <w:jc w:val="center"/>
        </w:trPr>
        <w:tc>
          <w:tcPr>
            <w:tcW w:w="9828" w:type="dxa"/>
            <w:vAlign w:val="center"/>
          </w:tcPr>
          <w:p w:rsidR="000A08AA" w:rsidRPr="000A08AA" w:rsidRDefault="000A08AA" w:rsidP="000A08AA">
            <w:pPr>
              <w:textAlignment w:val="baseline"/>
              <w:outlineLvl w:val="1"/>
              <w:rPr>
                <w:b/>
                <w:sz w:val="24"/>
                <w:szCs w:val="28"/>
                <w:u w:val="single"/>
              </w:rPr>
            </w:pPr>
            <w:r w:rsidRPr="000A08AA">
              <w:rPr>
                <w:b/>
                <w:sz w:val="24"/>
                <w:szCs w:val="28"/>
                <w:u w:val="single"/>
              </w:rPr>
              <w:t>от 25.05.2022 №  787-п</w:t>
            </w:r>
          </w:p>
          <w:p w:rsidR="008861E3" w:rsidRPr="000A08AA" w:rsidRDefault="000A08AA" w:rsidP="000A08AA">
            <w:pPr>
              <w:textAlignment w:val="baseline"/>
              <w:outlineLvl w:val="1"/>
              <w:rPr>
                <w:sz w:val="24"/>
                <w:szCs w:val="28"/>
              </w:rPr>
            </w:pPr>
            <w:r w:rsidRPr="000A08AA">
              <w:rPr>
                <w:sz w:val="24"/>
                <w:szCs w:val="28"/>
              </w:rPr>
              <w:t>О внесении изменений</w:t>
            </w:r>
            <w:r>
              <w:rPr>
                <w:sz w:val="24"/>
                <w:szCs w:val="28"/>
              </w:rPr>
              <w:t xml:space="preserve"> в Постановление администрации </w:t>
            </w:r>
            <w:r w:rsidRPr="000A08AA">
              <w:rPr>
                <w:sz w:val="24"/>
                <w:szCs w:val="28"/>
              </w:rPr>
              <w:t>городского округ</w:t>
            </w:r>
            <w:r>
              <w:rPr>
                <w:sz w:val="24"/>
                <w:szCs w:val="28"/>
              </w:rPr>
              <w:t xml:space="preserve">а Кинешма от 20.12.2018 №1622п </w:t>
            </w:r>
            <w:r w:rsidRPr="000A08AA">
              <w:rPr>
                <w:sz w:val="24"/>
                <w:szCs w:val="28"/>
              </w:rPr>
              <w:t>«Об утверждении муниципальной программы городского округа Кинешма «Обеспечение качественным жильем, услугами жилищно-коммунального хозяйства населения  городского округа Кинешма»</w:t>
            </w:r>
          </w:p>
        </w:tc>
        <w:tc>
          <w:tcPr>
            <w:tcW w:w="817" w:type="dxa"/>
            <w:vAlign w:val="center"/>
          </w:tcPr>
          <w:p w:rsidR="008861E3" w:rsidRDefault="000A08AA" w:rsidP="00D80235">
            <w:pPr>
              <w:pStyle w:val="a5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861E3" w:rsidRPr="005B74BB" w:rsidTr="00D80235">
        <w:trPr>
          <w:trHeight w:val="249"/>
          <w:jc w:val="center"/>
        </w:trPr>
        <w:tc>
          <w:tcPr>
            <w:tcW w:w="9828" w:type="dxa"/>
            <w:vAlign w:val="center"/>
          </w:tcPr>
          <w:p w:rsidR="000A08AA" w:rsidRPr="000A08AA" w:rsidRDefault="000A08AA" w:rsidP="000A08AA">
            <w:pPr>
              <w:textAlignment w:val="baseline"/>
              <w:outlineLvl w:val="1"/>
              <w:rPr>
                <w:b/>
                <w:sz w:val="24"/>
                <w:szCs w:val="28"/>
                <w:u w:val="single"/>
              </w:rPr>
            </w:pPr>
            <w:r w:rsidRPr="000A08AA">
              <w:rPr>
                <w:b/>
                <w:sz w:val="24"/>
                <w:szCs w:val="28"/>
                <w:u w:val="single"/>
              </w:rPr>
              <w:t>от  25.05.2022 № 788п</w:t>
            </w:r>
          </w:p>
          <w:p w:rsidR="008861E3" w:rsidRPr="00CD5997" w:rsidRDefault="000A08AA" w:rsidP="000A08AA">
            <w:pPr>
              <w:textAlignment w:val="baseline"/>
              <w:outlineLvl w:val="1"/>
              <w:rPr>
                <w:sz w:val="24"/>
                <w:szCs w:val="28"/>
              </w:rPr>
            </w:pPr>
            <w:r w:rsidRPr="000A08AA">
              <w:rPr>
                <w:sz w:val="24"/>
                <w:szCs w:val="28"/>
              </w:rPr>
              <w:t>О внесении изменений в постановление администрации городского округа Кинешма от 29.12. 2017 № 1853п «Об утверждении муниципальной программы «Формирование современной городской среды на территории муниципального образо</w:t>
            </w:r>
            <w:r>
              <w:rPr>
                <w:sz w:val="24"/>
                <w:szCs w:val="28"/>
              </w:rPr>
              <w:t xml:space="preserve">вания «Городской округ </w:t>
            </w:r>
            <w:proofErr w:type="spellStart"/>
            <w:r>
              <w:rPr>
                <w:sz w:val="24"/>
                <w:szCs w:val="28"/>
              </w:rPr>
              <w:t>Кинешма</w:t>
            </w:r>
            <w:proofErr w:type="gramStart"/>
            <w:r>
              <w:rPr>
                <w:sz w:val="24"/>
                <w:szCs w:val="28"/>
              </w:rPr>
              <w:t>»</w:t>
            </w:r>
            <w:r w:rsidRPr="000A08AA">
              <w:rPr>
                <w:sz w:val="24"/>
                <w:szCs w:val="28"/>
              </w:rPr>
              <w:t>н</w:t>
            </w:r>
            <w:proofErr w:type="gramEnd"/>
            <w:r w:rsidRPr="000A08AA">
              <w:rPr>
                <w:sz w:val="24"/>
                <w:szCs w:val="28"/>
              </w:rPr>
              <w:t>а</w:t>
            </w:r>
            <w:proofErr w:type="spellEnd"/>
            <w:r w:rsidRPr="000A08AA">
              <w:rPr>
                <w:sz w:val="24"/>
                <w:szCs w:val="28"/>
              </w:rPr>
              <w:t xml:space="preserve"> 2018 - 2024 годы»</w:t>
            </w:r>
          </w:p>
        </w:tc>
        <w:tc>
          <w:tcPr>
            <w:tcW w:w="817" w:type="dxa"/>
            <w:vAlign w:val="center"/>
          </w:tcPr>
          <w:p w:rsidR="008861E3" w:rsidRDefault="000A08AA" w:rsidP="00D80235">
            <w:pPr>
              <w:pStyle w:val="a5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</w:tr>
    </w:tbl>
    <w:p w:rsidR="000E6071" w:rsidRDefault="000E6071" w:rsidP="000E6071">
      <w:pPr>
        <w:ind w:right="-1"/>
        <w:rPr>
          <w:rFonts w:cs="Times New Roman"/>
          <w:sz w:val="24"/>
          <w:szCs w:val="24"/>
        </w:rPr>
      </w:pPr>
    </w:p>
    <w:p w:rsidR="000E6071" w:rsidRDefault="000E6071" w:rsidP="000E6071">
      <w:pPr>
        <w:ind w:right="-1"/>
        <w:rPr>
          <w:rFonts w:cs="Times New Roman"/>
          <w:sz w:val="24"/>
          <w:szCs w:val="24"/>
        </w:rPr>
      </w:pPr>
    </w:p>
    <w:p w:rsidR="008861E3" w:rsidRDefault="008861E3" w:rsidP="000E6071">
      <w:pPr>
        <w:ind w:right="-1"/>
        <w:rPr>
          <w:rFonts w:cs="Times New Roman"/>
          <w:sz w:val="24"/>
          <w:szCs w:val="24"/>
        </w:rPr>
      </w:pPr>
    </w:p>
    <w:p w:rsidR="008861E3" w:rsidRDefault="008861E3" w:rsidP="000E6071">
      <w:pPr>
        <w:ind w:right="-1"/>
        <w:rPr>
          <w:rFonts w:cs="Times New Roman"/>
          <w:sz w:val="24"/>
          <w:szCs w:val="24"/>
        </w:rPr>
      </w:pPr>
    </w:p>
    <w:p w:rsidR="008861E3" w:rsidRDefault="008861E3" w:rsidP="000E6071">
      <w:pPr>
        <w:ind w:right="-1"/>
        <w:rPr>
          <w:rFonts w:cs="Times New Roman"/>
          <w:sz w:val="24"/>
          <w:szCs w:val="24"/>
        </w:rPr>
      </w:pPr>
    </w:p>
    <w:p w:rsidR="008861E3" w:rsidRDefault="008861E3" w:rsidP="000E6071">
      <w:pPr>
        <w:ind w:right="-1"/>
        <w:rPr>
          <w:rFonts w:cs="Times New Roman"/>
          <w:sz w:val="24"/>
          <w:szCs w:val="24"/>
        </w:rPr>
      </w:pPr>
    </w:p>
    <w:p w:rsidR="008861E3" w:rsidRDefault="008861E3" w:rsidP="000E6071">
      <w:pPr>
        <w:ind w:right="-1"/>
        <w:rPr>
          <w:rFonts w:cs="Times New Roman"/>
          <w:sz w:val="24"/>
          <w:szCs w:val="24"/>
        </w:rPr>
      </w:pPr>
    </w:p>
    <w:p w:rsidR="008861E3" w:rsidRDefault="008861E3" w:rsidP="000E6071">
      <w:pPr>
        <w:ind w:right="-1"/>
        <w:rPr>
          <w:rFonts w:cs="Times New Roman"/>
          <w:sz w:val="24"/>
          <w:szCs w:val="24"/>
        </w:rPr>
      </w:pPr>
    </w:p>
    <w:p w:rsidR="008861E3" w:rsidRDefault="008861E3" w:rsidP="000E6071">
      <w:pPr>
        <w:ind w:right="-1"/>
        <w:rPr>
          <w:rFonts w:cs="Times New Roman"/>
          <w:sz w:val="24"/>
          <w:szCs w:val="24"/>
        </w:rPr>
      </w:pPr>
    </w:p>
    <w:p w:rsidR="008861E3" w:rsidRDefault="008861E3" w:rsidP="000E6071">
      <w:pPr>
        <w:ind w:right="-1"/>
        <w:rPr>
          <w:rFonts w:cs="Times New Roman"/>
          <w:sz w:val="24"/>
          <w:szCs w:val="24"/>
        </w:rPr>
      </w:pPr>
    </w:p>
    <w:p w:rsidR="008861E3" w:rsidRDefault="008861E3" w:rsidP="000E6071">
      <w:pPr>
        <w:ind w:right="-1"/>
        <w:rPr>
          <w:rFonts w:cs="Times New Roman"/>
          <w:sz w:val="24"/>
          <w:szCs w:val="24"/>
        </w:rPr>
      </w:pPr>
    </w:p>
    <w:p w:rsidR="008861E3" w:rsidRDefault="008861E3" w:rsidP="000E6071">
      <w:pPr>
        <w:ind w:right="-1"/>
        <w:rPr>
          <w:rFonts w:cs="Times New Roman"/>
          <w:sz w:val="24"/>
          <w:szCs w:val="24"/>
        </w:rPr>
      </w:pPr>
    </w:p>
    <w:p w:rsidR="008861E3" w:rsidRDefault="008861E3" w:rsidP="000E6071">
      <w:pPr>
        <w:ind w:right="-1"/>
        <w:rPr>
          <w:rFonts w:cs="Times New Roman"/>
          <w:sz w:val="24"/>
          <w:szCs w:val="24"/>
        </w:rPr>
      </w:pPr>
    </w:p>
    <w:p w:rsidR="008861E3" w:rsidRDefault="008861E3" w:rsidP="000E6071">
      <w:pPr>
        <w:ind w:right="-1"/>
        <w:rPr>
          <w:rFonts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147"/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3317"/>
        <w:gridCol w:w="3340"/>
        <w:gridCol w:w="3232"/>
      </w:tblGrid>
      <w:tr w:rsidR="003E12B8" w:rsidTr="003E12B8">
        <w:trPr>
          <w:trHeight w:val="764"/>
        </w:trPr>
        <w:tc>
          <w:tcPr>
            <w:tcW w:w="33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E12B8" w:rsidRDefault="003E12B8">
            <w:pPr>
              <w:pStyle w:val="a5"/>
              <w:ind w:right="-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Адрес редакции:</w:t>
            </w:r>
          </w:p>
          <w:p w:rsidR="003E12B8" w:rsidRDefault="003E12B8">
            <w:pPr>
              <w:pStyle w:val="a5"/>
              <w:ind w:right="-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155800, Ивановская область, г. Кинешма,</w:t>
            </w:r>
          </w:p>
          <w:p w:rsidR="003E12B8" w:rsidRDefault="003E12B8">
            <w:pPr>
              <w:pStyle w:val="a5"/>
              <w:ind w:right="-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ул. Фрунзе, д.4,</w:t>
            </w:r>
          </w:p>
          <w:p w:rsidR="003E12B8" w:rsidRDefault="003E12B8">
            <w:pPr>
              <w:pStyle w:val="a5"/>
              <w:ind w:right="-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Администрация городского округа Кинешма</w:t>
            </w:r>
          </w:p>
          <w:p w:rsidR="003E12B8" w:rsidRDefault="003E12B8">
            <w:pPr>
              <w:suppressAutoHyphens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</w:rPr>
              <w:t>Тел</w:t>
            </w:r>
            <w:r>
              <w:rPr>
                <w:b/>
                <w:bCs/>
                <w:sz w:val="16"/>
                <w:szCs w:val="16"/>
                <w:lang w:val="en-US"/>
              </w:rPr>
              <w:t>.: 5-60-00,</w:t>
            </w:r>
          </w:p>
          <w:p w:rsidR="003E12B8" w:rsidRDefault="003E12B8">
            <w:pPr>
              <w:suppressAutoHyphens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e-mail: mail@admkineshma.ru</w:t>
            </w:r>
          </w:p>
        </w:tc>
        <w:tc>
          <w:tcPr>
            <w:tcW w:w="3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12B8" w:rsidRDefault="003E12B8">
            <w:pPr>
              <w:suppressAutoHyphens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Выходит в печать на основании ст.60</w:t>
            </w:r>
          </w:p>
          <w:p w:rsidR="003E12B8" w:rsidRDefault="003E12B8">
            <w:pPr>
              <w:suppressAutoHyphens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Устава муниципального образования</w:t>
            </w:r>
          </w:p>
          <w:p w:rsidR="003E12B8" w:rsidRDefault="003E12B8">
            <w:pPr>
              <w:suppressAutoHyphens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«Городской округ Кинешма»</w:t>
            </w:r>
          </w:p>
          <w:p w:rsidR="003E12B8" w:rsidRDefault="003E12B8">
            <w:pPr>
              <w:suppressAutoHyphens/>
              <w:ind w:left="142" w:firstLine="114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2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E12B8" w:rsidRDefault="003E12B8" w:rsidP="000A08AA">
            <w:pPr>
              <w:suppressAutoHyphens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Тираж 7 </w:t>
            </w:r>
            <w:proofErr w:type="spellStart"/>
            <w:r>
              <w:rPr>
                <w:b/>
                <w:bCs/>
                <w:sz w:val="16"/>
                <w:szCs w:val="16"/>
              </w:rPr>
              <w:t>экз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</w:t>
            </w:r>
            <w:r w:rsidR="000A08AA">
              <w:rPr>
                <w:b/>
                <w:bCs/>
                <w:sz w:val="16"/>
                <w:szCs w:val="16"/>
              </w:rPr>
              <w:t>26</w:t>
            </w:r>
            <w:r w:rsidR="00871204">
              <w:rPr>
                <w:b/>
                <w:bCs/>
                <w:sz w:val="16"/>
                <w:szCs w:val="16"/>
              </w:rPr>
              <w:t>.</w:t>
            </w:r>
            <w:r w:rsidR="000A08AA">
              <w:rPr>
                <w:b/>
                <w:bCs/>
                <w:sz w:val="16"/>
                <w:szCs w:val="16"/>
              </w:rPr>
              <w:t>05</w:t>
            </w:r>
            <w:r>
              <w:rPr>
                <w:b/>
                <w:bCs/>
                <w:sz w:val="16"/>
                <w:szCs w:val="16"/>
              </w:rPr>
              <w:t>.20</w:t>
            </w:r>
            <w:r w:rsidR="00E22BE0">
              <w:rPr>
                <w:b/>
                <w:bCs/>
                <w:sz w:val="16"/>
                <w:szCs w:val="16"/>
              </w:rPr>
              <w:t>2</w:t>
            </w:r>
            <w:r w:rsidR="000A08AA">
              <w:rPr>
                <w:b/>
                <w:bCs/>
                <w:sz w:val="16"/>
                <w:szCs w:val="16"/>
              </w:rPr>
              <w:t>2</w:t>
            </w:r>
            <w:bookmarkStart w:id="10" w:name="_GoBack"/>
            <w:bookmarkEnd w:id="10"/>
            <w:r>
              <w:rPr>
                <w:b/>
                <w:bCs/>
                <w:sz w:val="16"/>
                <w:szCs w:val="16"/>
              </w:rPr>
              <w:t xml:space="preserve"> г.</w:t>
            </w:r>
          </w:p>
        </w:tc>
      </w:tr>
    </w:tbl>
    <w:p w:rsidR="003E12B8" w:rsidRDefault="003E12B8" w:rsidP="003E12B8">
      <w:pPr>
        <w:rPr>
          <w:b/>
          <w:color w:val="000000" w:themeColor="text1"/>
          <w:sz w:val="32"/>
          <w:szCs w:val="32"/>
        </w:rPr>
      </w:pPr>
    </w:p>
    <w:p w:rsidR="000E6071" w:rsidRPr="000E6071" w:rsidRDefault="000E6071">
      <w:pPr>
        <w:rPr>
          <w:b/>
          <w:color w:val="000000" w:themeColor="text1"/>
          <w:sz w:val="32"/>
          <w:szCs w:val="32"/>
        </w:rPr>
      </w:pPr>
    </w:p>
    <w:sectPr w:rsidR="000E6071" w:rsidRPr="000E6071" w:rsidSect="000A08AA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8AA" w:rsidRDefault="000A08AA" w:rsidP="008861E3">
      <w:r>
        <w:separator/>
      </w:r>
    </w:p>
  </w:endnote>
  <w:endnote w:type="continuationSeparator" w:id="0">
    <w:p w:rsidR="000A08AA" w:rsidRDefault="000A08AA" w:rsidP="00886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97337"/>
      <w:docPartObj>
        <w:docPartGallery w:val="Page Numbers (Bottom of Page)"/>
        <w:docPartUnique/>
      </w:docPartObj>
    </w:sdtPr>
    <w:sdtContent>
      <w:p w:rsidR="000A08AA" w:rsidRDefault="000A08AA">
        <w:pPr>
          <w:pStyle w:val="af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117C1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0A08AA" w:rsidRDefault="000A08AA">
    <w:pPr>
      <w:pStyle w:val="af0"/>
    </w:pPr>
  </w:p>
  <w:p w:rsidR="000A08AA" w:rsidRDefault="000A08AA"/>
  <w:p w:rsidR="000A08AA" w:rsidRDefault="000A08A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8AA" w:rsidRDefault="000A08AA" w:rsidP="008861E3">
      <w:r>
        <w:separator/>
      </w:r>
    </w:p>
  </w:footnote>
  <w:footnote w:type="continuationSeparator" w:id="0">
    <w:p w:rsidR="000A08AA" w:rsidRDefault="000A08AA" w:rsidP="008861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454E3"/>
    <w:multiLevelType w:val="multilevel"/>
    <w:tmpl w:val="85DCC2D2"/>
    <w:lvl w:ilvl="0">
      <w:start w:val="45"/>
      <w:numFmt w:val="decimal"/>
      <w:lvlText w:val="%1."/>
      <w:lvlJc w:val="left"/>
      <w:pPr>
        <w:ind w:left="5747" w:hanging="360"/>
      </w:pPr>
    </w:lvl>
    <w:lvl w:ilvl="1">
      <w:start w:val="1"/>
      <w:numFmt w:val="decimal"/>
      <w:isLgl/>
      <w:lvlText w:val="%1.%2."/>
      <w:lvlJc w:val="left"/>
      <w:pPr>
        <w:ind w:left="2365" w:hanging="1230"/>
      </w:pPr>
    </w:lvl>
    <w:lvl w:ilvl="2">
      <w:start w:val="1"/>
      <w:numFmt w:val="decimal"/>
      <w:isLgl/>
      <w:lvlText w:val="%1.%2.%3."/>
      <w:lvlJc w:val="left"/>
      <w:pPr>
        <w:ind w:left="2365" w:hanging="1230"/>
      </w:pPr>
    </w:lvl>
    <w:lvl w:ilvl="3">
      <w:start w:val="1"/>
      <w:numFmt w:val="decimal"/>
      <w:isLgl/>
      <w:lvlText w:val="%1.%2.%3.%4."/>
      <w:lvlJc w:val="left"/>
      <w:pPr>
        <w:ind w:left="2365" w:hanging="1230"/>
      </w:pPr>
    </w:lvl>
    <w:lvl w:ilvl="4">
      <w:start w:val="1"/>
      <w:numFmt w:val="decimal"/>
      <w:isLgl/>
      <w:lvlText w:val="%1.%2.%3.%4.%5."/>
      <w:lvlJc w:val="left"/>
      <w:pPr>
        <w:ind w:left="2365" w:hanging="1230"/>
      </w:pPr>
    </w:lvl>
    <w:lvl w:ilvl="5">
      <w:start w:val="1"/>
      <w:numFmt w:val="decimal"/>
      <w:isLgl/>
      <w:lvlText w:val="%1.%2.%3.%4.%5.%6."/>
      <w:lvlJc w:val="left"/>
      <w:pPr>
        <w:ind w:left="2575" w:hanging="1440"/>
      </w:pPr>
    </w:lvl>
    <w:lvl w:ilvl="6">
      <w:start w:val="1"/>
      <w:numFmt w:val="decimal"/>
      <w:isLgl/>
      <w:lvlText w:val="%1.%2.%3.%4.%5.%6.%7."/>
      <w:lvlJc w:val="left"/>
      <w:pPr>
        <w:ind w:left="2935" w:hanging="1800"/>
      </w:p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</w:lvl>
  </w:abstractNum>
  <w:abstractNum w:abstractNumId="1">
    <w:nsid w:val="0F2A6E99"/>
    <w:multiLevelType w:val="hybridMultilevel"/>
    <w:tmpl w:val="9538EEA6"/>
    <w:lvl w:ilvl="0" w:tplc="AEE890CE">
      <w:start w:val="1"/>
      <w:numFmt w:val="upperRoman"/>
      <w:lvlText w:val="%1."/>
      <w:lvlJc w:val="right"/>
      <w:pPr>
        <w:ind w:left="284" w:firstLine="283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9E055F7"/>
    <w:multiLevelType w:val="hybridMultilevel"/>
    <w:tmpl w:val="266667B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98C6941E">
      <w:start w:val="56"/>
      <w:numFmt w:val="decimal"/>
      <w:lvlText w:val="%2."/>
      <w:lvlJc w:val="left"/>
      <w:pPr>
        <w:ind w:left="1455" w:hanging="375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11">
      <w:start w:val="1"/>
      <w:numFmt w:val="decimal"/>
      <w:lvlText w:val="%4)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593B59"/>
    <w:multiLevelType w:val="hybridMultilevel"/>
    <w:tmpl w:val="3DAC6378"/>
    <w:lvl w:ilvl="0" w:tplc="04190011">
      <w:start w:val="1"/>
      <w:numFmt w:val="decimal"/>
      <w:lvlText w:val="%1)"/>
      <w:lvlJc w:val="left"/>
      <w:pPr>
        <w:ind w:left="2445" w:hanging="360"/>
      </w:pPr>
    </w:lvl>
    <w:lvl w:ilvl="1" w:tplc="04190019">
      <w:start w:val="1"/>
      <w:numFmt w:val="lowerLetter"/>
      <w:lvlText w:val="%2."/>
      <w:lvlJc w:val="left"/>
      <w:pPr>
        <w:ind w:left="3165" w:hanging="360"/>
      </w:pPr>
    </w:lvl>
    <w:lvl w:ilvl="2" w:tplc="0419001B">
      <w:start w:val="1"/>
      <w:numFmt w:val="lowerRoman"/>
      <w:lvlText w:val="%3."/>
      <w:lvlJc w:val="right"/>
      <w:pPr>
        <w:ind w:left="3885" w:hanging="180"/>
      </w:pPr>
    </w:lvl>
    <w:lvl w:ilvl="3" w:tplc="0419000F">
      <w:start w:val="1"/>
      <w:numFmt w:val="decimal"/>
      <w:lvlText w:val="%4."/>
      <w:lvlJc w:val="left"/>
      <w:pPr>
        <w:ind w:left="4605" w:hanging="360"/>
      </w:pPr>
    </w:lvl>
    <w:lvl w:ilvl="4" w:tplc="04190019">
      <w:start w:val="1"/>
      <w:numFmt w:val="lowerLetter"/>
      <w:lvlText w:val="%5."/>
      <w:lvlJc w:val="left"/>
      <w:pPr>
        <w:ind w:left="5325" w:hanging="360"/>
      </w:pPr>
    </w:lvl>
    <w:lvl w:ilvl="5" w:tplc="0419001B">
      <w:start w:val="1"/>
      <w:numFmt w:val="lowerRoman"/>
      <w:lvlText w:val="%6."/>
      <w:lvlJc w:val="right"/>
      <w:pPr>
        <w:ind w:left="6045" w:hanging="180"/>
      </w:pPr>
    </w:lvl>
    <w:lvl w:ilvl="6" w:tplc="0419000F">
      <w:start w:val="1"/>
      <w:numFmt w:val="decimal"/>
      <w:lvlText w:val="%7."/>
      <w:lvlJc w:val="left"/>
      <w:pPr>
        <w:ind w:left="6765" w:hanging="360"/>
      </w:pPr>
    </w:lvl>
    <w:lvl w:ilvl="7" w:tplc="04190019">
      <w:start w:val="1"/>
      <w:numFmt w:val="lowerLetter"/>
      <w:lvlText w:val="%8."/>
      <w:lvlJc w:val="left"/>
      <w:pPr>
        <w:ind w:left="7485" w:hanging="360"/>
      </w:pPr>
    </w:lvl>
    <w:lvl w:ilvl="8" w:tplc="0419001B">
      <w:start w:val="1"/>
      <w:numFmt w:val="lowerRoman"/>
      <w:lvlText w:val="%9."/>
      <w:lvlJc w:val="right"/>
      <w:pPr>
        <w:ind w:left="8205" w:hanging="180"/>
      </w:pPr>
    </w:lvl>
  </w:abstractNum>
  <w:abstractNum w:abstractNumId="4">
    <w:nsid w:val="222349A8"/>
    <w:multiLevelType w:val="hybridMultilevel"/>
    <w:tmpl w:val="E456544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23274CAE"/>
    <w:multiLevelType w:val="hybridMultilevel"/>
    <w:tmpl w:val="E90C2C3C"/>
    <w:lvl w:ilvl="0" w:tplc="60DAF66C">
      <w:start w:val="25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3B466A"/>
    <w:multiLevelType w:val="multilevel"/>
    <w:tmpl w:val="BDFCE074"/>
    <w:lvl w:ilvl="0">
      <w:start w:val="27"/>
      <w:numFmt w:val="decimal"/>
      <w:lvlText w:val="%1."/>
      <w:lvlJc w:val="left"/>
      <w:pPr>
        <w:ind w:left="1637" w:hanging="360"/>
      </w:pPr>
    </w:lvl>
    <w:lvl w:ilvl="1">
      <w:start w:val="1"/>
      <w:numFmt w:val="decimal"/>
      <w:isLgl/>
      <w:lvlText w:val="%1.%2."/>
      <w:lvlJc w:val="left"/>
      <w:pPr>
        <w:ind w:left="2365" w:hanging="1230"/>
      </w:pPr>
    </w:lvl>
    <w:lvl w:ilvl="2">
      <w:start w:val="1"/>
      <w:numFmt w:val="decimal"/>
      <w:isLgl/>
      <w:lvlText w:val="%1.%2.%3."/>
      <w:lvlJc w:val="left"/>
      <w:pPr>
        <w:ind w:left="2365" w:hanging="1230"/>
      </w:pPr>
    </w:lvl>
    <w:lvl w:ilvl="3">
      <w:start w:val="1"/>
      <w:numFmt w:val="decimal"/>
      <w:isLgl/>
      <w:lvlText w:val="%1.%2.%3.%4."/>
      <w:lvlJc w:val="left"/>
      <w:pPr>
        <w:ind w:left="2365" w:hanging="1230"/>
      </w:pPr>
    </w:lvl>
    <w:lvl w:ilvl="4">
      <w:start w:val="1"/>
      <w:numFmt w:val="decimal"/>
      <w:isLgl/>
      <w:lvlText w:val="%1.%2.%3.%4.%5."/>
      <w:lvlJc w:val="left"/>
      <w:pPr>
        <w:ind w:left="2365" w:hanging="1230"/>
      </w:pPr>
    </w:lvl>
    <w:lvl w:ilvl="5">
      <w:start w:val="1"/>
      <w:numFmt w:val="decimal"/>
      <w:isLgl/>
      <w:lvlText w:val="%1.%2.%3.%4.%5.%6."/>
      <w:lvlJc w:val="left"/>
      <w:pPr>
        <w:ind w:left="2575" w:hanging="1440"/>
      </w:pPr>
    </w:lvl>
    <w:lvl w:ilvl="6">
      <w:start w:val="1"/>
      <w:numFmt w:val="decimal"/>
      <w:isLgl/>
      <w:lvlText w:val="%1.%2.%3.%4.%5.%6.%7."/>
      <w:lvlJc w:val="left"/>
      <w:pPr>
        <w:ind w:left="2935" w:hanging="1800"/>
      </w:p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</w:lvl>
  </w:abstractNum>
  <w:abstractNum w:abstractNumId="7">
    <w:nsid w:val="24AF0031"/>
    <w:multiLevelType w:val="hybridMultilevel"/>
    <w:tmpl w:val="191E129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5450E43"/>
    <w:multiLevelType w:val="hybridMultilevel"/>
    <w:tmpl w:val="C7F82B2C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27FA4E29"/>
    <w:multiLevelType w:val="multilevel"/>
    <w:tmpl w:val="BADADF4A"/>
    <w:lvl w:ilvl="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2160"/>
      </w:pPr>
      <w:rPr>
        <w:rFonts w:hint="default"/>
      </w:rPr>
    </w:lvl>
  </w:abstractNum>
  <w:abstractNum w:abstractNumId="10">
    <w:nsid w:val="28A16C05"/>
    <w:multiLevelType w:val="hybridMultilevel"/>
    <w:tmpl w:val="B462A73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297236F1"/>
    <w:multiLevelType w:val="hybridMultilevel"/>
    <w:tmpl w:val="03E6EB9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2EE71A6B"/>
    <w:multiLevelType w:val="multilevel"/>
    <w:tmpl w:val="183C1AB8"/>
    <w:lvl w:ilvl="0">
      <w:start w:val="1"/>
      <w:numFmt w:val="decimal"/>
      <w:lvlText w:val="%1."/>
      <w:lvlJc w:val="left"/>
      <w:pPr>
        <w:ind w:left="1637" w:hanging="360"/>
      </w:pPr>
    </w:lvl>
    <w:lvl w:ilvl="1">
      <w:start w:val="1"/>
      <w:numFmt w:val="decimal"/>
      <w:isLgl/>
      <w:lvlText w:val="%1.%2."/>
      <w:lvlJc w:val="left"/>
      <w:pPr>
        <w:ind w:left="2365" w:hanging="1230"/>
      </w:pPr>
    </w:lvl>
    <w:lvl w:ilvl="2">
      <w:start w:val="1"/>
      <w:numFmt w:val="decimal"/>
      <w:isLgl/>
      <w:lvlText w:val="%1.%2.%3."/>
      <w:lvlJc w:val="left"/>
      <w:pPr>
        <w:ind w:left="2365" w:hanging="1230"/>
      </w:pPr>
    </w:lvl>
    <w:lvl w:ilvl="3">
      <w:start w:val="1"/>
      <w:numFmt w:val="decimal"/>
      <w:isLgl/>
      <w:lvlText w:val="%1.%2.%3.%4."/>
      <w:lvlJc w:val="left"/>
      <w:pPr>
        <w:ind w:left="2365" w:hanging="1230"/>
      </w:pPr>
    </w:lvl>
    <w:lvl w:ilvl="4">
      <w:start w:val="1"/>
      <w:numFmt w:val="decimal"/>
      <w:isLgl/>
      <w:lvlText w:val="%1.%2.%3.%4.%5."/>
      <w:lvlJc w:val="left"/>
      <w:pPr>
        <w:ind w:left="2365" w:hanging="1230"/>
      </w:pPr>
    </w:lvl>
    <w:lvl w:ilvl="5">
      <w:start w:val="1"/>
      <w:numFmt w:val="decimal"/>
      <w:isLgl/>
      <w:lvlText w:val="%1.%2.%3.%4.%5.%6."/>
      <w:lvlJc w:val="left"/>
      <w:pPr>
        <w:ind w:left="2575" w:hanging="1440"/>
      </w:pPr>
    </w:lvl>
    <w:lvl w:ilvl="6">
      <w:start w:val="1"/>
      <w:numFmt w:val="decimal"/>
      <w:isLgl/>
      <w:lvlText w:val="%1.%2.%3.%4.%5.%6.%7."/>
      <w:lvlJc w:val="left"/>
      <w:pPr>
        <w:ind w:left="2935" w:hanging="1800"/>
      </w:p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</w:lvl>
  </w:abstractNum>
  <w:abstractNum w:abstractNumId="13">
    <w:nsid w:val="2F7F553E"/>
    <w:multiLevelType w:val="hybridMultilevel"/>
    <w:tmpl w:val="EB7A4CE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377E0FBD"/>
    <w:multiLevelType w:val="hybridMultilevel"/>
    <w:tmpl w:val="1062E8F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378527C7"/>
    <w:multiLevelType w:val="hybridMultilevel"/>
    <w:tmpl w:val="882EF5A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390B07D7"/>
    <w:multiLevelType w:val="hybridMultilevel"/>
    <w:tmpl w:val="0A26997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4B098B"/>
    <w:multiLevelType w:val="hybridMultilevel"/>
    <w:tmpl w:val="A02059CC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65669D"/>
    <w:multiLevelType w:val="hybridMultilevel"/>
    <w:tmpl w:val="FD88D9C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4AC3580E"/>
    <w:multiLevelType w:val="hybridMultilevel"/>
    <w:tmpl w:val="BCE42CF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5A2B5C9E"/>
    <w:multiLevelType w:val="hybridMultilevel"/>
    <w:tmpl w:val="AC7EFC5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5A651266"/>
    <w:multiLevelType w:val="hybridMultilevel"/>
    <w:tmpl w:val="0DA02B6A"/>
    <w:lvl w:ilvl="0" w:tplc="6E5C17EC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C2A08DD"/>
    <w:multiLevelType w:val="hybridMultilevel"/>
    <w:tmpl w:val="526A132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5E2B604C"/>
    <w:multiLevelType w:val="hybridMultilevel"/>
    <w:tmpl w:val="436CD6D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5F5B0076"/>
    <w:multiLevelType w:val="hybridMultilevel"/>
    <w:tmpl w:val="B4EEC52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3227D7"/>
    <w:multiLevelType w:val="hybridMultilevel"/>
    <w:tmpl w:val="3490CA9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7">
    <w:nsid w:val="7BFD6F5F"/>
    <w:multiLevelType w:val="multilevel"/>
    <w:tmpl w:val="58A8A7DC"/>
    <w:lvl w:ilvl="0">
      <w:start w:val="1"/>
      <w:numFmt w:val="decimal"/>
      <w:lvlText w:val="%1."/>
      <w:lvlJc w:val="left"/>
      <w:pPr>
        <w:ind w:left="1392" w:hanging="1392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2090" w:hanging="139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2788" w:hanging="1392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3486" w:hanging="1392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4184" w:hanging="1392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493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988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686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744" w:hanging="2160"/>
      </w:pPr>
      <w:rPr>
        <w:rFonts w:cs="Times New Roman" w:hint="default"/>
        <w:color w:val="auto"/>
      </w:rPr>
    </w:lvl>
  </w:abstractNum>
  <w:abstractNum w:abstractNumId="28">
    <w:nsid w:val="7E0B4B5E"/>
    <w:multiLevelType w:val="hybridMultilevel"/>
    <w:tmpl w:val="572477B2"/>
    <w:lvl w:ilvl="0" w:tplc="7ED63B76">
      <w:start w:val="1"/>
      <w:numFmt w:val="decimal"/>
      <w:lvlText w:val="%1)"/>
      <w:lvlJc w:val="left"/>
      <w:pPr>
        <w:ind w:left="1482" w:hanging="915"/>
      </w:pPr>
    </w:lvl>
    <w:lvl w:ilvl="1" w:tplc="883ABA46">
      <w:start w:val="1"/>
      <w:numFmt w:val="decimal"/>
      <w:lvlText w:val="%2)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2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2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4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>
      <w:startOverride w:val="1"/>
    </w:lvlOverride>
    <w:lvlOverride w:ilvl="1">
      <w:startOverride w:val="5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</w:num>
  <w:num w:numId="27">
    <w:abstractNumId w:val="27"/>
  </w:num>
  <w:num w:numId="28">
    <w:abstractNumId w:val="17"/>
  </w:num>
  <w:num w:numId="29">
    <w:abstractNumId w:val="2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071"/>
    <w:rsid w:val="0009186A"/>
    <w:rsid w:val="000A08AA"/>
    <w:rsid w:val="000B72DF"/>
    <w:rsid w:val="000E6071"/>
    <w:rsid w:val="002117C1"/>
    <w:rsid w:val="00257D95"/>
    <w:rsid w:val="002759FE"/>
    <w:rsid w:val="0029657F"/>
    <w:rsid w:val="003B428A"/>
    <w:rsid w:val="003D63D3"/>
    <w:rsid w:val="003E12B8"/>
    <w:rsid w:val="004042EC"/>
    <w:rsid w:val="0040494D"/>
    <w:rsid w:val="005061C6"/>
    <w:rsid w:val="00507267"/>
    <w:rsid w:val="0054695F"/>
    <w:rsid w:val="00574E65"/>
    <w:rsid w:val="006049F9"/>
    <w:rsid w:val="00604C0B"/>
    <w:rsid w:val="00645552"/>
    <w:rsid w:val="006A5FCB"/>
    <w:rsid w:val="006B6F8D"/>
    <w:rsid w:val="006C6216"/>
    <w:rsid w:val="006D76BA"/>
    <w:rsid w:val="00711AF4"/>
    <w:rsid w:val="008158D1"/>
    <w:rsid w:val="00852E2B"/>
    <w:rsid w:val="00864B53"/>
    <w:rsid w:val="00871204"/>
    <w:rsid w:val="008861E3"/>
    <w:rsid w:val="00890E78"/>
    <w:rsid w:val="008D2A6D"/>
    <w:rsid w:val="0091065B"/>
    <w:rsid w:val="00972ED5"/>
    <w:rsid w:val="009D1BE0"/>
    <w:rsid w:val="00A615A0"/>
    <w:rsid w:val="00A669D7"/>
    <w:rsid w:val="00A879D7"/>
    <w:rsid w:val="00A92751"/>
    <w:rsid w:val="00AC2B0C"/>
    <w:rsid w:val="00B110A1"/>
    <w:rsid w:val="00B12A0F"/>
    <w:rsid w:val="00B87446"/>
    <w:rsid w:val="00BA0E65"/>
    <w:rsid w:val="00BC13F6"/>
    <w:rsid w:val="00C774DC"/>
    <w:rsid w:val="00CB7069"/>
    <w:rsid w:val="00CD5997"/>
    <w:rsid w:val="00D409C9"/>
    <w:rsid w:val="00D80235"/>
    <w:rsid w:val="00DA5270"/>
    <w:rsid w:val="00DB46B0"/>
    <w:rsid w:val="00DF7778"/>
    <w:rsid w:val="00E22BE0"/>
    <w:rsid w:val="00E34377"/>
    <w:rsid w:val="00ED7015"/>
    <w:rsid w:val="00EF61EF"/>
    <w:rsid w:val="00F051E8"/>
    <w:rsid w:val="00FF1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A0"/>
  </w:style>
  <w:style w:type="paragraph" w:styleId="1">
    <w:name w:val="heading 1"/>
    <w:basedOn w:val="a"/>
    <w:next w:val="a"/>
    <w:link w:val="10"/>
    <w:uiPriority w:val="99"/>
    <w:qFormat/>
    <w:rsid w:val="00DB46B0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A08AA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0E65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A0E65"/>
    <w:pPr>
      <w:keepNext/>
      <w:spacing w:before="240" w:after="60"/>
      <w:outlineLvl w:val="3"/>
    </w:pPr>
    <w:rPr>
      <w:rFonts w:eastAsia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A08AA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A08AA"/>
    <w:pPr>
      <w:spacing w:before="240" w:after="60"/>
      <w:outlineLvl w:val="5"/>
    </w:pPr>
    <w:rPr>
      <w:rFonts w:ascii="Calibri" w:eastAsia="Times New Roman" w:hAnsi="Calibri" w:cs="Times New Roman"/>
      <w:b/>
      <w:bCs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A08AA"/>
    <w:pPr>
      <w:spacing w:before="240" w:after="60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A08AA"/>
    <w:pPr>
      <w:spacing w:before="240" w:after="60"/>
      <w:outlineLvl w:val="7"/>
    </w:pPr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A08AA"/>
    <w:pPr>
      <w:spacing w:before="240" w:after="60"/>
      <w:outlineLvl w:val="8"/>
    </w:pPr>
    <w:rPr>
      <w:rFonts w:ascii="Cambria" w:eastAsia="Times New Roman" w:hAnsi="Cambria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60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6071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0E6071"/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0E6071"/>
    <w:rPr>
      <w:rFonts w:ascii="Calibri" w:eastAsia="Calibri" w:hAnsi="Calibri" w:cs="Times New Roman"/>
    </w:rPr>
  </w:style>
  <w:style w:type="paragraph" w:customStyle="1" w:styleId="a7">
    <w:name w:val="Заголовок статьи"/>
    <w:basedOn w:val="a"/>
    <w:next w:val="a"/>
    <w:uiPriority w:val="99"/>
    <w:rsid w:val="000E6071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andard">
    <w:name w:val="Standard"/>
    <w:rsid w:val="000E6071"/>
    <w:pPr>
      <w:suppressAutoHyphens/>
      <w:textAlignment w:val="baseline"/>
    </w:pPr>
    <w:rPr>
      <w:rFonts w:eastAsia="Times New Roman" w:cs="Times New Roman"/>
      <w:kern w:val="1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9"/>
    <w:rsid w:val="00DB46B0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8">
    <w:name w:val="Цветовое выделение"/>
    <w:uiPriority w:val="99"/>
    <w:rsid w:val="00DB46B0"/>
    <w:rPr>
      <w:b/>
      <w:color w:val="26282F"/>
    </w:rPr>
  </w:style>
  <w:style w:type="character" w:customStyle="1" w:styleId="a9">
    <w:name w:val="Гипертекстовая ссылка"/>
    <w:basedOn w:val="a8"/>
    <w:uiPriority w:val="99"/>
    <w:rsid w:val="00DB46B0"/>
    <w:rPr>
      <w:rFonts w:cs="Times New Roman"/>
      <w:b/>
      <w:color w:val="106BBE"/>
    </w:rPr>
  </w:style>
  <w:style w:type="paragraph" w:customStyle="1" w:styleId="aa">
    <w:name w:val="Нормальный (таблица)"/>
    <w:basedOn w:val="a"/>
    <w:next w:val="a"/>
    <w:uiPriority w:val="99"/>
    <w:rsid w:val="00DB46B0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21">
    <w:name w:val="Body Text 2"/>
    <w:basedOn w:val="a"/>
    <w:link w:val="22"/>
    <w:rsid w:val="006D76BA"/>
    <w:rPr>
      <w:rFonts w:eastAsia="Times New Roman" w:cs="Times New Roman"/>
      <w:b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6D76BA"/>
    <w:rPr>
      <w:rFonts w:eastAsia="Times New Roman" w:cs="Times New Roman"/>
      <w:b/>
      <w:sz w:val="28"/>
      <w:szCs w:val="20"/>
      <w:lang w:eastAsia="ru-RU"/>
    </w:rPr>
  </w:style>
  <w:style w:type="paragraph" w:styleId="ab">
    <w:name w:val="Body Text"/>
    <w:basedOn w:val="a"/>
    <w:link w:val="ac"/>
    <w:rsid w:val="0029657F"/>
    <w:pPr>
      <w:suppressAutoHyphens/>
      <w:spacing w:after="120"/>
    </w:pPr>
    <w:rPr>
      <w:rFonts w:eastAsia="Times New Roman" w:cs="Times New Roman"/>
      <w:sz w:val="28"/>
      <w:szCs w:val="28"/>
      <w:lang w:eastAsia="ar-SA"/>
    </w:rPr>
  </w:style>
  <w:style w:type="character" w:customStyle="1" w:styleId="ac">
    <w:name w:val="Основной текст Знак"/>
    <w:basedOn w:val="a0"/>
    <w:link w:val="ab"/>
    <w:rsid w:val="0029657F"/>
    <w:rPr>
      <w:rFonts w:eastAsia="Times New Roman" w:cs="Times New Roman"/>
      <w:sz w:val="28"/>
      <w:szCs w:val="28"/>
      <w:lang w:eastAsia="ar-SA"/>
    </w:rPr>
  </w:style>
  <w:style w:type="character" w:styleId="ad">
    <w:name w:val="Hyperlink"/>
    <w:uiPriority w:val="99"/>
    <w:rsid w:val="0029657F"/>
    <w:rPr>
      <w:color w:val="0000FF"/>
      <w:u w:val="single"/>
    </w:rPr>
  </w:style>
  <w:style w:type="paragraph" w:styleId="ae">
    <w:name w:val="header"/>
    <w:basedOn w:val="a"/>
    <w:link w:val="af"/>
    <w:uiPriority w:val="99"/>
    <w:semiHidden/>
    <w:unhideWhenUsed/>
    <w:rsid w:val="008861E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8861E3"/>
  </w:style>
  <w:style w:type="paragraph" w:styleId="af0">
    <w:name w:val="footer"/>
    <w:basedOn w:val="a"/>
    <w:link w:val="af1"/>
    <w:uiPriority w:val="99"/>
    <w:unhideWhenUsed/>
    <w:rsid w:val="008861E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8861E3"/>
  </w:style>
  <w:style w:type="paragraph" w:customStyle="1" w:styleId="ConsPlusNormal">
    <w:name w:val="ConsPlusNormal"/>
    <w:rsid w:val="00B12A0F"/>
    <w:pPr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List Paragraph"/>
    <w:basedOn w:val="a"/>
    <w:uiPriority w:val="34"/>
    <w:qFormat/>
    <w:rsid w:val="00B12A0F"/>
    <w:pPr>
      <w:ind w:left="720"/>
      <w:contextualSpacing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af3">
    <w:name w:val="Прижатый влево"/>
    <w:basedOn w:val="a"/>
    <w:next w:val="a"/>
    <w:uiPriority w:val="99"/>
    <w:rsid w:val="00B12A0F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4">
    <w:name w:val="Таблицы (моноширинный)"/>
    <w:basedOn w:val="a"/>
    <w:next w:val="a"/>
    <w:uiPriority w:val="99"/>
    <w:rsid w:val="00B12A0F"/>
    <w:pPr>
      <w:autoSpaceDE w:val="0"/>
      <w:autoSpaceDN w:val="0"/>
      <w:adjustRightInd w:val="0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s1">
    <w:name w:val="s_1"/>
    <w:basedOn w:val="a"/>
    <w:rsid w:val="00A669D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A0E6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A0E65"/>
    <w:rPr>
      <w:rFonts w:eastAsia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A0E65"/>
  </w:style>
  <w:style w:type="paragraph" w:styleId="HTML">
    <w:name w:val="HTML Preformatted"/>
    <w:basedOn w:val="a"/>
    <w:link w:val="HTML0"/>
    <w:semiHidden/>
    <w:unhideWhenUsed/>
    <w:rsid w:val="00BA0E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BA0E6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5">
    <w:name w:val="Normal (Web)"/>
    <w:basedOn w:val="a"/>
    <w:semiHidden/>
    <w:unhideWhenUsed/>
    <w:rsid w:val="00BA0E65"/>
    <w:pPr>
      <w:spacing w:before="100" w:beforeAutospacing="1" w:after="100" w:afterAutospacing="1"/>
    </w:pPr>
    <w:rPr>
      <w:rFonts w:eastAsia="Times New Roman" w:cs="Times New Roman"/>
      <w:sz w:val="28"/>
      <w:szCs w:val="28"/>
      <w:lang w:eastAsia="ru-RU"/>
    </w:rPr>
  </w:style>
  <w:style w:type="paragraph" w:styleId="af6">
    <w:name w:val="Title"/>
    <w:basedOn w:val="a"/>
    <w:link w:val="af7"/>
    <w:uiPriority w:val="10"/>
    <w:qFormat/>
    <w:rsid w:val="00BA0E65"/>
    <w:pPr>
      <w:jc w:val="center"/>
    </w:pPr>
    <w:rPr>
      <w:rFonts w:eastAsia="Times New Roman" w:cs="Times New Roman"/>
      <w:b/>
      <w:bCs/>
      <w:sz w:val="36"/>
      <w:szCs w:val="24"/>
      <w:lang w:eastAsia="ru-RU"/>
    </w:rPr>
  </w:style>
  <w:style w:type="character" w:customStyle="1" w:styleId="af7">
    <w:name w:val="Название Знак"/>
    <w:basedOn w:val="a0"/>
    <w:link w:val="af6"/>
    <w:uiPriority w:val="10"/>
    <w:rsid w:val="00BA0E65"/>
    <w:rPr>
      <w:rFonts w:eastAsia="Times New Roman" w:cs="Times New Roman"/>
      <w:b/>
      <w:bCs/>
      <w:sz w:val="36"/>
      <w:szCs w:val="24"/>
      <w:lang w:eastAsia="ru-RU"/>
    </w:rPr>
  </w:style>
  <w:style w:type="character" w:customStyle="1" w:styleId="Pro-Gramma">
    <w:name w:val="Pro-Gramma Знак"/>
    <w:basedOn w:val="a0"/>
    <w:link w:val="Pro-Gramma0"/>
    <w:locked/>
    <w:rsid w:val="00BA0E65"/>
    <w:rPr>
      <w:rFonts w:ascii="Georgia" w:hAnsi="Georgia"/>
      <w:szCs w:val="24"/>
      <w:lang w:eastAsia="ar-SA"/>
    </w:rPr>
  </w:style>
  <w:style w:type="paragraph" w:customStyle="1" w:styleId="Pro-Gramma0">
    <w:name w:val="Pro-Gramma"/>
    <w:basedOn w:val="a"/>
    <w:link w:val="Pro-Gramma"/>
    <w:qFormat/>
    <w:rsid w:val="00BA0E65"/>
    <w:pPr>
      <w:suppressAutoHyphens/>
      <w:spacing w:before="120" w:line="288" w:lineRule="auto"/>
      <w:ind w:left="1134"/>
      <w:jc w:val="both"/>
    </w:pPr>
    <w:rPr>
      <w:rFonts w:ascii="Georgia" w:hAnsi="Georgia"/>
      <w:szCs w:val="24"/>
      <w:lang w:eastAsia="ar-SA"/>
    </w:rPr>
  </w:style>
  <w:style w:type="paragraph" w:customStyle="1" w:styleId="Pro-Tab">
    <w:name w:val="Pro-Tab"/>
    <w:basedOn w:val="Pro-Gramma0"/>
    <w:rsid w:val="00BA0E65"/>
    <w:pPr>
      <w:suppressAutoHyphens w:val="0"/>
      <w:spacing w:before="40" w:after="40" w:line="240" w:lineRule="auto"/>
      <w:ind w:left="0"/>
      <w:jc w:val="left"/>
    </w:pPr>
    <w:rPr>
      <w:rFonts w:ascii="Tahoma" w:hAnsi="Tahoma"/>
      <w:sz w:val="16"/>
      <w:szCs w:val="20"/>
      <w:lang w:val="x-none" w:eastAsia="x-none"/>
    </w:rPr>
  </w:style>
  <w:style w:type="paragraph" w:customStyle="1" w:styleId="Bottom">
    <w:name w:val="Bottom"/>
    <w:basedOn w:val="af0"/>
    <w:rsid w:val="00BA0E65"/>
    <w:pPr>
      <w:pBdr>
        <w:top w:val="single" w:sz="4" w:space="6" w:color="808080"/>
      </w:pBdr>
      <w:tabs>
        <w:tab w:val="clear" w:pos="4677"/>
        <w:tab w:val="clear" w:pos="9355"/>
      </w:tabs>
      <w:ind w:right="-18"/>
      <w:jc w:val="right"/>
    </w:pPr>
    <w:rPr>
      <w:rFonts w:ascii="Verdana" w:eastAsia="Times New Roman" w:hAnsi="Verdana" w:cs="Times New Roman"/>
      <w:color w:val="C41C16"/>
      <w:sz w:val="16"/>
      <w:szCs w:val="24"/>
      <w:lang w:eastAsia="ru-RU"/>
    </w:rPr>
  </w:style>
  <w:style w:type="paragraph" w:customStyle="1" w:styleId="Pro-TabName">
    <w:name w:val="Pro-Tab Name"/>
    <w:basedOn w:val="a"/>
    <w:rsid w:val="00BA0E65"/>
    <w:pPr>
      <w:keepNext/>
      <w:spacing w:before="240" w:after="120"/>
    </w:pPr>
    <w:rPr>
      <w:rFonts w:ascii="Tahoma" w:eastAsia="Times New Roman" w:hAnsi="Tahoma" w:cs="Times New Roman"/>
      <w:b/>
      <w:bCs/>
      <w:color w:val="C41C16"/>
      <w:sz w:val="16"/>
      <w:szCs w:val="20"/>
      <w:lang w:val="x-none" w:eastAsia="x-none"/>
    </w:rPr>
  </w:style>
  <w:style w:type="paragraph" w:customStyle="1" w:styleId="Pro-List1">
    <w:name w:val="Pro-List #1"/>
    <w:basedOn w:val="Pro-Gramma0"/>
    <w:rsid w:val="00BA0E65"/>
    <w:pPr>
      <w:tabs>
        <w:tab w:val="left" w:pos="1134"/>
      </w:tabs>
      <w:suppressAutoHyphens w:val="0"/>
      <w:spacing w:before="180"/>
      <w:ind w:hanging="567"/>
    </w:pPr>
    <w:rPr>
      <w:lang w:val="x-none" w:eastAsia="x-none"/>
    </w:rPr>
  </w:style>
  <w:style w:type="paragraph" w:customStyle="1" w:styleId="Default">
    <w:name w:val="Default"/>
    <w:rsid w:val="00BA0E65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  <w:lang w:eastAsia="ru-RU"/>
    </w:rPr>
  </w:style>
  <w:style w:type="character" w:customStyle="1" w:styleId="af8">
    <w:name w:val="Основной текст_"/>
    <w:basedOn w:val="a0"/>
    <w:link w:val="12"/>
    <w:locked/>
    <w:rsid w:val="00BA0E65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8"/>
    <w:rsid w:val="00BA0E65"/>
    <w:pPr>
      <w:widowControl w:val="0"/>
      <w:shd w:val="clear" w:color="auto" w:fill="FFFFFF"/>
      <w:ind w:firstLine="400"/>
    </w:pPr>
    <w:rPr>
      <w:sz w:val="26"/>
      <w:szCs w:val="26"/>
    </w:rPr>
  </w:style>
  <w:style w:type="character" w:customStyle="1" w:styleId="WW-Absatz-Standardschriftart11111111">
    <w:name w:val="WW-Absatz-Standardschriftart11111111"/>
    <w:rsid w:val="00BA0E65"/>
  </w:style>
  <w:style w:type="numbering" w:customStyle="1" w:styleId="23">
    <w:name w:val="Нет списка2"/>
    <w:next w:val="a2"/>
    <w:uiPriority w:val="99"/>
    <w:semiHidden/>
    <w:unhideWhenUsed/>
    <w:rsid w:val="00711AF4"/>
  </w:style>
  <w:style w:type="character" w:customStyle="1" w:styleId="13">
    <w:name w:val="Заголовок №1_"/>
    <w:basedOn w:val="a0"/>
    <w:link w:val="14"/>
    <w:locked/>
    <w:rsid w:val="00711AF4"/>
    <w:rPr>
      <w:rFonts w:eastAsia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4">
    <w:name w:val="Заголовок №1"/>
    <w:basedOn w:val="a"/>
    <w:link w:val="13"/>
    <w:rsid w:val="00711AF4"/>
    <w:pPr>
      <w:widowControl w:val="0"/>
      <w:shd w:val="clear" w:color="auto" w:fill="FFFFFF"/>
      <w:spacing w:after="360" w:line="0" w:lineRule="atLeast"/>
      <w:outlineLvl w:val="0"/>
    </w:pPr>
    <w:rPr>
      <w:rFonts w:eastAsia="Times New Roman" w:cs="Times New Roman"/>
      <w:b/>
      <w:bCs/>
      <w:spacing w:val="1"/>
      <w:sz w:val="26"/>
      <w:szCs w:val="26"/>
    </w:rPr>
  </w:style>
  <w:style w:type="character" w:customStyle="1" w:styleId="11pt">
    <w:name w:val="Основной текст + 11 pt"/>
    <w:aliases w:val="Интервал 0 pt"/>
    <w:basedOn w:val="a0"/>
    <w:rsid w:val="00711AF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table" w:styleId="af9">
    <w:name w:val="Table Grid"/>
    <w:basedOn w:val="a1"/>
    <w:uiPriority w:val="59"/>
    <w:rsid w:val="00711AF4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0A08A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0A08AA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0A08AA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0A08AA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0A08AA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0A08AA"/>
    <w:rPr>
      <w:rFonts w:ascii="Cambria" w:eastAsia="Times New Roman" w:hAnsi="Cambria" w:cs="Times New Roman"/>
      <w:lang w:eastAsia="ru-RU"/>
    </w:rPr>
  </w:style>
  <w:style w:type="numbering" w:customStyle="1" w:styleId="31">
    <w:name w:val="Нет списка3"/>
    <w:next w:val="a2"/>
    <w:uiPriority w:val="99"/>
    <w:semiHidden/>
    <w:unhideWhenUsed/>
    <w:rsid w:val="000A08AA"/>
  </w:style>
  <w:style w:type="character" w:customStyle="1" w:styleId="15">
    <w:name w:val="Просмотренная гиперссылка1"/>
    <w:basedOn w:val="a0"/>
    <w:uiPriority w:val="99"/>
    <w:semiHidden/>
    <w:unhideWhenUsed/>
    <w:rsid w:val="000A08AA"/>
    <w:rPr>
      <w:color w:val="800080"/>
      <w:u w:val="single"/>
    </w:rPr>
  </w:style>
  <w:style w:type="character" w:styleId="afa">
    <w:name w:val="Emphasis"/>
    <w:basedOn w:val="a0"/>
    <w:uiPriority w:val="20"/>
    <w:qFormat/>
    <w:rsid w:val="000A08AA"/>
    <w:rPr>
      <w:rFonts w:ascii="Calibri" w:hAnsi="Calibri" w:cs="Times New Roman" w:hint="default"/>
      <w:b/>
      <w:bCs w:val="0"/>
      <w:i/>
      <w:iCs w:val="0"/>
    </w:rPr>
  </w:style>
  <w:style w:type="character" w:styleId="afb">
    <w:name w:val="Strong"/>
    <w:basedOn w:val="a0"/>
    <w:uiPriority w:val="22"/>
    <w:qFormat/>
    <w:rsid w:val="000A08AA"/>
    <w:rPr>
      <w:rFonts w:ascii="Times New Roman" w:hAnsi="Times New Roman" w:cs="Times New Roman" w:hint="default"/>
      <w:b/>
      <w:bCs w:val="0"/>
    </w:rPr>
  </w:style>
  <w:style w:type="paragraph" w:styleId="afc">
    <w:name w:val="Subtitle"/>
    <w:basedOn w:val="a"/>
    <w:next w:val="a"/>
    <w:link w:val="afd"/>
    <w:uiPriority w:val="11"/>
    <w:qFormat/>
    <w:rsid w:val="000A08AA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d">
    <w:name w:val="Подзаголовок Знак"/>
    <w:basedOn w:val="a0"/>
    <w:link w:val="afc"/>
    <w:uiPriority w:val="11"/>
    <w:rsid w:val="000A08AA"/>
    <w:rPr>
      <w:rFonts w:ascii="Cambria" w:eastAsia="Times New Roman" w:hAnsi="Cambria" w:cs="Times New Roman"/>
      <w:sz w:val="24"/>
      <w:szCs w:val="24"/>
      <w:lang w:eastAsia="ru-RU"/>
    </w:rPr>
  </w:style>
  <w:style w:type="paragraph" w:styleId="24">
    <w:name w:val="Quote"/>
    <w:basedOn w:val="a"/>
    <w:next w:val="a"/>
    <w:link w:val="25"/>
    <w:uiPriority w:val="29"/>
    <w:qFormat/>
    <w:rsid w:val="000A08AA"/>
    <w:rPr>
      <w:rFonts w:ascii="Calibri" w:eastAsia="Times New Roman" w:hAnsi="Calibri" w:cs="Times New Roman"/>
      <w:i/>
      <w:sz w:val="24"/>
      <w:szCs w:val="24"/>
      <w:lang w:eastAsia="ru-RU"/>
    </w:rPr>
  </w:style>
  <w:style w:type="character" w:customStyle="1" w:styleId="25">
    <w:name w:val="Цитата 2 Знак"/>
    <w:basedOn w:val="a0"/>
    <w:link w:val="24"/>
    <w:uiPriority w:val="29"/>
    <w:rsid w:val="000A08AA"/>
    <w:rPr>
      <w:rFonts w:ascii="Calibri" w:eastAsia="Times New Roman" w:hAnsi="Calibri" w:cs="Times New Roman"/>
      <w:i/>
      <w:sz w:val="24"/>
      <w:szCs w:val="24"/>
      <w:lang w:eastAsia="ru-RU"/>
    </w:rPr>
  </w:style>
  <w:style w:type="paragraph" w:styleId="afe">
    <w:name w:val="Intense Quote"/>
    <w:basedOn w:val="a"/>
    <w:next w:val="a"/>
    <w:link w:val="aff"/>
    <w:uiPriority w:val="30"/>
    <w:qFormat/>
    <w:rsid w:val="000A08AA"/>
    <w:pPr>
      <w:ind w:left="720" w:right="720"/>
    </w:pPr>
    <w:rPr>
      <w:rFonts w:ascii="Calibri" w:eastAsia="Times New Roman" w:hAnsi="Calibri" w:cs="Times New Roman"/>
      <w:b/>
      <w:i/>
      <w:sz w:val="24"/>
      <w:lang w:eastAsia="ru-RU"/>
    </w:rPr>
  </w:style>
  <w:style w:type="character" w:customStyle="1" w:styleId="aff">
    <w:name w:val="Выделенная цитата Знак"/>
    <w:basedOn w:val="a0"/>
    <w:link w:val="afe"/>
    <w:uiPriority w:val="30"/>
    <w:rsid w:val="000A08AA"/>
    <w:rPr>
      <w:rFonts w:ascii="Calibri" w:eastAsia="Times New Roman" w:hAnsi="Calibri" w:cs="Times New Roman"/>
      <w:b/>
      <w:i/>
      <w:sz w:val="24"/>
      <w:lang w:eastAsia="ru-RU"/>
    </w:rPr>
  </w:style>
  <w:style w:type="paragraph" w:styleId="aff0">
    <w:name w:val="TOC Heading"/>
    <w:basedOn w:val="1"/>
    <w:next w:val="a"/>
    <w:uiPriority w:val="39"/>
    <w:semiHidden/>
    <w:unhideWhenUsed/>
    <w:qFormat/>
    <w:rsid w:val="000A08AA"/>
    <w:pPr>
      <w:keepNext/>
      <w:widowControl/>
      <w:autoSpaceDE/>
      <w:autoSpaceDN/>
      <w:adjustRightInd/>
      <w:spacing w:before="240" w:after="60"/>
      <w:jc w:val="left"/>
      <w:outlineLvl w:val="9"/>
    </w:pPr>
    <w:rPr>
      <w:rFonts w:ascii="Cambria" w:eastAsia="Times New Roman" w:hAnsi="Cambria" w:cs="Times New Roman"/>
      <w:color w:val="auto"/>
      <w:kern w:val="32"/>
      <w:sz w:val="32"/>
      <w:szCs w:val="32"/>
    </w:rPr>
  </w:style>
  <w:style w:type="paragraph" w:customStyle="1" w:styleId="aff1">
    <w:name w:val="Текст (справка)"/>
    <w:basedOn w:val="a"/>
    <w:next w:val="a"/>
    <w:uiPriority w:val="99"/>
    <w:rsid w:val="000A08AA"/>
    <w:pPr>
      <w:ind w:left="170" w:right="170"/>
    </w:pPr>
    <w:rPr>
      <w:rFonts w:ascii="Calibri" w:eastAsia="Times New Roman" w:hAnsi="Calibri" w:cs="Arial"/>
      <w:sz w:val="24"/>
      <w:szCs w:val="24"/>
      <w:lang w:eastAsia="ru-RU"/>
    </w:rPr>
  </w:style>
  <w:style w:type="paragraph" w:customStyle="1" w:styleId="aff2">
    <w:name w:val="Комментарий"/>
    <w:basedOn w:val="aff1"/>
    <w:next w:val="a"/>
    <w:uiPriority w:val="99"/>
    <w:rsid w:val="000A08AA"/>
    <w:pPr>
      <w:shd w:val="clear" w:color="auto" w:fill="F0F0F0"/>
      <w:spacing w:before="75"/>
      <w:ind w:right="0"/>
      <w:jc w:val="both"/>
    </w:pPr>
    <w:rPr>
      <w:color w:val="353842"/>
    </w:rPr>
  </w:style>
  <w:style w:type="paragraph" w:customStyle="1" w:styleId="aff3">
    <w:name w:val="Информация об изменениях документа"/>
    <w:basedOn w:val="aff2"/>
    <w:next w:val="a"/>
    <w:uiPriority w:val="99"/>
    <w:rsid w:val="000A08AA"/>
    <w:rPr>
      <w:i/>
      <w:iCs/>
    </w:rPr>
  </w:style>
  <w:style w:type="character" w:customStyle="1" w:styleId="Pro-Gramma1">
    <w:name w:val="Pro-Gramma Знак Знак"/>
    <w:locked/>
    <w:rsid w:val="000A08AA"/>
    <w:rPr>
      <w:rFonts w:cs="Times New Roman"/>
      <w:sz w:val="20"/>
      <w:szCs w:val="20"/>
    </w:rPr>
  </w:style>
  <w:style w:type="paragraph" w:customStyle="1" w:styleId="empty">
    <w:name w:val="empty"/>
    <w:basedOn w:val="a"/>
    <w:rsid w:val="000A08AA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16">
    <w:name w:val="Слабое выделение1"/>
    <w:basedOn w:val="a0"/>
    <w:uiPriority w:val="19"/>
    <w:qFormat/>
    <w:rsid w:val="000A08AA"/>
    <w:rPr>
      <w:rFonts w:ascii="Times New Roman" w:hAnsi="Times New Roman" w:cs="Times New Roman" w:hint="default"/>
      <w:i/>
      <w:iCs w:val="0"/>
      <w:color w:val="595959"/>
      <w14:textFill>
        <w14:solidFill>
          <w14:srgbClr w14:val="000000"/>
        </w14:solidFill>
      </w14:textFill>
    </w:rPr>
  </w:style>
  <w:style w:type="character" w:styleId="aff4">
    <w:name w:val="Intense Emphasis"/>
    <w:basedOn w:val="a0"/>
    <w:uiPriority w:val="21"/>
    <w:qFormat/>
    <w:rsid w:val="000A08AA"/>
    <w:rPr>
      <w:rFonts w:ascii="Times New Roman" w:hAnsi="Times New Roman" w:cs="Times New Roman" w:hint="default"/>
      <w:b/>
      <w:bCs w:val="0"/>
      <w:i/>
      <w:iCs w:val="0"/>
      <w:sz w:val="24"/>
      <w:u w:val="single"/>
    </w:rPr>
  </w:style>
  <w:style w:type="character" w:styleId="aff5">
    <w:name w:val="Subtle Reference"/>
    <w:basedOn w:val="a0"/>
    <w:uiPriority w:val="31"/>
    <w:qFormat/>
    <w:rsid w:val="000A08AA"/>
    <w:rPr>
      <w:rFonts w:ascii="Times New Roman" w:hAnsi="Times New Roman" w:cs="Times New Roman" w:hint="default"/>
      <w:sz w:val="24"/>
      <w:u w:val="single"/>
    </w:rPr>
  </w:style>
  <w:style w:type="character" w:styleId="aff6">
    <w:name w:val="Intense Reference"/>
    <w:basedOn w:val="a0"/>
    <w:uiPriority w:val="32"/>
    <w:qFormat/>
    <w:rsid w:val="000A08AA"/>
    <w:rPr>
      <w:rFonts w:ascii="Times New Roman" w:hAnsi="Times New Roman" w:cs="Times New Roman" w:hint="default"/>
      <w:b/>
      <w:bCs w:val="0"/>
      <w:sz w:val="24"/>
      <w:u w:val="single"/>
    </w:rPr>
  </w:style>
  <w:style w:type="character" w:styleId="aff7">
    <w:name w:val="Book Title"/>
    <w:basedOn w:val="a0"/>
    <w:uiPriority w:val="33"/>
    <w:qFormat/>
    <w:rsid w:val="000A08AA"/>
    <w:rPr>
      <w:rFonts w:ascii="Cambria" w:eastAsia="Times New Roman" w:hAnsi="Cambria" w:cs="Times New Roman" w:hint="default"/>
      <w:b/>
      <w:bCs w:val="0"/>
      <w:i/>
      <w:iCs w:val="0"/>
      <w:sz w:val="24"/>
    </w:rPr>
  </w:style>
  <w:style w:type="character" w:customStyle="1" w:styleId="aff8">
    <w:name w:val="Цветовое выделение для Текст"/>
    <w:uiPriority w:val="99"/>
    <w:rsid w:val="000A08AA"/>
  </w:style>
  <w:style w:type="character" w:customStyle="1" w:styleId="s10">
    <w:name w:val="s_10"/>
    <w:rsid w:val="000A08AA"/>
  </w:style>
  <w:style w:type="table" w:customStyle="1" w:styleId="17">
    <w:name w:val="Сетка таблицы1"/>
    <w:basedOn w:val="a1"/>
    <w:next w:val="af9"/>
    <w:uiPriority w:val="59"/>
    <w:rsid w:val="000A08AA"/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9">
    <w:name w:val="FollowedHyperlink"/>
    <w:basedOn w:val="a0"/>
    <w:uiPriority w:val="99"/>
    <w:semiHidden/>
    <w:unhideWhenUsed/>
    <w:rsid w:val="000A08AA"/>
    <w:rPr>
      <w:color w:val="800080" w:themeColor="followedHyperlink"/>
      <w:u w:val="single"/>
    </w:rPr>
  </w:style>
  <w:style w:type="character" w:styleId="affa">
    <w:name w:val="Subtle Emphasis"/>
    <w:basedOn w:val="a0"/>
    <w:uiPriority w:val="19"/>
    <w:qFormat/>
    <w:rsid w:val="000A08AA"/>
    <w:rPr>
      <w:i/>
      <w:iCs/>
      <w:color w:val="808080" w:themeColor="text1" w:themeTint="7F"/>
    </w:rPr>
  </w:style>
  <w:style w:type="numbering" w:customStyle="1" w:styleId="41">
    <w:name w:val="Нет списка4"/>
    <w:next w:val="a2"/>
    <w:uiPriority w:val="99"/>
    <w:semiHidden/>
    <w:unhideWhenUsed/>
    <w:rsid w:val="000A08AA"/>
  </w:style>
  <w:style w:type="table" w:customStyle="1" w:styleId="26">
    <w:name w:val="Сетка таблицы2"/>
    <w:basedOn w:val="a1"/>
    <w:next w:val="af9"/>
    <w:uiPriority w:val="59"/>
    <w:rsid w:val="000A08AA"/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mailrucssattributepostfix">
    <w:name w:val="msonormal_mailru_css_attribute_postfix"/>
    <w:basedOn w:val="a"/>
    <w:rsid w:val="000A08AA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affb">
    <w:name w:val="Информация о версии"/>
    <w:basedOn w:val="aff2"/>
    <w:next w:val="a"/>
    <w:uiPriority w:val="99"/>
    <w:rsid w:val="000A08AA"/>
    <w:pPr>
      <w:widowControl w:val="0"/>
      <w:shd w:val="clear" w:color="auto" w:fill="auto"/>
      <w:autoSpaceDE w:val="0"/>
      <w:autoSpaceDN w:val="0"/>
      <w:adjustRightInd w:val="0"/>
    </w:pPr>
    <w:rPr>
      <w:rFonts w:ascii="Times New Roman CYR" w:hAnsi="Times New Roman CYR" w:cs="Times New Roman CYR"/>
      <w:i/>
      <w:iCs/>
    </w:rPr>
  </w:style>
  <w:style w:type="paragraph" w:customStyle="1" w:styleId="affc">
    <w:name w:val="Текст информации об изменениях"/>
    <w:basedOn w:val="a"/>
    <w:next w:val="a"/>
    <w:uiPriority w:val="99"/>
    <w:rsid w:val="000A08AA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="Times New Roman" w:hAnsi="Times New Roman CYR" w:cs="Times New Roman CYR"/>
      <w:color w:val="353842"/>
      <w:sz w:val="20"/>
      <w:szCs w:val="20"/>
      <w:lang w:eastAsia="ru-RU"/>
    </w:rPr>
  </w:style>
  <w:style w:type="paragraph" w:customStyle="1" w:styleId="affd">
    <w:name w:val="Информация об изменениях"/>
    <w:basedOn w:val="affc"/>
    <w:next w:val="a"/>
    <w:uiPriority w:val="99"/>
    <w:rsid w:val="000A08AA"/>
    <w:pPr>
      <w:spacing w:before="180"/>
      <w:ind w:left="360" w:right="360" w:firstLine="0"/>
    </w:pPr>
  </w:style>
  <w:style w:type="paragraph" w:customStyle="1" w:styleId="affe">
    <w:name w:val="Подзаголовок для информации об изменениях"/>
    <w:basedOn w:val="affc"/>
    <w:next w:val="a"/>
    <w:uiPriority w:val="99"/>
    <w:rsid w:val="000A08A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A0"/>
  </w:style>
  <w:style w:type="paragraph" w:styleId="1">
    <w:name w:val="heading 1"/>
    <w:basedOn w:val="a"/>
    <w:next w:val="a"/>
    <w:link w:val="10"/>
    <w:uiPriority w:val="99"/>
    <w:qFormat/>
    <w:rsid w:val="00DB46B0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A08AA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0E65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A0E65"/>
    <w:pPr>
      <w:keepNext/>
      <w:spacing w:before="240" w:after="60"/>
      <w:outlineLvl w:val="3"/>
    </w:pPr>
    <w:rPr>
      <w:rFonts w:eastAsia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A08AA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A08AA"/>
    <w:pPr>
      <w:spacing w:before="240" w:after="60"/>
      <w:outlineLvl w:val="5"/>
    </w:pPr>
    <w:rPr>
      <w:rFonts w:ascii="Calibri" w:eastAsia="Times New Roman" w:hAnsi="Calibri" w:cs="Times New Roman"/>
      <w:b/>
      <w:bCs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A08AA"/>
    <w:pPr>
      <w:spacing w:before="240" w:after="60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A08AA"/>
    <w:pPr>
      <w:spacing w:before="240" w:after="60"/>
      <w:outlineLvl w:val="7"/>
    </w:pPr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A08AA"/>
    <w:pPr>
      <w:spacing w:before="240" w:after="60"/>
      <w:outlineLvl w:val="8"/>
    </w:pPr>
    <w:rPr>
      <w:rFonts w:ascii="Cambria" w:eastAsia="Times New Roman" w:hAnsi="Cambria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60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6071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0E6071"/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0E6071"/>
    <w:rPr>
      <w:rFonts w:ascii="Calibri" w:eastAsia="Calibri" w:hAnsi="Calibri" w:cs="Times New Roman"/>
    </w:rPr>
  </w:style>
  <w:style w:type="paragraph" w:customStyle="1" w:styleId="a7">
    <w:name w:val="Заголовок статьи"/>
    <w:basedOn w:val="a"/>
    <w:next w:val="a"/>
    <w:uiPriority w:val="99"/>
    <w:rsid w:val="000E6071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andard">
    <w:name w:val="Standard"/>
    <w:rsid w:val="000E6071"/>
    <w:pPr>
      <w:suppressAutoHyphens/>
      <w:textAlignment w:val="baseline"/>
    </w:pPr>
    <w:rPr>
      <w:rFonts w:eastAsia="Times New Roman" w:cs="Times New Roman"/>
      <w:kern w:val="1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9"/>
    <w:rsid w:val="00DB46B0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8">
    <w:name w:val="Цветовое выделение"/>
    <w:uiPriority w:val="99"/>
    <w:rsid w:val="00DB46B0"/>
    <w:rPr>
      <w:b/>
      <w:color w:val="26282F"/>
    </w:rPr>
  </w:style>
  <w:style w:type="character" w:customStyle="1" w:styleId="a9">
    <w:name w:val="Гипертекстовая ссылка"/>
    <w:basedOn w:val="a8"/>
    <w:uiPriority w:val="99"/>
    <w:rsid w:val="00DB46B0"/>
    <w:rPr>
      <w:rFonts w:cs="Times New Roman"/>
      <w:b/>
      <w:color w:val="106BBE"/>
    </w:rPr>
  </w:style>
  <w:style w:type="paragraph" w:customStyle="1" w:styleId="aa">
    <w:name w:val="Нормальный (таблица)"/>
    <w:basedOn w:val="a"/>
    <w:next w:val="a"/>
    <w:uiPriority w:val="99"/>
    <w:rsid w:val="00DB46B0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21">
    <w:name w:val="Body Text 2"/>
    <w:basedOn w:val="a"/>
    <w:link w:val="22"/>
    <w:rsid w:val="006D76BA"/>
    <w:rPr>
      <w:rFonts w:eastAsia="Times New Roman" w:cs="Times New Roman"/>
      <w:b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6D76BA"/>
    <w:rPr>
      <w:rFonts w:eastAsia="Times New Roman" w:cs="Times New Roman"/>
      <w:b/>
      <w:sz w:val="28"/>
      <w:szCs w:val="20"/>
      <w:lang w:eastAsia="ru-RU"/>
    </w:rPr>
  </w:style>
  <w:style w:type="paragraph" w:styleId="ab">
    <w:name w:val="Body Text"/>
    <w:basedOn w:val="a"/>
    <w:link w:val="ac"/>
    <w:rsid w:val="0029657F"/>
    <w:pPr>
      <w:suppressAutoHyphens/>
      <w:spacing w:after="120"/>
    </w:pPr>
    <w:rPr>
      <w:rFonts w:eastAsia="Times New Roman" w:cs="Times New Roman"/>
      <w:sz w:val="28"/>
      <w:szCs w:val="28"/>
      <w:lang w:eastAsia="ar-SA"/>
    </w:rPr>
  </w:style>
  <w:style w:type="character" w:customStyle="1" w:styleId="ac">
    <w:name w:val="Основной текст Знак"/>
    <w:basedOn w:val="a0"/>
    <w:link w:val="ab"/>
    <w:rsid w:val="0029657F"/>
    <w:rPr>
      <w:rFonts w:eastAsia="Times New Roman" w:cs="Times New Roman"/>
      <w:sz w:val="28"/>
      <w:szCs w:val="28"/>
      <w:lang w:eastAsia="ar-SA"/>
    </w:rPr>
  </w:style>
  <w:style w:type="character" w:styleId="ad">
    <w:name w:val="Hyperlink"/>
    <w:uiPriority w:val="99"/>
    <w:rsid w:val="0029657F"/>
    <w:rPr>
      <w:color w:val="0000FF"/>
      <w:u w:val="single"/>
    </w:rPr>
  </w:style>
  <w:style w:type="paragraph" w:styleId="ae">
    <w:name w:val="header"/>
    <w:basedOn w:val="a"/>
    <w:link w:val="af"/>
    <w:uiPriority w:val="99"/>
    <w:semiHidden/>
    <w:unhideWhenUsed/>
    <w:rsid w:val="008861E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8861E3"/>
  </w:style>
  <w:style w:type="paragraph" w:styleId="af0">
    <w:name w:val="footer"/>
    <w:basedOn w:val="a"/>
    <w:link w:val="af1"/>
    <w:uiPriority w:val="99"/>
    <w:unhideWhenUsed/>
    <w:rsid w:val="008861E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8861E3"/>
  </w:style>
  <w:style w:type="paragraph" w:customStyle="1" w:styleId="ConsPlusNormal">
    <w:name w:val="ConsPlusNormal"/>
    <w:rsid w:val="00B12A0F"/>
    <w:pPr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List Paragraph"/>
    <w:basedOn w:val="a"/>
    <w:uiPriority w:val="34"/>
    <w:qFormat/>
    <w:rsid w:val="00B12A0F"/>
    <w:pPr>
      <w:ind w:left="720"/>
      <w:contextualSpacing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af3">
    <w:name w:val="Прижатый влево"/>
    <w:basedOn w:val="a"/>
    <w:next w:val="a"/>
    <w:uiPriority w:val="99"/>
    <w:rsid w:val="00B12A0F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4">
    <w:name w:val="Таблицы (моноширинный)"/>
    <w:basedOn w:val="a"/>
    <w:next w:val="a"/>
    <w:uiPriority w:val="99"/>
    <w:rsid w:val="00B12A0F"/>
    <w:pPr>
      <w:autoSpaceDE w:val="0"/>
      <w:autoSpaceDN w:val="0"/>
      <w:adjustRightInd w:val="0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s1">
    <w:name w:val="s_1"/>
    <w:basedOn w:val="a"/>
    <w:rsid w:val="00A669D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A0E6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A0E65"/>
    <w:rPr>
      <w:rFonts w:eastAsia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A0E65"/>
  </w:style>
  <w:style w:type="paragraph" w:styleId="HTML">
    <w:name w:val="HTML Preformatted"/>
    <w:basedOn w:val="a"/>
    <w:link w:val="HTML0"/>
    <w:semiHidden/>
    <w:unhideWhenUsed/>
    <w:rsid w:val="00BA0E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BA0E6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5">
    <w:name w:val="Normal (Web)"/>
    <w:basedOn w:val="a"/>
    <w:semiHidden/>
    <w:unhideWhenUsed/>
    <w:rsid w:val="00BA0E65"/>
    <w:pPr>
      <w:spacing w:before="100" w:beforeAutospacing="1" w:after="100" w:afterAutospacing="1"/>
    </w:pPr>
    <w:rPr>
      <w:rFonts w:eastAsia="Times New Roman" w:cs="Times New Roman"/>
      <w:sz w:val="28"/>
      <w:szCs w:val="28"/>
      <w:lang w:eastAsia="ru-RU"/>
    </w:rPr>
  </w:style>
  <w:style w:type="paragraph" w:styleId="af6">
    <w:name w:val="Title"/>
    <w:basedOn w:val="a"/>
    <w:link w:val="af7"/>
    <w:uiPriority w:val="10"/>
    <w:qFormat/>
    <w:rsid w:val="00BA0E65"/>
    <w:pPr>
      <w:jc w:val="center"/>
    </w:pPr>
    <w:rPr>
      <w:rFonts w:eastAsia="Times New Roman" w:cs="Times New Roman"/>
      <w:b/>
      <w:bCs/>
      <w:sz w:val="36"/>
      <w:szCs w:val="24"/>
      <w:lang w:eastAsia="ru-RU"/>
    </w:rPr>
  </w:style>
  <w:style w:type="character" w:customStyle="1" w:styleId="af7">
    <w:name w:val="Название Знак"/>
    <w:basedOn w:val="a0"/>
    <w:link w:val="af6"/>
    <w:uiPriority w:val="10"/>
    <w:rsid w:val="00BA0E65"/>
    <w:rPr>
      <w:rFonts w:eastAsia="Times New Roman" w:cs="Times New Roman"/>
      <w:b/>
      <w:bCs/>
      <w:sz w:val="36"/>
      <w:szCs w:val="24"/>
      <w:lang w:eastAsia="ru-RU"/>
    </w:rPr>
  </w:style>
  <w:style w:type="character" w:customStyle="1" w:styleId="Pro-Gramma">
    <w:name w:val="Pro-Gramma Знак"/>
    <w:basedOn w:val="a0"/>
    <w:link w:val="Pro-Gramma0"/>
    <w:locked/>
    <w:rsid w:val="00BA0E65"/>
    <w:rPr>
      <w:rFonts w:ascii="Georgia" w:hAnsi="Georgia"/>
      <w:szCs w:val="24"/>
      <w:lang w:eastAsia="ar-SA"/>
    </w:rPr>
  </w:style>
  <w:style w:type="paragraph" w:customStyle="1" w:styleId="Pro-Gramma0">
    <w:name w:val="Pro-Gramma"/>
    <w:basedOn w:val="a"/>
    <w:link w:val="Pro-Gramma"/>
    <w:qFormat/>
    <w:rsid w:val="00BA0E65"/>
    <w:pPr>
      <w:suppressAutoHyphens/>
      <w:spacing w:before="120" w:line="288" w:lineRule="auto"/>
      <w:ind w:left="1134"/>
      <w:jc w:val="both"/>
    </w:pPr>
    <w:rPr>
      <w:rFonts w:ascii="Georgia" w:hAnsi="Georgia"/>
      <w:szCs w:val="24"/>
      <w:lang w:eastAsia="ar-SA"/>
    </w:rPr>
  </w:style>
  <w:style w:type="paragraph" w:customStyle="1" w:styleId="Pro-Tab">
    <w:name w:val="Pro-Tab"/>
    <w:basedOn w:val="Pro-Gramma0"/>
    <w:rsid w:val="00BA0E65"/>
    <w:pPr>
      <w:suppressAutoHyphens w:val="0"/>
      <w:spacing w:before="40" w:after="40" w:line="240" w:lineRule="auto"/>
      <w:ind w:left="0"/>
      <w:jc w:val="left"/>
    </w:pPr>
    <w:rPr>
      <w:rFonts w:ascii="Tahoma" w:hAnsi="Tahoma"/>
      <w:sz w:val="16"/>
      <w:szCs w:val="20"/>
      <w:lang w:val="x-none" w:eastAsia="x-none"/>
    </w:rPr>
  </w:style>
  <w:style w:type="paragraph" w:customStyle="1" w:styleId="Bottom">
    <w:name w:val="Bottom"/>
    <w:basedOn w:val="af0"/>
    <w:rsid w:val="00BA0E65"/>
    <w:pPr>
      <w:pBdr>
        <w:top w:val="single" w:sz="4" w:space="6" w:color="808080"/>
      </w:pBdr>
      <w:tabs>
        <w:tab w:val="clear" w:pos="4677"/>
        <w:tab w:val="clear" w:pos="9355"/>
      </w:tabs>
      <w:ind w:right="-18"/>
      <w:jc w:val="right"/>
    </w:pPr>
    <w:rPr>
      <w:rFonts w:ascii="Verdana" w:eastAsia="Times New Roman" w:hAnsi="Verdana" w:cs="Times New Roman"/>
      <w:color w:val="C41C16"/>
      <w:sz w:val="16"/>
      <w:szCs w:val="24"/>
      <w:lang w:eastAsia="ru-RU"/>
    </w:rPr>
  </w:style>
  <w:style w:type="paragraph" w:customStyle="1" w:styleId="Pro-TabName">
    <w:name w:val="Pro-Tab Name"/>
    <w:basedOn w:val="a"/>
    <w:rsid w:val="00BA0E65"/>
    <w:pPr>
      <w:keepNext/>
      <w:spacing w:before="240" w:after="120"/>
    </w:pPr>
    <w:rPr>
      <w:rFonts w:ascii="Tahoma" w:eastAsia="Times New Roman" w:hAnsi="Tahoma" w:cs="Times New Roman"/>
      <w:b/>
      <w:bCs/>
      <w:color w:val="C41C16"/>
      <w:sz w:val="16"/>
      <w:szCs w:val="20"/>
      <w:lang w:val="x-none" w:eastAsia="x-none"/>
    </w:rPr>
  </w:style>
  <w:style w:type="paragraph" w:customStyle="1" w:styleId="Pro-List1">
    <w:name w:val="Pro-List #1"/>
    <w:basedOn w:val="Pro-Gramma0"/>
    <w:rsid w:val="00BA0E65"/>
    <w:pPr>
      <w:tabs>
        <w:tab w:val="left" w:pos="1134"/>
      </w:tabs>
      <w:suppressAutoHyphens w:val="0"/>
      <w:spacing w:before="180"/>
      <w:ind w:hanging="567"/>
    </w:pPr>
    <w:rPr>
      <w:lang w:val="x-none" w:eastAsia="x-none"/>
    </w:rPr>
  </w:style>
  <w:style w:type="paragraph" w:customStyle="1" w:styleId="Default">
    <w:name w:val="Default"/>
    <w:rsid w:val="00BA0E65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  <w:lang w:eastAsia="ru-RU"/>
    </w:rPr>
  </w:style>
  <w:style w:type="character" w:customStyle="1" w:styleId="af8">
    <w:name w:val="Основной текст_"/>
    <w:basedOn w:val="a0"/>
    <w:link w:val="12"/>
    <w:locked/>
    <w:rsid w:val="00BA0E65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8"/>
    <w:rsid w:val="00BA0E65"/>
    <w:pPr>
      <w:widowControl w:val="0"/>
      <w:shd w:val="clear" w:color="auto" w:fill="FFFFFF"/>
      <w:ind w:firstLine="400"/>
    </w:pPr>
    <w:rPr>
      <w:sz w:val="26"/>
      <w:szCs w:val="26"/>
    </w:rPr>
  </w:style>
  <w:style w:type="character" w:customStyle="1" w:styleId="WW-Absatz-Standardschriftart11111111">
    <w:name w:val="WW-Absatz-Standardschriftart11111111"/>
    <w:rsid w:val="00BA0E65"/>
  </w:style>
  <w:style w:type="numbering" w:customStyle="1" w:styleId="23">
    <w:name w:val="Нет списка2"/>
    <w:next w:val="a2"/>
    <w:uiPriority w:val="99"/>
    <w:semiHidden/>
    <w:unhideWhenUsed/>
    <w:rsid w:val="00711AF4"/>
  </w:style>
  <w:style w:type="character" w:customStyle="1" w:styleId="13">
    <w:name w:val="Заголовок №1_"/>
    <w:basedOn w:val="a0"/>
    <w:link w:val="14"/>
    <w:locked/>
    <w:rsid w:val="00711AF4"/>
    <w:rPr>
      <w:rFonts w:eastAsia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4">
    <w:name w:val="Заголовок №1"/>
    <w:basedOn w:val="a"/>
    <w:link w:val="13"/>
    <w:rsid w:val="00711AF4"/>
    <w:pPr>
      <w:widowControl w:val="0"/>
      <w:shd w:val="clear" w:color="auto" w:fill="FFFFFF"/>
      <w:spacing w:after="360" w:line="0" w:lineRule="atLeast"/>
      <w:outlineLvl w:val="0"/>
    </w:pPr>
    <w:rPr>
      <w:rFonts w:eastAsia="Times New Roman" w:cs="Times New Roman"/>
      <w:b/>
      <w:bCs/>
      <w:spacing w:val="1"/>
      <w:sz w:val="26"/>
      <w:szCs w:val="26"/>
    </w:rPr>
  </w:style>
  <w:style w:type="character" w:customStyle="1" w:styleId="11pt">
    <w:name w:val="Основной текст + 11 pt"/>
    <w:aliases w:val="Интервал 0 pt"/>
    <w:basedOn w:val="a0"/>
    <w:rsid w:val="00711AF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table" w:styleId="af9">
    <w:name w:val="Table Grid"/>
    <w:basedOn w:val="a1"/>
    <w:uiPriority w:val="59"/>
    <w:rsid w:val="00711AF4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0A08A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0A08AA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0A08AA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0A08AA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0A08AA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0A08AA"/>
    <w:rPr>
      <w:rFonts w:ascii="Cambria" w:eastAsia="Times New Roman" w:hAnsi="Cambria" w:cs="Times New Roman"/>
      <w:lang w:eastAsia="ru-RU"/>
    </w:rPr>
  </w:style>
  <w:style w:type="numbering" w:customStyle="1" w:styleId="31">
    <w:name w:val="Нет списка3"/>
    <w:next w:val="a2"/>
    <w:uiPriority w:val="99"/>
    <w:semiHidden/>
    <w:unhideWhenUsed/>
    <w:rsid w:val="000A08AA"/>
  </w:style>
  <w:style w:type="character" w:customStyle="1" w:styleId="15">
    <w:name w:val="Просмотренная гиперссылка1"/>
    <w:basedOn w:val="a0"/>
    <w:uiPriority w:val="99"/>
    <w:semiHidden/>
    <w:unhideWhenUsed/>
    <w:rsid w:val="000A08AA"/>
    <w:rPr>
      <w:color w:val="800080"/>
      <w:u w:val="single"/>
    </w:rPr>
  </w:style>
  <w:style w:type="character" w:styleId="afa">
    <w:name w:val="Emphasis"/>
    <w:basedOn w:val="a0"/>
    <w:uiPriority w:val="20"/>
    <w:qFormat/>
    <w:rsid w:val="000A08AA"/>
    <w:rPr>
      <w:rFonts w:ascii="Calibri" w:hAnsi="Calibri" w:cs="Times New Roman" w:hint="default"/>
      <w:b/>
      <w:bCs w:val="0"/>
      <w:i/>
      <w:iCs w:val="0"/>
    </w:rPr>
  </w:style>
  <w:style w:type="character" w:styleId="afb">
    <w:name w:val="Strong"/>
    <w:basedOn w:val="a0"/>
    <w:uiPriority w:val="22"/>
    <w:qFormat/>
    <w:rsid w:val="000A08AA"/>
    <w:rPr>
      <w:rFonts w:ascii="Times New Roman" w:hAnsi="Times New Roman" w:cs="Times New Roman" w:hint="default"/>
      <w:b/>
      <w:bCs w:val="0"/>
    </w:rPr>
  </w:style>
  <w:style w:type="paragraph" w:styleId="afc">
    <w:name w:val="Subtitle"/>
    <w:basedOn w:val="a"/>
    <w:next w:val="a"/>
    <w:link w:val="afd"/>
    <w:uiPriority w:val="11"/>
    <w:qFormat/>
    <w:rsid w:val="000A08AA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d">
    <w:name w:val="Подзаголовок Знак"/>
    <w:basedOn w:val="a0"/>
    <w:link w:val="afc"/>
    <w:uiPriority w:val="11"/>
    <w:rsid w:val="000A08AA"/>
    <w:rPr>
      <w:rFonts w:ascii="Cambria" w:eastAsia="Times New Roman" w:hAnsi="Cambria" w:cs="Times New Roman"/>
      <w:sz w:val="24"/>
      <w:szCs w:val="24"/>
      <w:lang w:eastAsia="ru-RU"/>
    </w:rPr>
  </w:style>
  <w:style w:type="paragraph" w:styleId="24">
    <w:name w:val="Quote"/>
    <w:basedOn w:val="a"/>
    <w:next w:val="a"/>
    <w:link w:val="25"/>
    <w:uiPriority w:val="29"/>
    <w:qFormat/>
    <w:rsid w:val="000A08AA"/>
    <w:rPr>
      <w:rFonts w:ascii="Calibri" w:eastAsia="Times New Roman" w:hAnsi="Calibri" w:cs="Times New Roman"/>
      <w:i/>
      <w:sz w:val="24"/>
      <w:szCs w:val="24"/>
      <w:lang w:eastAsia="ru-RU"/>
    </w:rPr>
  </w:style>
  <w:style w:type="character" w:customStyle="1" w:styleId="25">
    <w:name w:val="Цитата 2 Знак"/>
    <w:basedOn w:val="a0"/>
    <w:link w:val="24"/>
    <w:uiPriority w:val="29"/>
    <w:rsid w:val="000A08AA"/>
    <w:rPr>
      <w:rFonts w:ascii="Calibri" w:eastAsia="Times New Roman" w:hAnsi="Calibri" w:cs="Times New Roman"/>
      <w:i/>
      <w:sz w:val="24"/>
      <w:szCs w:val="24"/>
      <w:lang w:eastAsia="ru-RU"/>
    </w:rPr>
  </w:style>
  <w:style w:type="paragraph" w:styleId="afe">
    <w:name w:val="Intense Quote"/>
    <w:basedOn w:val="a"/>
    <w:next w:val="a"/>
    <w:link w:val="aff"/>
    <w:uiPriority w:val="30"/>
    <w:qFormat/>
    <w:rsid w:val="000A08AA"/>
    <w:pPr>
      <w:ind w:left="720" w:right="720"/>
    </w:pPr>
    <w:rPr>
      <w:rFonts w:ascii="Calibri" w:eastAsia="Times New Roman" w:hAnsi="Calibri" w:cs="Times New Roman"/>
      <w:b/>
      <w:i/>
      <w:sz w:val="24"/>
      <w:lang w:eastAsia="ru-RU"/>
    </w:rPr>
  </w:style>
  <w:style w:type="character" w:customStyle="1" w:styleId="aff">
    <w:name w:val="Выделенная цитата Знак"/>
    <w:basedOn w:val="a0"/>
    <w:link w:val="afe"/>
    <w:uiPriority w:val="30"/>
    <w:rsid w:val="000A08AA"/>
    <w:rPr>
      <w:rFonts w:ascii="Calibri" w:eastAsia="Times New Roman" w:hAnsi="Calibri" w:cs="Times New Roman"/>
      <w:b/>
      <w:i/>
      <w:sz w:val="24"/>
      <w:lang w:eastAsia="ru-RU"/>
    </w:rPr>
  </w:style>
  <w:style w:type="paragraph" w:styleId="aff0">
    <w:name w:val="TOC Heading"/>
    <w:basedOn w:val="1"/>
    <w:next w:val="a"/>
    <w:uiPriority w:val="39"/>
    <w:semiHidden/>
    <w:unhideWhenUsed/>
    <w:qFormat/>
    <w:rsid w:val="000A08AA"/>
    <w:pPr>
      <w:keepNext/>
      <w:widowControl/>
      <w:autoSpaceDE/>
      <w:autoSpaceDN/>
      <w:adjustRightInd/>
      <w:spacing w:before="240" w:after="60"/>
      <w:jc w:val="left"/>
      <w:outlineLvl w:val="9"/>
    </w:pPr>
    <w:rPr>
      <w:rFonts w:ascii="Cambria" w:eastAsia="Times New Roman" w:hAnsi="Cambria" w:cs="Times New Roman"/>
      <w:color w:val="auto"/>
      <w:kern w:val="32"/>
      <w:sz w:val="32"/>
      <w:szCs w:val="32"/>
    </w:rPr>
  </w:style>
  <w:style w:type="paragraph" w:customStyle="1" w:styleId="aff1">
    <w:name w:val="Текст (справка)"/>
    <w:basedOn w:val="a"/>
    <w:next w:val="a"/>
    <w:uiPriority w:val="99"/>
    <w:rsid w:val="000A08AA"/>
    <w:pPr>
      <w:ind w:left="170" w:right="170"/>
    </w:pPr>
    <w:rPr>
      <w:rFonts w:ascii="Calibri" w:eastAsia="Times New Roman" w:hAnsi="Calibri" w:cs="Arial"/>
      <w:sz w:val="24"/>
      <w:szCs w:val="24"/>
      <w:lang w:eastAsia="ru-RU"/>
    </w:rPr>
  </w:style>
  <w:style w:type="paragraph" w:customStyle="1" w:styleId="aff2">
    <w:name w:val="Комментарий"/>
    <w:basedOn w:val="aff1"/>
    <w:next w:val="a"/>
    <w:uiPriority w:val="99"/>
    <w:rsid w:val="000A08AA"/>
    <w:pPr>
      <w:shd w:val="clear" w:color="auto" w:fill="F0F0F0"/>
      <w:spacing w:before="75"/>
      <w:ind w:right="0"/>
      <w:jc w:val="both"/>
    </w:pPr>
    <w:rPr>
      <w:color w:val="353842"/>
    </w:rPr>
  </w:style>
  <w:style w:type="paragraph" w:customStyle="1" w:styleId="aff3">
    <w:name w:val="Информация об изменениях документа"/>
    <w:basedOn w:val="aff2"/>
    <w:next w:val="a"/>
    <w:uiPriority w:val="99"/>
    <w:rsid w:val="000A08AA"/>
    <w:rPr>
      <w:i/>
      <w:iCs/>
    </w:rPr>
  </w:style>
  <w:style w:type="character" w:customStyle="1" w:styleId="Pro-Gramma1">
    <w:name w:val="Pro-Gramma Знак Знак"/>
    <w:locked/>
    <w:rsid w:val="000A08AA"/>
    <w:rPr>
      <w:rFonts w:cs="Times New Roman"/>
      <w:sz w:val="20"/>
      <w:szCs w:val="20"/>
    </w:rPr>
  </w:style>
  <w:style w:type="paragraph" w:customStyle="1" w:styleId="empty">
    <w:name w:val="empty"/>
    <w:basedOn w:val="a"/>
    <w:rsid w:val="000A08AA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16">
    <w:name w:val="Слабое выделение1"/>
    <w:basedOn w:val="a0"/>
    <w:uiPriority w:val="19"/>
    <w:qFormat/>
    <w:rsid w:val="000A08AA"/>
    <w:rPr>
      <w:rFonts w:ascii="Times New Roman" w:hAnsi="Times New Roman" w:cs="Times New Roman" w:hint="default"/>
      <w:i/>
      <w:iCs w:val="0"/>
      <w:color w:val="595959"/>
      <w14:textFill>
        <w14:solidFill>
          <w14:srgbClr w14:val="000000"/>
        </w14:solidFill>
      </w14:textFill>
    </w:rPr>
  </w:style>
  <w:style w:type="character" w:styleId="aff4">
    <w:name w:val="Intense Emphasis"/>
    <w:basedOn w:val="a0"/>
    <w:uiPriority w:val="21"/>
    <w:qFormat/>
    <w:rsid w:val="000A08AA"/>
    <w:rPr>
      <w:rFonts w:ascii="Times New Roman" w:hAnsi="Times New Roman" w:cs="Times New Roman" w:hint="default"/>
      <w:b/>
      <w:bCs w:val="0"/>
      <w:i/>
      <w:iCs w:val="0"/>
      <w:sz w:val="24"/>
      <w:u w:val="single"/>
    </w:rPr>
  </w:style>
  <w:style w:type="character" w:styleId="aff5">
    <w:name w:val="Subtle Reference"/>
    <w:basedOn w:val="a0"/>
    <w:uiPriority w:val="31"/>
    <w:qFormat/>
    <w:rsid w:val="000A08AA"/>
    <w:rPr>
      <w:rFonts w:ascii="Times New Roman" w:hAnsi="Times New Roman" w:cs="Times New Roman" w:hint="default"/>
      <w:sz w:val="24"/>
      <w:u w:val="single"/>
    </w:rPr>
  </w:style>
  <w:style w:type="character" w:styleId="aff6">
    <w:name w:val="Intense Reference"/>
    <w:basedOn w:val="a0"/>
    <w:uiPriority w:val="32"/>
    <w:qFormat/>
    <w:rsid w:val="000A08AA"/>
    <w:rPr>
      <w:rFonts w:ascii="Times New Roman" w:hAnsi="Times New Roman" w:cs="Times New Roman" w:hint="default"/>
      <w:b/>
      <w:bCs w:val="0"/>
      <w:sz w:val="24"/>
      <w:u w:val="single"/>
    </w:rPr>
  </w:style>
  <w:style w:type="character" w:styleId="aff7">
    <w:name w:val="Book Title"/>
    <w:basedOn w:val="a0"/>
    <w:uiPriority w:val="33"/>
    <w:qFormat/>
    <w:rsid w:val="000A08AA"/>
    <w:rPr>
      <w:rFonts w:ascii="Cambria" w:eastAsia="Times New Roman" w:hAnsi="Cambria" w:cs="Times New Roman" w:hint="default"/>
      <w:b/>
      <w:bCs w:val="0"/>
      <w:i/>
      <w:iCs w:val="0"/>
      <w:sz w:val="24"/>
    </w:rPr>
  </w:style>
  <w:style w:type="character" w:customStyle="1" w:styleId="aff8">
    <w:name w:val="Цветовое выделение для Текст"/>
    <w:uiPriority w:val="99"/>
    <w:rsid w:val="000A08AA"/>
  </w:style>
  <w:style w:type="character" w:customStyle="1" w:styleId="s10">
    <w:name w:val="s_10"/>
    <w:rsid w:val="000A08AA"/>
  </w:style>
  <w:style w:type="table" w:customStyle="1" w:styleId="17">
    <w:name w:val="Сетка таблицы1"/>
    <w:basedOn w:val="a1"/>
    <w:next w:val="af9"/>
    <w:uiPriority w:val="59"/>
    <w:rsid w:val="000A08AA"/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9">
    <w:name w:val="FollowedHyperlink"/>
    <w:basedOn w:val="a0"/>
    <w:uiPriority w:val="99"/>
    <w:semiHidden/>
    <w:unhideWhenUsed/>
    <w:rsid w:val="000A08AA"/>
    <w:rPr>
      <w:color w:val="800080" w:themeColor="followedHyperlink"/>
      <w:u w:val="single"/>
    </w:rPr>
  </w:style>
  <w:style w:type="character" w:styleId="affa">
    <w:name w:val="Subtle Emphasis"/>
    <w:basedOn w:val="a0"/>
    <w:uiPriority w:val="19"/>
    <w:qFormat/>
    <w:rsid w:val="000A08AA"/>
    <w:rPr>
      <w:i/>
      <w:iCs/>
      <w:color w:val="808080" w:themeColor="text1" w:themeTint="7F"/>
    </w:rPr>
  </w:style>
  <w:style w:type="numbering" w:customStyle="1" w:styleId="41">
    <w:name w:val="Нет списка4"/>
    <w:next w:val="a2"/>
    <w:uiPriority w:val="99"/>
    <w:semiHidden/>
    <w:unhideWhenUsed/>
    <w:rsid w:val="000A08AA"/>
  </w:style>
  <w:style w:type="table" w:customStyle="1" w:styleId="26">
    <w:name w:val="Сетка таблицы2"/>
    <w:basedOn w:val="a1"/>
    <w:next w:val="af9"/>
    <w:uiPriority w:val="59"/>
    <w:rsid w:val="000A08AA"/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mailrucssattributepostfix">
    <w:name w:val="msonormal_mailru_css_attribute_postfix"/>
    <w:basedOn w:val="a"/>
    <w:rsid w:val="000A08AA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affb">
    <w:name w:val="Информация о версии"/>
    <w:basedOn w:val="aff2"/>
    <w:next w:val="a"/>
    <w:uiPriority w:val="99"/>
    <w:rsid w:val="000A08AA"/>
    <w:pPr>
      <w:widowControl w:val="0"/>
      <w:shd w:val="clear" w:color="auto" w:fill="auto"/>
      <w:autoSpaceDE w:val="0"/>
      <w:autoSpaceDN w:val="0"/>
      <w:adjustRightInd w:val="0"/>
    </w:pPr>
    <w:rPr>
      <w:rFonts w:ascii="Times New Roman CYR" w:hAnsi="Times New Roman CYR" w:cs="Times New Roman CYR"/>
      <w:i/>
      <w:iCs/>
    </w:rPr>
  </w:style>
  <w:style w:type="paragraph" w:customStyle="1" w:styleId="affc">
    <w:name w:val="Текст информации об изменениях"/>
    <w:basedOn w:val="a"/>
    <w:next w:val="a"/>
    <w:uiPriority w:val="99"/>
    <w:rsid w:val="000A08AA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="Times New Roman" w:hAnsi="Times New Roman CYR" w:cs="Times New Roman CYR"/>
      <w:color w:val="353842"/>
      <w:sz w:val="20"/>
      <w:szCs w:val="20"/>
      <w:lang w:eastAsia="ru-RU"/>
    </w:rPr>
  </w:style>
  <w:style w:type="paragraph" w:customStyle="1" w:styleId="affd">
    <w:name w:val="Информация об изменениях"/>
    <w:basedOn w:val="affc"/>
    <w:next w:val="a"/>
    <w:uiPriority w:val="99"/>
    <w:rsid w:val="000A08AA"/>
    <w:pPr>
      <w:spacing w:before="180"/>
      <w:ind w:left="360" w:right="360" w:firstLine="0"/>
    </w:pPr>
  </w:style>
  <w:style w:type="paragraph" w:customStyle="1" w:styleId="affe">
    <w:name w:val="Подзаголовок для информации об изменениях"/>
    <w:basedOn w:val="affc"/>
    <w:next w:val="a"/>
    <w:uiPriority w:val="99"/>
    <w:rsid w:val="000A08A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0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8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0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2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mobileonline.garant.ru/document/redirect/47420356/0" TargetMode="External"/><Relationship Id="rId18" Type="http://schemas.openxmlformats.org/officeDocument/2006/relationships/hyperlink" Target="http://internet.garant.ru/document/redirect/47427712/11031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mobileonline.garant.ru/document/redirect/28375694/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mobileonline.garant.ru/document/redirect/28323030/56" TargetMode="External"/><Relationship Id="rId20" Type="http://schemas.openxmlformats.org/officeDocument/2006/relationships/hyperlink" Target="http://mobileonline.garant.ru/document/redirect/47427713/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mobileonline.garant.ru/document/redirect/47427713/0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mobileonline.garant.ru/document/redirect/28323030/41" TargetMode="External"/><Relationship Id="rId10" Type="http://schemas.openxmlformats.org/officeDocument/2006/relationships/hyperlink" Target="https://internet.garant.ru/" TargetMode="External"/><Relationship Id="rId19" Type="http://schemas.openxmlformats.org/officeDocument/2006/relationships/hyperlink" Target="http://internet.garant.ru/document/redirect/47427712/1103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mobileonline.garant.ru/document/redirect/71650768/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C20EF-A67F-4664-ADF3-CAA229D95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56</Pages>
  <Words>10484</Words>
  <Characters>59763</Characters>
  <Application>Microsoft Office Word</Application>
  <DocSecurity>0</DocSecurity>
  <Lines>498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70107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aikonnokova</cp:lastModifiedBy>
  <cp:revision>2</cp:revision>
  <dcterms:created xsi:type="dcterms:W3CDTF">2022-05-26T08:15:00Z</dcterms:created>
  <dcterms:modified xsi:type="dcterms:W3CDTF">2022-05-26T08:15:00Z</dcterms:modified>
</cp:coreProperties>
</file>