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0" w:rsidRDefault="000E6071">
      <w:pPr>
        <w:rPr>
          <w:b/>
          <w:color w:val="FFFFFF" w:themeColor="background1"/>
          <w:sz w:val="20"/>
          <w:szCs w:val="20"/>
        </w:rPr>
      </w:pPr>
      <w:r w:rsidRPr="000E6071">
        <w:rPr>
          <w:b/>
          <w:noProof/>
          <w:color w:val="FFFFFF" w:themeColor="background1"/>
          <w:sz w:val="20"/>
          <w:szCs w:val="20"/>
          <w:lang w:eastAsia="ru-RU"/>
        </w:rPr>
        <w:drawing>
          <wp:anchor distT="0" distB="0" distL="114300" distR="114300" simplePos="0" relativeHeight="251658240" behindDoc="1" locked="0" layoutInCell="1" allowOverlap="1">
            <wp:simplePos x="0" y="0"/>
            <wp:positionH relativeFrom="column">
              <wp:posOffset>21590</wp:posOffset>
            </wp:positionH>
            <wp:positionV relativeFrom="paragraph">
              <wp:posOffset>1905</wp:posOffset>
            </wp:positionV>
            <wp:extent cx="6477000" cy="1047750"/>
            <wp:effectExtent l="19050" t="0" r="0" b="0"/>
            <wp:wrapNone/>
            <wp:docPr id="1" name="Рисунок 0" descr="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бн.jpg"/>
                    <pic:cNvPicPr/>
                  </pic:nvPicPr>
                  <pic:blipFill>
                    <a:blip r:embed="rId9" cstate="print"/>
                    <a:stretch>
                      <a:fillRect/>
                    </a:stretch>
                  </pic:blipFill>
                  <pic:spPr>
                    <a:xfrm>
                      <a:off x="0" y="0"/>
                      <a:ext cx="6477000" cy="1047750"/>
                    </a:xfrm>
                    <a:prstGeom prst="rect">
                      <a:avLst/>
                    </a:prstGeom>
                  </pic:spPr>
                </pic:pic>
              </a:graphicData>
            </a:graphic>
          </wp:anchor>
        </w:drawing>
      </w:r>
      <w:r w:rsidR="00DA5270">
        <w:rPr>
          <w:b/>
          <w:color w:val="FFFFFF" w:themeColor="background1"/>
          <w:sz w:val="20"/>
          <w:szCs w:val="20"/>
        </w:rPr>
        <w:t xml:space="preserve">  </w:t>
      </w:r>
      <w:r w:rsidR="00BA0E65">
        <w:rPr>
          <w:b/>
          <w:color w:val="FFFFFF" w:themeColor="background1"/>
          <w:sz w:val="20"/>
          <w:szCs w:val="20"/>
        </w:rPr>
        <w:t>0</w:t>
      </w:r>
      <w:r w:rsidR="005061C6">
        <w:rPr>
          <w:b/>
          <w:color w:val="FFFFFF" w:themeColor="background1"/>
          <w:sz w:val="20"/>
          <w:szCs w:val="20"/>
        </w:rPr>
        <w:t>7</w:t>
      </w:r>
      <w:r w:rsidR="00616FA3">
        <w:rPr>
          <w:b/>
          <w:color w:val="FFFFFF" w:themeColor="background1"/>
          <w:sz w:val="20"/>
          <w:szCs w:val="20"/>
        </w:rPr>
        <w:t xml:space="preserve"> октября</w:t>
      </w:r>
      <w:r w:rsidR="00574E65">
        <w:rPr>
          <w:b/>
          <w:color w:val="FFFFFF" w:themeColor="background1"/>
          <w:sz w:val="20"/>
          <w:szCs w:val="20"/>
        </w:rPr>
        <w:t xml:space="preserve"> 20</w:t>
      </w:r>
      <w:r w:rsidR="00E22BE0">
        <w:rPr>
          <w:b/>
          <w:color w:val="FFFFFF" w:themeColor="background1"/>
          <w:sz w:val="20"/>
          <w:szCs w:val="20"/>
        </w:rPr>
        <w:t>20</w:t>
      </w:r>
      <w:r w:rsidR="00574E65">
        <w:rPr>
          <w:b/>
          <w:color w:val="FFFFFF" w:themeColor="background1"/>
          <w:sz w:val="20"/>
          <w:szCs w:val="20"/>
        </w:rPr>
        <w:t xml:space="preserve"> года</w:t>
      </w:r>
    </w:p>
    <w:p w:rsidR="000E6071" w:rsidRPr="004042EC" w:rsidRDefault="000E6071" w:rsidP="004042EC">
      <w:pPr>
        <w:spacing w:before="120"/>
        <w:rPr>
          <w:rFonts w:ascii="Arial" w:hAnsi="Arial" w:cs="Arial"/>
          <w:color w:val="000000" w:themeColor="text1"/>
          <w:sz w:val="56"/>
          <w:szCs w:val="56"/>
        </w:rPr>
      </w:pPr>
      <w:r>
        <w:rPr>
          <w:b/>
          <w:color w:val="000000" w:themeColor="text1"/>
          <w:sz w:val="40"/>
          <w:szCs w:val="40"/>
        </w:rPr>
        <w:t xml:space="preserve">                                                                               </w:t>
      </w:r>
      <w:r w:rsidR="00B110A1">
        <w:rPr>
          <w:rFonts w:ascii="Arial" w:hAnsi="Arial" w:cs="Arial"/>
          <w:color w:val="000000" w:themeColor="text1"/>
          <w:sz w:val="56"/>
          <w:szCs w:val="56"/>
        </w:rPr>
        <w:t xml:space="preserve">№ </w:t>
      </w:r>
      <w:r w:rsidR="00DF7778">
        <w:rPr>
          <w:rFonts w:ascii="Arial" w:hAnsi="Arial" w:cs="Arial"/>
          <w:color w:val="000000" w:themeColor="text1"/>
          <w:sz w:val="56"/>
          <w:szCs w:val="56"/>
        </w:rPr>
        <w:t>10</w:t>
      </w:r>
      <w:r w:rsidR="00616FA3">
        <w:rPr>
          <w:rFonts w:ascii="Arial" w:hAnsi="Arial" w:cs="Arial"/>
          <w:color w:val="000000" w:themeColor="text1"/>
          <w:sz w:val="56"/>
          <w:szCs w:val="56"/>
        </w:rPr>
        <w:t>52</w:t>
      </w:r>
    </w:p>
    <w:p w:rsidR="000E6071" w:rsidRPr="00B110A1" w:rsidRDefault="000E6071">
      <w:pPr>
        <w:rPr>
          <w:b/>
          <w:color w:val="000000" w:themeColor="text1"/>
          <w:sz w:val="36"/>
          <w:szCs w:val="40"/>
        </w:rPr>
      </w:pPr>
      <w:r>
        <w:rPr>
          <w:b/>
          <w:color w:val="000000" w:themeColor="text1"/>
          <w:sz w:val="40"/>
          <w:szCs w:val="40"/>
        </w:rPr>
        <w:t xml:space="preserve">                                         </w:t>
      </w:r>
      <w:r w:rsidR="00B110A1">
        <w:rPr>
          <w:b/>
          <w:color w:val="000000" w:themeColor="text1"/>
          <w:sz w:val="40"/>
          <w:szCs w:val="40"/>
        </w:rPr>
        <w:t xml:space="preserve">                              </w:t>
      </w:r>
      <w:r w:rsidR="00574E65">
        <w:rPr>
          <w:b/>
          <w:color w:val="000000" w:themeColor="text1"/>
          <w:sz w:val="40"/>
          <w:szCs w:val="40"/>
        </w:rPr>
        <w:t xml:space="preserve">  </w:t>
      </w:r>
      <w:r w:rsidR="00616FA3">
        <w:rPr>
          <w:b/>
          <w:color w:val="000000" w:themeColor="text1"/>
          <w:sz w:val="32"/>
          <w:szCs w:val="40"/>
        </w:rPr>
        <w:t>октябрь</w:t>
      </w:r>
      <w:r w:rsidR="00BA0E65">
        <w:rPr>
          <w:b/>
          <w:color w:val="000000" w:themeColor="text1"/>
          <w:sz w:val="32"/>
          <w:szCs w:val="40"/>
        </w:rPr>
        <w:t xml:space="preserve"> </w:t>
      </w:r>
      <w:r w:rsidRPr="00B110A1">
        <w:rPr>
          <w:b/>
          <w:color w:val="000000" w:themeColor="text1"/>
          <w:sz w:val="32"/>
          <w:szCs w:val="32"/>
        </w:rPr>
        <w:t>20</w:t>
      </w:r>
      <w:r w:rsidR="00E22BE0">
        <w:rPr>
          <w:b/>
          <w:color w:val="000000" w:themeColor="text1"/>
          <w:sz w:val="32"/>
          <w:szCs w:val="32"/>
        </w:rPr>
        <w:t>20</w:t>
      </w:r>
      <w:r w:rsidRPr="00B110A1">
        <w:rPr>
          <w:b/>
          <w:color w:val="000000" w:themeColor="text1"/>
          <w:sz w:val="32"/>
          <w:szCs w:val="32"/>
        </w:rPr>
        <w:t xml:space="preserve"> года</w:t>
      </w:r>
    </w:p>
    <w:p w:rsidR="003E12B8" w:rsidRDefault="003E12B8" w:rsidP="003E12B8">
      <w:pPr>
        <w:ind w:left="-851" w:firstLine="1560"/>
        <w:jc w:val="center"/>
        <w:rPr>
          <w:b/>
          <w:color w:val="000000" w:themeColor="text1"/>
          <w:sz w:val="32"/>
          <w:szCs w:val="32"/>
        </w:rPr>
      </w:pPr>
    </w:p>
    <w:p w:rsidR="006A7C44" w:rsidRPr="00F11646" w:rsidRDefault="006A7C44" w:rsidP="006A7C44">
      <w:pPr>
        <w:jc w:val="center"/>
        <w:rPr>
          <w:b/>
          <w:noProof/>
          <w:sz w:val="28"/>
          <w:szCs w:val="28"/>
        </w:rPr>
      </w:pPr>
      <w:r w:rsidRPr="00F11646">
        <w:rPr>
          <w:b/>
          <w:noProof/>
          <w:sz w:val="28"/>
          <w:szCs w:val="28"/>
        </w:rPr>
        <w:t>РЕШЕНИЕ</w:t>
      </w:r>
    </w:p>
    <w:p w:rsidR="006A7C44" w:rsidRPr="00F11646" w:rsidRDefault="006A7C44" w:rsidP="006A7C44">
      <w:pPr>
        <w:jc w:val="center"/>
        <w:rPr>
          <w:b/>
          <w:noProof/>
          <w:sz w:val="28"/>
          <w:szCs w:val="28"/>
        </w:rPr>
      </w:pPr>
      <w:r w:rsidRPr="00F11646">
        <w:rPr>
          <w:b/>
          <w:noProof/>
          <w:sz w:val="28"/>
          <w:szCs w:val="28"/>
        </w:rPr>
        <w:t>ГОРОДСКОЙ ДУМЫ</w:t>
      </w:r>
    </w:p>
    <w:p w:rsidR="006A7C44" w:rsidRPr="00F11646" w:rsidRDefault="006A7C44" w:rsidP="006A7C44">
      <w:pPr>
        <w:jc w:val="center"/>
        <w:rPr>
          <w:b/>
          <w:noProof/>
          <w:sz w:val="28"/>
          <w:szCs w:val="28"/>
        </w:rPr>
      </w:pPr>
      <w:r w:rsidRPr="00F11646">
        <w:rPr>
          <w:b/>
          <w:noProof/>
          <w:sz w:val="28"/>
          <w:szCs w:val="28"/>
        </w:rPr>
        <w:t>ГОРОДСКОГО ОКРУГА КИНЕШМА</w:t>
      </w:r>
    </w:p>
    <w:p w:rsidR="006A7C44" w:rsidRDefault="006A7C44" w:rsidP="006A7C44">
      <w:pPr>
        <w:jc w:val="center"/>
        <w:rPr>
          <w:b/>
          <w:noProof/>
          <w:sz w:val="28"/>
          <w:szCs w:val="28"/>
        </w:rPr>
      </w:pPr>
      <w:r>
        <w:rPr>
          <w:b/>
          <w:noProof/>
          <w:sz w:val="28"/>
          <w:szCs w:val="28"/>
        </w:rPr>
        <w:t>СЕДЬМОГО</w:t>
      </w:r>
      <w:r w:rsidRPr="00F11646">
        <w:rPr>
          <w:b/>
          <w:noProof/>
          <w:sz w:val="28"/>
          <w:szCs w:val="28"/>
        </w:rPr>
        <w:t xml:space="preserve"> СОЗЫВА</w:t>
      </w:r>
    </w:p>
    <w:p w:rsidR="006A7C44" w:rsidRDefault="006A7C44" w:rsidP="006A7C44">
      <w:pPr>
        <w:jc w:val="center"/>
        <w:rPr>
          <w:b/>
          <w:noProof/>
          <w:sz w:val="28"/>
          <w:szCs w:val="28"/>
        </w:rPr>
      </w:pPr>
    </w:p>
    <w:p w:rsidR="006A7C44" w:rsidRPr="00C03F23" w:rsidRDefault="006A7C44" w:rsidP="006A7C44">
      <w:pPr>
        <w:rPr>
          <w:b/>
          <w:sz w:val="28"/>
          <w:szCs w:val="28"/>
        </w:rPr>
      </w:pPr>
      <w:r>
        <w:rPr>
          <w:noProof/>
          <w:sz w:val="28"/>
          <w:szCs w:val="28"/>
          <w:lang w:eastAsia="ru-RU"/>
        </w:rPr>
        <w:t xml:space="preserve">                                                         </w:t>
      </w:r>
      <w:r w:rsidRPr="00C03F23">
        <w:rPr>
          <w:b/>
          <w:noProof/>
          <w:sz w:val="28"/>
          <w:szCs w:val="28"/>
          <w:lang w:eastAsia="ru-RU"/>
        </w:rPr>
        <w:t xml:space="preserve">от </w:t>
      </w:r>
      <w:r w:rsidRPr="006A7C44">
        <w:rPr>
          <w:b/>
          <w:noProof/>
          <w:sz w:val="28"/>
          <w:szCs w:val="28"/>
          <w:u w:val="single"/>
          <w:lang w:eastAsia="ru-RU"/>
        </w:rPr>
        <w:t>06.10.2020</w:t>
      </w:r>
      <w:r w:rsidRPr="00C03F23">
        <w:rPr>
          <w:b/>
          <w:noProof/>
          <w:sz w:val="28"/>
          <w:szCs w:val="28"/>
          <w:lang w:eastAsia="ru-RU"/>
        </w:rPr>
        <w:t xml:space="preserve"> № </w:t>
      </w:r>
      <w:r w:rsidRPr="006A7C44">
        <w:rPr>
          <w:b/>
          <w:noProof/>
          <w:sz w:val="28"/>
          <w:szCs w:val="28"/>
          <w:u w:val="single"/>
          <w:lang w:eastAsia="ru-RU"/>
        </w:rPr>
        <w:t>1/6</w:t>
      </w:r>
    </w:p>
    <w:p w:rsidR="006A7C44" w:rsidRPr="00A004F5" w:rsidRDefault="006A7C44" w:rsidP="006A7C44">
      <w:pPr>
        <w:jc w:val="center"/>
        <w:rPr>
          <w:b/>
          <w:bCs/>
          <w:sz w:val="28"/>
          <w:szCs w:val="28"/>
        </w:rPr>
      </w:pPr>
    </w:p>
    <w:p w:rsidR="006A7C44" w:rsidRDefault="006A7C44" w:rsidP="006A7C44">
      <w:pPr>
        <w:jc w:val="center"/>
        <w:rPr>
          <w:b/>
          <w:sz w:val="28"/>
          <w:szCs w:val="28"/>
        </w:rPr>
      </w:pPr>
      <w:r>
        <w:rPr>
          <w:b/>
          <w:sz w:val="28"/>
          <w:szCs w:val="28"/>
        </w:rPr>
        <w:t>О принятии проекта решения</w:t>
      </w:r>
    </w:p>
    <w:p w:rsidR="006A7C44" w:rsidRDefault="006A7C44" w:rsidP="006A7C44">
      <w:pPr>
        <w:jc w:val="center"/>
        <w:rPr>
          <w:b/>
          <w:sz w:val="28"/>
          <w:szCs w:val="28"/>
        </w:rPr>
      </w:pPr>
      <w:r>
        <w:rPr>
          <w:b/>
          <w:sz w:val="28"/>
          <w:szCs w:val="28"/>
        </w:rPr>
        <w:t>городской Думы городского округа Кинешма</w:t>
      </w:r>
    </w:p>
    <w:p w:rsidR="006A7C44" w:rsidRDefault="006A7C44" w:rsidP="006A7C44">
      <w:pPr>
        <w:jc w:val="center"/>
        <w:rPr>
          <w:b/>
          <w:sz w:val="28"/>
          <w:szCs w:val="28"/>
        </w:rPr>
      </w:pPr>
      <w:r>
        <w:rPr>
          <w:b/>
          <w:sz w:val="28"/>
          <w:szCs w:val="28"/>
        </w:rPr>
        <w:t>«О внесении изменений и дополнений в Устав</w:t>
      </w:r>
    </w:p>
    <w:p w:rsidR="006A7C44" w:rsidRDefault="006A7C44" w:rsidP="006A7C44">
      <w:pPr>
        <w:jc w:val="center"/>
        <w:rPr>
          <w:b/>
          <w:sz w:val="28"/>
          <w:szCs w:val="28"/>
        </w:rPr>
      </w:pPr>
      <w:r>
        <w:rPr>
          <w:b/>
          <w:sz w:val="28"/>
          <w:szCs w:val="28"/>
        </w:rPr>
        <w:t>муниципального образования «Городской округ Кинешма»</w:t>
      </w:r>
    </w:p>
    <w:p w:rsidR="006A7C44" w:rsidRDefault="006A7C44" w:rsidP="006A7C44">
      <w:pPr>
        <w:jc w:val="center"/>
        <w:rPr>
          <w:sz w:val="28"/>
          <w:szCs w:val="28"/>
        </w:rPr>
      </w:pPr>
    </w:p>
    <w:p w:rsidR="006A7C44" w:rsidRPr="0086682F" w:rsidRDefault="006A7C44" w:rsidP="006A7C44">
      <w:pPr>
        <w:ind w:firstLine="708"/>
        <w:jc w:val="both"/>
        <w:rPr>
          <w:sz w:val="28"/>
          <w:szCs w:val="28"/>
        </w:rPr>
      </w:pPr>
      <w:r>
        <w:rPr>
          <w:sz w:val="28"/>
          <w:szCs w:val="28"/>
        </w:rPr>
        <w:t xml:space="preserve">Руководствуясь </w:t>
      </w:r>
      <w:r w:rsidRPr="003355C1">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2D78BA">
        <w:rPr>
          <w:sz w:val="28"/>
          <w:szCs w:val="28"/>
        </w:rPr>
        <w:t>Закон</w:t>
      </w:r>
      <w:r>
        <w:rPr>
          <w:sz w:val="28"/>
          <w:szCs w:val="28"/>
        </w:rPr>
        <w:t>ом Ивановской области от 18.11.2014 N 86-ОЗ «</w:t>
      </w:r>
      <w:r w:rsidRPr="002D78BA">
        <w:rPr>
          <w:sz w:val="28"/>
          <w:szCs w:val="28"/>
        </w:rPr>
        <w:t>О некоторых вопросах формирования, организации и деятельности органов местного самоуправления муниципальных</w:t>
      </w:r>
      <w:r>
        <w:rPr>
          <w:sz w:val="28"/>
          <w:szCs w:val="28"/>
        </w:rPr>
        <w:t xml:space="preserve"> образований Ивановской области», </w:t>
      </w:r>
      <w:r w:rsidRPr="003355C1">
        <w:rPr>
          <w:sz w:val="28"/>
          <w:szCs w:val="28"/>
        </w:rPr>
        <w:t>Уставом муниципального образования «Городской округ Кинешма»,</w:t>
      </w:r>
      <w:r>
        <w:rPr>
          <w:sz w:val="28"/>
          <w:szCs w:val="28"/>
        </w:rPr>
        <w:t xml:space="preserve"> </w:t>
      </w:r>
    </w:p>
    <w:p w:rsidR="006A7C44" w:rsidRDefault="006A7C44" w:rsidP="006A7C44">
      <w:pPr>
        <w:pStyle w:val="af3"/>
        <w:ind w:firstLine="567"/>
        <w:jc w:val="both"/>
        <w:rPr>
          <w:rFonts w:ascii="Times New Roman" w:hAnsi="Times New Roman"/>
          <w:sz w:val="28"/>
          <w:szCs w:val="28"/>
        </w:rPr>
      </w:pPr>
    </w:p>
    <w:p w:rsidR="006A7C44" w:rsidRDefault="006A7C44" w:rsidP="006A7C44">
      <w:pPr>
        <w:ind w:firstLine="708"/>
        <w:jc w:val="center"/>
        <w:rPr>
          <w:b/>
          <w:bCs/>
          <w:sz w:val="28"/>
          <w:szCs w:val="28"/>
        </w:rPr>
      </w:pPr>
      <w:r>
        <w:rPr>
          <w:b/>
          <w:bCs/>
          <w:sz w:val="28"/>
          <w:szCs w:val="28"/>
        </w:rPr>
        <w:t>городская Дума городского округа Кинешма решила:</w:t>
      </w:r>
    </w:p>
    <w:p w:rsidR="006A7C44" w:rsidRDefault="006A7C44" w:rsidP="006A7C44">
      <w:pPr>
        <w:ind w:firstLine="567"/>
        <w:jc w:val="both"/>
        <w:rPr>
          <w:b/>
          <w:bCs/>
        </w:rPr>
      </w:pPr>
    </w:p>
    <w:p w:rsidR="006A7C44" w:rsidRDefault="006A7C44" w:rsidP="006A7C44">
      <w:pPr>
        <w:ind w:firstLine="708"/>
        <w:jc w:val="both"/>
        <w:rPr>
          <w:sz w:val="28"/>
          <w:szCs w:val="28"/>
        </w:rPr>
      </w:pPr>
      <w:bookmarkStart w:id="0" w:name="sub_111"/>
      <w:r w:rsidRPr="001F0929">
        <w:rPr>
          <w:sz w:val="28"/>
          <w:szCs w:val="28"/>
        </w:rPr>
        <w:t>1.</w:t>
      </w:r>
      <w:r>
        <w:rPr>
          <w:sz w:val="28"/>
          <w:szCs w:val="28"/>
        </w:rPr>
        <w:t xml:space="preserve"> Принять проект решения городской Думы городского округа Кинешма «О внесении изменений и дополнений в Устав муниципального образования «Городской округ Кинешма» (приложение). </w:t>
      </w:r>
    </w:p>
    <w:bookmarkEnd w:id="0"/>
    <w:p w:rsidR="006A7C44" w:rsidRDefault="006A7C44" w:rsidP="006A7C44">
      <w:pPr>
        <w:ind w:firstLine="720"/>
        <w:jc w:val="both"/>
        <w:rPr>
          <w:sz w:val="28"/>
          <w:szCs w:val="28"/>
        </w:rPr>
      </w:pPr>
      <w:r>
        <w:rPr>
          <w:sz w:val="28"/>
          <w:szCs w:val="28"/>
        </w:rPr>
        <w:t>2</w:t>
      </w:r>
      <w:r w:rsidRPr="00CB296A">
        <w:rPr>
          <w:sz w:val="28"/>
          <w:szCs w:val="28"/>
        </w:rPr>
        <w:t xml:space="preserve">. Опубликовать настоящее </w:t>
      </w:r>
      <w:r>
        <w:rPr>
          <w:sz w:val="28"/>
          <w:szCs w:val="28"/>
        </w:rPr>
        <w:t xml:space="preserve">решение </w:t>
      </w:r>
      <w:r w:rsidRPr="00CB296A">
        <w:rPr>
          <w:sz w:val="28"/>
          <w:szCs w:val="28"/>
        </w:rPr>
        <w:t>в «Вестнике органов местного самоуправления городского округа Кинешма».</w:t>
      </w:r>
    </w:p>
    <w:p w:rsidR="006A7C44" w:rsidRDefault="006A7C44" w:rsidP="006A7C44">
      <w:pPr>
        <w:ind w:firstLine="720"/>
        <w:jc w:val="both"/>
        <w:rPr>
          <w:sz w:val="28"/>
          <w:szCs w:val="28"/>
        </w:rPr>
      </w:pPr>
      <w:r>
        <w:rPr>
          <w:sz w:val="28"/>
          <w:szCs w:val="28"/>
        </w:rPr>
        <w:t>3</w:t>
      </w:r>
      <w:r w:rsidRPr="00CB296A">
        <w:rPr>
          <w:sz w:val="28"/>
          <w:szCs w:val="28"/>
        </w:rPr>
        <w:t>.</w:t>
      </w:r>
      <w:r>
        <w:rPr>
          <w:sz w:val="28"/>
          <w:szCs w:val="28"/>
        </w:rPr>
        <w:t xml:space="preserve"> Настоящее решение вступает в силу после его официального опубликования.</w:t>
      </w:r>
    </w:p>
    <w:p w:rsidR="006A7C44" w:rsidRDefault="006A7C44" w:rsidP="006A7C44">
      <w:pPr>
        <w:ind w:firstLine="720"/>
        <w:jc w:val="both"/>
        <w:rPr>
          <w:b/>
          <w:bCs/>
        </w:rPr>
      </w:pPr>
    </w:p>
    <w:p w:rsidR="006A7C44" w:rsidRDefault="006A7C44" w:rsidP="006A7C44">
      <w:pPr>
        <w:ind w:firstLine="720"/>
        <w:jc w:val="both"/>
        <w:rPr>
          <w:b/>
          <w:bCs/>
        </w:rPr>
      </w:pPr>
    </w:p>
    <w:p w:rsidR="006A7C44" w:rsidRDefault="006A7C44" w:rsidP="006A7C44">
      <w:pPr>
        <w:ind w:firstLine="720"/>
        <w:jc w:val="both"/>
        <w:rPr>
          <w:b/>
          <w:bCs/>
        </w:rPr>
      </w:pPr>
    </w:p>
    <w:p w:rsidR="006A7C44" w:rsidRDefault="006A7C44" w:rsidP="006A7C44">
      <w:pPr>
        <w:ind w:firstLine="567"/>
        <w:jc w:val="both"/>
        <w:rPr>
          <w:b/>
          <w:bCs/>
        </w:rPr>
      </w:pPr>
    </w:p>
    <w:p w:rsidR="006A7C44" w:rsidRDefault="006A7C44" w:rsidP="006A7C44">
      <w:pPr>
        <w:ind w:firstLine="567"/>
        <w:jc w:val="both"/>
        <w:rPr>
          <w:b/>
          <w:bCs/>
        </w:rPr>
      </w:pPr>
      <w:r>
        <w:rPr>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3495040</wp:posOffset>
                </wp:positionH>
                <wp:positionV relativeFrom="paragraph">
                  <wp:posOffset>59690</wp:posOffset>
                </wp:positionV>
                <wp:extent cx="2672715" cy="714375"/>
                <wp:effectExtent l="12065" t="5080" r="10795" b="1397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715" cy="714375"/>
                        </a:xfrm>
                        <a:prstGeom prst="rect">
                          <a:avLst/>
                        </a:prstGeom>
                        <a:solidFill>
                          <a:srgbClr val="FFFFFF"/>
                        </a:solidFill>
                        <a:ln w="9525">
                          <a:solidFill>
                            <a:srgbClr val="FFFFFF"/>
                          </a:solidFill>
                          <a:miter lim="800000"/>
                          <a:headEnd/>
                          <a:tailEnd/>
                        </a:ln>
                      </wps:spPr>
                      <wps:txbx>
                        <w:txbxContent>
                          <w:p w:rsidR="000F50A8" w:rsidRPr="00385D66" w:rsidRDefault="000F50A8" w:rsidP="006A7C44">
                            <w:pPr>
                              <w:rPr>
                                <w:b/>
                                <w:sz w:val="28"/>
                                <w:szCs w:val="28"/>
                              </w:rPr>
                            </w:pPr>
                            <w:r w:rsidRPr="00385D66">
                              <w:rPr>
                                <w:b/>
                                <w:sz w:val="28"/>
                                <w:szCs w:val="28"/>
                              </w:rPr>
                              <w:t>Председатель городской Думы</w:t>
                            </w:r>
                          </w:p>
                          <w:p w:rsidR="000F50A8" w:rsidRDefault="000F50A8" w:rsidP="006A7C44">
                            <w:pPr>
                              <w:rPr>
                                <w:b/>
                                <w:sz w:val="28"/>
                                <w:szCs w:val="28"/>
                              </w:rPr>
                            </w:pPr>
                            <w:r w:rsidRPr="00385D66">
                              <w:rPr>
                                <w:b/>
                                <w:sz w:val="28"/>
                                <w:szCs w:val="28"/>
                              </w:rPr>
                              <w:t>городского округа Кинешма</w:t>
                            </w:r>
                          </w:p>
                          <w:p w:rsidR="000F50A8" w:rsidRPr="00385D66" w:rsidRDefault="000F50A8" w:rsidP="006A7C44">
                            <w:pPr>
                              <w:rPr>
                                <w:b/>
                                <w:sz w:val="28"/>
                                <w:szCs w:val="28"/>
                              </w:rPr>
                            </w:pPr>
                            <w:r>
                              <w:rPr>
                                <w:b/>
                                <w:sz w:val="28"/>
                                <w:szCs w:val="28"/>
                              </w:rPr>
                              <w:t xml:space="preserve">_______________    </w:t>
                            </w:r>
                            <w:proofErr w:type="spellStart"/>
                            <w:r>
                              <w:rPr>
                                <w:b/>
                                <w:sz w:val="28"/>
                                <w:szCs w:val="28"/>
                              </w:rPr>
                              <w:t>М.А.Батин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7" o:spid="_x0000_s1026" type="#_x0000_t202" style="position:absolute;left:0;text-align:left;margin-left:275.2pt;margin-top:4.7pt;width:210.45pt;height:56.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" strokecolor="white">
                <v:textbox style="mso-fit-shape-to-text:t">
                  <w:txbxContent>
                    <w:p w:rsidR="000F50A8" w:rsidRPr="00385D66" w:rsidRDefault="000F50A8" w:rsidP="006A7C44">
                      <w:pPr>
                        <w:rPr>
                          <w:b/>
                          <w:sz w:val="28"/>
                          <w:szCs w:val="28"/>
                        </w:rPr>
                      </w:pPr>
                      <w:r w:rsidRPr="00385D66">
                        <w:rPr>
                          <w:b/>
                          <w:sz w:val="28"/>
                          <w:szCs w:val="28"/>
                        </w:rPr>
                        <w:t>Председатель городской Думы</w:t>
                      </w:r>
                    </w:p>
                    <w:p w:rsidR="000F50A8" w:rsidRDefault="000F50A8" w:rsidP="006A7C44">
                      <w:pPr>
                        <w:rPr>
                          <w:b/>
                          <w:sz w:val="28"/>
                          <w:szCs w:val="28"/>
                        </w:rPr>
                      </w:pPr>
                      <w:r w:rsidRPr="00385D66">
                        <w:rPr>
                          <w:b/>
                          <w:sz w:val="28"/>
                          <w:szCs w:val="28"/>
                        </w:rPr>
                        <w:t>городского округа Кинешма</w:t>
                      </w:r>
                    </w:p>
                    <w:p w:rsidR="000F50A8" w:rsidRPr="00385D66" w:rsidRDefault="000F50A8" w:rsidP="006A7C44">
                      <w:pPr>
                        <w:rPr>
                          <w:b/>
                          <w:sz w:val="28"/>
                          <w:szCs w:val="28"/>
                        </w:rPr>
                      </w:pPr>
                      <w:r>
                        <w:rPr>
                          <w:b/>
                          <w:sz w:val="28"/>
                          <w:szCs w:val="28"/>
                        </w:rPr>
                        <w:t xml:space="preserve">_______________    </w:t>
                      </w:r>
                      <w:proofErr w:type="spellStart"/>
                      <w:r>
                        <w:rPr>
                          <w:b/>
                          <w:sz w:val="28"/>
                          <w:szCs w:val="28"/>
                        </w:rPr>
                        <w:t>М.А.Батин</w:t>
                      </w:r>
                      <w:proofErr w:type="spellEnd"/>
                    </w:p>
                  </w:txbxContent>
                </v:textbox>
              </v:shape>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-148590</wp:posOffset>
                </wp:positionH>
                <wp:positionV relativeFrom="paragraph">
                  <wp:posOffset>43815</wp:posOffset>
                </wp:positionV>
                <wp:extent cx="3075305" cy="918845"/>
                <wp:effectExtent l="11430" t="11430" r="8890" b="1270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305" cy="918845"/>
                        </a:xfrm>
                        <a:prstGeom prst="rect">
                          <a:avLst/>
                        </a:prstGeom>
                        <a:solidFill>
                          <a:srgbClr val="FFFFFF"/>
                        </a:solidFill>
                        <a:ln w="9525">
                          <a:solidFill>
                            <a:srgbClr val="FFFFFF"/>
                          </a:solidFill>
                          <a:miter lim="800000"/>
                          <a:headEnd/>
                          <a:tailEnd/>
                        </a:ln>
                      </wps:spPr>
                      <wps:txbx>
                        <w:txbxContent>
                          <w:p w:rsidR="000F50A8" w:rsidRPr="00385D66" w:rsidRDefault="000F50A8" w:rsidP="006A7C44">
                            <w:pPr>
                              <w:rPr>
                                <w:b/>
                                <w:sz w:val="28"/>
                                <w:szCs w:val="28"/>
                              </w:rPr>
                            </w:pPr>
                            <w:r>
                              <w:rPr>
                                <w:b/>
                                <w:sz w:val="28"/>
                                <w:szCs w:val="28"/>
                              </w:rPr>
                              <w:t xml:space="preserve">Временно </w:t>
                            </w:r>
                            <w:proofErr w:type="gramStart"/>
                            <w:r>
                              <w:rPr>
                                <w:b/>
                                <w:sz w:val="28"/>
                                <w:szCs w:val="28"/>
                              </w:rPr>
                              <w:t>исполняющий</w:t>
                            </w:r>
                            <w:proofErr w:type="gramEnd"/>
                            <w:r>
                              <w:rPr>
                                <w:b/>
                                <w:sz w:val="28"/>
                                <w:szCs w:val="28"/>
                              </w:rPr>
                              <w:t xml:space="preserve"> полномочия г</w:t>
                            </w:r>
                            <w:r w:rsidRPr="00385D66">
                              <w:rPr>
                                <w:b/>
                                <w:sz w:val="28"/>
                                <w:szCs w:val="28"/>
                              </w:rPr>
                              <w:t>лав</w:t>
                            </w:r>
                            <w:r>
                              <w:rPr>
                                <w:b/>
                                <w:sz w:val="28"/>
                                <w:szCs w:val="28"/>
                              </w:rPr>
                              <w:t>ы</w:t>
                            </w:r>
                          </w:p>
                          <w:p w:rsidR="000F50A8" w:rsidRPr="00385D66" w:rsidRDefault="000F50A8" w:rsidP="006A7C44">
                            <w:pPr>
                              <w:rPr>
                                <w:b/>
                                <w:sz w:val="28"/>
                                <w:szCs w:val="28"/>
                              </w:rPr>
                            </w:pPr>
                            <w:r w:rsidRPr="00385D66">
                              <w:rPr>
                                <w:b/>
                                <w:sz w:val="28"/>
                                <w:szCs w:val="28"/>
                              </w:rPr>
                              <w:t>городского округа Кинешма</w:t>
                            </w:r>
                          </w:p>
                          <w:p w:rsidR="000F50A8" w:rsidRPr="00385D66" w:rsidRDefault="000F50A8" w:rsidP="006A7C44">
                            <w:pPr>
                              <w:rPr>
                                <w:b/>
                                <w:sz w:val="28"/>
                                <w:szCs w:val="28"/>
                              </w:rPr>
                            </w:pPr>
                            <w:r>
                              <w:rPr>
                                <w:b/>
                                <w:sz w:val="28"/>
                                <w:szCs w:val="28"/>
                              </w:rPr>
                              <w:t>В.Г. Ступин____________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 o:spid="_x0000_s1027" type="#_x0000_t202" style="position:absolute;left:0;text-align:left;margin-left:-11.7pt;margin-top:3.45pt;width:242.15pt;height:72.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" strokecolor="white">
                <v:textbox style="mso-fit-shape-to-text:t">
                  <w:txbxContent>
                    <w:p w:rsidR="000F50A8" w:rsidRPr="00385D66" w:rsidRDefault="000F50A8" w:rsidP="006A7C44">
                      <w:pPr>
                        <w:rPr>
                          <w:b/>
                          <w:sz w:val="28"/>
                          <w:szCs w:val="28"/>
                        </w:rPr>
                      </w:pPr>
                      <w:r>
                        <w:rPr>
                          <w:b/>
                          <w:sz w:val="28"/>
                          <w:szCs w:val="28"/>
                        </w:rPr>
                        <w:t xml:space="preserve">Временно </w:t>
                      </w:r>
                      <w:proofErr w:type="gramStart"/>
                      <w:r>
                        <w:rPr>
                          <w:b/>
                          <w:sz w:val="28"/>
                          <w:szCs w:val="28"/>
                        </w:rPr>
                        <w:t>исполняющий</w:t>
                      </w:r>
                      <w:proofErr w:type="gramEnd"/>
                      <w:r>
                        <w:rPr>
                          <w:b/>
                          <w:sz w:val="28"/>
                          <w:szCs w:val="28"/>
                        </w:rPr>
                        <w:t xml:space="preserve"> полномочия г</w:t>
                      </w:r>
                      <w:r w:rsidRPr="00385D66">
                        <w:rPr>
                          <w:b/>
                          <w:sz w:val="28"/>
                          <w:szCs w:val="28"/>
                        </w:rPr>
                        <w:t>лав</w:t>
                      </w:r>
                      <w:r>
                        <w:rPr>
                          <w:b/>
                          <w:sz w:val="28"/>
                          <w:szCs w:val="28"/>
                        </w:rPr>
                        <w:t>ы</w:t>
                      </w:r>
                    </w:p>
                    <w:p w:rsidR="000F50A8" w:rsidRPr="00385D66" w:rsidRDefault="000F50A8" w:rsidP="006A7C44">
                      <w:pPr>
                        <w:rPr>
                          <w:b/>
                          <w:sz w:val="28"/>
                          <w:szCs w:val="28"/>
                        </w:rPr>
                      </w:pPr>
                      <w:r w:rsidRPr="00385D66">
                        <w:rPr>
                          <w:b/>
                          <w:sz w:val="28"/>
                          <w:szCs w:val="28"/>
                        </w:rPr>
                        <w:t>городского округа Кинешма</w:t>
                      </w:r>
                    </w:p>
                    <w:p w:rsidR="000F50A8" w:rsidRPr="00385D66" w:rsidRDefault="000F50A8" w:rsidP="006A7C44">
                      <w:pPr>
                        <w:rPr>
                          <w:b/>
                          <w:sz w:val="28"/>
                          <w:szCs w:val="28"/>
                        </w:rPr>
                      </w:pPr>
                      <w:r>
                        <w:rPr>
                          <w:b/>
                          <w:sz w:val="28"/>
                          <w:szCs w:val="28"/>
                        </w:rPr>
                        <w:t>В.Г. Ступин____________</w:t>
                      </w:r>
                    </w:p>
                  </w:txbxContent>
                </v:textbox>
              </v:shape>
            </w:pict>
          </mc:Fallback>
        </mc:AlternateContent>
      </w:r>
    </w:p>
    <w:p w:rsidR="006A7C44" w:rsidRDefault="006A7C44" w:rsidP="006A7C44">
      <w:pPr>
        <w:ind w:firstLine="567"/>
        <w:jc w:val="both"/>
      </w:pPr>
      <w:r>
        <w:t xml:space="preserve">        </w:t>
      </w:r>
    </w:p>
    <w:p w:rsidR="006A7C44" w:rsidRDefault="006A7C44" w:rsidP="006A7C44">
      <w:pPr>
        <w:ind w:firstLine="567"/>
        <w:jc w:val="both"/>
        <w:rPr>
          <w:b/>
          <w:bCs/>
        </w:rPr>
      </w:pPr>
    </w:p>
    <w:p w:rsidR="006A7C44" w:rsidRDefault="006A7C44" w:rsidP="006A7C44">
      <w:pPr>
        <w:autoSpaceDE w:val="0"/>
        <w:autoSpaceDN w:val="0"/>
        <w:adjustRightInd w:val="0"/>
        <w:rPr>
          <w:rFonts w:eastAsia="Calibri"/>
          <w:b/>
          <w:sz w:val="28"/>
          <w:szCs w:val="28"/>
          <w:lang w:eastAsia="ru-RU"/>
        </w:rPr>
      </w:pPr>
      <w:bookmarkStart w:id="1" w:name="sub_115"/>
      <w:bookmarkEnd w:id="1"/>
    </w:p>
    <w:p w:rsidR="006A7C44" w:rsidRDefault="006A7C44" w:rsidP="006A7C44">
      <w:pPr>
        <w:autoSpaceDE w:val="0"/>
        <w:autoSpaceDN w:val="0"/>
        <w:adjustRightInd w:val="0"/>
        <w:jc w:val="center"/>
        <w:rPr>
          <w:rFonts w:eastAsia="Calibri"/>
          <w:b/>
          <w:sz w:val="28"/>
          <w:szCs w:val="28"/>
          <w:lang w:eastAsia="ru-RU"/>
        </w:rPr>
      </w:pPr>
    </w:p>
    <w:p w:rsidR="006A7C44" w:rsidRDefault="006A7C44" w:rsidP="006A7C44">
      <w:pPr>
        <w:autoSpaceDE w:val="0"/>
        <w:autoSpaceDN w:val="0"/>
        <w:adjustRightInd w:val="0"/>
        <w:jc w:val="center"/>
        <w:rPr>
          <w:rFonts w:eastAsia="Calibri"/>
          <w:b/>
          <w:sz w:val="28"/>
          <w:szCs w:val="28"/>
          <w:lang w:eastAsia="ru-RU"/>
        </w:rPr>
      </w:pPr>
    </w:p>
    <w:p w:rsidR="006A7C44" w:rsidRDefault="006A7C44" w:rsidP="006A7C44">
      <w:pPr>
        <w:autoSpaceDE w:val="0"/>
        <w:autoSpaceDN w:val="0"/>
        <w:adjustRightInd w:val="0"/>
        <w:rPr>
          <w:rFonts w:eastAsia="Calibri"/>
          <w:b/>
          <w:sz w:val="28"/>
          <w:szCs w:val="28"/>
          <w:lang w:eastAsia="ru-RU"/>
        </w:rPr>
      </w:pPr>
    </w:p>
    <w:p w:rsidR="006A7C44" w:rsidRDefault="006A7C44" w:rsidP="006A7C44">
      <w:pPr>
        <w:autoSpaceDE w:val="0"/>
        <w:autoSpaceDN w:val="0"/>
        <w:adjustRightInd w:val="0"/>
        <w:jc w:val="center"/>
        <w:rPr>
          <w:rFonts w:eastAsia="Calibri"/>
          <w:b/>
          <w:sz w:val="28"/>
          <w:szCs w:val="28"/>
          <w:lang w:eastAsia="ru-RU"/>
        </w:rPr>
      </w:pPr>
    </w:p>
    <w:p w:rsidR="006A7C44" w:rsidRDefault="006A7C44" w:rsidP="006A7C44">
      <w:pPr>
        <w:autoSpaceDE w:val="0"/>
        <w:autoSpaceDN w:val="0"/>
        <w:adjustRightInd w:val="0"/>
        <w:jc w:val="center"/>
        <w:rPr>
          <w:rFonts w:eastAsia="Calibri"/>
          <w:b/>
          <w:sz w:val="28"/>
          <w:szCs w:val="28"/>
          <w:lang w:eastAsia="ru-RU"/>
        </w:rPr>
      </w:pPr>
    </w:p>
    <w:p w:rsidR="006A7C44" w:rsidRDefault="006A7C44" w:rsidP="006A7C44">
      <w:pPr>
        <w:autoSpaceDE w:val="0"/>
        <w:autoSpaceDN w:val="0"/>
        <w:adjustRightInd w:val="0"/>
        <w:jc w:val="center"/>
        <w:rPr>
          <w:rFonts w:eastAsia="Calibri"/>
          <w:b/>
          <w:sz w:val="28"/>
          <w:szCs w:val="28"/>
          <w:lang w:eastAsia="ru-RU"/>
        </w:rPr>
      </w:pPr>
    </w:p>
    <w:p w:rsidR="006A7C44" w:rsidRDefault="006A7C44" w:rsidP="006A7C44">
      <w:pPr>
        <w:autoSpaceDE w:val="0"/>
        <w:autoSpaceDN w:val="0"/>
        <w:adjustRightInd w:val="0"/>
        <w:jc w:val="center"/>
        <w:rPr>
          <w:rFonts w:eastAsia="Calibri"/>
          <w:b/>
          <w:sz w:val="28"/>
          <w:szCs w:val="28"/>
          <w:lang w:eastAsia="ru-RU"/>
        </w:rPr>
      </w:pPr>
    </w:p>
    <w:p w:rsidR="006A7C44" w:rsidRPr="00A004F5" w:rsidRDefault="006A7C44" w:rsidP="006A7C44">
      <w:pPr>
        <w:autoSpaceDE w:val="0"/>
        <w:autoSpaceDN w:val="0"/>
        <w:adjustRightInd w:val="0"/>
        <w:jc w:val="center"/>
        <w:rPr>
          <w:noProof/>
          <w:sz w:val="28"/>
          <w:szCs w:val="28"/>
          <w:lang w:eastAsia="ru-RU"/>
        </w:rPr>
      </w:pPr>
      <w:r>
        <w:rPr>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3648710</wp:posOffset>
                </wp:positionH>
                <wp:positionV relativeFrom="paragraph">
                  <wp:posOffset>-575945</wp:posOffset>
                </wp:positionV>
                <wp:extent cx="2428240" cy="900430"/>
                <wp:effectExtent l="5080" t="5715" r="5080" b="825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240" cy="900430"/>
                        </a:xfrm>
                        <a:prstGeom prst="rect">
                          <a:avLst/>
                        </a:prstGeom>
                        <a:solidFill>
                          <a:srgbClr val="FFFFFF"/>
                        </a:solidFill>
                        <a:ln w="9525">
                          <a:solidFill>
                            <a:srgbClr val="FFFFFF"/>
                          </a:solidFill>
                          <a:miter lim="800000"/>
                          <a:headEnd/>
                          <a:tailEnd/>
                        </a:ln>
                      </wps:spPr>
                      <wps:txbx>
                        <w:txbxContent>
                          <w:p w:rsidR="000F50A8" w:rsidRDefault="000F50A8" w:rsidP="006A7C44">
                            <w:pPr>
                              <w:jc w:val="right"/>
                            </w:pPr>
                            <w:r>
                              <w:t xml:space="preserve">Приложение </w:t>
                            </w:r>
                          </w:p>
                          <w:p w:rsidR="000F50A8" w:rsidRDefault="000F50A8" w:rsidP="006A7C44">
                            <w:pPr>
                              <w:jc w:val="right"/>
                            </w:pPr>
                            <w:r>
                              <w:t>к решению городской Думы</w:t>
                            </w:r>
                          </w:p>
                          <w:p w:rsidR="000F50A8" w:rsidRDefault="000F50A8" w:rsidP="006A7C44">
                            <w:pPr>
                              <w:jc w:val="right"/>
                            </w:pPr>
                            <w:r>
                              <w:t xml:space="preserve">городского округа Кинешма </w:t>
                            </w:r>
                          </w:p>
                          <w:p w:rsidR="000F50A8" w:rsidRDefault="000F50A8" w:rsidP="006A7C44">
                            <w:pPr>
                              <w:jc w:val="right"/>
                            </w:pPr>
                            <w:r>
                              <w:t>от 06.10.2020 №1/6</w:t>
                            </w:r>
                          </w:p>
                          <w:p w:rsidR="000F50A8" w:rsidRPr="000066E8" w:rsidRDefault="000F50A8" w:rsidP="006A7C44">
                            <w:pPr>
                              <w:jc w:val="right"/>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Поле 5" o:spid="_x0000_s1028" type="#_x0000_t202" style="position:absolute;left:0;text-align:left;margin-left:287.3pt;margin-top:-45.35pt;width:191.2pt;height:70.9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" strokecolor="white">
                <v:textbox>
                  <w:txbxContent>
                    <w:p w:rsidR="000F50A8" w:rsidRDefault="000F50A8" w:rsidP="006A7C44">
                      <w:pPr>
                        <w:jc w:val="right"/>
                      </w:pPr>
                      <w:r>
                        <w:t xml:space="preserve">Приложение </w:t>
                      </w:r>
                    </w:p>
                    <w:p w:rsidR="000F50A8" w:rsidRDefault="000F50A8" w:rsidP="006A7C44">
                      <w:pPr>
                        <w:jc w:val="right"/>
                      </w:pPr>
                      <w:r>
                        <w:t>к решению городской Думы</w:t>
                      </w:r>
                    </w:p>
                    <w:p w:rsidR="000F50A8" w:rsidRDefault="000F50A8" w:rsidP="006A7C44">
                      <w:pPr>
                        <w:jc w:val="right"/>
                      </w:pPr>
                      <w:r>
                        <w:t xml:space="preserve">городского округа Кинешма </w:t>
                      </w:r>
                    </w:p>
                    <w:p w:rsidR="000F50A8" w:rsidRDefault="000F50A8" w:rsidP="006A7C44">
                      <w:pPr>
                        <w:jc w:val="right"/>
                      </w:pPr>
                      <w:r>
                        <w:t>от 06.10.2020 №1/6</w:t>
                      </w:r>
                    </w:p>
                    <w:p w:rsidR="000F50A8" w:rsidRPr="000066E8" w:rsidRDefault="000F50A8" w:rsidP="006A7C44">
                      <w:pPr>
                        <w:jc w:val="right"/>
                      </w:pPr>
                    </w:p>
                  </w:txbxContent>
                </v:textbox>
              </v:shape>
            </w:pict>
          </mc:Fallback>
        </mc:AlternateContent>
      </w:r>
      <w:r>
        <w:rPr>
          <w:noProof/>
          <w:sz w:val="28"/>
          <w:szCs w:val="28"/>
          <w:lang w:eastAsia="ru-RU"/>
        </w:rPr>
        <w:drawing>
          <wp:inline distT="0" distB="0" distL="0" distR="0">
            <wp:extent cx="685800" cy="819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rsidR="006A7C44" w:rsidRPr="00A004F5" w:rsidRDefault="006A7C44" w:rsidP="006A7C44">
      <w:pPr>
        <w:jc w:val="center"/>
        <w:rPr>
          <w:b/>
          <w:noProof/>
          <w:sz w:val="28"/>
          <w:szCs w:val="28"/>
          <w:lang w:eastAsia="ru-RU"/>
        </w:rPr>
      </w:pPr>
      <w:r w:rsidRPr="00A004F5">
        <w:rPr>
          <w:b/>
          <w:noProof/>
          <w:sz w:val="28"/>
          <w:szCs w:val="28"/>
          <w:lang w:eastAsia="ru-RU"/>
        </w:rPr>
        <w:t>городская Дума</w:t>
      </w:r>
    </w:p>
    <w:p w:rsidR="006A7C44" w:rsidRPr="00A004F5" w:rsidRDefault="006A7C44" w:rsidP="006A7C44">
      <w:pPr>
        <w:jc w:val="center"/>
        <w:rPr>
          <w:b/>
          <w:noProof/>
          <w:sz w:val="28"/>
          <w:szCs w:val="28"/>
          <w:lang w:eastAsia="ru-RU"/>
        </w:rPr>
      </w:pPr>
      <w:r w:rsidRPr="00A004F5">
        <w:rPr>
          <w:b/>
          <w:noProof/>
          <w:sz w:val="28"/>
          <w:szCs w:val="28"/>
          <w:lang w:eastAsia="ru-RU"/>
        </w:rPr>
        <w:t>городского округа Кинешма</w:t>
      </w:r>
    </w:p>
    <w:p w:rsidR="006A7C44" w:rsidRPr="00A004F5" w:rsidRDefault="006A7C44" w:rsidP="006A7C44">
      <w:pPr>
        <w:jc w:val="center"/>
        <w:rPr>
          <w:b/>
          <w:noProof/>
          <w:sz w:val="28"/>
          <w:szCs w:val="28"/>
          <w:lang w:eastAsia="ru-RU"/>
        </w:rPr>
      </w:pPr>
      <w:r>
        <w:rPr>
          <w:b/>
          <w:noProof/>
          <w:sz w:val="28"/>
          <w:szCs w:val="28"/>
          <w:lang w:eastAsia="ru-RU"/>
        </w:rPr>
        <w:t>седьмого</w:t>
      </w:r>
      <w:r w:rsidRPr="00A004F5">
        <w:rPr>
          <w:b/>
          <w:noProof/>
          <w:sz w:val="28"/>
          <w:szCs w:val="28"/>
          <w:lang w:eastAsia="ru-RU"/>
        </w:rPr>
        <w:t xml:space="preserve"> созыва</w:t>
      </w:r>
    </w:p>
    <w:p w:rsidR="006A7C44" w:rsidRDefault="006A7C44" w:rsidP="006A7C44">
      <w:pPr>
        <w:jc w:val="center"/>
        <w:rPr>
          <w:b/>
          <w:noProof/>
          <w:sz w:val="28"/>
          <w:szCs w:val="28"/>
          <w:lang w:eastAsia="ru-RU"/>
        </w:rPr>
      </w:pPr>
    </w:p>
    <w:p w:rsidR="006A7C44" w:rsidRPr="00A004F5" w:rsidRDefault="006A7C44" w:rsidP="006A7C44">
      <w:pPr>
        <w:jc w:val="center"/>
        <w:rPr>
          <w:b/>
          <w:noProof/>
          <w:sz w:val="28"/>
          <w:szCs w:val="28"/>
          <w:lang w:eastAsia="ru-RU"/>
        </w:rPr>
      </w:pPr>
      <w:r w:rsidRPr="00A004F5">
        <w:rPr>
          <w:b/>
          <w:noProof/>
          <w:sz w:val="28"/>
          <w:szCs w:val="28"/>
          <w:lang w:eastAsia="ru-RU"/>
        </w:rPr>
        <w:t>РЕШЕНИЕ</w:t>
      </w:r>
    </w:p>
    <w:p w:rsidR="006A7C44" w:rsidRPr="00A004F5" w:rsidRDefault="006A7C44" w:rsidP="006A7C44">
      <w:pPr>
        <w:jc w:val="center"/>
        <w:rPr>
          <w:b/>
          <w:noProof/>
          <w:sz w:val="28"/>
          <w:szCs w:val="28"/>
          <w:lang w:eastAsia="ru-RU"/>
        </w:rPr>
      </w:pPr>
    </w:p>
    <w:p w:rsidR="006A7C44" w:rsidRDefault="006A7C44" w:rsidP="006A7C44">
      <w:pPr>
        <w:jc w:val="center"/>
        <w:rPr>
          <w:b/>
          <w:sz w:val="28"/>
          <w:szCs w:val="28"/>
        </w:rPr>
      </w:pPr>
      <w:r>
        <w:rPr>
          <w:b/>
          <w:sz w:val="28"/>
          <w:szCs w:val="28"/>
        </w:rPr>
        <w:t>ПРОЕКТ</w:t>
      </w:r>
    </w:p>
    <w:p w:rsidR="006A7C44" w:rsidRDefault="006A7C44" w:rsidP="006A7C44">
      <w:pPr>
        <w:jc w:val="center"/>
        <w:rPr>
          <w:sz w:val="28"/>
          <w:szCs w:val="28"/>
        </w:rPr>
      </w:pPr>
      <w:r>
        <w:rPr>
          <w:sz w:val="28"/>
          <w:szCs w:val="28"/>
        </w:rPr>
        <w:t>от _________________ № _______</w:t>
      </w:r>
    </w:p>
    <w:p w:rsidR="006A7C44" w:rsidRDefault="006A7C44" w:rsidP="006A7C44">
      <w:pPr>
        <w:jc w:val="both"/>
        <w:rPr>
          <w:sz w:val="28"/>
          <w:szCs w:val="28"/>
        </w:rPr>
      </w:pPr>
    </w:p>
    <w:p w:rsidR="006A7C44" w:rsidRDefault="006A7C44" w:rsidP="006A7C44">
      <w:pPr>
        <w:jc w:val="center"/>
        <w:rPr>
          <w:b/>
          <w:sz w:val="28"/>
          <w:szCs w:val="28"/>
        </w:rPr>
      </w:pPr>
      <w:r>
        <w:rPr>
          <w:b/>
          <w:sz w:val="28"/>
          <w:szCs w:val="28"/>
        </w:rPr>
        <w:t xml:space="preserve">О внесении изменений и дополнений в Устав </w:t>
      </w:r>
    </w:p>
    <w:p w:rsidR="006A7C44" w:rsidRDefault="006A7C44" w:rsidP="006A7C44">
      <w:pPr>
        <w:jc w:val="center"/>
        <w:rPr>
          <w:b/>
          <w:sz w:val="28"/>
          <w:szCs w:val="28"/>
        </w:rPr>
      </w:pPr>
      <w:r>
        <w:rPr>
          <w:b/>
          <w:sz w:val="28"/>
          <w:szCs w:val="28"/>
        </w:rPr>
        <w:t>муниципального образования «Городской округ Кинешма»</w:t>
      </w:r>
    </w:p>
    <w:p w:rsidR="006A7C44" w:rsidRDefault="006A7C44" w:rsidP="006A7C44">
      <w:pPr>
        <w:ind w:firstLine="708"/>
        <w:jc w:val="both"/>
        <w:rPr>
          <w:sz w:val="28"/>
          <w:szCs w:val="28"/>
        </w:rPr>
      </w:pPr>
    </w:p>
    <w:p w:rsidR="006A7C44" w:rsidRDefault="006A7C44" w:rsidP="006A7C44">
      <w:pPr>
        <w:ind w:firstLine="708"/>
        <w:jc w:val="both"/>
        <w:rPr>
          <w:sz w:val="28"/>
          <w:szCs w:val="28"/>
        </w:rPr>
      </w:pPr>
      <w:proofErr w:type="gramStart"/>
      <w:r>
        <w:rPr>
          <w:sz w:val="28"/>
          <w:szCs w:val="28"/>
        </w:rPr>
        <w:t xml:space="preserve">В целях приведения Устава муниципального образования «Городской округ Кинешма», принятого решением Кинешемской городской Думы от 26.07.2005 № 67/397, в соответствие с действующим законодательством Российской Федерации и Ивановской области, руководствуясь Федеральным законом от 06.10.2003 № 131-ФЗ «Об общих принципах организации местного самоуправления в Российской Федерации», </w:t>
      </w:r>
      <w:r w:rsidRPr="002D78BA">
        <w:rPr>
          <w:sz w:val="28"/>
          <w:szCs w:val="28"/>
        </w:rPr>
        <w:t>Законом Ивановской области от 18.11.2014 N 86-ОЗ «О некоторых вопросах формирования, организации и деятельности органов местного самоуправления</w:t>
      </w:r>
      <w:proofErr w:type="gramEnd"/>
      <w:r w:rsidRPr="002D78BA">
        <w:rPr>
          <w:sz w:val="28"/>
          <w:szCs w:val="28"/>
        </w:rPr>
        <w:t xml:space="preserve"> муниципальных образований Ивановской области»</w:t>
      </w:r>
      <w:r>
        <w:rPr>
          <w:sz w:val="28"/>
          <w:szCs w:val="28"/>
        </w:rPr>
        <w:t xml:space="preserve">, Уставом муниципального образования «Городской округ Кинешма», </w:t>
      </w:r>
    </w:p>
    <w:p w:rsidR="006A7C44" w:rsidRDefault="006A7C44" w:rsidP="006A7C44">
      <w:pPr>
        <w:ind w:firstLine="708"/>
        <w:jc w:val="both"/>
        <w:rPr>
          <w:sz w:val="28"/>
          <w:szCs w:val="28"/>
        </w:rPr>
      </w:pPr>
    </w:p>
    <w:p w:rsidR="006A7C44" w:rsidRDefault="006A7C44" w:rsidP="006A7C44">
      <w:pPr>
        <w:ind w:firstLine="567"/>
        <w:jc w:val="center"/>
        <w:rPr>
          <w:b/>
          <w:bCs/>
          <w:sz w:val="28"/>
          <w:szCs w:val="28"/>
        </w:rPr>
      </w:pPr>
      <w:r>
        <w:rPr>
          <w:b/>
          <w:bCs/>
          <w:sz w:val="28"/>
          <w:szCs w:val="28"/>
        </w:rPr>
        <w:t>городская Дума городского округа Кинешма решила:</w:t>
      </w:r>
    </w:p>
    <w:p w:rsidR="006A7C44" w:rsidRDefault="006A7C44" w:rsidP="006A7C44">
      <w:pPr>
        <w:ind w:firstLine="708"/>
      </w:pPr>
    </w:p>
    <w:p w:rsidR="006A7C44" w:rsidRDefault="006A7C44" w:rsidP="006A7C44">
      <w:pPr>
        <w:autoSpaceDE w:val="0"/>
        <w:ind w:firstLine="720"/>
        <w:jc w:val="both"/>
        <w:rPr>
          <w:sz w:val="28"/>
          <w:szCs w:val="28"/>
        </w:rPr>
      </w:pPr>
      <w:r>
        <w:rPr>
          <w:sz w:val="28"/>
          <w:szCs w:val="28"/>
        </w:rPr>
        <w:t>1. Утвердить прилагаемые изменения и дополнения в Устав муниципального образования «Городской округ Кинешма».</w:t>
      </w:r>
    </w:p>
    <w:p w:rsidR="006A7C44" w:rsidRDefault="006A7C44" w:rsidP="006A7C44">
      <w:pPr>
        <w:autoSpaceDE w:val="0"/>
        <w:ind w:firstLine="720"/>
        <w:jc w:val="both"/>
        <w:rPr>
          <w:sz w:val="28"/>
          <w:szCs w:val="28"/>
        </w:rPr>
      </w:pPr>
      <w:r>
        <w:rPr>
          <w:sz w:val="28"/>
          <w:szCs w:val="28"/>
        </w:rPr>
        <w:t>2. Направить настоящее решение в Управление Министерства юстиции Российской Федерации по Ивановской области для государственной регистрации.</w:t>
      </w:r>
    </w:p>
    <w:p w:rsidR="006A7C44" w:rsidRDefault="006A7C44" w:rsidP="006A7C44">
      <w:pPr>
        <w:autoSpaceDE w:val="0"/>
        <w:ind w:firstLine="720"/>
        <w:jc w:val="both"/>
        <w:rPr>
          <w:rFonts w:eastAsia="Times New Roman"/>
          <w:sz w:val="28"/>
          <w:szCs w:val="28"/>
          <w:lang w:eastAsia="ru-RU"/>
        </w:rPr>
      </w:pPr>
      <w:r>
        <w:rPr>
          <w:sz w:val="28"/>
          <w:szCs w:val="28"/>
        </w:rPr>
        <w:t>3. Н</w:t>
      </w:r>
      <w:r w:rsidRPr="00CB296A">
        <w:rPr>
          <w:sz w:val="28"/>
          <w:szCs w:val="28"/>
        </w:rPr>
        <w:t xml:space="preserve">астоящее </w:t>
      </w:r>
      <w:r>
        <w:rPr>
          <w:sz w:val="28"/>
          <w:szCs w:val="28"/>
        </w:rPr>
        <w:t xml:space="preserve">решение вступает в силу со дня его </w:t>
      </w:r>
      <w:r w:rsidRPr="00A13946">
        <w:rPr>
          <w:rFonts w:eastAsia="Times New Roman"/>
          <w:sz w:val="28"/>
          <w:szCs w:val="28"/>
          <w:lang w:eastAsia="ru-RU"/>
        </w:rPr>
        <w:t xml:space="preserve">официального опубликования </w:t>
      </w:r>
      <w:r>
        <w:rPr>
          <w:rFonts w:eastAsia="Times New Roman"/>
          <w:sz w:val="28"/>
          <w:szCs w:val="28"/>
          <w:lang w:eastAsia="ru-RU"/>
        </w:rPr>
        <w:t xml:space="preserve">на </w:t>
      </w:r>
      <w:r w:rsidRPr="00A13946">
        <w:rPr>
          <w:rFonts w:eastAsia="Times New Roman"/>
          <w:sz w:val="28"/>
          <w:szCs w:val="28"/>
          <w:lang w:eastAsia="ru-RU"/>
        </w:rPr>
        <w:t>портал</w:t>
      </w:r>
      <w:r>
        <w:rPr>
          <w:rFonts w:eastAsia="Times New Roman"/>
          <w:sz w:val="28"/>
          <w:szCs w:val="28"/>
          <w:lang w:eastAsia="ru-RU"/>
        </w:rPr>
        <w:t>е Минюста России «</w:t>
      </w:r>
      <w:r w:rsidRPr="00A13946">
        <w:rPr>
          <w:rFonts w:eastAsia="Times New Roman"/>
          <w:sz w:val="28"/>
          <w:szCs w:val="28"/>
          <w:lang w:eastAsia="ru-RU"/>
        </w:rPr>
        <w:t>Нормативные право</w:t>
      </w:r>
      <w:r>
        <w:rPr>
          <w:rFonts w:eastAsia="Times New Roman"/>
          <w:sz w:val="28"/>
          <w:szCs w:val="28"/>
          <w:lang w:eastAsia="ru-RU"/>
        </w:rPr>
        <w:t>вые акты в Российской Федерации»</w:t>
      </w:r>
      <w:r w:rsidRPr="00A13946">
        <w:rPr>
          <w:rFonts w:eastAsia="Times New Roman"/>
          <w:sz w:val="28"/>
          <w:szCs w:val="28"/>
          <w:lang w:eastAsia="ru-RU"/>
        </w:rPr>
        <w:t xml:space="preserve"> (http://pravo-minjust.ru, http://право-минюст</w:t>
      </w:r>
      <w:proofErr w:type="gramStart"/>
      <w:r w:rsidRPr="00A13946">
        <w:rPr>
          <w:rFonts w:eastAsia="Times New Roman"/>
          <w:sz w:val="28"/>
          <w:szCs w:val="28"/>
          <w:lang w:eastAsia="ru-RU"/>
        </w:rPr>
        <w:t>.р</w:t>
      </w:r>
      <w:proofErr w:type="gramEnd"/>
      <w:r w:rsidRPr="00A13946">
        <w:rPr>
          <w:rFonts w:eastAsia="Times New Roman"/>
          <w:sz w:val="28"/>
          <w:szCs w:val="28"/>
          <w:lang w:eastAsia="ru-RU"/>
        </w:rPr>
        <w:t>ф, свидетельство о регистрации СМИ ЭЛ N ФС77-72471 от 05.03.2018).</w:t>
      </w:r>
    </w:p>
    <w:p w:rsidR="006A7C44" w:rsidRDefault="006A7C44" w:rsidP="006A7C44">
      <w:pPr>
        <w:autoSpaceDE w:val="0"/>
        <w:ind w:firstLine="720"/>
        <w:jc w:val="both"/>
        <w:rPr>
          <w:sz w:val="28"/>
          <w:szCs w:val="28"/>
        </w:rPr>
      </w:pPr>
      <w:r>
        <w:rPr>
          <w:rFonts w:eastAsia="Times New Roman"/>
          <w:sz w:val="28"/>
          <w:szCs w:val="28"/>
          <w:lang w:eastAsia="ru-RU"/>
        </w:rPr>
        <w:t xml:space="preserve">4. </w:t>
      </w:r>
      <w:r w:rsidRPr="00100263">
        <w:rPr>
          <w:rFonts w:eastAsia="Times New Roman"/>
          <w:sz w:val="28"/>
          <w:szCs w:val="28"/>
          <w:lang w:eastAsia="ru-RU"/>
        </w:rPr>
        <w:t>Настоящее решение применяется к главе горо</w:t>
      </w:r>
      <w:r>
        <w:rPr>
          <w:rFonts w:eastAsia="Times New Roman"/>
          <w:sz w:val="28"/>
          <w:szCs w:val="28"/>
          <w:lang w:eastAsia="ru-RU"/>
        </w:rPr>
        <w:t>дского округа Кинешма, избранному</w:t>
      </w:r>
      <w:r w:rsidRPr="00100263">
        <w:rPr>
          <w:rFonts w:eastAsia="Times New Roman"/>
          <w:sz w:val="28"/>
          <w:szCs w:val="28"/>
          <w:lang w:eastAsia="ru-RU"/>
        </w:rPr>
        <w:t xml:space="preserve"> после вступления в силу настоящего решения.</w:t>
      </w:r>
    </w:p>
    <w:p w:rsidR="006A7C44" w:rsidRDefault="006A7C44" w:rsidP="006A7C44">
      <w:pPr>
        <w:ind w:firstLine="720"/>
        <w:jc w:val="both"/>
        <w:rPr>
          <w:sz w:val="28"/>
          <w:szCs w:val="28"/>
        </w:rPr>
      </w:pPr>
      <w:r>
        <w:rPr>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3412490</wp:posOffset>
                </wp:positionH>
                <wp:positionV relativeFrom="paragraph">
                  <wp:posOffset>114935</wp:posOffset>
                </wp:positionV>
                <wp:extent cx="2672715" cy="962025"/>
                <wp:effectExtent l="0" t="0" r="13335" b="285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715" cy="962025"/>
                        </a:xfrm>
                        <a:prstGeom prst="rect">
                          <a:avLst/>
                        </a:prstGeom>
                        <a:solidFill>
                          <a:srgbClr val="FFFFFF"/>
                        </a:solidFill>
                        <a:ln w="9525">
                          <a:solidFill>
                            <a:srgbClr val="FFFFFF"/>
                          </a:solidFill>
                          <a:miter lim="800000"/>
                          <a:headEnd/>
                          <a:tailEnd/>
                        </a:ln>
                      </wps:spPr>
                      <wps:txbx>
                        <w:txbxContent>
                          <w:p w:rsidR="000F50A8" w:rsidRPr="00646EF4" w:rsidRDefault="000F50A8" w:rsidP="006A7C44">
                            <w:pPr>
                              <w:rPr>
                                <w:b/>
                                <w:sz w:val="28"/>
                                <w:szCs w:val="28"/>
                              </w:rPr>
                            </w:pPr>
                            <w:r w:rsidRPr="00646EF4">
                              <w:rPr>
                                <w:b/>
                                <w:sz w:val="28"/>
                                <w:szCs w:val="28"/>
                              </w:rPr>
                              <w:t>Председатель городской Думы</w:t>
                            </w:r>
                          </w:p>
                          <w:p w:rsidR="000F50A8" w:rsidRPr="00646EF4" w:rsidRDefault="000F50A8" w:rsidP="006A7C44">
                            <w:pPr>
                              <w:rPr>
                                <w:b/>
                                <w:sz w:val="28"/>
                                <w:szCs w:val="28"/>
                              </w:rPr>
                            </w:pPr>
                            <w:r w:rsidRPr="00646EF4">
                              <w:rPr>
                                <w:b/>
                                <w:sz w:val="28"/>
                                <w:szCs w:val="28"/>
                              </w:rPr>
                              <w:t>городского округа Кинешма</w:t>
                            </w:r>
                          </w:p>
                          <w:p w:rsidR="000F50A8" w:rsidRDefault="000F50A8" w:rsidP="006A7C44">
                            <w:pPr>
                              <w:rPr>
                                <w:b/>
                                <w:sz w:val="28"/>
                                <w:szCs w:val="28"/>
                              </w:rPr>
                            </w:pPr>
                            <w:r>
                              <w:rPr>
                                <w:b/>
                                <w:sz w:val="28"/>
                                <w:szCs w:val="28"/>
                              </w:rPr>
                              <w:t xml:space="preserve">______________     </w:t>
                            </w:r>
                            <w:proofErr w:type="spellStart"/>
                            <w:r>
                              <w:rPr>
                                <w:b/>
                                <w:sz w:val="28"/>
                                <w:szCs w:val="28"/>
                              </w:rPr>
                              <w:t>М.А.Батин</w:t>
                            </w:r>
                            <w:proofErr w:type="spellEnd"/>
                          </w:p>
                          <w:p w:rsidR="000F50A8" w:rsidRDefault="000F50A8" w:rsidP="006A7C44">
                            <w:pPr>
                              <w:rPr>
                                <w:b/>
                                <w:sz w:val="28"/>
                                <w:szCs w:val="28"/>
                              </w:rPr>
                            </w:pPr>
                          </w:p>
                          <w:p w:rsidR="000F50A8" w:rsidRPr="00646EF4" w:rsidRDefault="000F50A8" w:rsidP="006A7C44">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4" o:spid="_x0000_s1029" type="#_x0000_t202" style="position:absolute;left:0;text-align:left;margin-left:268.7pt;margin-top:9.05pt;width:210.4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" strokecolor="white">
                <v:textbox>
                  <w:txbxContent>
                    <w:p w:rsidR="000F50A8" w:rsidRPr="00646EF4" w:rsidRDefault="000F50A8" w:rsidP="006A7C44">
                      <w:pPr>
                        <w:rPr>
                          <w:b/>
                          <w:sz w:val="28"/>
                          <w:szCs w:val="28"/>
                        </w:rPr>
                      </w:pPr>
                      <w:r w:rsidRPr="00646EF4">
                        <w:rPr>
                          <w:b/>
                          <w:sz w:val="28"/>
                          <w:szCs w:val="28"/>
                        </w:rPr>
                        <w:t>Председатель городской Думы</w:t>
                      </w:r>
                    </w:p>
                    <w:p w:rsidR="000F50A8" w:rsidRPr="00646EF4" w:rsidRDefault="000F50A8" w:rsidP="006A7C44">
                      <w:pPr>
                        <w:rPr>
                          <w:b/>
                          <w:sz w:val="28"/>
                          <w:szCs w:val="28"/>
                        </w:rPr>
                      </w:pPr>
                      <w:r w:rsidRPr="00646EF4">
                        <w:rPr>
                          <w:b/>
                          <w:sz w:val="28"/>
                          <w:szCs w:val="28"/>
                        </w:rPr>
                        <w:t>городского округа Кинешма</w:t>
                      </w:r>
                    </w:p>
                    <w:p w:rsidR="000F50A8" w:rsidRDefault="000F50A8" w:rsidP="006A7C44">
                      <w:pPr>
                        <w:rPr>
                          <w:b/>
                          <w:sz w:val="28"/>
                          <w:szCs w:val="28"/>
                        </w:rPr>
                      </w:pPr>
                      <w:r>
                        <w:rPr>
                          <w:b/>
                          <w:sz w:val="28"/>
                          <w:szCs w:val="28"/>
                        </w:rPr>
                        <w:t xml:space="preserve">______________     </w:t>
                      </w:r>
                      <w:proofErr w:type="spellStart"/>
                      <w:r>
                        <w:rPr>
                          <w:b/>
                          <w:sz w:val="28"/>
                          <w:szCs w:val="28"/>
                        </w:rPr>
                        <w:t>М.А.Батин</w:t>
                      </w:r>
                      <w:proofErr w:type="spellEnd"/>
                    </w:p>
                    <w:p w:rsidR="000F50A8" w:rsidRDefault="000F50A8" w:rsidP="006A7C44">
                      <w:pPr>
                        <w:rPr>
                          <w:b/>
                          <w:sz w:val="28"/>
                          <w:szCs w:val="28"/>
                        </w:rPr>
                      </w:pPr>
                    </w:p>
                    <w:p w:rsidR="000F50A8" w:rsidRPr="00646EF4" w:rsidRDefault="000F50A8" w:rsidP="006A7C44">
                      <w:pPr>
                        <w:rPr>
                          <w:b/>
                          <w:sz w:val="28"/>
                          <w:szCs w:val="28"/>
                        </w:rPr>
                      </w:pPr>
                    </w:p>
                  </w:txbxContent>
                </v:textbox>
              </v:shape>
            </w:pict>
          </mc:Fallback>
        </mc:AlternateContent>
      </w:r>
      <w:r>
        <w:rPr>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-332105</wp:posOffset>
                </wp:positionH>
                <wp:positionV relativeFrom="paragraph">
                  <wp:posOffset>77470</wp:posOffset>
                </wp:positionV>
                <wp:extent cx="3057525" cy="918845"/>
                <wp:effectExtent l="6350" t="10160" r="12700" b="1397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918845"/>
                        </a:xfrm>
                        <a:prstGeom prst="rect">
                          <a:avLst/>
                        </a:prstGeom>
                        <a:solidFill>
                          <a:srgbClr val="FFFFFF"/>
                        </a:solidFill>
                        <a:ln w="9525">
                          <a:solidFill>
                            <a:srgbClr val="FFFFFF"/>
                          </a:solidFill>
                          <a:miter lim="800000"/>
                          <a:headEnd/>
                          <a:tailEnd/>
                        </a:ln>
                      </wps:spPr>
                      <wps:txbx>
                        <w:txbxContent>
                          <w:p w:rsidR="000F50A8" w:rsidRPr="00385D66" w:rsidRDefault="000F50A8" w:rsidP="006A7C44">
                            <w:pPr>
                              <w:rPr>
                                <w:b/>
                                <w:sz w:val="28"/>
                                <w:szCs w:val="28"/>
                              </w:rPr>
                            </w:pPr>
                            <w:r>
                              <w:rPr>
                                <w:b/>
                                <w:sz w:val="28"/>
                                <w:szCs w:val="28"/>
                              </w:rPr>
                              <w:t xml:space="preserve">Временно </w:t>
                            </w:r>
                            <w:proofErr w:type="gramStart"/>
                            <w:r>
                              <w:rPr>
                                <w:b/>
                                <w:sz w:val="28"/>
                                <w:szCs w:val="28"/>
                              </w:rPr>
                              <w:t>исполняющий</w:t>
                            </w:r>
                            <w:proofErr w:type="gramEnd"/>
                            <w:r>
                              <w:rPr>
                                <w:b/>
                                <w:sz w:val="28"/>
                                <w:szCs w:val="28"/>
                              </w:rPr>
                              <w:t xml:space="preserve"> полномочия г</w:t>
                            </w:r>
                            <w:r w:rsidRPr="00385D66">
                              <w:rPr>
                                <w:b/>
                                <w:sz w:val="28"/>
                                <w:szCs w:val="28"/>
                              </w:rPr>
                              <w:t>лав</w:t>
                            </w:r>
                            <w:r>
                              <w:rPr>
                                <w:b/>
                                <w:sz w:val="28"/>
                                <w:szCs w:val="28"/>
                              </w:rPr>
                              <w:t>ы</w:t>
                            </w:r>
                          </w:p>
                          <w:p w:rsidR="000F50A8" w:rsidRPr="00385D66" w:rsidRDefault="000F50A8" w:rsidP="006A7C44">
                            <w:pPr>
                              <w:rPr>
                                <w:b/>
                                <w:sz w:val="28"/>
                                <w:szCs w:val="28"/>
                              </w:rPr>
                            </w:pPr>
                            <w:r w:rsidRPr="00385D66">
                              <w:rPr>
                                <w:b/>
                                <w:sz w:val="28"/>
                                <w:szCs w:val="28"/>
                              </w:rPr>
                              <w:t>городского округа Кинешма</w:t>
                            </w:r>
                          </w:p>
                          <w:p w:rsidR="000F50A8" w:rsidRPr="00646EF4" w:rsidRDefault="000F50A8" w:rsidP="006A7C44">
                            <w:pPr>
                              <w:rPr>
                                <w:b/>
                                <w:sz w:val="28"/>
                                <w:szCs w:val="28"/>
                              </w:rPr>
                            </w:pPr>
                            <w:r>
                              <w:rPr>
                                <w:b/>
                                <w:sz w:val="28"/>
                                <w:szCs w:val="28"/>
                              </w:rPr>
                              <w:t>В.Г. Ступин______________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3" o:spid="_x0000_s1030" type="#_x0000_t202" style="position:absolute;left:0;text-align:left;margin-left:-26.15pt;margin-top:6.1pt;width:240.75pt;height:72.3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" strokecolor="white">
                <v:textbox style="mso-fit-shape-to-text:t">
                  <w:txbxContent>
                    <w:p w:rsidR="000F50A8" w:rsidRPr="00385D66" w:rsidRDefault="000F50A8" w:rsidP="006A7C44">
                      <w:pPr>
                        <w:rPr>
                          <w:b/>
                          <w:sz w:val="28"/>
                          <w:szCs w:val="28"/>
                        </w:rPr>
                      </w:pPr>
                      <w:r>
                        <w:rPr>
                          <w:b/>
                          <w:sz w:val="28"/>
                          <w:szCs w:val="28"/>
                        </w:rPr>
                        <w:t xml:space="preserve">Временно </w:t>
                      </w:r>
                      <w:proofErr w:type="gramStart"/>
                      <w:r>
                        <w:rPr>
                          <w:b/>
                          <w:sz w:val="28"/>
                          <w:szCs w:val="28"/>
                        </w:rPr>
                        <w:t>исполняющий</w:t>
                      </w:r>
                      <w:proofErr w:type="gramEnd"/>
                      <w:r>
                        <w:rPr>
                          <w:b/>
                          <w:sz w:val="28"/>
                          <w:szCs w:val="28"/>
                        </w:rPr>
                        <w:t xml:space="preserve"> полномочия г</w:t>
                      </w:r>
                      <w:r w:rsidRPr="00385D66">
                        <w:rPr>
                          <w:b/>
                          <w:sz w:val="28"/>
                          <w:szCs w:val="28"/>
                        </w:rPr>
                        <w:t>лав</w:t>
                      </w:r>
                      <w:r>
                        <w:rPr>
                          <w:b/>
                          <w:sz w:val="28"/>
                          <w:szCs w:val="28"/>
                        </w:rPr>
                        <w:t>ы</w:t>
                      </w:r>
                    </w:p>
                    <w:p w:rsidR="000F50A8" w:rsidRPr="00385D66" w:rsidRDefault="000F50A8" w:rsidP="006A7C44">
                      <w:pPr>
                        <w:rPr>
                          <w:b/>
                          <w:sz w:val="28"/>
                          <w:szCs w:val="28"/>
                        </w:rPr>
                      </w:pPr>
                      <w:r w:rsidRPr="00385D66">
                        <w:rPr>
                          <w:b/>
                          <w:sz w:val="28"/>
                          <w:szCs w:val="28"/>
                        </w:rPr>
                        <w:t>городского округа Кинешма</w:t>
                      </w:r>
                    </w:p>
                    <w:p w:rsidR="000F50A8" w:rsidRPr="00646EF4" w:rsidRDefault="000F50A8" w:rsidP="006A7C44">
                      <w:pPr>
                        <w:rPr>
                          <w:b/>
                          <w:sz w:val="28"/>
                          <w:szCs w:val="28"/>
                        </w:rPr>
                      </w:pPr>
                      <w:r>
                        <w:rPr>
                          <w:b/>
                          <w:sz w:val="28"/>
                          <w:szCs w:val="28"/>
                        </w:rPr>
                        <w:t>В.Г. Ступин______________</w:t>
                      </w:r>
                    </w:p>
                  </w:txbxContent>
                </v:textbox>
              </v:shape>
            </w:pict>
          </mc:Fallback>
        </mc:AlternateContent>
      </w:r>
    </w:p>
    <w:p w:rsidR="006A7C44" w:rsidRDefault="006A7C44" w:rsidP="006A7C44">
      <w:pPr>
        <w:ind w:firstLine="720"/>
        <w:jc w:val="both"/>
        <w:rPr>
          <w:sz w:val="28"/>
          <w:szCs w:val="28"/>
        </w:rPr>
      </w:pPr>
    </w:p>
    <w:p w:rsidR="006A7C44" w:rsidRDefault="006A7C44" w:rsidP="006A7C44">
      <w:pPr>
        <w:rPr>
          <w:sz w:val="28"/>
          <w:szCs w:val="28"/>
        </w:rPr>
      </w:pPr>
    </w:p>
    <w:p w:rsidR="006A7C44" w:rsidRDefault="006A7C44" w:rsidP="006A7C44">
      <w:pPr>
        <w:jc w:val="right"/>
        <w:rPr>
          <w:b/>
          <w:sz w:val="28"/>
          <w:szCs w:val="28"/>
        </w:rPr>
      </w:pPr>
    </w:p>
    <w:p w:rsidR="006A7C44" w:rsidRDefault="006A7C44" w:rsidP="006A7C44">
      <w:pPr>
        <w:jc w:val="right"/>
        <w:rPr>
          <w:b/>
          <w:sz w:val="28"/>
          <w:szCs w:val="28"/>
        </w:rPr>
      </w:pPr>
    </w:p>
    <w:p w:rsidR="006A7C44" w:rsidRDefault="006A7C44" w:rsidP="006A7C44">
      <w:pPr>
        <w:jc w:val="right"/>
      </w:pPr>
      <w:r>
        <w:lastRenderedPageBreak/>
        <w:t>Приложение</w:t>
      </w:r>
    </w:p>
    <w:p w:rsidR="006A7C44" w:rsidRDefault="006A7C44" w:rsidP="006A7C44">
      <w:pPr>
        <w:jc w:val="right"/>
      </w:pPr>
      <w:r>
        <w:t>к решению городской Думы</w:t>
      </w:r>
    </w:p>
    <w:p w:rsidR="006A7C44" w:rsidRDefault="006A7C44" w:rsidP="006A7C44">
      <w:pPr>
        <w:jc w:val="right"/>
      </w:pPr>
      <w:r>
        <w:t>городского округа Кинешма</w:t>
      </w:r>
    </w:p>
    <w:p w:rsidR="006A7C44" w:rsidRDefault="006A7C44" w:rsidP="006A7C44">
      <w:pPr>
        <w:jc w:val="center"/>
        <w:rPr>
          <w:b/>
          <w:sz w:val="28"/>
          <w:szCs w:val="28"/>
        </w:rPr>
      </w:pPr>
      <w:r>
        <w:t xml:space="preserve">                                                                                                                    от __________ № _______</w:t>
      </w:r>
    </w:p>
    <w:p w:rsidR="006A7C44" w:rsidRPr="00031077" w:rsidRDefault="006A7C44" w:rsidP="006A7C44">
      <w:pPr>
        <w:jc w:val="center"/>
        <w:rPr>
          <w:b/>
          <w:sz w:val="28"/>
          <w:szCs w:val="28"/>
        </w:rPr>
      </w:pPr>
    </w:p>
    <w:p w:rsidR="006A7C44" w:rsidRDefault="006A7C44" w:rsidP="006A7C44">
      <w:pPr>
        <w:jc w:val="center"/>
        <w:rPr>
          <w:b/>
          <w:sz w:val="28"/>
          <w:szCs w:val="28"/>
        </w:rPr>
      </w:pPr>
      <w:r>
        <w:rPr>
          <w:b/>
          <w:sz w:val="28"/>
          <w:szCs w:val="28"/>
        </w:rPr>
        <w:t>ИЗМЕНЕНИЯ И ДОПОЛНЕНИЯ</w:t>
      </w:r>
    </w:p>
    <w:p w:rsidR="006A7C44" w:rsidRDefault="006A7C44" w:rsidP="006A7C44">
      <w:pPr>
        <w:jc w:val="center"/>
        <w:rPr>
          <w:b/>
          <w:sz w:val="28"/>
          <w:szCs w:val="28"/>
        </w:rPr>
      </w:pPr>
      <w:r>
        <w:rPr>
          <w:b/>
          <w:sz w:val="28"/>
          <w:szCs w:val="28"/>
        </w:rPr>
        <w:t xml:space="preserve"> в Устав муниципального образования</w:t>
      </w:r>
    </w:p>
    <w:p w:rsidR="006A7C44" w:rsidRDefault="006A7C44" w:rsidP="006A7C44">
      <w:pPr>
        <w:jc w:val="center"/>
        <w:rPr>
          <w:b/>
          <w:sz w:val="28"/>
          <w:szCs w:val="28"/>
        </w:rPr>
      </w:pPr>
      <w:r>
        <w:rPr>
          <w:b/>
          <w:sz w:val="28"/>
          <w:szCs w:val="28"/>
        </w:rPr>
        <w:t xml:space="preserve"> «Городской округ Кинешма»</w:t>
      </w:r>
    </w:p>
    <w:p w:rsidR="006A7C44" w:rsidRDefault="006A7C44" w:rsidP="006A7C44">
      <w:pPr>
        <w:jc w:val="center"/>
        <w:rPr>
          <w:b/>
          <w:sz w:val="28"/>
          <w:szCs w:val="28"/>
        </w:rPr>
      </w:pPr>
    </w:p>
    <w:p w:rsidR="006A7C44" w:rsidRPr="00BF59EF" w:rsidRDefault="006A7C44" w:rsidP="006A7C44">
      <w:pPr>
        <w:ind w:firstLine="708"/>
        <w:jc w:val="both"/>
        <w:rPr>
          <w:b/>
          <w:sz w:val="28"/>
          <w:szCs w:val="28"/>
        </w:rPr>
      </w:pPr>
      <w:r>
        <w:rPr>
          <w:b/>
          <w:sz w:val="28"/>
          <w:szCs w:val="28"/>
        </w:rPr>
        <w:t xml:space="preserve">1. Часть 3 </w:t>
      </w:r>
      <w:r>
        <w:rPr>
          <w:b/>
          <w:bCs/>
          <w:sz w:val="28"/>
          <w:szCs w:val="28"/>
        </w:rPr>
        <w:t xml:space="preserve">статьи 40 </w:t>
      </w:r>
      <w:r w:rsidRPr="00BF59EF">
        <w:rPr>
          <w:b/>
          <w:sz w:val="28"/>
          <w:szCs w:val="28"/>
        </w:rPr>
        <w:t>изложить в следующей редакции:</w:t>
      </w:r>
    </w:p>
    <w:p w:rsidR="006A7C44" w:rsidRPr="00F33D8C" w:rsidRDefault="006A7C44" w:rsidP="006A7C44">
      <w:pPr>
        <w:ind w:firstLine="708"/>
        <w:jc w:val="both"/>
        <w:rPr>
          <w:sz w:val="28"/>
          <w:szCs w:val="28"/>
        </w:rPr>
      </w:pPr>
      <w:r w:rsidRPr="00F33D8C">
        <w:rPr>
          <w:sz w:val="28"/>
          <w:szCs w:val="28"/>
        </w:rPr>
        <w:t xml:space="preserve">«3. Срок полномочий главы городского округа Кинешма составляет </w:t>
      </w:r>
      <w:r>
        <w:rPr>
          <w:sz w:val="28"/>
          <w:szCs w:val="28"/>
        </w:rPr>
        <w:t xml:space="preserve">четыре </w:t>
      </w:r>
      <w:r w:rsidRPr="00F33D8C">
        <w:rPr>
          <w:sz w:val="28"/>
          <w:szCs w:val="28"/>
        </w:rPr>
        <w:t>года, но не более срока полномочий городской Думы городского округа Кинешма, избравше</w:t>
      </w:r>
      <w:r>
        <w:rPr>
          <w:sz w:val="28"/>
          <w:szCs w:val="28"/>
        </w:rPr>
        <w:t>й</w:t>
      </w:r>
      <w:r w:rsidRPr="00F33D8C">
        <w:rPr>
          <w:sz w:val="28"/>
          <w:szCs w:val="28"/>
        </w:rPr>
        <w:t xml:space="preserve"> главу городского округа Кинешма</w:t>
      </w:r>
      <w:proofErr w:type="gramStart"/>
      <w:r w:rsidRPr="00F33D8C">
        <w:rPr>
          <w:sz w:val="28"/>
          <w:szCs w:val="28"/>
        </w:rPr>
        <w:t>.».</w:t>
      </w:r>
      <w:proofErr w:type="gramEnd"/>
    </w:p>
    <w:p w:rsidR="006A7C44" w:rsidRDefault="006A7C44" w:rsidP="006A7C44">
      <w:pPr>
        <w:ind w:firstLine="567"/>
      </w:pPr>
    </w:p>
    <w:p w:rsidR="006A7C44" w:rsidRDefault="006A7C44" w:rsidP="006A7C44">
      <w:pPr>
        <w:ind w:firstLine="567"/>
      </w:pPr>
    </w:p>
    <w:p w:rsidR="006A7C44" w:rsidRDefault="006A7C44" w:rsidP="006A7C44">
      <w:pPr>
        <w:ind w:firstLine="567"/>
      </w:pPr>
    </w:p>
    <w:p w:rsidR="006A7C44" w:rsidRDefault="006A7C44" w:rsidP="006A7C44">
      <w:pPr>
        <w:ind w:firstLine="567"/>
      </w:pPr>
    </w:p>
    <w:p w:rsidR="006A7C44" w:rsidRDefault="006A7C44" w:rsidP="006A7C44"/>
    <w:p w:rsidR="006A7C44" w:rsidRDefault="006A7C44" w:rsidP="006A7C44">
      <w:pPr>
        <w:ind w:firstLine="567"/>
      </w:pPr>
    </w:p>
    <w:p w:rsidR="006A7C44" w:rsidRPr="00F11646" w:rsidRDefault="006A7C44" w:rsidP="006A7C44">
      <w:pPr>
        <w:jc w:val="center"/>
        <w:rPr>
          <w:b/>
          <w:noProof/>
          <w:sz w:val="28"/>
          <w:szCs w:val="28"/>
        </w:rPr>
      </w:pPr>
      <w:r w:rsidRPr="00F11646">
        <w:rPr>
          <w:b/>
          <w:noProof/>
          <w:sz w:val="28"/>
          <w:szCs w:val="28"/>
        </w:rPr>
        <w:t>РЕШЕНИЕ</w:t>
      </w:r>
    </w:p>
    <w:p w:rsidR="006A7C44" w:rsidRPr="00F11646" w:rsidRDefault="006A7C44" w:rsidP="006A7C44">
      <w:pPr>
        <w:jc w:val="center"/>
        <w:rPr>
          <w:b/>
          <w:noProof/>
          <w:sz w:val="28"/>
          <w:szCs w:val="28"/>
        </w:rPr>
      </w:pPr>
      <w:r w:rsidRPr="00F11646">
        <w:rPr>
          <w:b/>
          <w:noProof/>
          <w:sz w:val="28"/>
          <w:szCs w:val="28"/>
        </w:rPr>
        <w:t>ГОРОДСКОЙ ДУМЫ</w:t>
      </w:r>
    </w:p>
    <w:p w:rsidR="006A7C44" w:rsidRPr="00F11646" w:rsidRDefault="006A7C44" w:rsidP="006A7C44">
      <w:pPr>
        <w:jc w:val="center"/>
        <w:rPr>
          <w:b/>
          <w:noProof/>
          <w:sz w:val="28"/>
          <w:szCs w:val="28"/>
        </w:rPr>
      </w:pPr>
      <w:r w:rsidRPr="00F11646">
        <w:rPr>
          <w:b/>
          <w:noProof/>
          <w:sz w:val="28"/>
          <w:szCs w:val="28"/>
        </w:rPr>
        <w:t>ГОРОДСКОГО ОКРУГА КИНЕШМА</w:t>
      </w:r>
    </w:p>
    <w:p w:rsidR="006A7C44" w:rsidRDefault="006A7C44" w:rsidP="006A7C44">
      <w:pPr>
        <w:jc w:val="center"/>
        <w:rPr>
          <w:b/>
          <w:noProof/>
          <w:sz w:val="28"/>
          <w:szCs w:val="28"/>
        </w:rPr>
      </w:pPr>
      <w:r>
        <w:rPr>
          <w:b/>
          <w:noProof/>
          <w:sz w:val="28"/>
          <w:szCs w:val="28"/>
        </w:rPr>
        <w:t>СЕДЬМОГО</w:t>
      </w:r>
      <w:r w:rsidRPr="00F11646">
        <w:rPr>
          <w:b/>
          <w:noProof/>
          <w:sz w:val="28"/>
          <w:szCs w:val="28"/>
        </w:rPr>
        <w:t xml:space="preserve"> СОЗЫВА</w:t>
      </w:r>
    </w:p>
    <w:p w:rsidR="006A7C44" w:rsidRDefault="006A7C44" w:rsidP="006A7C44">
      <w:pPr>
        <w:jc w:val="center"/>
        <w:rPr>
          <w:b/>
          <w:noProof/>
          <w:sz w:val="28"/>
          <w:szCs w:val="28"/>
        </w:rPr>
      </w:pPr>
    </w:p>
    <w:p w:rsidR="006A7C44" w:rsidRPr="006A7C44" w:rsidRDefault="006A7C44" w:rsidP="006A7C44">
      <w:pPr>
        <w:jc w:val="center"/>
        <w:rPr>
          <w:b/>
          <w:noProof/>
          <w:sz w:val="28"/>
          <w:szCs w:val="28"/>
          <w:u w:val="single"/>
        </w:rPr>
      </w:pPr>
      <w:r w:rsidRPr="00076C13">
        <w:rPr>
          <w:b/>
          <w:noProof/>
          <w:sz w:val="28"/>
          <w:szCs w:val="28"/>
        </w:rPr>
        <w:t xml:space="preserve">от </w:t>
      </w:r>
      <w:r w:rsidRPr="006A7C44">
        <w:rPr>
          <w:b/>
          <w:noProof/>
          <w:sz w:val="28"/>
          <w:szCs w:val="28"/>
          <w:u w:val="single"/>
        </w:rPr>
        <w:t>06.10.2020</w:t>
      </w:r>
      <w:r w:rsidRPr="00076C13">
        <w:rPr>
          <w:b/>
          <w:noProof/>
          <w:sz w:val="28"/>
          <w:szCs w:val="28"/>
        </w:rPr>
        <w:t xml:space="preserve">  №</w:t>
      </w:r>
      <w:r w:rsidRPr="006A7C44">
        <w:rPr>
          <w:b/>
          <w:noProof/>
          <w:sz w:val="28"/>
          <w:szCs w:val="28"/>
          <w:u w:val="single"/>
        </w:rPr>
        <w:t>1/8</w:t>
      </w:r>
    </w:p>
    <w:p w:rsidR="006A7C44" w:rsidRPr="00076C13" w:rsidRDefault="006A7C44" w:rsidP="006A7C44">
      <w:pPr>
        <w:jc w:val="center"/>
        <w:rPr>
          <w:b/>
          <w:noProof/>
          <w:sz w:val="28"/>
          <w:szCs w:val="28"/>
        </w:rPr>
      </w:pPr>
    </w:p>
    <w:p w:rsidR="006A7C44" w:rsidRPr="00076C13" w:rsidRDefault="006A7C44" w:rsidP="006A7C44">
      <w:pPr>
        <w:jc w:val="center"/>
        <w:rPr>
          <w:b/>
          <w:noProof/>
          <w:sz w:val="28"/>
          <w:szCs w:val="28"/>
        </w:rPr>
      </w:pPr>
      <w:r w:rsidRPr="00076C13">
        <w:rPr>
          <w:b/>
          <w:noProof/>
          <w:sz w:val="28"/>
          <w:szCs w:val="28"/>
        </w:rPr>
        <w:t>Об утверждении Положения о порядке проведения конкурса по отбору кандидатур на должность главы городского округа Кинешма</w:t>
      </w:r>
    </w:p>
    <w:p w:rsidR="006A7C44" w:rsidRPr="00076C13" w:rsidRDefault="006A7C44" w:rsidP="006A7C44">
      <w:pPr>
        <w:pStyle w:val="ConsPlusTitle"/>
        <w:ind w:firstLine="720"/>
        <w:jc w:val="both"/>
        <w:rPr>
          <w:rFonts w:ascii="Times New Roman" w:hAnsi="Times New Roman" w:cs="Times New Roman"/>
          <w:b w:val="0"/>
          <w:sz w:val="28"/>
          <w:szCs w:val="28"/>
        </w:rPr>
      </w:pPr>
    </w:p>
    <w:p w:rsidR="006A7C44" w:rsidRPr="00076C13" w:rsidRDefault="006A7C44" w:rsidP="006A7C44">
      <w:pPr>
        <w:ind w:firstLine="709"/>
        <w:jc w:val="both"/>
        <w:rPr>
          <w:rFonts w:cs="Times New Roman"/>
          <w:b/>
          <w:sz w:val="28"/>
          <w:szCs w:val="28"/>
        </w:rPr>
      </w:pPr>
      <w:r w:rsidRPr="00076C13">
        <w:rPr>
          <w:rFonts w:cs="Times New Roman"/>
          <w:sz w:val="28"/>
          <w:szCs w:val="28"/>
        </w:rPr>
        <w:t>Руководствуясь частью 2.1 статьи 36 Федерального закона от 06.10.2003 N 131-ФЗ "Об общих принципах организации местного самоуправления в Российской Федерации", частью 2 статьи 2 Закона Ивановской области от 18.11.2014 N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городского округа Кинешма,</w:t>
      </w:r>
    </w:p>
    <w:p w:rsidR="006A7C44" w:rsidRPr="00076C13" w:rsidRDefault="006A7C44" w:rsidP="006A7C44">
      <w:pPr>
        <w:pStyle w:val="ConsPlusTitle"/>
        <w:ind w:firstLine="720"/>
        <w:jc w:val="both"/>
        <w:rPr>
          <w:rFonts w:ascii="Times New Roman" w:hAnsi="Times New Roman" w:cs="Times New Roman"/>
          <w:b w:val="0"/>
          <w:sz w:val="28"/>
          <w:szCs w:val="28"/>
        </w:rPr>
      </w:pPr>
    </w:p>
    <w:p w:rsidR="006A7C44" w:rsidRPr="00076C13" w:rsidRDefault="006A7C44" w:rsidP="006A7C44">
      <w:pPr>
        <w:jc w:val="center"/>
        <w:rPr>
          <w:rFonts w:cs="Times New Roman"/>
          <w:b/>
          <w:sz w:val="28"/>
          <w:szCs w:val="28"/>
        </w:rPr>
      </w:pPr>
      <w:r w:rsidRPr="00076C13">
        <w:rPr>
          <w:rFonts w:cs="Times New Roman"/>
          <w:b/>
          <w:sz w:val="28"/>
          <w:szCs w:val="28"/>
        </w:rPr>
        <w:t>городская Дума городского округа Кинешма решила:</w:t>
      </w:r>
    </w:p>
    <w:p w:rsidR="006A7C44" w:rsidRPr="00076C13" w:rsidRDefault="006A7C44" w:rsidP="006A7C44">
      <w:pPr>
        <w:jc w:val="both"/>
        <w:rPr>
          <w:rFonts w:cs="Times New Roman"/>
          <w:b/>
          <w:sz w:val="28"/>
          <w:szCs w:val="28"/>
        </w:rPr>
      </w:pPr>
    </w:p>
    <w:p w:rsidR="006A7C44" w:rsidRPr="00076C13" w:rsidRDefault="006A7C44" w:rsidP="006A7C44">
      <w:pPr>
        <w:ind w:firstLine="720"/>
        <w:jc w:val="both"/>
        <w:rPr>
          <w:rFonts w:cs="Times New Roman"/>
          <w:sz w:val="28"/>
          <w:szCs w:val="28"/>
        </w:rPr>
      </w:pPr>
      <w:r w:rsidRPr="00076C13">
        <w:rPr>
          <w:rFonts w:cs="Times New Roman"/>
          <w:sz w:val="28"/>
          <w:szCs w:val="28"/>
        </w:rPr>
        <w:t xml:space="preserve">1. Утвердить Положение о порядке проведения конкурса по отбору кандидатур на должность главы городского округа Кинешма (прилагается). </w:t>
      </w:r>
    </w:p>
    <w:p w:rsidR="006A7C44" w:rsidRPr="00076C13" w:rsidRDefault="006A7C44" w:rsidP="006A7C44">
      <w:pPr>
        <w:ind w:firstLine="720"/>
        <w:jc w:val="both"/>
        <w:rPr>
          <w:rFonts w:cs="Times New Roman"/>
          <w:sz w:val="28"/>
          <w:szCs w:val="28"/>
        </w:rPr>
      </w:pPr>
      <w:r w:rsidRPr="00076C13">
        <w:rPr>
          <w:rFonts w:cs="Times New Roman"/>
          <w:sz w:val="28"/>
          <w:szCs w:val="28"/>
        </w:rPr>
        <w:t>2. Отменить решение городской Думы городского округа Кинешма от 19.12.2018 № 69/447 «Об утверждении Порядка проведения конкурса по отбору кандидатур на должность главы городского округа Кинешма».</w:t>
      </w:r>
    </w:p>
    <w:p w:rsidR="006A7C44" w:rsidRPr="00076C13" w:rsidRDefault="006A7C44" w:rsidP="006A7C44">
      <w:pPr>
        <w:ind w:firstLine="720"/>
        <w:jc w:val="both"/>
        <w:rPr>
          <w:rFonts w:cs="Times New Roman"/>
          <w:sz w:val="28"/>
          <w:szCs w:val="28"/>
        </w:rPr>
      </w:pPr>
      <w:r w:rsidRPr="00076C13">
        <w:rPr>
          <w:rFonts w:cs="Times New Roman"/>
          <w:sz w:val="28"/>
          <w:szCs w:val="28"/>
        </w:rPr>
        <w:t>3.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6A7C44" w:rsidRPr="00076C13" w:rsidRDefault="006A7C44" w:rsidP="006A7C44">
      <w:pPr>
        <w:tabs>
          <w:tab w:val="left" w:pos="1080"/>
        </w:tabs>
        <w:ind w:firstLine="709"/>
        <w:jc w:val="both"/>
        <w:rPr>
          <w:rFonts w:cs="Times New Roman"/>
          <w:sz w:val="28"/>
          <w:szCs w:val="28"/>
        </w:rPr>
      </w:pPr>
      <w:r w:rsidRPr="00076C13">
        <w:rPr>
          <w:rFonts w:cs="Times New Roman"/>
          <w:sz w:val="28"/>
          <w:szCs w:val="28"/>
        </w:rPr>
        <w:t>4. Настоящее решение вступает в силу после официального опубликования.</w:t>
      </w:r>
    </w:p>
    <w:p w:rsidR="006A7C44" w:rsidRPr="00076C13" w:rsidRDefault="006A7C44" w:rsidP="006A7C44">
      <w:pPr>
        <w:tabs>
          <w:tab w:val="left" w:pos="1080"/>
        </w:tabs>
        <w:ind w:firstLine="567"/>
        <w:jc w:val="both"/>
        <w:rPr>
          <w:rFonts w:cs="Times New Roman"/>
          <w:sz w:val="28"/>
          <w:szCs w:val="28"/>
        </w:rPr>
      </w:pPr>
      <w:r w:rsidRPr="00076C13">
        <w:rPr>
          <w:rFonts w:cs="Times New Roman"/>
          <w:sz w:val="28"/>
          <w:szCs w:val="28"/>
        </w:rPr>
        <w:lastRenderedPageBreak/>
        <w:t xml:space="preserve">  5. </w:t>
      </w:r>
      <w:proofErr w:type="gramStart"/>
      <w:r w:rsidRPr="00076C13">
        <w:rPr>
          <w:rFonts w:cs="Times New Roman"/>
          <w:sz w:val="28"/>
          <w:szCs w:val="28"/>
        </w:rPr>
        <w:t>Контроль за</w:t>
      </w:r>
      <w:proofErr w:type="gramEnd"/>
      <w:r w:rsidRPr="00076C13">
        <w:rPr>
          <w:rFonts w:cs="Times New Roman"/>
          <w:sz w:val="28"/>
          <w:szCs w:val="28"/>
        </w:rPr>
        <w:t xml:space="preserve"> исполнением настоящего решения возложить на постоянную комиссию по законности</w:t>
      </w:r>
      <w:r>
        <w:rPr>
          <w:rFonts w:cs="Times New Roman"/>
          <w:sz w:val="28"/>
          <w:szCs w:val="28"/>
        </w:rPr>
        <w:t xml:space="preserve"> </w:t>
      </w:r>
      <w:r w:rsidRPr="00076C13">
        <w:rPr>
          <w:rFonts w:cs="Times New Roman"/>
          <w:sz w:val="28"/>
          <w:szCs w:val="28"/>
        </w:rPr>
        <w:t>и</w:t>
      </w:r>
      <w:r>
        <w:rPr>
          <w:rFonts w:cs="Times New Roman"/>
          <w:sz w:val="28"/>
          <w:szCs w:val="28"/>
        </w:rPr>
        <w:t xml:space="preserve"> вопросам </w:t>
      </w:r>
      <w:r w:rsidRPr="00076C13">
        <w:rPr>
          <w:rFonts w:cs="Times New Roman"/>
          <w:sz w:val="28"/>
          <w:szCs w:val="28"/>
        </w:rPr>
        <w:t>местно</w:t>
      </w:r>
      <w:r>
        <w:rPr>
          <w:rFonts w:cs="Times New Roman"/>
          <w:sz w:val="28"/>
          <w:szCs w:val="28"/>
        </w:rPr>
        <w:t>го</w:t>
      </w:r>
      <w:r w:rsidRPr="00076C13">
        <w:rPr>
          <w:rFonts w:cs="Times New Roman"/>
          <w:sz w:val="28"/>
          <w:szCs w:val="28"/>
        </w:rPr>
        <w:t xml:space="preserve"> самоуправлени</w:t>
      </w:r>
      <w:r>
        <w:rPr>
          <w:rFonts w:cs="Times New Roman"/>
          <w:sz w:val="28"/>
          <w:szCs w:val="28"/>
        </w:rPr>
        <w:t>я</w:t>
      </w:r>
      <w:r w:rsidRPr="00076C13">
        <w:rPr>
          <w:rFonts w:cs="Times New Roman"/>
          <w:sz w:val="28"/>
          <w:szCs w:val="28"/>
        </w:rPr>
        <w:t xml:space="preserve"> городской Думы городского округа Кинешма. </w:t>
      </w:r>
    </w:p>
    <w:p w:rsidR="006A7C44" w:rsidRPr="00076C13" w:rsidRDefault="006A7C44" w:rsidP="006A7C44">
      <w:pPr>
        <w:jc w:val="both"/>
        <w:rPr>
          <w:rFonts w:cs="Times New Roman"/>
          <w:sz w:val="28"/>
          <w:szCs w:val="28"/>
        </w:rPr>
      </w:pPr>
    </w:p>
    <w:tbl>
      <w:tblPr>
        <w:tblW w:w="0" w:type="auto"/>
        <w:tblLook w:val="01E0" w:firstRow="1" w:lastRow="1" w:firstColumn="1" w:lastColumn="1" w:noHBand="0" w:noVBand="0"/>
      </w:tblPr>
      <w:tblGrid>
        <w:gridCol w:w="4644"/>
        <w:gridCol w:w="5210"/>
      </w:tblGrid>
      <w:tr w:rsidR="006A7C44" w:rsidRPr="00076C13" w:rsidTr="006A7C44">
        <w:trPr>
          <w:trHeight w:val="80"/>
        </w:trPr>
        <w:tc>
          <w:tcPr>
            <w:tcW w:w="4644" w:type="dxa"/>
            <w:shd w:val="clear" w:color="auto" w:fill="auto"/>
          </w:tcPr>
          <w:p w:rsidR="006A7C44" w:rsidRPr="00076C13" w:rsidRDefault="006A7C44" w:rsidP="006A7C44">
            <w:pPr>
              <w:rPr>
                <w:rFonts w:cs="Times New Roman"/>
                <w:b/>
                <w:bCs/>
                <w:sz w:val="28"/>
                <w:szCs w:val="28"/>
              </w:rPr>
            </w:pPr>
            <w:r w:rsidRPr="00076C13">
              <w:rPr>
                <w:rFonts w:cs="Times New Roman"/>
                <w:b/>
                <w:bCs/>
                <w:sz w:val="28"/>
                <w:szCs w:val="28"/>
              </w:rPr>
              <w:t xml:space="preserve">Временно </w:t>
            </w:r>
            <w:proofErr w:type="gramStart"/>
            <w:r w:rsidRPr="00076C13">
              <w:rPr>
                <w:rFonts w:cs="Times New Roman"/>
                <w:b/>
                <w:bCs/>
                <w:sz w:val="28"/>
                <w:szCs w:val="28"/>
              </w:rPr>
              <w:t>исполняющий</w:t>
            </w:r>
            <w:proofErr w:type="gramEnd"/>
            <w:r w:rsidRPr="00076C13">
              <w:rPr>
                <w:rFonts w:cs="Times New Roman"/>
                <w:b/>
                <w:bCs/>
                <w:sz w:val="28"/>
                <w:szCs w:val="28"/>
              </w:rPr>
              <w:t xml:space="preserve"> полномочия главы </w:t>
            </w:r>
          </w:p>
          <w:p w:rsidR="006A7C44" w:rsidRPr="00076C13" w:rsidRDefault="006A7C44" w:rsidP="006A7C44">
            <w:pPr>
              <w:rPr>
                <w:rFonts w:cs="Times New Roman"/>
                <w:b/>
                <w:bCs/>
                <w:sz w:val="28"/>
                <w:szCs w:val="28"/>
              </w:rPr>
            </w:pPr>
            <w:r w:rsidRPr="00076C13">
              <w:rPr>
                <w:rFonts w:cs="Times New Roman"/>
                <w:b/>
                <w:bCs/>
                <w:sz w:val="28"/>
                <w:szCs w:val="28"/>
              </w:rPr>
              <w:t xml:space="preserve">городского округа Кинешма </w:t>
            </w:r>
          </w:p>
          <w:p w:rsidR="006A7C44" w:rsidRPr="00076C13" w:rsidRDefault="006A7C44" w:rsidP="006A7C44">
            <w:pPr>
              <w:rPr>
                <w:rFonts w:cs="Times New Roman"/>
                <w:b/>
                <w:bCs/>
                <w:sz w:val="28"/>
                <w:szCs w:val="28"/>
              </w:rPr>
            </w:pPr>
          </w:p>
          <w:p w:rsidR="006A7C44" w:rsidRPr="00076C13" w:rsidRDefault="006A7C44" w:rsidP="006A7C44">
            <w:pPr>
              <w:rPr>
                <w:rFonts w:cs="Times New Roman"/>
                <w:bCs/>
                <w:sz w:val="28"/>
                <w:szCs w:val="28"/>
              </w:rPr>
            </w:pPr>
            <w:r w:rsidRPr="00076C13">
              <w:rPr>
                <w:rFonts w:cs="Times New Roman"/>
                <w:b/>
                <w:bCs/>
                <w:sz w:val="28"/>
                <w:szCs w:val="28"/>
              </w:rPr>
              <w:t>В.Г. Ступин________________</w:t>
            </w:r>
          </w:p>
        </w:tc>
        <w:tc>
          <w:tcPr>
            <w:tcW w:w="5210" w:type="dxa"/>
            <w:shd w:val="clear" w:color="auto" w:fill="auto"/>
          </w:tcPr>
          <w:p w:rsidR="006A7C44" w:rsidRPr="00076C13" w:rsidRDefault="006A7C44" w:rsidP="006A7C44">
            <w:pPr>
              <w:jc w:val="both"/>
              <w:rPr>
                <w:rFonts w:cs="Times New Roman"/>
                <w:b/>
                <w:sz w:val="28"/>
                <w:szCs w:val="28"/>
              </w:rPr>
            </w:pPr>
            <w:r w:rsidRPr="00076C13">
              <w:rPr>
                <w:rFonts w:cs="Times New Roman"/>
                <w:b/>
                <w:sz w:val="28"/>
                <w:szCs w:val="28"/>
              </w:rPr>
              <w:t xml:space="preserve">Председатель </w:t>
            </w:r>
          </w:p>
          <w:p w:rsidR="006A7C44" w:rsidRPr="00076C13" w:rsidRDefault="006A7C44" w:rsidP="006A7C44">
            <w:pPr>
              <w:jc w:val="both"/>
              <w:rPr>
                <w:rFonts w:cs="Times New Roman"/>
                <w:b/>
                <w:sz w:val="28"/>
                <w:szCs w:val="28"/>
              </w:rPr>
            </w:pPr>
            <w:r w:rsidRPr="00076C13">
              <w:rPr>
                <w:rFonts w:cs="Times New Roman"/>
                <w:b/>
                <w:sz w:val="28"/>
                <w:szCs w:val="28"/>
              </w:rPr>
              <w:t xml:space="preserve">городской Думы </w:t>
            </w:r>
          </w:p>
          <w:p w:rsidR="006A7C44" w:rsidRPr="00076C13" w:rsidRDefault="006A7C44" w:rsidP="006A7C44">
            <w:pPr>
              <w:jc w:val="both"/>
              <w:rPr>
                <w:rFonts w:cs="Times New Roman"/>
                <w:b/>
                <w:sz w:val="28"/>
                <w:szCs w:val="28"/>
              </w:rPr>
            </w:pPr>
            <w:r w:rsidRPr="00076C13">
              <w:rPr>
                <w:rFonts w:cs="Times New Roman"/>
                <w:b/>
                <w:sz w:val="28"/>
                <w:szCs w:val="28"/>
              </w:rPr>
              <w:t xml:space="preserve">городского округа Кинешма    </w:t>
            </w:r>
          </w:p>
          <w:p w:rsidR="006A7C44" w:rsidRPr="00076C13" w:rsidRDefault="006A7C44" w:rsidP="006A7C44">
            <w:pPr>
              <w:jc w:val="both"/>
              <w:rPr>
                <w:rFonts w:cs="Times New Roman"/>
                <w:b/>
                <w:sz w:val="28"/>
                <w:szCs w:val="28"/>
              </w:rPr>
            </w:pPr>
            <w:r w:rsidRPr="00076C13">
              <w:rPr>
                <w:rFonts w:cs="Times New Roman"/>
                <w:b/>
                <w:sz w:val="28"/>
                <w:szCs w:val="28"/>
              </w:rPr>
              <w:t xml:space="preserve"> </w:t>
            </w:r>
          </w:p>
          <w:p w:rsidR="006A7C44" w:rsidRPr="00076C13" w:rsidRDefault="006A7C44" w:rsidP="006A7C44">
            <w:pPr>
              <w:rPr>
                <w:rFonts w:cs="Times New Roman"/>
                <w:b/>
                <w:sz w:val="28"/>
                <w:szCs w:val="28"/>
              </w:rPr>
            </w:pPr>
            <w:proofErr w:type="spellStart"/>
            <w:r w:rsidRPr="00076C13">
              <w:rPr>
                <w:rFonts w:cs="Times New Roman"/>
                <w:b/>
                <w:sz w:val="28"/>
                <w:szCs w:val="28"/>
              </w:rPr>
              <w:t>М.А.Батин</w:t>
            </w:r>
            <w:proofErr w:type="spellEnd"/>
            <w:r w:rsidRPr="00076C13">
              <w:rPr>
                <w:rFonts w:cs="Times New Roman"/>
                <w:b/>
                <w:sz w:val="28"/>
                <w:szCs w:val="28"/>
              </w:rPr>
              <w:t>________________________</w:t>
            </w:r>
          </w:p>
        </w:tc>
      </w:tr>
    </w:tbl>
    <w:p w:rsidR="006A7C44" w:rsidRDefault="006A7C44" w:rsidP="006A7C44">
      <w:pPr>
        <w:ind w:left="5954"/>
        <w:jc w:val="right"/>
        <w:rPr>
          <w:rStyle w:val="a8"/>
          <w:rFonts w:cs="Times New Roman"/>
          <w:b w:val="0"/>
          <w:sz w:val="28"/>
          <w:szCs w:val="28"/>
        </w:rPr>
      </w:pPr>
      <w:bookmarkStart w:id="2" w:name="sub_1000"/>
    </w:p>
    <w:p w:rsidR="006A7C44" w:rsidRDefault="006A7C44" w:rsidP="006A7C44">
      <w:pPr>
        <w:ind w:left="5954"/>
        <w:jc w:val="right"/>
        <w:rPr>
          <w:rStyle w:val="a8"/>
          <w:rFonts w:cs="Times New Roman"/>
          <w:b w:val="0"/>
          <w:sz w:val="28"/>
          <w:szCs w:val="28"/>
        </w:rPr>
      </w:pPr>
    </w:p>
    <w:p w:rsidR="006A7C44" w:rsidRDefault="006A7C44" w:rsidP="006A7C44">
      <w:pPr>
        <w:ind w:left="5954"/>
        <w:jc w:val="right"/>
        <w:rPr>
          <w:rStyle w:val="a8"/>
          <w:rFonts w:cs="Times New Roman"/>
          <w:b w:val="0"/>
          <w:sz w:val="28"/>
          <w:szCs w:val="28"/>
        </w:rPr>
      </w:pPr>
    </w:p>
    <w:p w:rsidR="006A7C44" w:rsidRDefault="006A7C44" w:rsidP="006A7C44">
      <w:pPr>
        <w:ind w:left="5954"/>
        <w:jc w:val="right"/>
        <w:rPr>
          <w:rStyle w:val="a8"/>
          <w:rFonts w:cs="Times New Roman"/>
          <w:b w:val="0"/>
          <w:sz w:val="28"/>
          <w:szCs w:val="28"/>
        </w:rPr>
      </w:pPr>
    </w:p>
    <w:p w:rsidR="006A7C44" w:rsidRDefault="006A7C44" w:rsidP="006A7C44">
      <w:pPr>
        <w:ind w:left="5954"/>
        <w:jc w:val="right"/>
        <w:rPr>
          <w:rStyle w:val="a8"/>
          <w:rFonts w:cs="Times New Roman"/>
          <w:b w:val="0"/>
          <w:sz w:val="28"/>
          <w:szCs w:val="28"/>
        </w:rPr>
      </w:pPr>
    </w:p>
    <w:p w:rsidR="006A7C44" w:rsidRDefault="006A7C44" w:rsidP="006A7C44">
      <w:pPr>
        <w:ind w:left="5954"/>
        <w:jc w:val="right"/>
        <w:rPr>
          <w:rStyle w:val="a8"/>
          <w:rFonts w:cs="Times New Roman"/>
          <w:b w:val="0"/>
          <w:sz w:val="28"/>
          <w:szCs w:val="28"/>
        </w:rPr>
      </w:pPr>
    </w:p>
    <w:p w:rsidR="006A7C44" w:rsidRPr="00076C13" w:rsidRDefault="006A7C44" w:rsidP="006A7C44">
      <w:pPr>
        <w:ind w:left="5954"/>
        <w:jc w:val="right"/>
        <w:rPr>
          <w:rStyle w:val="a8"/>
          <w:rFonts w:cs="Times New Roman"/>
          <w:b w:val="0"/>
          <w:sz w:val="28"/>
          <w:szCs w:val="28"/>
        </w:rPr>
      </w:pPr>
    </w:p>
    <w:p w:rsidR="006A7C44" w:rsidRPr="00076C13" w:rsidRDefault="006A7C44" w:rsidP="006A7C44">
      <w:pPr>
        <w:ind w:left="5954"/>
        <w:jc w:val="right"/>
        <w:rPr>
          <w:rStyle w:val="a8"/>
          <w:rFonts w:cs="Times New Roman"/>
          <w:b w:val="0"/>
        </w:rPr>
      </w:pPr>
      <w:r w:rsidRPr="00076C13">
        <w:rPr>
          <w:rStyle w:val="a8"/>
          <w:rFonts w:cs="Times New Roman"/>
          <w:b w:val="0"/>
        </w:rPr>
        <w:t xml:space="preserve">Приложение </w:t>
      </w:r>
    </w:p>
    <w:p w:rsidR="006A7C44" w:rsidRPr="00076C13" w:rsidRDefault="006A7C44" w:rsidP="006A7C44">
      <w:pPr>
        <w:ind w:left="5954"/>
        <w:jc w:val="right"/>
        <w:rPr>
          <w:rStyle w:val="a8"/>
          <w:rFonts w:cs="Times New Roman"/>
          <w:b w:val="0"/>
        </w:rPr>
      </w:pPr>
      <w:r w:rsidRPr="00076C13">
        <w:rPr>
          <w:rStyle w:val="a8"/>
          <w:rFonts w:cs="Times New Roman"/>
          <w:b w:val="0"/>
        </w:rPr>
        <w:t xml:space="preserve">к </w:t>
      </w:r>
      <w:proofErr w:type="gramStart"/>
      <w:r w:rsidRPr="00076C13">
        <w:rPr>
          <w:rStyle w:val="a8"/>
          <w:rFonts w:cs="Times New Roman"/>
          <w:b w:val="0"/>
        </w:rPr>
        <w:t>решени</w:t>
      </w:r>
      <w:hyperlink w:anchor="sub_0" w:history="1">
        <w:r w:rsidRPr="006A7C44">
          <w:rPr>
            <w:rStyle w:val="a8"/>
            <w:b w:val="0"/>
          </w:rPr>
          <w:t>ю</w:t>
        </w:r>
        <w:proofErr w:type="gramEnd"/>
      </w:hyperlink>
      <w:r w:rsidRPr="00076C13">
        <w:rPr>
          <w:rStyle w:val="a8"/>
          <w:rFonts w:cs="Times New Roman"/>
          <w:b w:val="0"/>
        </w:rPr>
        <w:t xml:space="preserve"> городской Думы городского округа Кинешма от 06.10.2020№1/8</w:t>
      </w:r>
      <w:bookmarkEnd w:id="2"/>
    </w:p>
    <w:p w:rsidR="006A7C44" w:rsidRPr="00076C13" w:rsidRDefault="006A7C44" w:rsidP="006A7C44">
      <w:pPr>
        <w:ind w:left="5954"/>
        <w:jc w:val="right"/>
        <w:rPr>
          <w:rFonts w:cs="Times New Roman"/>
          <w:b/>
          <w:sz w:val="28"/>
          <w:szCs w:val="28"/>
        </w:rPr>
      </w:pPr>
    </w:p>
    <w:p w:rsidR="006A7C44" w:rsidRPr="00076C13" w:rsidRDefault="006A7C44" w:rsidP="006A7C44">
      <w:pPr>
        <w:jc w:val="center"/>
        <w:rPr>
          <w:rFonts w:cs="Times New Roman"/>
          <w:b/>
          <w:sz w:val="28"/>
          <w:szCs w:val="28"/>
        </w:rPr>
      </w:pPr>
      <w:r w:rsidRPr="00076C13">
        <w:rPr>
          <w:rFonts w:cs="Times New Roman"/>
          <w:b/>
          <w:sz w:val="28"/>
          <w:szCs w:val="28"/>
        </w:rPr>
        <w:t xml:space="preserve">Положение о порядке проведения конкурса по отбору кандидатур </w:t>
      </w:r>
    </w:p>
    <w:p w:rsidR="006A7C44" w:rsidRPr="00076C13" w:rsidRDefault="006A7C44" w:rsidP="006A7C44">
      <w:pPr>
        <w:jc w:val="center"/>
        <w:rPr>
          <w:rFonts w:cs="Times New Roman"/>
          <w:b/>
          <w:sz w:val="28"/>
          <w:szCs w:val="28"/>
        </w:rPr>
      </w:pPr>
      <w:r w:rsidRPr="00076C13">
        <w:rPr>
          <w:rFonts w:cs="Times New Roman"/>
          <w:b/>
          <w:sz w:val="28"/>
          <w:szCs w:val="28"/>
        </w:rPr>
        <w:t>на должность главы городского округа Кинешма</w:t>
      </w:r>
    </w:p>
    <w:p w:rsidR="006A7C44" w:rsidRPr="00076C13" w:rsidRDefault="006A7C44" w:rsidP="006A7C44"/>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Предмет регулирования</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1. </w:t>
      </w:r>
      <w:proofErr w:type="gramStart"/>
      <w:r w:rsidRPr="00076C13">
        <w:rPr>
          <w:rFonts w:ascii="Times New Roman" w:hAnsi="Times New Roman" w:cs="Times New Roman"/>
          <w:sz w:val="28"/>
          <w:szCs w:val="28"/>
        </w:rPr>
        <w:t>Положение о порядке проведения конкурса по отбору кандидатур на должность г</w:t>
      </w:r>
      <w:r w:rsidRPr="00076C13">
        <w:rPr>
          <w:rFonts w:ascii="Times New Roman" w:hAnsi="Times New Roman" w:cs="Times New Roman"/>
          <w:sz w:val="28"/>
          <w:szCs w:val="28"/>
        </w:rPr>
        <w:fldChar w:fldCharType="begin"/>
      </w:r>
      <w:r w:rsidRPr="00076C13">
        <w:rPr>
          <w:rFonts w:ascii="Times New Roman" w:hAnsi="Times New Roman" w:cs="Times New Roman"/>
          <w:sz w:val="28"/>
          <w:szCs w:val="28"/>
        </w:rPr>
        <w:instrText xml:space="preserve"> AUTOTEXT  " Простая надпись"  \* MERGEFORMAT </w:instrText>
      </w:r>
      <w:r w:rsidRPr="00076C13">
        <w:rPr>
          <w:rFonts w:ascii="Times New Roman" w:hAnsi="Times New Roman" w:cs="Times New Roman"/>
          <w:sz w:val="28"/>
          <w:szCs w:val="28"/>
        </w:rPr>
        <w:fldChar w:fldCharType="end"/>
      </w:r>
      <w:r w:rsidRPr="00076C13">
        <w:rPr>
          <w:rFonts w:ascii="Times New Roman" w:hAnsi="Times New Roman" w:cs="Times New Roman"/>
          <w:sz w:val="28"/>
          <w:szCs w:val="28"/>
        </w:rPr>
        <w:t xml:space="preserve">лавы городского округа Кинешма (далее - Положение) в соответствии с Федеральным </w:t>
      </w:r>
      <w:hyperlink r:id="rId11" w:history="1">
        <w:r w:rsidRPr="00076C13">
          <w:rPr>
            <w:rStyle w:val="ad"/>
            <w:rFonts w:ascii="Times New Roman" w:hAnsi="Times New Roman" w:cs="Times New Roman"/>
            <w:sz w:val="28"/>
            <w:szCs w:val="28"/>
          </w:rPr>
          <w:t>законом</w:t>
        </w:r>
      </w:hyperlink>
      <w:r w:rsidRPr="00076C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hyperlink r:id="rId12" w:history="1">
        <w:r w:rsidRPr="00076C13">
          <w:rPr>
            <w:rStyle w:val="ad"/>
            <w:rFonts w:ascii="Times New Roman" w:hAnsi="Times New Roman" w:cs="Times New Roman"/>
            <w:sz w:val="28"/>
            <w:szCs w:val="28"/>
          </w:rPr>
          <w:t>Законом</w:t>
        </w:r>
      </w:hyperlink>
      <w:r w:rsidRPr="00076C13">
        <w:rPr>
          <w:rFonts w:ascii="Times New Roman" w:hAnsi="Times New Roman" w:cs="Times New Roman"/>
          <w:sz w:val="28"/>
          <w:szCs w:val="28"/>
        </w:rPr>
        <w:t xml:space="preserve">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городского округа Кинешма определяет порядок</w:t>
      </w:r>
      <w:proofErr w:type="gramEnd"/>
      <w:r w:rsidRPr="00076C13">
        <w:rPr>
          <w:rFonts w:ascii="Times New Roman" w:hAnsi="Times New Roman" w:cs="Times New Roman"/>
          <w:sz w:val="28"/>
          <w:szCs w:val="28"/>
        </w:rPr>
        <w:t xml:space="preserve"> проведения конкурса по отбору кандидатур на должность главы городского округа Кинешма из числа кандидатур, представленных конкурсной комиссией по результатам конкурса.</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Понятия и термины, используемые в Положении</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В Положении используются следующие понятия и термины:</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глава городского округа Кинешма - высшее должностное лицо городского округа Кинешма, наделенное </w:t>
      </w:r>
      <w:hyperlink r:id="rId13" w:history="1">
        <w:r w:rsidRPr="00076C13">
          <w:rPr>
            <w:rStyle w:val="ad"/>
            <w:rFonts w:ascii="Times New Roman" w:hAnsi="Times New Roman" w:cs="Times New Roman"/>
            <w:sz w:val="28"/>
            <w:szCs w:val="28"/>
          </w:rPr>
          <w:t>Уставом</w:t>
        </w:r>
      </w:hyperlink>
      <w:r w:rsidRPr="00076C13">
        <w:rPr>
          <w:rFonts w:ascii="Times New Roman" w:hAnsi="Times New Roman" w:cs="Times New Roman"/>
          <w:sz w:val="28"/>
          <w:szCs w:val="28"/>
        </w:rPr>
        <w:t xml:space="preserve"> городского округа Кинешма собственными полномочиями по решению вопросов местного значения и возглавляющее исполнительно-распорядительный орган местного самоуправления городского округа Кинешма  - администрацию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кандидат на должность главы городского округа Кинешма (далее - кандидат) - гражданин, представивший документы для участия в конкурсе по отбору </w:t>
      </w:r>
      <w:r w:rsidRPr="00076C13">
        <w:rPr>
          <w:rFonts w:ascii="Times New Roman" w:hAnsi="Times New Roman" w:cs="Times New Roman"/>
          <w:sz w:val="28"/>
          <w:szCs w:val="28"/>
        </w:rPr>
        <w:lastRenderedPageBreak/>
        <w:t>кандидатур на должность главы городского округа Кинешма и зарегистрированный конкурсной комиссией в установленном настоящим Положением порядке;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кандидатура на должность главы городского округа Кинешма - зарегистрированный кандидат, представленный конкурсной комиссией по результатам конкурса городской Думе городского округа Кинешма для проведения голосования по избранию на должность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конкурсная комиссия - комиссия по проведению конкурса по отбору кандидатур на должность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конкурс по отбору кандидатур на должность главы городского округа Кинешма (далее - конкурс) - проводимая в соответствии с решением городской Думы городского округа Кинешма о проведении конкурса и настоящим Положением процедура отбора кандидатур на должность главы городского округа Кинешма из числа зарегистрированных конкурсной комиссией кандидатов.</w:t>
      </w:r>
    </w:p>
    <w:p w:rsidR="006A7C44" w:rsidRPr="00076C13" w:rsidRDefault="006A7C44" w:rsidP="006A7C44">
      <w:pPr>
        <w:pStyle w:val="ConsPlusNormal"/>
        <w:jc w:val="center"/>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Цели проведения конкурса</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 </w:t>
      </w:r>
      <w:proofErr w:type="gramStart"/>
      <w:r w:rsidRPr="00076C13">
        <w:rPr>
          <w:rFonts w:ascii="Times New Roman" w:hAnsi="Times New Roman" w:cs="Times New Roman"/>
          <w:sz w:val="28"/>
          <w:szCs w:val="28"/>
        </w:rPr>
        <w:t>Целью проведения конкурса является отбор на альтернативной основе кандидатур на должность главы городского округа Кинешма из числа граждан, представивших документы для участия в конкурсе и зарегистрированных конкурсной комиссией в качестве кандидатов, способных по своим личностным и деловым качествам осуществлять полномочия главы городского округа Кинешма по решению вопросов местного значения  городского округа Кинешма, а также обеспечивать осуществление органами местного самоуправления городского</w:t>
      </w:r>
      <w:proofErr w:type="gramEnd"/>
      <w:r w:rsidRPr="00076C13">
        <w:rPr>
          <w:rFonts w:ascii="Times New Roman" w:hAnsi="Times New Roman" w:cs="Times New Roman"/>
          <w:sz w:val="28"/>
          <w:szCs w:val="28"/>
        </w:rPr>
        <w:t xml:space="preserve"> округа Кинешма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Ивановской области.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 Конкурс призван обеспечивать равные права граждан Российской Федерации на замещение должности главы городского округа Кинешма.</w:t>
      </w:r>
    </w:p>
    <w:p w:rsidR="006A7C44" w:rsidRPr="00076C13" w:rsidRDefault="006A7C44" w:rsidP="006A7C44">
      <w:pPr>
        <w:pStyle w:val="ConsPlusNormal"/>
        <w:jc w:val="center"/>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Порядок принятия решения о проведении конкурса</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5. Решение о проведении конкурса принимает городская Дума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6. Решение о проведении конкурса принимается в случаях:</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1) истечения срока полномочий главы городского округа Кинешма, предусмотренного </w:t>
      </w:r>
      <w:hyperlink r:id="rId14" w:history="1">
        <w:r w:rsidRPr="00076C13">
          <w:rPr>
            <w:rStyle w:val="ad"/>
            <w:rFonts w:ascii="Times New Roman" w:hAnsi="Times New Roman" w:cs="Times New Roman"/>
            <w:sz w:val="28"/>
            <w:szCs w:val="28"/>
          </w:rPr>
          <w:t>Уставом</w:t>
        </w:r>
      </w:hyperlink>
      <w:r w:rsidRPr="00076C13">
        <w:rPr>
          <w:rFonts w:ascii="Times New Roman" w:hAnsi="Times New Roman" w:cs="Times New Roman"/>
          <w:sz w:val="28"/>
          <w:szCs w:val="28"/>
        </w:rPr>
        <w:t xml:space="preserve">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досрочного прекращения полномочий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 признания конкурса </w:t>
      </w:r>
      <w:proofErr w:type="gramStart"/>
      <w:r w:rsidRPr="00076C13">
        <w:rPr>
          <w:rFonts w:ascii="Times New Roman" w:hAnsi="Times New Roman" w:cs="Times New Roman"/>
          <w:sz w:val="28"/>
          <w:szCs w:val="28"/>
        </w:rPr>
        <w:t>несостоявшимся</w:t>
      </w:r>
      <w:proofErr w:type="gramEnd"/>
      <w:r w:rsidRPr="00076C13">
        <w:rPr>
          <w:rFonts w:ascii="Times New Roman" w:hAnsi="Times New Roman" w:cs="Times New Roman"/>
          <w:sz w:val="28"/>
          <w:szCs w:val="28"/>
        </w:rPr>
        <w:t>;</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4) </w:t>
      </w:r>
      <w:proofErr w:type="spellStart"/>
      <w:r w:rsidRPr="00076C13">
        <w:rPr>
          <w:rFonts w:ascii="Times New Roman" w:hAnsi="Times New Roman" w:cs="Times New Roman"/>
          <w:sz w:val="28"/>
          <w:szCs w:val="28"/>
        </w:rPr>
        <w:t>неизбрания</w:t>
      </w:r>
      <w:proofErr w:type="spellEnd"/>
      <w:r w:rsidRPr="00076C13">
        <w:rPr>
          <w:rFonts w:ascii="Times New Roman" w:hAnsi="Times New Roman" w:cs="Times New Roman"/>
          <w:sz w:val="28"/>
          <w:szCs w:val="28"/>
        </w:rPr>
        <w:t xml:space="preserve"> городской Думой городского округа Кинешма на должность главы городского округа Кинешма ни одной из кандидатур, представленных конкурсной комиссией по результатам конкурса.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7. Решение городской Думы городского округа Кинешма о проведении конкурса должно содержать условия проведения конкурса, сведения о дате, времени и месте его проведения, дате начала и окончания приема документов, месте и времени приема документов.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lastRenderedPageBreak/>
        <w:t>К условиям конкурса относятся: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 требования, предъявляемые к кандидатам на должность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перечень документов, представляемых гражданами для участия в конкурсе по отбору кандидатур на должность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8. Решение городской Думы городского округа Кинешма о проведении конкурса подлежит официальному опубликованию в порядке, установленном </w:t>
      </w:r>
      <w:hyperlink r:id="rId15" w:history="1">
        <w:r w:rsidRPr="00076C13">
          <w:rPr>
            <w:rStyle w:val="ad"/>
            <w:rFonts w:ascii="Times New Roman" w:hAnsi="Times New Roman" w:cs="Times New Roman"/>
            <w:sz w:val="28"/>
            <w:szCs w:val="28"/>
          </w:rPr>
          <w:t>Уставом</w:t>
        </w:r>
      </w:hyperlink>
      <w:r w:rsidRPr="00076C13">
        <w:rPr>
          <w:rFonts w:ascii="Times New Roman" w:hAnsi="Times New Roman" w:cs="Times New Roman"/>
          <w:sz w:val="28"/>
          <w:szCs w:val="28"/>
        </w:rPr>
        <w:t xml:space="preserve"> городского округа Кинешма, не </w:t>
      </w:r>
      <w:proofErr w:type="gramStart"/>
      <w:r w:rsidRPr="00076C13">
        <w:rPr>
          <w:rFonts w:ascii="Times New Roman" w:hAnsi="Times New Roman" w:cs="Times New Roman"/>
          <w:sz w:val="28"/>
          <w:szCs w:val="28"/>
        </w:rPr>
        <w:t>позднее</w:t>
      </w:r>
      <w:proofErr w:type="gramEnd"/>
      <w:r w:rsidRPr="00076C13">
        <w:rPr>
          <w:rFonts w:ascii="Times New Roman" w:hAnsi="Times New Roman" w:cs="Times New Roman"/>
          <w:sz w:val="28"/>
          <w:szCs w:val="28"/>
        </w:rPr>
        <w:t xml:space="preserve"> чем за двадцать дней до дня проведения конкурса.</w:t>
      </w:r>
    </w:p>
    <w:p w:rsidR="006A7C44" w:rsidRPr="00076C13" w:rsidRDefault="006A7C44" w:rsidP="006A7C44">
      <w:pPr>
        <w:pStyle w:val="ConsPlusNormal"/>
        <w:jc w:val="center"/>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Порядок формирования и организации деятельности</w:t>
      </w:r>
    </w:p>
    <w:p w:rsidR="006A7C44" w:rsidRPr="00076C13" w:rsidRDefault="006A7C44" w:rsidP="006A7C44">
      <w:pPr>
        <w:pStyle w:val="ConsPlusTitle"/>
        <w:jc w:val="center"/>
        <w:rPr>
          <w:rFonts w:ascii="Times New Roman" w:hAnsi="Times New Roman" w:cs="Times New Roman"/>
          <w:sz w:val="28"/>
          <w:szCs w:val="28"/>
        </w:rPr>
      </w:pPr>
      <w:r w:rsidRPr="00076C13">
        <w:rPr>
          <w:rFonts w:ascii="Times New Roman" w:hAnsi="Times New Roman" w:cs="Times New Roman"/>
          <w:sz w:val="28"/>
          <w:szCs w:val="28"/>
        </w:rPr>
        <w:t>конкурсной комиссии</w:t>
      </w:r>
    </w:p>
    <w:p w:rsidR="006A7C44" w:rsidRPr="00076C13" w:rsidRDefault="006A7C44" w:rsidP="006A7C44">
      <w:pPr>
        <w:pStyle w:val="ConsPlusNormal"/>
        <w:jc w:val="center"/>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9. Для проведения конкурса формируется конкурсная комиссия в количестве восьми человек.</w:t>
      </w:r>
    </w:p>
    <w:p w:rsidR="006A7C44" w:rsidRPr="00076C13" w:rsidRDefault="006A7C44" w:rsidP="006A7C44">
      <w:pPr>
        <w:pStyle w:val="ConsPlusNormal"/>
        <w:ind w:firstLine="709"/>
        <w:rPr>
          <w:rFonts w:ascii="Times New Roman" w:hAnsi="Times New Roman" w:cs="Times New Roman"/>
          <w:i/>
          <w:sz w:val="28"/>
          <w:szCs w:val="28"/>
        </w:rPr>
      </w:pPr>
      <w:r w:rsidRPr="00076C13">
        <w:rPr>
          <w:rFonts w:ascii="Times New Roman" w:hAnsi="Times New Roman" w:cs="Times New Roman"/>
          <w:sz w:val="28"/>
          <w:szCs w:val="28"/>
        </w:rPr>
        <w:t xml:space="preserve">10. При формировании конкурсной комиссии половина ее членов назначается городской Думой городского округа Кинешма, а другая половина - Губернатором Ивановской области. </w:t>
      </w:r>
    </w:p>
    <w:p w:rsidR="006A7C44" w:rsidRPr="00076C13" w:rsidRDefault="006A7C44" w:rsidP="006A7C44">
      <w:pPr>
        <w:pStyle w:val="ConsPlusNormal"/>
        <w:ind w:firstLine="709"/>
        <w:rPr>
          <w:rFonts w:ascii="Times New Roman" w:hAnsi="Times New Roman" w:cs="Times New Roman"/>
          <w:i/>
          <w:sz w:val="28"/>
          <w:szCs w:val="28"/>
        </w:rPr>
      </w:pPr>
      <w:r w:rsidRPr="00076C13">
        <w:rPr>
          <w:rFonts w:ascii="Times New Roman" w:hAnsi="Times New Roman" w:cs="Times New Roman"/>
          <w:sz w:val="28"/>
          <w:szCs w:val="28"/>
        </w:rPr>
        <w:t xml:space="preserve">Информация о проведении конкурса по отбору кандидатур на должность главы городского округа Кинешма, включающая ходатайство о назначении половины членов конкурсной комиссии, направляются Губернатору Ивановской области городской Думой городского округа Кинешма. </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Кандидатов в члены конкурсной комиссии от городской Думы городского округа Кинешма вправе выдвигать Председатель городской Думы городского округа Кинешма, депутаты городской Думы городского округа Кинешма в количестве не менее одной трети от установленной численности депутатов.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Решение городской Думы городского округа Кинешма о назначении в состав конкурсной комиссии принимается большинством голосов от числа присутствующих на заседании депутатов открытым голосованием. </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11. Конкурсная комиссия состоит из председателя, заместителя председателя, секретаря и членов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Председатель, заместитель председателя и секретарь конкурсной комиссии избираются на первом заседании конкурсной комиссии из ее состава простым большинством голосов от числа присутствующих на заседании членов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Первое заседание конкурсной комиссии должно состояться до дня начала приема документов для участия в конкурсе.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12. Председатель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 осуществляет общее руководство работой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распределяет обязанности между членами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 председательствует на заседаниях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 подписывает протоколы заседаний конкурсной комиссии и (или) принятые конкурсной комиссией решения, запросы, уведомления и другие документы;</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5) контролирует исполнение решений, принятых конкурсной комиссией;</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lastRenderedPageBreak/>
        <w:t>6) представляет конкурсную комиссию в отношениях с гражданами, представившими в конкурсную комиссию документы для участия в конкурсе,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7) представляет на заседании городской Думы городского округа Кинешма принятое по результатам конкурса решение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13. Заместитель председателя конкурсной комиссии осуществляет полномочия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14. Секретарь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 осуществляет организационное обеспечение деятельности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принимает поступающие в конкурсную комиссию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 осуществляет подготовку заседаний конкурсной комиссии, в том числе обеспечивает извещение членов конкурсной комиссии, а при необходимости - граждан, представивших в конкурсную комиссию документы для участия в конкурсе, кандидатов, иных лиц, привлеченных к участию в работе конкурсной комиссии, о дате, времени и месте заседания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 ведет и подписывает протоколы заседаний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5) решает иные организационные вопросы, связанные с подготовкой и проведением заседаний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6) выполняет поручения председателя конкурсной комиссии, а в его отсутствие - заместителя председателя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15. Члены конкурсной комиссии осуществляют свою работу на непостоянной неоплачиваемой основе.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16. Член конкурсной комиссии может быть выведен из состава конкурсной комиссии по решению органа (должностного лица), назначившего его, принимаемому в том же порядке, что и решение о назначении в состав конкурсной комиссии.</w:t>
      </w:r>
    </w:p>
    <w:p w:rsidR="006A7C44" w:rsidRPr="00076C13" w:rsidRDefault="006A7C44" w:rsidP="006A7C44">
      <w:pPr>
        <w:ind w:firstLine="709"/>
        <w:jc w:val="both"/>
        <w:rPr>
          <w:rFonts w:cs="Times New Roman"/>
          <w:sz w:val="28"/>
          <w:szCs w:val="28"/>
        </w:rPr>
      </w:pPr>
      <w:proofErr w:type="gramStart"/>
      <w:r w:rsidRPr="00076C13">
        <w:rPr>
          <w:rFonts w:cs="Times New Roman"/>
          <w:sz w:val="28"/>
          <w:szCs w:val="28"/>
        </w:rPr>
        <w:t>В случае если после принятия решения о назначении конкурсной комиссии до принятия конкурсной комиссией решения о результатах конкурса будет установлено, что гражданин, представивший документы для участия в конкурсе (кандидат), состоит в близком родстве или свойстве с членом конкурсной комиссии (родители, супруг, дети, братья, сестры, а также братья, сестры, родители, дети супругов и супруги детей) либо член конкурсной комиссии находится в</w:t>
      </w:r>
      <w:proofErr w:type="gramEnd"/>
      <w:r w:rsidRPr="00076C13">
        <w:rPr>
          <w:rFonts w:cs="Times New Roman"/>
          <w:sz w:val="28"/>
          <w:szCs w:val="28"/>
        </w:rPr>
        <w:t xml:space="preserve"> </w:t>
      </w:r>
      <w:proofErr w:type="gramStart"/>
      <w:r w:rsidRPr="00076C13">
        <w:rPr>
          <w:rFonts w:cs="Times New Roman"/>
          <w:sz w:val="28"/>
          <w:szCs w:val="28"/>
        </w:rPr>
        <w:t>непосредственном подчинении у гражданина, представившего документы об участии в конкурсе (кандидата), то такой член конкурсной комиссии подлежит выведению из состава конкурсной комиссии по решению органа (должностного лица), назначившего его.</w:t>
      </w:r>
      <w:proofErr w:type="gramEnd"/>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Новый член конкурсной комиссии назначается тем органом (должностным лицом), которым был назначен исключенный член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lastRenderedPageBreak/>
        <w:t>17. Конкурсная комиссия является коллегиальным органом и обладает следующими полномочиями: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 рассматривает документы, представленные для участия в конкурсе;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регистрирует кандидатов на должность главы городского округа Кинешма либо отказывает в регистрации;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 организует и проводит конкурс;</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 определяет результаты конкурса;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5) по результатам конкурса представляет городской Думе городского округа Кинешма для проведения голосования по кандидатурам на должность главы городского округа Кинешма не менее двух кандидатур;</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6) осуществляет иные полномочия в соответствии с настоящим Положением.</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18.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19. В своей деятельности конкурсная комиссия руководствуется </w:t>
      </w:r>
      <w:hyperlink r:id="rId16" w:history="1">
        <w:r w:rsidRPr="00076C13">
          <w:rPr>
            <w:rStyle w:val="ad"/>
            <w:rFonts w:ascii="Times New Roman" w:hAnsi="Times New Roman" w:cs="Times New Roman"/>
            <w:sz w:val="28"/>
            <w:szCs w:val="28"/>
          </w:rPr>
          <w:t>Конституцией</w:t>
        </w:r>
      </w:hyperlink>
      <w:r w:rsidRPr="00076C13">
        <w:rPr>
          <w:rFonts w:ascii="Times New Roman" w:hAnsi="Times New Roman" w:cs="Times New Roman"/>
          <w:sz w:val="28"/>
          <w:szCs w:val="28"/>
        </w:rPr>
        <w:t xml:space="preserve"> Российской Федерации, Федеральным </w:t>
      </w:r>
      <w:hyperlink r:id="rId17" w:history="1">
        <w:r w:rsidRPr="00076C13">
          <w:rPr>
            <w:rStyle w:val="ad"/>
            <w:rFonts w:ascii="Times New Roman" w:hAnsi="Times New Roman" w:cs="Times New Roman"/>
            <w:sz w:val="28"/>
            <w:szCs w:val="28"/>
          </w:rPr>
          <w:t>законом</w:t>
        </w:r>
      </w:hyperlink>
      <w:r w:rsidRPr="00076C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городского округа Кинешма, а также настоящим Положением.</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20. Основной организационной формой деятельности конкурсной комиссии являются заседания.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Члены конкурсной комиссии участвуют в ее заседаниях лично и не вправе передавать свои полномочия другому лицу.</w:t>
      </w:r>
    </w:p>
    <w:p w:rsidR="006A7C44" w:rsidRPr="00076C13" w:rsidRDefault="006A7C44" w:rsidP="006A7C44">
      <w:pPr>
        <w:pStyle w:val="ConsPlusNormal"/>
        <w:ind w:firstLine="709"/>
        <w:rPr>
          <w:rFonts w:ascii="Times New Roman" w:hAnsi="Times New Roman" w:cs="Times New Roman"/>
          <w:sz w:val="28"/>
          <w:szCs w:val="28"/>
        </w:rPr>
      </w:pPr>
      <w:proofErr w:type="gramStart"/>
      <w:r w:rsidRPr="00076C13">
        <w:rPr>
          <w:rFonts w:ascii="Times New Roman" w:hAnsi="Times New Roman" w:cs="Times New Roman"/>
          <w:sz w:val="28"/>
          <w:szCs w:val="28"/>
        </w:rPr>
        <w:t>Члены конкурсной комиссии не имеют право разглашать информацию и сведения, ставшие им известными в процессе проведения конкурса, а также представлять конкурсную комиссию в отношениях с гражданами, представившими в конкурсную комиссию документы для участия в конкурсе,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 без соответствующего поручения председателя конкурсной комиссии.</w:t>
      </w:r>
      <w:proofErr w:type="gramEnd"/>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21. Заседание конкурсной комиссии является правомочным, если на нем присутствует не менее двух третей ее членов.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22.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на заседании членов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При равенстве голосов решающим является голос председательствующего на заседании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lastRenderedPageBreak/>
        <w:t>23. Материально-техническое и организационное обеспечение работы конкурсной комиссии возлагается на городскую Думу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24. Конкурсная комиссия осуществляет свои полномочия </w:t>
      </w:r>
      <w:proofErr w:type="gramStart"/>
      <w:r w:rsidRPr="00076C13">
        <w:rPr>
          <w:rFonts w:ascii="Times New Roman" w:hAnsi="Times New Roman" w:cs="Times New Roman"/>
          <w:sz w:val="28"/>
          <w:szCs w:val="28"/>
        </w:rPr>
        <w:t>с момента ее формирования в правомочном составе до дня вступления в силу решения городской Думы городского округа Кинешма об избрании</w:t>
      </w:r>
      <w:proofErr w:type="gramEnd"/>
      <w:r w:rsidRPr="00076C13">
        <w:rPr>
          <w:rFonts w:ascii="Times New Roman" w:hAnsi="Times New Roman" w:cs="Times New Roman"/>
          <w:sz w:val="28"/>
          <w:szCs w:val="28"/>
        </w:rPr>
        <w:t xml:space="preserve"> на должность главы городского округа Кинешма одной из кандидатур, представленной конкурсной комиссией по результатам конкурса.</w:t>
      </w:r>
    </w:p>
    <w:p w:rsidR="006A7C44" w:rsidRPr="00076C13" w:rsidRDefault="006A7C44" w:rsidP="006A7C44">
      <w:pPr>
        <w:pStyle w:val="ConsPlusNormal"/>
        <w:jc w:val="center"/>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Условия участия в конкурсе</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25. Право на участие в конкурсе имеют граждане Российской Федерации, достигшие на день проведения конкурса 18 лет.</w:t>
      </w:r>
    </w:p>
    <w:p w:rsidR="006A7C44" w:rsidRPr="00076C13" w:rsidRDefault="006A7C44" w:rsidP="006A7C44">
      <w:pPr>
        <w:pStyle w:val="ConsPlusNormal"/>
        <w:ind w:firstLine="709"/>
        <w:rPr>
          <w:rFonts w:ascii="Times New Roman" w:hAnsi="Times New Roman" w:cs="Times New Roman"/>
          <w:sz w:val="28"/>
          <w:szCs w:val="28"/>
        </w:rPr>
      </w:pPr>
      <w:bookmarkStart w:id="3" w:name="P126"/>
      <w:bookmarkEnd w:id="3"/>
      <w:r w:rsidRPr="00076C13">
        <w:rPr>
          <w:rFonts w:ascii="Times New Roman" w:hAnsi="Times New Roman" w:cs="Times New Roman"/>
          <w:sz w:val="28"/>
          <w:szCs w:val="28"/>
        </w:rPr>
        <w:t>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городского округа Кинешма, имеют право участвовать в конкурсе на тех же условиях, что и граждане Российской Федерации.</w:t>
      </w:r>
    </w:p>
    <w:p w:rsidR="006A7C44" w:rsidRPr="00076C13" w:rsidRDefault="006A7C44" w:rsidP="006A7C44">
      <w:pPr>
        <w:pStyle w:val="ConsPlusNormal"/>
        <w:ind w:firstLine="709"/>
        <w:rPr>
          <w:rFonts w:ascii="Times New Roman" w:hAnsi="Times New Roman" w:cs="Times New Roman"/>
          <w:sz w:val="28"/>
          <w:szCs w:val="28"/>
        </w:rPr>
      </w:pPr>
      <w:bookmarkStart w:id="4" w:name="P127"/>
      <w:bookmarkEnd w:id="4"/>
      <w:r w:rsidRPr="00076C13">
        <w:rPr>
          <w:rFonts w:ascii="Times New Roman" w:hAnsi="Times New Roman" w:cs="Times New Roman"/>
          <w:sz w:val="28"/>
          <w:szCs w:val="28"/>
        </w:rPr>
        <w:t>26. Для участия в конкурсе гражданин лично представляет в конкурсную комиссию:</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1) </w:t>
      </w:r>
      <w:hyperlink r:id="rId18" w:anchor="P231" w:history="1">
        <w:r w:rsidRPr="00076C13">
          <w:rPr>
            <w:rStyle w:val="ad"/>
            <w:rFonts w:ascii="Times New Roman" w:hAnsi="Times New Roman" w:cs="Times New Roman"/>
            <w:sz w:val="28"/>
            <w:szCs w:val="28"/>
          </w:rPr>
          <w:t>заявление</w:t>
        </w:r>
      </w:hyperlink>
      <w:r w:rsidRPr="00076C13">
        <w:rPr>
          <w:rFonts w:ascii="Times New Roman" w:hAnsi="Times New Roman" w:cs="Times New Roman"/>
          <w:sz w:val="28"/>
          <w:szCs w:val="28"/>
        </w:rPr>
        <w:t xml:space="preserve"> в письменной форме об участии в конкурсе по форме согласно приложению № 1 к настоящему Положению в двух экземплярах;</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копию паспорта или заменяющего его документа, удостоверяющего личность гражданина, выданного уполномоченным государственным органом;</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 </w:t>
      </w:r>
      <w:hyperlink r:id="rId19" w:anchor="P314" w:history="1">
        <w:r w:rsidRPr="00076C13">
          <w:rPr>
            <w:rStyle w:val="ad"/>
            <w:rFonts w:ascii="Times New Roman" w:hAnsi="Times New Roman" w:cs="Times New Roman"/>
            <w:sz w:val="28"/>
            <w:szCs w:val="28"/>
          </w:rPr>
          <w:t>согласие</w:t>
        </w:r>
      </w:hyperlink>
      <w:r w:rsidRPr="00076C13">
        <w:rPr>
          <w:rFonts w:ascii="Times New Roman" w:hAnsi="Times New Roman" w:cs="Times New Roman"/>
          <w:sz w:val="28"/>
          <w:szCs w:val="28"/>
        </w:rPr>
        <w:t xml:space="preserve"> на обработку персональных данных по форме согласно приложению № 2 к настоящему Положению;</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 справку о наличии (отсутствии) судимости и (или) факта уголовного преследования либо о прекращении уголовного преследования.</w:t>
      </w:r>
    </w:p>
    <w:p w:rsidR="006A7C44" w:rsidRPr="00076C13" w:rsidRDefault="006A7C44" w:rsidP="006A7C44">
      <w:pPr>
        <w:ind w:firstLine="709"/>
        <w:jc w:val="both"/>
        <w:rPr>
          <w:rFonts w:cs="Times New Roman"/>
          <w:sz w:val="28"/>
          <w:szCs w:val="28"/>
        </w:rPr>
      </w:pPr>
      <w:bookmarkStart w:id="5" w:name="P132"/>
      <w:bookmarkEnd w:id="5"/>
      <w:r w:rsidRPr="00076C13">
        <w:rPr>
          <w:rFonts w:cs="Times New Roman"/>
          <w:sz w:val="28"/>
          <w:szCs w:val="28"/>
        </w:rPr>
        <w:t xml:space="preserve">27. </w:t>
      </w:r>
      <w:proofErr w:type="gramStart"/>
      <w:r w:rsidRPr="00076C13">
        <w:rPr>
          <w:rFonts w:cs="Times New Roman"/>
          <w:sz w:val="28"/>
          <w:szCs w:val="28"/>
        </w:rPr>
        <w:t>Помимо обязательного перечня документов, указанных в пункте 26</w:t>
      </w:r>
      <w:r w:rsidRPr="00076C13">
        <w:rPr>
          <w:rFonts w:cs="Times New Roman"/>
          <w:b/>
          <w:sz w:val="28"/>
          <w:szCs w:val="28"/>
        </w:rPr>
        <w:t xml:space="preserve"> </w:t>
      </w:r>
      <w:r w:rsidRPr="00076C13">
        <w:rPr>
          <w:rFonts w:cs="Times New Roman"/>
          <w:sz w:val="28"/>
          <w:szCs w:val="28"/>
        </w:rPr>
        <w:t xml:space="preserve">настоящего Положения, гражданин может представить в конкурсную комиссию документы, подтверждающие уровень его профессионального образования, профессиональные знания и навыки: копию трудовой книжки и (или) сведения о трудовой деятельности, предусмотренные </w:t>
      </w:r>
      <w:hyperlink r:id="rId20" w:history="1">
        <w:r w:rsidRPr="00076C13">
          <w:rPr>
            <w:rStyle w:val="ad"/>
            <w:rFonts w:cs="Times New Roman"/>
            <w:sz w:val="28"/>
            <w:szCs w:val="28"/>
          </w:rPr>
          <w:t>статьей 66.1</w:t>
        </w:r>
      </w:hyperlink>
      <w:r w:rsidRPr="00076C13">
        <w:rPr>
          <w:rFonts w:cs="Times New Roman"/>
          <w:sz w:val="28"/>
          <w:szCs w:val="28"/>
        </w:rPr>
        <w:t xml:space="preserve"> Трудового кодекса Российской Федерации, копии документов, подтверждающих профессиональное образование, квалификацию, рекомендательные письма, характеристику с места работы, документы, подтверждающие прохождение профессиональной переподготовки, стажировки</w:t>
      </w:r>
      <w:proofErr w:type="gramEnd"/>
      <w:r w:rsidRPr="00076C13">
        <w:rPr>
          <w:rFonts w:cs="Times New Roman"/>
          <w:sz w:val="28"/>
          <w:szCs w:val="28"/>
        </w:rPr>
        <w:t>, повышения квалификации, документы, свидетельствующие о наградах, о присвоении ученых степеней и иные документы по усмотрению гражданина. Если гражданин менял фамилию, или имя, или отчество, представляются также копии подтверждающих документов.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28. Копии документов, указанных в пунктах 26 и 27 настоящего Положения, принимаются при предъявлении оригинала и заверяются секретарем конкурсной комиссии либо должны быть нотариально заверены. Копия трудовой книжки может быть заверена кадровой службой по месту работы гражданина.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29. Заявление об участии в конкурсе (далее - заявление) регистрируется в журнале регистрации заявлений с указанием даты его подачи, перечня прилагаемых </w:t>
      </w:r>
      <w:r w:rsidRPr="00076C13">
        <w:rPr>
          <w:rFonts w:ascii="Times New Roman" w:hAnsi="Times New Roman" w:cs="Times New Roman"/>
          <w:sz w:val="28"/>
          <w:szCs w:val="28"/>
        </w:rPr>
        <w:lastRenderedPageBreak/>
        <w:t>к нему документов (копий документов) и присвоением порядкового регистрационного номера.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Заявление подлежит регистрации только при условии представления одновременно с ним всех документов, предусмотренных пунктом 26</w:t>
      </w:r>
      <w:r w:rsidRPr="00076C13">
        <w:rPr>
          <w:rFonts w:ascii="Times New Roman" w:hAnsi="Times New Roman" w:cs="Times New Roman"/>
          <w:b/>
          <w:sz w:val="28"/>
          <w:szCs w:val="28"/>
        </w:rPr>
        <w:t xml:space="preserve"> </w:t>
      </w:r>
      <w:r w:rsidRPr="00076C13">
        <w:rPr>
          <w:rFonts w:ascii="Times New Roman" w:hAnsi="Times New Roman" w:cs="Times New Roman"/>
          <w:sz w:val="28"/>
          <w:szCs w:val="28"/>
        </w:rPr>
        <w:t>настоящего Положения. Иные документы могут быть представлены гражданином дополнительно в любое установленное для приема документов время, но не позднее дня окончания их приема. Иные документы также подлежат регистрации в журнале регистрации заявлений.</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30. Заявление и соответствующие документы подаются гражданином лично секретарю конкурсной комиссии.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Факт подачи документов удостоверяется подписью секретаря конкурсной комиссии в заявлении, представленном гражданином в двух экземплярах (один экземпляр остается в конкурсной комиссии, другой возвращается гражданину).</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31. Несвоевременное или неполное представление документов, предусмотренных пунктом 26 настоящего Положения, является основанием для отказа лицу в их приеме для участия в конкурсе.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В случае представления неполного пакета документов гражданин вправе в пределах, установленных решением городской Думы городского округа Кинешма сроков приема документов, повторно обратиться в конкурсную комиссию с заявлением с обязательным приложением всех документов, предусмотренных пунктом </w:t>
      </w:r>
      <w:hyperlink r:id="rId21" w:anchor="P127" w:history="1">
        <w:r w:rsidRPr="00076C13">
          <w:rPr>
            <w:rStyle w:val="ad"/>
            <w:rFonts w:ascii="Times New Roman" w:hAnsi="Times New Roman" w:cs="Times New Roman"/>
            <w:sz w:val="28"/>
            <w:szCs w:val="28"/>
          </w:rPr>
          <w:t>26</w:t>
        </w:r>
      </w:hyperlink>
      <w:r w:rsidRPr="00076C13">
        <w:rPr>
          <w:rFonts w:ascii="Times New Roman" w:hAnsi="Times New Roman" w:cs="Times New Roman"/>
          <w:sz w:val="28"/>
          <w:szCs w:val="28"/>
        </w:rPr>
        <w:t xml:space="preserve"> настоящего Положения.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32. Документы, представленные гражданином, рассматриваются конкурсной комиссией.</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С целью проверки достоверности сведений, указанных гражданином в заявлении, представленных им документах, а также для установления обстоятельств, препятствующих гражданину участвовать в конкурсе, конкурсная комиссия в пределах действующего законодательства Российской Федерации вправе запрашивать в соответствующих органах необходимую для этого информацию.</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33. Конкурсная комиссия обязана рассмотреть представленные гражданином документы, указанные в пункте 26 настоящего Положения, не позднее 10 дней после дня окончания приема документов для участия в конкурсе и принять решение о регистрации кандидата на должность главы городского округа Кинешма либо об отказе в регистрации.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О принятом решении конкурсная комиссия уведомляет гражданина любым доступным способом, позволяющим достоверно установить, что уведомление доставлено адресату.</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В случае принятия конкурсной комиссией решения об отказе в регистрации кандидата в уведомлении указываются причины такого отказа.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34. </w:t>
      </w:r>
      <w:proofErr w:type="gramStart"/>
      <w:r w:rsidRPr="00076C13">
        <w:rPr>
          <w:rFonts w:ascii="Times New Roman" w:hAnsi="Times New Roman" w:cs="Times New Roman"/>
          <w:sz w:val="28"/>
          <w:szCs w:val="28"/>
        </w:rPr>
        <w:t xml:space="preserve">Кандидатом на должность главы городского округа Кинешма может быть зарегистрирован гражданин, который на день проведения конкурса не имеет в соответствии с Федеральным </w:t>
      </w:r>
      <w:hyperlink r:id="rId22" w:history="1">
        <w:r w:rsidRPr="00076C13">
          <w:rPr>
            <w:rStyle w:val="ad"/>
            <w:rFonts w:ascii="Times New Roman" w:hAnsi="Times New Roman" w:cs="Times New Roman"/>
            <w:sz w:val="28"/>
            <w:szCs w:val="28"/>
          </w:rPr>
          <w:t>законом</w:t>
        </w:r>
      </w:hyperlink>
      <w:r w:rsidRPr="00076C13">
        <w:rPr>
          <w:rFonts w:ascii="Times New Roman" w:hAnsi="Times New Roman" w:cs="Times New Roman"/>
          <w:sz w:val="28"/>
          <w:szCs w:val="28"/>
        </w:rPr>
        <w:t xml:space="preserve"> от 12.06.2002 № 67-ФЗ «Об основных гарантиях избирательных прав и права на участие в референдуме граждан </w:t>
      </w:r>
      <w:r w:rsidRPr="00076C13">
        <w:rPr>
          <w:rFonts w:ascii="Times New Roman" w:hAnsi="Times New Roman" w:cs="Times New Roman"/>
          <w:sz w:val="28"/>
          <w:szCs w:val="28"/>
        </w:rPr>
        <w:lastRenderedPageBreak/>
        <w:t>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Не может быть зарегистрирован кандидатом на должность главы городского округа Кинешма гражданин Российской Федерации: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1) </w:t>
      </w:r>
      <w:proofErr w:type="gramStart"/>
      <w:r w:rsidRPr="00076C13">
        <w:rPr>
          <w:rFonts w:ascii="Times New Roman" w:hAnsi="Times New Roman" w:cs="Times New Roman"/>
          <w:sz w:val="28"/>
          <w:szCs w:val="28"/>
        </w:rPr>
        <w:t>признанный</w:t>
      </w:r>
      <w:proofErr w:type="gramEnd"/>
      <w:r w:rsidRPr="00076C13">
        <w:rPr>
          <w:rFonts w:ascii="Times New Roman" w:hAnsi="Times New Roman" w:cs="Times New Roman"/>
          <w:sz w:val="28"/>
          <w:szCs w:val="28"/>
        </w:rPr>
        <w:t xml:space="preserve"> судом недееспособным или содержащийся в местах лишения свободы по приговору суда;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Указанный гражданин вправе быть избранным главой муниципального образования, если это предусмотрено международным договором Российской Федерации.</w:t>
      </w:r>
    </w:p>
    <w:p w:rsidR="006A7C44" w:rsidRPr="00076C13" w:rsidRDefault="006A7C44" w:rsidP="006A7C44">
      <w:pPr>
        <w:pStyle w:val="ConsPlusNormal"/>
        <w:ind w:firstLine="709"/>
        <w:rPr>
          <w:rFonts w:ascii="Times New Roman" w:hAnsi="Times New Roman" w:cs="Times New Roman"/>
          <w:sz w:val="28"/>
          <w:szCs w:val="28"/>
        </w:rPr>
      </w:pPr>
      <w:bookmarkStart w:id="6" w:name="P150"/>
      <w:bookmarkEnd w:id="6"/>
      <w:r w:rsidRPr="00076C13">
        <w:rPr>
          <w:rFonts w:ascii="Times New Roman" w:hAnsi="Times New Roman" w:cs="Times New Roman"/>
          <w:sz w:val="28"/>
          <w:szCs w:val="28"/>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6A7C44" w:rsidRPr="00076C13" w:rsidRDefault="006A7C44" w:rsidP="006A7C44">
      <w:pPr>
        <w:pStyle w:val="ConsPlusNormal"/>
        <w:ind w:firstLine="709"/>
        <w:rPr>
          <w:rFonts w:ascii="Times New Roman" w:hAnsi="Times New Roman" w:cs="Times New Roman"/>
          <w:sz w:val="28"/>
          <w:szCs w:val="28"/>
        </w:rPr>
      </w:pPr>
      <w:bookmarkStart w:id="7" w:name="P151"/>
      <w:bookmarkEnd w:id="7"/>
      <w:r w:rsidRPr="00076C13">
        <w:rPr>
          <w:rFonts w:ascii="Times New Roman" w:hAnsi="Times New Roman" w:cs="Times New Roman"/>
          <w:sz w:val="28"/>
          <w:szCs w:val="28"/>
        </w:rPr>
        <w:t>4) осужденный к лишению свободы за совершение тяжких преступлений, судимость которого снята или погашена, - до истечения десяти лет со дня снятия или погашения судимости;</w:t>
      </w:r>
    </w:p>
    <w:p w:rsidR="006A7C44" w:rsidRPr="00076C13" w:rsidRDefault="006A7C44" w:rsidP="006A7C44">
      <w:pPr>
        <w:pStyle w:val="ConsPlusNormal"/>
        <w:ind w:firstLine="709"/>
        <w:rPr>
          <w:rFonts w:ascii="Times New Roman" w:hAnsi="Times New Roman" w:cs="Times New Roman"/>
          <w:sz w:val="28"/>
          <w:szCs w:val="28"/>
        </w:rPr>
      </w:pPr>
      <w:bookmarkStart w:id="8" w:name="P152"/>
      <w:bookmarkEnd w:id="8"/>
      <w:r w:rsidRPr="00076C13">
        <w:rPr>
          <w:rFonts w:ascii="Times New Roman" w:hAnsi="Times New Roman" w:cs="Times New Roman"/>
          <w:sz w:val="28"/>
          <w:szCs w:val="28"/>
        </w:rPr>
        <w:t>5) осужденный к лишению свободы за совершение особо тяжких преступлений, судимость которого снята или погашена, - до истечения пятнадцати лет со дня снятия или погашения судимости;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6) осужденный за совершение преступлений экстремистской направленности, предусмотренных Уголовным </w:t>
      </w:r>
      <w:hyperlink r:id="rId23" w:history="1">
        <w:r w:rsidRPr="00076C13">
          <w:rPr>
            <w:rStyle w:val="ad"/>
            <w:rFonts w:ascii="Times New Roman" w:hAnsi="Times New Roman" w:cs="Times New Roman"/>
            <w:sz w:val="28"/>
            <w:szCs w:val="28"/>
          </w:rPr>
          <w:t>кодексом</w:t>
        </w:r>
      </w:hyperlink>
      <w:r w:rsidRPr="00076C13">
        <w:rPr>
          <w:rFonts w:ascii="Times New Roman" w:hAnsi="Times New Roman" w:cs="Times New Roman"/>
          <w:sz w:val="28"/>
          <w:szCs w:val="28"/>
        </w:rPr>
        <w:t xml:space="preserve"> Российской Федерации, и имеющий на день проведения конкурса неснятую и непогашенную судимость за указанные преступления, если на такое лицо не распространяется действие </w:t>
      </w:r>
      <w:hyperlink r:id="rId24" w:anchor="P151" w:history="1">
        <w:r w:rsidRPr="00076C13">
          <w:rPr>
            <w:rStyle w:val="ad"/>
            <w:rFonts w:ascii="Times New Roman" w:hAnsi="Times New Roman" w:cs="Times New Roman"/>
            <w:sz w:val="28"/>
            <w:szCs w:val="28"/>
          </w:rPr>
          <w:t>подпунктов 4</w:t>
        </w:r>
      </w:hyperlink>
      <w:r w:rsidRPr="00076C13">
        <w:rPr>
          <w:rFonts w:ascii="Times New Roman" w:hAnsi="Times New Roman" w:cs="Times New Roman"/>
          <w:sz w:val="28"/>
          <w:szCs w:val="28"/>
        </w:rPr>
        <w:t xml:space="preserve"> и </w:t>
      </w:r>
      <w:hyperlink r:id="rId25" w:anchor="P152" w:history="1">
        <w:r w:rsidRPr="00076C13">
          <w:rPr>
            <w:rStyle w:val="ad"/>
            <w:rFonts w:ascii="Times New Roman" w:hAnsi="Times New Roman" w:cs="Times New Roman"/>
            <w:sz w:val="28"/>
            <w:szCs w:val="28"/>
          </w:rPr>
          <w:t>5</w:t>
        </w:r>
      </w:hyperlink>
      <w:r w:rsidRPr="00076C13">
        <w:rPr>
          <w:rFonts w:ascii="Times New Roman" w:hAnsi="Times New Roman" w:cs="Times New Roman"/>
          <w:sz w:val="28"/>
          <w:szCs w:val="28"/>
        </w:rPr>
        <w:t xml:space="preserve"> настоящего пункта;</w:t>
      </w:r>
    </w:p>
    <w:p w:rsidR="006A7C44" w:rsidRPr="00076C13" w:rsidRDefault="006A7C44" w:rsidP="006A7C44">
      <w:pPr>
        <w:ind w:firstLine="709"/>
        <w:jc w:val="both"/>
        <w:rPr>
          <w:rFonts w:cs="Times New Roman"/>
          <w:sz w:val="28"/>
          <w:szCs w:val="28"/>
        </w:rPr>
      </w:pPr>
      <w:proofErr w:type="gramStart"/>
      <w:r w:rsidRPr="00076C13">
        <w:rPr>
          <w:rFonts w:cs="Times New Roman"/>
          <w:sz w:val="28"/>
          <w:szCs w:val="28"/>
        </w:rPr>
        <w:t xml:space="preserve">7) осужденный к лишению свободы за совершение преступлений, предусмотренных </w:t>
      </w:r>
      <w:hyperlink r:id="rId26" w:history="1">
        <w:r w:rsidRPr="00076C13">
          <w:rPr>
            <w:rStyle w:val="ad"/>
            <w:rFonts w:cs="Times New Roman"/>
            <w:sz w:val="28"/>
            <w:szCs w:val="28"/>
          </w:rPr>
          <w:t>статьей 106</w:t>
        </w:r>
      </w:hyperlink>
      <w:r w:rsidRPr="00076C13">
        <w:rPr>
          <w:rFonts w:cs="Times New Roman"/>
          <w:sz w:val="28"/>
          <w:szCs w:val="28"/>
        </w:rPr>
        <w:t xml:space="preserve">, </w:t>
      </w:r>
      <w:hyperlink r:id="rId27" w:history="1">
        <w:r w:rsidRPr="00076C13">
          <w:rPr>
            <w:rStyle w:val="ad"/>
            <w:rFonts w:cs="Times New Roman"/>
            <w:sz w:val="28"/>
            <w:szCs w:val="28"/>
          </w:rPr>
          <w:t>частью второй статьи 107</w:t>
        </w:r>
      </w:hyperlink>
      <w:r w:rsidRPr="00076C13">
        <w:rPr>
          <w:rFonts w:cs="Times New Roman"/>
          <w:sz w:val="28"/>
          <w:szCs w:val="28"/>
        </w:rPr>
        <w:t xml:space="preserve">, </w:t>
      </w:r>
      <w:hyperlink r:id="rId28" w:history="1">
        <w:r w:rsidRPr="00076C13">
          <w:rPr>
            <w:rStyle w:val="ad"/>
            <w:rFonts w:cs="Times New Roman"/>
            <w:sz w:val="28"/>
            <w:szCs w:val="28"/>
          </w:rPr>
          <w:t>частью третьей статьи 110.1</w:t>
        </w:r>
      </w:hyperlink>
      <w:r w:rsidRPr="00076C13">
        <w:rPr>
          <w:rFonts w:cs="Times New Roman"/>
          <w:sz w:val="28"/>
          <w:szCs w:val="28"/>
        </w:rPr>
        <w:t xml:space="preserve">, </w:t>
      </w:r>
      <w:hyperlink r:id="rId29" w:history="1">
        <w:r w:rsidRPr="00076C13">
          <w:rPr>
            <w:rStyle w:val="ad"/>
            <w:rFonts w:cs="Times New Roman"/>
            <w:sz w:val="28"/>
            <w:szCs w:val="28"/>
          </w:rPr>
          <w:t>частью второй статьи 112</w:t>
        </w:r>
      </w:hyperlink>
      <w:r w:rsidRPr="00076C13">
        <w:rPr>
          <w:rFonts w:cs="Times New Roman"/>
          <w:sz w:val="28"/>
          <w:szCs w:val="28"/>
        </w:rPr>
        <w:t xml:space="preserve">, </w:t>
      </w:r>
      <w:hyperlink r:id="rId30" w:history="1">
        <w:r w:rsidRPr="00076C13">
          <w:rPr>
            <w:rStyle w:val="ad"/>
            <w:rFonts w:cs="Times New Roman"/>
            <w:sz w:val="28"/>
            <w:szCs w:val="28"/>
          </w:rPr>
          <w:t>частью второй статьи 119</w:t>
        </w:r>
      </w:hyperlink>
      <w:r w:rsidRPr="00076C13">
        <w:rPr>
          <w:rFonts w:cs="Times New Roman"/>
          <w:sz w:val="28"/>
          <w:szCs w:val="28"/>
        </w:rPr>
        <w:t xml:space="preserve">, </w:t>
      </w:r>
      <w:hyperlink r:id="rId31" w:history="1">
        <w:r w:rsidRPr="00076C13">
          <w:rPr>
            <w:rStyle w:val="ad"/>
            <w:rFonts w:cs="Times New Roman"/>
            <w:sz w:val="28"/>
            <w:szCs w:val="28"/>
          </w:rPr>
          <w:t>частью первой статьи 126</w:t>
        </w:r>
      </w:hyperlink>
      <w:r w:rsidRPr="00076C13">
        <w:rPr>
          <w:rFonts w:cs="Times New Roman"/>
          <w:sz w:val="28"/>
          <w:szCs w:val="28"/>
        </w:rPr>
        <w:t xml:space="preserve">, </w:t>
      </w:r>
      <w:hyperlink r:id="rId32" w:history="1">
        <w:r w:rsidRPr="00076C13">
          <w:rPr>
            <w:rStyle w:val="ad"/>
            <w:rFonts w:cs="Times New Roman"/>
            <w:sz w:val="28"/>
            <w:szCs w:val="28"/>
          </w:rPr>
          <w:t>частью второй статьи 127</w:t>
        </w:r>
      </w:hyperlink>
      <w:r w:rsidRPr="00076C13">
        <w:rPr>
          <w:rFonts w:cs="Times New Roman"/>
          <w:sz w:val="28"/>
          <w:szCs w:val="28"/>
        </w:rPr>
        <w:t xml:space="preserve">, </w:t>
      </w:r>
      <w:hyperlink r:id="rId33" w:history="1">
        <w:r w:rsidRPr="00076C13">
          <w:rPr>
            <w:rStyle w:val="ad"/>
            <w:rFonts w:cs="Times New Roman"/>
            <w:sz w:val="28"/>
            <w:szCs w:val="28"/>
          </w:rPr>
          <w:t>частью первой статьи 127.2</w:t>
        </w:r>
      </w:hyperlink>
      <w:r w:rsidRPr="00076C13">
        <w:rPr>
          <w:rFonts w:cs="Times New Roman"/>
          <w:sz w:val="28"/>
          <w:szCs w:val="28"/>
        </w:rPr>
        <w:t xml:space="preserve">, </w:t>
      </w:r>
      <w:hyperlink r:id="rId34" w:history="1">
        <w:r w:rsidRPr="00076C13">
          <w:rPr>
            <w:rStyle w:val="ad"/>
            <w:rFonts w:cs="Times New Roman"/>
            <w:sz w:val="28"/>
            <w:szCs w:val="28"/>
          </w:rPr>
          <w:t>статьей 136</w:t>
        </w:r>
      </w:hyperlink>
      <w:r w:rsidRPr="00076C13">
        <w:rPr>
          <w:rFonts w:cs="Times New Roman"/>
          <w:sz w:val="28"/>
          <w:szCs w:val="28"/>
        </w:rPr>
        <w:t>,</w:t>
      </w:r>
      <w:proofErr w:type="gramEnd"/>
      <w:r w:rsidRPr="00076C13">
        <w:rPr>
          <w:rFonts w:cs="Times New Roman"/>
          <w:sz w:val="28"/>
          <w:szCs w:val="28"/>
        </w:rPr>
        <w:t xml:space="preserve"> </w:t>
      </w:r>
      <w:hyperlink r:id="rId35" w:history="1">
        <w:r w:rsidRPr="00076C13">
          <w:rPr>
            <w:rStyle w:val="ad"/>
            <w:rFonts w:cs="Times New Roman"/>
            <w:sz w:val="28"/>
            <w:szCs w:val="28"/>
          </w:rPr>
          <w:t>частями второй</w:t>
        </w:r>
      </w:hyperlink>
      <w:r w:rsidRPr="00076C13">
        <w:rPr>
          <w:rFonts w:cs="Times New Roman"/>
          <w:sz w:val="28"/>
          <w:szCs w:val="28"/>
        </w:rPr>
        <w:t xml:space="preserve"> и </w:t>
      </w:r>
      <w:hyperlink r:id="rId36" w:history="1">
        <w:r w:rsidRPr="00076C13">
          <w:rPr>
            <w:rStyle w:val="ad"/>
            <w:rFonts w:cs="Times New Roman"/>
            <w:sz w:val="28"/>
            <w:szCs w:val="28"/>
          </w:rPr>
          <w:t>третьей статьи 141</w:t>
        </w:r>
      </w:hyperlink>
      <w:r w:rsidRPr="00076C13">
        <w:rPr>
          <w:rFonts w:cs="Times New Roman"/>
          <w:sz w:val="28"/>
          <w:szCs w:val="28"/>
        </w:rPr>
        <w:t xml:space="preserve">, </w:t>
      </w:r>
      <w:hyperlink r:id="rId37" w:history="1">
        <w:r w:rsidRPr="00076C13">
          <w:rPr>
            <w:rStyle w:val="ad"/>
            <w:rFonts w:cs="Times New Roman"/>
            <w:sz w:val="28"/>
            <w:szCs w:val="28"/>
          </w:rPr>
          <w:t>частью первой статьи 142</w:t>
        </w:r>
      </w:hyperlink>
      <w:r w:rsidRPr="00076C13">
        <w:rPr>
          <w:rFonts w:cs="Times New Roman"/>
          <w:sz w:val="28"/>
          <w:szCs w:val="28"/>
        </w:rPr>
        <w:t xml:space="preserve">, </w:t>
      </w:r>
      <w:hyperlink r:id="rId38" w:history="1">
        <w:r w:rsidRPr="00076C13">
          <w:rPr>
            <w:rStyle w:val="ad"/>
            <w:rFonts w:cs="Times New Roman"/>
            <w:sz w:val="28"/>
            <w:szCs w:val="28"/>
          </w:rPr>
          <w:t>статьей 142.1</w:t>
        </w:r>
      </w:hyperlink>
      <w:r w:rsidRPr="00076C13">
        <w:rPr>
          <w:rFonts w:cs="Times New Roman"/>
          <w:sz w:val="28"/>
          <w:szCs w:val="28"/>
        </w:rPr>
        <w:t xml:space="preserve">, </w:t>
      </w:r>
      <w:hyperlink r:id="rId39" w:history="1">
        <w:r w:rsidRPr="00076C13">
          <w:rPr>
            <w:rStyle w:val="ad"/>
            <w:rFonts w:cs="Times New Roman"/>
            <w:sz w:val="28"/>
            <w:szCs w:val="28"/>
          </w:rPr>
          <w:t>частями первой</w:t>
        </w:r>
      </w:hyperlink>
      <w:r w:rsidRPr="00076C13">
        <w:rPr>
          <w:rFonts w:cs="Times New Roman"/>
          <w:sz w:val="28"/>
          <w:szCs w:val="28"/>
        </w:rPr>
        <w:t xml:space="preserve"> и </w:t>
      </w:r>
      <w:hyperlink r:id="rId40" w:history="1">
        <w:r w:rsidRPr="00076C13">
          <w:rPr>
            <w:rStyle w:val="ad"/>
            <w:rFonts w:cs="Times New Roman"/>
            <w:sz w:val="28"/>
            <w:szCs w:val="28"/>
          </w:rPr>
          <w:t>третьей статьи 142.2</w:t>
        </w:r>
      </w:hyperlink>
      <w:r w:rsidRPr="00076C13">
        <w:rPr>
          <w:rFonts w:cs="Times New Roman"/>
          <w:sz w:val="28"/>
          <w:szCs w:val="28"/>
        </w:rPr>
        <w:t xml:space="preserve">, </w:t>
      </w:r>
      <w:hyperlink r:id="rId41" w:history="1">
        <w:r w:rsidRPr="00076C13">
          <w:rPr>
            <w:rStyle w:val="ad"/>
            <w:rFonts w:cs="Times New Roman"/>
            <w:sz w:val="28"/>
            <w:szCs w:val="28"/>
          </w:rPr>
          <w:t>частью первой статьи 150</w:t>
        </w:r>
      </w:hyperlink>
      <w:r w:rsidRPr="00076C13">
        <w:rPr>
          <w:rFonts w:cs="Times New Roman"/>
          <w:sz w:val="28"/>
          <w:szCs w:val="28"/>
        </w:rPr>
        <w:t xml:space="preserve">, </w:t>
      </w:r>
      <w:hyperlink r:id="rId42" w:history="1">
        <w:r w:rsidRPr="00076C13">
          <w:rPr>
            <w:rStyle w:val="ad"/>
            <w:rFonts w:cs="Times New Roman"/>
            <w:sz w:val="28"/>
            <w:szCs w:val="28"/>
          </w:rPr>
          <w:t>частью второй статьи 158</w:t>
        </w:r>
      </w:hyperlink>
      <w:r w:rsidRPr="00076C13">
        <w:rPr>
          <w:rFonts w:cs="Times New Roman"/>
          <w:sz w:val="28"/>
          <w:szCs w:val="28"/>
        </w:rPr>
        <w:t xml:space="preserve">, </w:t>
      </w:r>
      <w:hyperlink r:id="rId43" w:history="1">
        <w:r w:rsidRPr="00076C13">
          <w:rPr>
            <w:rStyle w:val="ad"/>
            <w:rFonts w:cs="Times New Roman"/>
            <w:sz w:val="28"/>
            <w:szCs w:val="28"/>
          </w:rPr>
          <w:t>частями второй</w:t>
        </w:r>
      </w:hyperlink>
      <w:r w:rsidRPr="00076C13">
        <w:rPr>
          <w:rFonts w:cs="Times New Roman"/>
          <w:sz w:val="28"/>
          <w:szCs w:val="28"/>
        </w:rPr>
        <w:t xml:space="preserve"> и </w:t>
      </w:r>
      <w:hyperlink r:id="rId44" w:history="1">
        <w:r w:rsidRPr="00076C13">
          <w:rPr>
            <w:rStyle w:val="ad"/>
            <w:rFonts w:cs="Times New Roman"/>
            <w:sz w:val="28"/>
            <w:szCs w:val="28"/>
          </w:rPr>
          <w:t>пятой статьи 159</w:t>
        </w:r>
      </w:hyperlink>
      <w:r w:rsidRPr="00076C13">
        <w:rPr>
          <w:rFonts w:cs="Times New Roman"/>
          <w:sz w:val="28"/>
          <w:szCs w:val="28"/>
        </w:rPr>
        <w:t xml:space="preserve">, </w:t>
      </w:r>
      <w:hyperlink r:id="rId45" w:history="1">
        <w:r w:rsidRPr="00076C13">
          <w:rPr>
            <w:rStyle w:val="ad"/>
            <w:rFonts w:cs="Times New Roman"/>
            <w:sz w:val="28"/>
            <w:szCs w:val="28"/>
          </w:rPr>
          <w:t>частью второй статьи 159.1</w:t>
        </w:r>
      </w:hyperlink>
      <w:r w:rsidRPr="00076C13">
        <w:rPr>
          <w:rFonts w:cs="Times New Roman"/>
          <w:sz w:val="28"/>
          <w:szCs w:val="28"/>
        </w:rPr>
        <w:t xml:space="preserve">, </w:t>
      </w:r>
      <w:hyperlink r:id="rId46" w:history="1">
        <w:r w:rsidRPr="00076C13">
          <w:rPr>
            <w:rStyle w:val="ad"/>
            <w:rFonts w:cs="Times New Roman"/>
            <w:sz w:val="28"/>
            <w:szCs w:val="28"/>
          </w:rPr>
          <w:t>частью второй статьи 159.2</w:t>
        </w:r>
      </w:hyperlink>
      <w:r w:rsidRPr="00076C13">
        <w:rPr>
          <w:rFonts w:cs="Times New Roman"/>
          <w:sz w:val="28"/>
          <w:szCs w:val="28"/>
        </w:rPr>
        <w:t xml:space="preserve">, </w:t>
      </w:r>
      <w:hyperlink r:id="rId47" w:history="1">
        <w:r w:rsidRPr="00076C13">
          <w:rPr>
            <w:rStyle w:val="ad"/>
            <w:rFonts w:cs="Times New Roman"/>
            <w:sz w:val="28"/>
            <w:szCs w:val="28"/>
          </w:rPr>
          <w:t>частью второй статьи 159.3</w:t>
        </w:r>
      </w:hyperlink>
      <w:r w:rsidRPr="00076C13">
        <w:rPr>
          <w:rFonts w:cs="Times New Roman"/>
          <w:sz w:val="28"/>
          <w:szCs w:val="28"/>
        </w:rPr>
        <w:t xml:space="preserve">, </w:t>
      </w:r>
      <w:hyperlink r:id="rId48" w:history="1">
        <w:r w:rsidRPr="00076C13">
          <w:rPr>
            <w:rStyle w:val="ad"/>
            <w:rFonts w:cs="Times New Roman"/>
            <w:sz w:val="28"/>
            <w:szCs w:val="28"/>
          </w:rPr>
          <w:t>частью второй статьи 159.5</w:t>
        </w:r>
      </w:hyperlink>
      <w:r w:rsidRPr="00076C13">
        <w:rPr>
          <w:rFonts w:cs="Times New Roman"/>
          <w:sz w:val="28"/>
          <w:szCs w:val="28"/>
        </w:rPr>
        <w:t xml:space="preserve">, </w:t>
      </w:r>
      <w:hyperlink r:id="rId49" w:history="1">
        <w:r w:rsidRPr="00076C13">
          <w:rPr>
            <w:rStyle w:val="ad"/>
            <w:rFonts w:cs="Times New Roman"/>
            <w:sz w:val="28"/>
            <w:szCs w:val="28"/>
          </w:rPr>
          <w:t>частью второй статьи 159.6</w:t>
        </w:r>
      </w:hyperlink>
      <w:r w:rsidRPr="00076C13">
        <w:rPr>
          <w:rFonts w:cs="Times New Roman"/>
          <w:sz w:val="28"/>
          <w:szCs w:val="28"/>
        </w:rPr>
        <w:t xml:space="preserve">, </w:t>
      </w:r>
      <w:hyperlink r:id="rId50" w:history="1">
        <w:r w:rsidRPr="00076C13">
          <w:rPr>
            <w:rStyle w:val="ad"/>
            <w:rFonts w:cs="Times New Roman"/>
            <w:sz w:val="28"/>
            <w:szCs w:val="28"/>
          </w:rPr>
          <w:t>частью второй статьи 160</w:t>
        </w:r>
      </w:hyperlink>
      <w:r w:rsidRPr="00076C13">
        <w:rPr>
          <w:rFonts w:cs="Times New Roman"/>
          <w:sz w:val="28"/>
          <w:szCs w:val="28"/>
        </w:rPr>
        <w:t xml:space="preserve">, </w:t>
      </w:r>
      <w:hyperlink r:id="rId51" w:history="1">
        <w:r w:rsidRPr="00076C13">
          <w:rPr>
            <w:rStyle w:val="ad"/>
            <w:rFonts w:cs="Times New Roman"/>
            <w:sz w:val="28"/>
            <w:szCs w:val="28"/>
          </w:rPr>
          <w:t>частью первой статьи 161</w:t>
        </w:r>
      </w:hyperlink>
      <w:r w:rsidRPr="00076C13">
        <w:rPr>
          <w:rFonts w:cs="Times New Roman"/>
          <w:sz w:val="28"/>
          <w:szCs w:val="28"/>
        </w:rPr>
        <w:t xml:space="preserve">, </w:t>
      </w:r>
      <w:hyperlink r:id="rId52" w:history="1">
        <w:r w:rsidRPr="00076C13">
          <w:rPr>
            <w:rStyle w:val="ad"/>
            <w:rFonts w:cs="Times New Roman"/>
            <w:sz w:val="28"/>
            <w:szCs w:val="28"/>
          </w:rPr>
          <w:t>частью второй статьи 167</w:t>
        </w:r>
      </w:hyperlink>
      <w:r w:rsidRPr="00076C13">
        <w:rPr>
          <w:rFonts w:cs="Times New Roman"/>
          <w:sz w:val="28"/>
          <w:szCs w:val="28"/>
        </w:rPr>
        <w:t xml:space="preserve">, </w:t>
      </w:r>
      <w:hyperlink r:id="rId53" w:history="1">
        <w:r w:rsidRPr="00076C13">
          <w:rPr>
            <w:rStyle w:val="ad"/>
            <w:rFonts w:cs="Times New Roman"/>
            <w:sz w:val="28"/>
            <w:szCs w:val="28"/>
          </w:rPr>
          <w:t>частью третьей статьи 174</w:t>
        </w:r>
      </w:hyperlink>
      <w:r w:rsidRPr="00076C13">
        <w:rPr>
          <w:rFonts w:cs="Times New Roman"/>
          <w:sz w:val="28"/>
          <w:szCs w:val="28"/>
        </w:rPr>
        <w:t xml:space="preserve">, </w:t>
      </w:r>
      <w:hyperlink r:id="rId54" w:history="1">
        <w:r w:rsidRPr="00076C13">
          <w:rPr>
            <w:rStyle w:val="ad"/>
            <w:rFonts w:cs="Times New Roman"/>
            <w:sz w:val="28"/>
            <w:szCs w:val="28"/>
          </w:rPr>
          <w:t>частью третьей статьи 174.1</w:t>
        </w:r>
      </w:hyperlink>
      <w:r w:rsidRPr="00076C13">
        <w:rPr>
          <w:rFonts w:cs="Times New Roman"/>
          <w:sz w:val="28"/>
          <w:szCs w:val="28"/>
        </w:rPr>
        <w:t xml:space="preserve">, </w:t>
      </w:r>
      <w:hyperlink r:id="rId55" w:history="1">
        <w:r w:rsidRPr="00076C13">
          <w:rPr>
            <w:rStyle w:val="ad"/>
            <w:rFonts w:cs="Times New Roman"/>
            <w:sz w:val="28"/>
            <w:szCs w:val="28"/>
          </w:rPr>
          <w:t>частью второй статьи 189</w:t>
        </w:r>
      </w:hyperlink>
      <w:r w:rsidRPr="00076C13">
        <w:rPr>
          <w:rFonts w:cs="Times New Roman"/>
          <w:sz w:val="28"/>
          <w:szCs w:val="28"/>
        </w:rPr>
        <w:t xml:space="preserve">, </w:t>
      </w:r>
      <w:hyperlink r:id="rId56" w:history="1">
        <w:r w:rsidRPr="00076C13">
          <w:rPr>
            <w:rStyle w:val="ad"/>
            <w:rFonts w:cs="Times New Roman"/>
            <w:sz w:val="28"/>
            <w:szCs w:val="28"/>
          </w:rPr>
          <w:t>частью первой статьи 200.2</w:t>
        </w:r>
      </w:hyperlink>
      <w:r w:rsidRPr="00076C13">
        <w:rPr>
          <w:rFonts w:cs="Times New Roman"/>
          <w:sz w:val="28"/>
          <w:szCs w:val="28"/>
        </w:rPr>
        <w:t xml:space="preserve">, </w:t>
      </w:r>
      <w:hyperlink r:id="rId57" w:history="1">
        <w:r w:rsidRPr="00076C13">
          <w:rPr>
            <w:rStyle w:val="ad"/>
            <w:rFonts w:cs="Times New Roman"/>
            <w:sz w:val="28"/>
            <w:szCs w:val="28"/>
          </w:rPr>
          <w:t>частью второй статьи 200.3</w:t>
        </w:r>
      </w:hyperlink>
      <w:r w:rsidRPr="00076C13">
        <w:rPr>
          <w:rFonts w:cs="Times New Roman"/>
          <w:sz w:val="28"/>
          <w:szCs w:val="28"/>
        </w:rPr>
        <w:t xml:space="preserve">, </w:t>
      </w:r>
      <w:hyperlink r:id="rId58" w:history="1">
        <w:r w:rsidRPr="00076C13">
          <w:rPr>
            <w:rStyle w:val="ad"/>
            <w:rFonts w:cs="Times New Roman"/>
            <w:sz w:val="28"/>
            <w:szCs w:val="28"/>
          </w:rPr>
          <w:t>частью первой статьи 205.2</w:t>
        </w:r>
      </w:hyperlink>
      <w:r w:rsidRPr="00076C13">
        <w:rPr>
          <w:rFonts w:cs="Times New Roman"/>
          <w:sz w:val="28"/>
          <w:szCs w:val="28"/>
        </w:rPr>
        <w:t xml:space="preserve">, </w:t>
      </w:r>
      <w:hyperlink r:id="rId59" w:history="1">
        <w:r w:rsidRPr="00076C13">
          <w:rPr>
            <w:rStyle w:val="ad"/>
            <w:rFonts w:cs="Times New Roman"/>
            <w:sz w:val="28"/>
            <w:szCs w:val="28"/>
          </w:rPr>
          <w:t>частью второй статьи 207.2</w:t>
        </w:r>
      </w:hyperlink>
      <w:r w:rsidRPr="00076C13">
        <w:rPr>
          <w:rFonts w:cs="Times New Roman"/>
          <w:sz w:val="28"/>
          <w:szCs w:val="28"/>
        </w:rPr>
        <w:t xml:space="preserve">, </w:t>
      </w:r>
      <w:hyperlink r:id="rId60" w:history="1">
        <w:r w:rsidRPr="00076C13">
          <w:rPr>
            <w:rStyle w:val="ad"/>
            <w:rFonts w:cs="Times New Roman"/>
            <w:sz w:val="28"/>
            <w:szCs w:val="28"/>
          </w:rPr>
          <w:t>статьей 212.1</w:t>
        </w:r>
      </w:hyperlink>
      <w:r w:rsidRPr="00076C13">
        <w:rPr>
          <w:rFonts w:cs="Times New Roman"/>
          <w:sz w:val="28"/>
          <w:szCs w:val="28"/>
        </w:rPr>
        <w:t xml:space="preserve">, </w:t>
      </w:r>
      <w:hyperlink r:id="rId61" w:history="1">
        <w:r w:rsidRPr="00076C13">
          <w:rPr>
            <w:rStyle w:val="ad"/>
            <w:rFonts w:cs="Times New Roman"/>
            <w:sz w:val="28"/>
            <w:szCs w:val="28"/>
          </w:rPr>
          <w:t>частью первой статьи 228.4</w:t>
        </w:r>
      </w:hyperlink>
      <w:r w:rsidRPr="00076C13">
        <w:rPr>
          <w:rFonts w:cs="Times New Roman"/>
          <w:sz w:val="28"/>
          <w:szCs w:val="28"/>
        </w:rPr>
        <w:t xml:space="preserve">, </w:t>
      </w:r>
      <w:hyperlink r:id="rId62" w:history="1">
        <w:r w:rsidRPr="00076C13">
          <w:rPr>
            <w:rStyle w:val="ad"/>
            <w:rFonts w:cs="Times New Roman"/>
            <w:sz w:val="28"/>
            <w:szCs w:val="28"/>
          </w:rPr>
          <w:t>частью первой статьи 230</w:t>
        </w:r>
      </w:hyperlink>
      <w:r w:rsidRPr="00076C13">
        <w:rPr>
          <w:rFonts w:cs="Times New Roman"/>
          <w:sz w:val="28"/>
          <w:szCs w:val="28"/>
        </w:rPr>
        <w:t xml:space="preserve">, </w:t>
      </w:r>
      <w:hyperlink r:id="rId63" w:history="1">
        <w:r w:rsidRPr="00076C13">
          <w:rPr>
            <w:rStyle w:val="ad"/>
            <w:rFonts w:cs="Times New Roman"/>
            <w:sz w:val="28"/>
            <w:szCs w:val="28"/>
          </w:rPr>
          <w:t>частью первой статьи 232</w:t>
        </w:r>
      </w:hyperlink>
      <w:r w:rsidRPr="00076C13">
        <w:rPr>
          <w:rFonts w:cs="Times New Roman"/>
          <w:sz w:val="28"/>
          <w:szCs w:val="28"/>
        </w:rPr>
        <w:t xml:space="preserve">, </w:t>
      </w:r>
      <w:hyperlink r:id="rId64" w:history="1">
        <w:r w:rsidRPr="00076C13">
          <w:rPr>
            <w:rStyle w:val="ad"/>
            <w:rFonts w:cs="Times New Roman"/>
            <w:sz w:val="28"/>
            <w:szCs w:val="28"/>
          </w:rPr>
          <w:t>частью первой статьи 239</w:t>
        </w:r>
      </w:hyperlink>
      <w:r w:rsidRPr="00076C13">
        <w:rPr>
          <w:rFonts w:cs="Times New Roman"/>
          <w:sz w:val="28"/>
          <w:szCs w:val="28"/>
        </w:rPr>
        <w:t xml:space="preserve">, </w:t>
      </w:r>
      <w:hyperlink r:id="rId65" w:history="1">
        <w:r w:rsidRPr="00076C13">
          <w:rPr>
            <w:rStyle w:val="ad"/>
            <w:rFonts w:cs="Times New Roman"/>
            <w:sz w:val="28"/>
            <w:szCs w:val="28"/>
          </w:rPr>
          <w:t>частью второй статьи 243.4</w:t>
        </w:r>
      </w:hyperlink>
      <w:r w:rsidRPr="00076C13">
        <w:rPr>
          <w:rFonts w:cs="Times New Roman"/>
          <w:sz w:val="28"/>
          <w:szCs w:val="28"/>
        </w:rPr>
        <w:t xml:space="preserve">, </w:t>
      </w:r>
      <w:hyperlink r:id="rId66" w:history="1">
        <w:r w:rsidRPr="00076C13">
          <w:rPr>
            <w:rStyle w:val="ad"/>
            <w:rFonts w:cs="Times New Roman"/>
            <w:sz w:val="28"/>
            <w:szCs w:val="28"/>
          </w:rPr>
          <w:t>частью второй статьи 244</w:t>
        </w:r>
      </w:hyperlink>
      <w:r w:rsidRPr="00076C13">
        <w:rPr>
          <w:rFonts w:cs="Times New Roman"/>
          <w:sz w:val="28"/>
          <w:szCs w:val="28"/>
        </w:rPr>
        <w:t xml:space="preserve">, </w:t>
      </w:r>
      <w:hyperlink r:id="rId67" w:history="1">
        <w:r w:rsidRPr="00076C13">
          <w:rPr>
            <w:rStyle w:val="ad"/>
            <w:rFonts w:cs="Times New Roman"/>
            <w:sz w:val="28"/>
            <w:szCs w:val="28"/>
          </w:rPr>
          <w:t>частью первой</w:t>
        </w:r>
      </w:hyperlink>
      <w:r w:rsidRPr="00076C13">
        <w:rPr>
          <w:rFonts w:cs="Times New Roman"/>
          <w:sz w:val="28"/>
          <w:szCs w:val="28"/>
        </w:rPr>
        <w:t>.</w:t>
      </w:r>
      <w:hyperlink r:id="rId68" w:history="1">
        <w:r w:rsidRPr="00076C13">
          <w:rPr>
            <w:rStyle w:val="ad"/>
            <w:rFonts w:cs="Times New Roman"/>
            <w:sz w:val="28"/>
            <w:szCs w:val="28"/>
          </w:rPr>
          <w:t>1 статьи 258.1</w:t>
        </w:r>
      </w:hyperlink>
      <w:r w:rsidRPr="00076C13">
        <w:rPr>
          <w:rFonts w:cs="Times New Roman"/>
          <w:sz w:val="28"/>
          <w:szCs w:val="28"/>
        </w:rPr>
        <w:t xml:space="preserve">, </w:t>
      </w:r>
      <w:hyperlink r:id="rId69" w:history="1">
        <w:r w:rsidRPr="00076C13">
          <w:rPr>
            <w:rStyle w:val="ad"/>
            <w:rFonts w:cs="Times New Roman"/>
            <w:sz w:val="28"/>
            <w:szCs w:val="28"/>
          </w:rPr>
          <w:t>частями первой</w:t>
        </w:r>
      </w:hyperlink>
      <w:r w:rsidRPr="00076C13">
        <w:rPr>
          <w:rFonts w:cs="Times New Roman"/>
          <w:sz w:val="28"/>
          <w:szCs w:val="28"/>
        </w:rPr>
        <w:t xml:space="preserve"> и </w:t>
      </w:r>
      <w:hyperlink r:id="rId70" w:history="1">
        <w:r w:rsidRPr="00076C13">
          <w:rPr>
            <w:rStyle w:val="ad"/>
            <w:rFonts w:cs="Times New Roman"/>
            <w:sz w:val="28"/>
            <w:szCs w:val="28"/>
          </w:rPr>
          <w:t>второй статьи 273</w:t>
        </w:r>
      </w:hyperlink>
      <w:r w:rsidRPr="00076C13">
        <w:rPr>
          <w:rFonts w:cs="Times New Roman"/>
          <w:sz w:val="28"/>
          <w:szCs w:val="28"/>
        </w:rPr>
        <w:t xml:space="preserve">, </w:t>
      </w:r>
      <w:hyperlink r:id="rId71" w:history="1">
        <w:r w:rsidRPr="00076C13">
          <w:rPr>
            <w:rStyle w:val="ad"/>
            <w:rFonts w:cs="Times New Roman"/>
            <w:sz w:val="28"/>
            <w:szCs w:val="28"/>
          </w:rPr>
          <w:t>частью первой статьи 274.1</w:t>
        </w:r>
      </w:hyperlink>
      <w:r w:rsidRPr="00076C13">
        <w:rPr>
          <w:rFonts w:cs="Times New Roman"/>
          <w:sz w:val="28"/>
          <w:szCs w:val="28"/>
        </w:rPr>
        <w:t xml:space="preserve">, </w:t>
      </w:r>
      <w:hyperlink r:id="rId72" w:history="1">
        <w:r w:rsidRPr="00076C13">
          <w:rPr>
            <w:rStyle w:val="ad"/>
            <w:rFonts w:cs="Times New Roman"/>
            <w:sz w:val="28"/>
            <w:szCs w:val="28"/>
          </w:rPr>
          <w:t>частью второй статьи 280</w:t>
        </w:r>
      </w:hyperlink>
      <w:r w:rsidRPr="00076C13">
        <w:rPr>
          <w:rFonts w:cs="Times New Roman"/>
          <w:sz w:val="28"/>
          <w:szCs w:val="28"/>
        </w:rPr>
        <w:t xml:space="preserve">, </w:t>
      </w:r>
      <w:hyperlink r:id="rId73" w:history="1">
        <w:r w:rsidRPr="00076C13">
          <w:rPr>
            <w:rStyle w:val="ad"/>
            <w:rFonts w:cs="Times New Roman"/>
            <w:sz w:val="28"/>
            <w:szCs w:val="28"/>
          </w:rPr>
          <w:t>частью второй статьи 280.1</w:t>
        </w:r>
      </w:hyperlink>
      <w:r w:rsidRPr="00076C13">
        <w:rPr>
          <w:rFonts w:cs="Times New Roman"/>
          <w:sz w:val="28"/>
          <w:szCs w:val="28"/>
        </w:rPr>
        <w:t xml:space="preserve">, </w:t>
      </w:r>
      <w:hyperlink r:id="rId74" w:history="1">
        <w:r w:rsidRPr="00076C13">
          <w:rPr>
            <w:rStyle w:val="ad"/>
            <w:rFonts w:cs="Times New Roman"/>
            <w:sz w:val="28"/>
            <w:szCs w:val="28"/>
          </w:rPr>
          <w:t>частью первой статьи 282</w:t>
        </w:r>
      </w:hyperlink>
      <w:r w:rsidRPr="00076C13">
        <w:rPr>
          <w:rFonts w:cs="Times New Roman"/>
          <w:sz w:val="28"/>
          <w:szCs w:val="28"/>
        </w:rPr>
        <w:t xml:space="preserve">, </w:t>
      </w:r>
      <w:hyperlink r:id="rId75" w:history="1">
        <w:proofErr w:type="gramStart"/>
        <w:r w:rsidRPr="00076C13">
          <w:rPr>
            <w:rStyle w:val="ad"/>
            <w:rFonts w:cs="Times New Roman"/>
            <w:sz w:val="28"/>
            <w:szCs w:val="28"/>
          </w:rPr>
          <w:t>частью третьей статьи 296</w:t>
        </w:r>
      </w:hyperlink>
      <w:r w:rsidRPr="00076C13">
        <w:rPr>
          <w:rFonts w:cs="Times New Roman"/>
          <w:sz w:val="28"/>
          <w:szCs w:val="28"/>
        </w:rPr>
        <w:t xml:space="preserve">, </w:t>
      </w:r>
      <w:hyperlink r:id="rId76" w:history="1">
        <w:r w:rsidRPr="00076C13">
          <w:rPr>
            <w:rStyle w:val="ad"/>
            <w:rFonts w:cs="Times New Roman"/>
            <w:sz w:val="28"/>
            <w:szCs w:val="28"/>
          </w:rPr>
          <w:t>частью третьей статьи 309</w:t>
        </w:r>
      </w:hyperlink>
      <w:r w:rsidRPr="00076C13">
        <w:rPr>
          <w:rFonts w:cs="Times New Roman"/>
          <w:sz w:val="28"/>
          <w:szCs w:val="28"/>
        </w:rPr>
        <w:t xml:space="preserve">, </w:t>
      </w:r>
      <w:hyperlink r:id="rId77" w:history="1">
        <w:r w:rsidRPr="00076C13">
          <w:rPr>
            <w:rStyle w:val="ad"/>
            <w:rFonts w:cs="Times New Roman"/>
            <w:sz w:val="28"/>
            <w:szCs w:val="28"/>
          </w:rPr>
          <w:t>частями первой</w:t>
        </w:r>
      </w:hyperlink>
      <w:r w:rsidRPr="00076C13">
        <w:rPr>
          <w:rFonts w:cs="Times New Roman"/>
          <w:sz w:val="28"/>
          <w:szCs w:val="28"/>
        </w:rPr>
        <w:t xml:space="preserve"> и </w:t>
      </w:r>
      <w:hyperlink r:id="rId78" w:history="1">
        <w:r w:rsidRPr="00076C13">
          <w:rPr>
            <w:rStyle w:val="ad"/>
            <w:rFonts w:cs="Times New Roman"/>
            <w:sz w:val="28"/>
            <w:szCs w:val="28"/>
          </w:rPr>
          <w:t>второй статьи 313</w:t>
        </w:r>
      </w:hyperlink>
      <w:r w:rsidRPr="00076C13">
        <w:rPr>
          <w:rFonts w:cs="Times New Roman"/>
          <w:sz w:val="28"/>
          <w:szCs w:val="28"/>
        </w:rPr>
        <w:t xml:space="preserve">, </w:t>
      </w:r>
      <w:hyperlink r:id="rId79" w:history="1">
        <w:r w:rsidRPr="00076C13">
          <w:rPr>
            <w:rStyle w:val="ad"/>
            <w:rFonts w:cs="Times New Roman"/>
            <w:sz w:val="28"/>
            <w:szCs w:val="28"/>
          </w:rPr>
          <w:t>частью первой статьи 318</w:t>
        </w:r>
      </w:hyperlink>
      <w:r w:rsidRPr="00076C13">
        <w:rPr>
          <w:rFonts w:cs="Times New Roman"/>
          <w:sz w:val="28"/>
          <w:szCs w:val="28"/>
        </w:rPr>
        <w:t xml:space="preserve">, </w:t>
      </w:r>
      <w:hyperlink r:id="rId80" w:history="1">
        <w:r w:rsidRPr="00076C13">
          <w:rPr>
            <w:rStyle w:val="ad"/>
            <w:rFonts w:cs="Times New Roman"/>
            <w:sz w:val="28"/>
            <w:szCs w:val="28"/>
          </w:rPr>
          <w:t>частью второй статьи 354</w:t>
        </w:r>
      </w:hyperlink>
      <w:r w:rsidRPr="00076C13">
        <w:rPr>
          <w:rFonts w:cs="Times New Roman"/>
          <w:sz w:val="28"/>
          <w:szCs w:val="28"/>
        </w:rPr>
        <w:t xml:space="preserve">, </w:t>
      </w:r>
      <w:hyperlink r:id="rId81" w:history="1">
        <w:r w:rsidRPr="00076C13">
          <w:rPr>
            <w:rStyle w:val="ad"/>
            <w:rFonts w:cs="Times New Roman"/>
            <w:sz w:val="28"/>
            <w:szCs w:val="28"/>
          </w:rPr>
          <w:t>частью второй статьи 354.1</w:t>
        </w:r>
      </w:hyperlink>
      <w:r w:rsidRPr="00076C13">
        <w:rPr>
          <w:rFonts w:cs="Times New Roman"/>
          <w:sz w:val="28"/>
          <w:szCs w:val="28"/>
        </w:rPr>
        <w:t xml:space="preserve"> Уголовного кодекса Российской Федерации, и имеющий на день проведения </w:t>
      </w:r>
      <w:r w:rsidRPr="00076C13">
        <w:rPr>
          <w:rFonts w:cs="Times New Roman"/>
          <w:sz w:val="28"/>
          <w:szCs w:val="28"/>
        </w:rPr>
        <w:lastRenderedPageBreak/>
        <w:t>конкурса неснятую и непогашенную судимость за указанные преступления, - до истечения пяти лет со дня снятия или погашения судимости.</w:t>
      </w:r>
      <w:proofErr w:type="gramEnd"/>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8) подвергнутый административному наказанию за совершение административных правонарушений, предусмотренных </w:t>
      </w:r>
      <w:hyperlink r:id="rId82" w:history="1">
        <w:r w:rsidRPr="00076C13">
          <w:rPr>
            <w:rStyle w:val="ad"/>
            <w:rFonts w:ascii="Times New Roman" w:hAnsi="Times New Roman" w:cs="Times New Roman"/>
            <w:sz w:val="28"/>
            <w:szCs w:val="28"/>
          </w:rPr>
          <w:t>статьями 20.3</w:t>
        </w:r>
      </w:hyperlink>
      <w:r w:rsidRPr="00076C13">
        <w:rPr>
          <w:rFonts w:ascii="Times New Roman" w:hAnsi="Times New Roman" w:cs="Times New Roman"/>
          <w:sz w:val="28"/>
          <w:szCs w:val="28"/>
        </w:rPr>
        <w:t xml:space="preserve"> и </w:t>
      </w:r>
      <w:hyperlink r:id="rId83" w:history="1">
        <w:r w:rsidRPr="00076C13">
          <w:rPr>
            <w:rStyle w:val="ad"/>
            <w:rFonts w:ascii="Times New Roman" w:hAnsi="Times New Roman" w:cs="Times New Roman"/>
            <w:sz w:val="28"/>
            <w:szCs w:val="28"/>
          </w:rPr>
          <w:t>20.29</w:t>
        </w:r>
      </w:hyperlink>
      <w:r w:rsidRPr="00076C13">
        <w:rPr>
          <w:rFonts w:ascii="Times New Roman" w:hAnsi="Times New Roman" w:cs="Times New Roman"/>
          <w:sz w:val="28"/>
          <w:szCs w:val="28"/>
        </w:rPr>
        <w:t xml:space="preserve">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6A7C44" w:rsidRPr="00076C13" w:rsidRDefault="006A7C44" w:rsidP="006A7C44">
      <w:pPr>
        <w:ind w:firstLine="709"/>
        <w:contextualSpacing/>
        <w:jc w:val="both"/>
        <w:rPr>
          <w:rFonts w:cs="Times New Roman"/>
          <w:sz w:val="28"/>
          <w:szCs w:val="28"/>
        </w:rPr>
      </w:pPr>
      <w:r w:rsidRPr="00076C13">
        <w:rPr>
          <w:rFonts w:cs="Times New Roman"/>
          <w:sz w:val="28"/>
          <w:szCs w:val="28"/>
        </w:rPr>
        <w:t xml:space="preserve">9) в </w:t>
      </w:r>
      <w:proofErr w:type="gramStart"/>
      <w:r w:rsidRPr="00076C13">
        <w:rPr>
          <w:rFonts w:cs="Times New Roman"/>
          <w:sz w:val="28"/>
          <w:szCs w:val="28"/>
        </w:rPr>
        <w:t>отношении</w:t>
      </w:r>
      <w:proofErr w:type="gramEnd"/>
      <w:r w:rsidRPr="00076C13">
        <w:rPr>
          <w:rFonts w:cs="Times New Roman"/>
          <w:sz w:val="28"/>
          <w:szCs w:val="28"/>
        </w:rPr>
        <w:t xml:space="preserve"> которого вступившим в силу решением суда установлен факт нарушения ограничений, предусмотренных </w:t>
      </w:r>
      <w:hyperlink r:id="rId84" w:history="1">
        <w:r w:rsidRPr="00076C13">
          <w:rPr>
            <w:rStyle w:val="ad"/>
            <w:rFonts w:cs="Times New Roman"/>
            <w:sz w:val="28"/>
            <w:szCs w:val="28"/>
          </w:rPr>
          <w:t>пунктом 1 статьи 56</w:t>
        </w:r>
      </w:hyperlink>
      <w:r w:rsidRPr="00076C13">
        <w:rPr>
          <w:rFonts w:cs="Times New Roman"/>
          <w:sz w:val="28"/>
          <w:szCs w:val="28"/>
        </w:rPr>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85" w:history="1">
        <w:r w:rsidRPr="00076C13">
          <w:rPr>
            <w:rStyle w:val="ad"/>
            <w:rFonts w:cs="Times New Roman"/>
            <w:sz w:val="28"/>
            <w:szCs w:val="28"/>
          </w:rPr>
          <w:t>подпунктом «ж» пункта 7</w:t>
        </w:r>
      </w:hyperlink>
      <w:r w:rsidRPr="00076C13">
        <w:rPr>
          <w:rFonts w:cs="Times New Roman"/>
          <w:sz w:val="28"/>
          <w:szCs w:val="28"/>
        </w:rPr>
        <w:t xml:space="preserve"> и </w:t>
      </w:r>
      <w:hyperlink r:id="rId86" w:history="1">
        <w:r w:rsidRPr="00076C13">
          <w:rPr>
            <w:rStyle w:val="ad"/>
            <w:rFonts w:cs="Times New Roman"/>
            <w:sz w:val="28"/>
            <w:szCs w:val="28"/>
          </w:rPr>
          <w:t>подпунктом «ж» пункта 8 статьи 76</w:t>
        </w:r>
      </w:hyperlink>
      <w:r w:rsidRPr="00076C13">
        <w:rPr>
          <w:rFonts w:cs="Times New Roman"/>
          <w:sz w:val="28"/>
          <w:szCs w:val="28"/>
        </w:rPr>
        <w:t xml:space="preserve"> Федерального закона от 12.06.2002 № 67-ФЗ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до дня проведения </w:t>
      </w:r>
      <w:proofErr w:type="gramStart"/>
      <w:r w:rsidRPr="00076C13">
        <w:rPr>
          <w:rFonts w:cs="Times New Roman"/>
          <w:sz w:val="28"/>
          <w:szCs w:val="28"/>
        </w:rPr>
        <w:t>конкурса</w:t>
      </w:r>
      <w:proofErr w:type="gramEnd"/>
      <w:r w:rsidRPr="00076C13">
        <w:rPr>
          <w:rFonts w:cs="Times New Roman"/>
          <w:sz w:val="28"/>
          <w:szCs w:val="28"/>
        </w:rPr>
        <w:t xml:space="preserve"> в течение установленного </w:t>
      </w:r>
      <w:hyperlink r:id="rId87" w:history="1">
        <w:r w:rsidRPr="00076C13">
          <w:rPr>
            <w:rStyle w:val="ad"/>
            <w:rFonts w:cs="Times New Roman"/>
            <w:sz w:val="28"/>
            <w:szCs w:val="28"/>
          </w:rPr>
          <w:t>Уставом</w:t>
        </w:r>
      </w:hyperlink>
      <w:r w:rsidRPr="00076C13">
        <w:rPr>
          <w:rFonts w:cs="Times New Roman"/>
          <w:sz w:val="28"/>
          <w:szCs w:val="28"/>
        </w:rPr>
        <w:t xml:space="preserve"> городского округа Кинешма в соответствии с Законом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срока полномочий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bookmarkStart w:id="9" w:name="Par0"/>
      <w:bookmarkEnd w:id="9"/>
      <w:r w:rsidRPr="00076C13">
        <w:rPr>
          <w:rFonts w:ascii="Times New Roman" w:hAnsi="Times New Roman" w:cs="Times New Roman"/>
          <w:sz w:val="28"/>
          <w:szCs w:val="28"/>
        </w:rPr>
        <w:t xml:space="preserve">10) в </w:t>
      </w:r>
      <w:proofErr w:type="gramStart"/>
      <w:r w:rsidRPr="00076C13">
        <w:rPr>
          <w:rFonts w:ascii="Times New Roman" w:hAnsi="Times New Roman" w:cs="Times New Roman"/>
          <w:sz w:val="28"/>
          <w:szCs w:val="28"/>
        </w:rPr>
        <w:t>отношении</w:t>
      </w:r>
      <w:proofErr w:type="gramEnd"/>
      <w:r w:rsidRPr="00076C13">
        <w:rPr>
          <w:rFonts w:ascii="Times New Roman" w:hAnsi="Times New Roman" w:cs="Times New Roman"/>
          <w:sz w:val="28"/>
          <w:szCs w:val="28"/>
        </w:rPr>
        <w:t xml:space="preserve"> которого вступило в силу решение суда о лишении его права занимать государственные и (или) муниципальные должности в течение определенного срока, если конкурс состоится до истечения указанного срока.</w:t>
      </w:r>
    </w:p>
    <w:p w:rsidR="006A7C44" w:rsidRPr="00076C13" w:rsidRDefault="006A7C44" w:rsidP="006A7C44">
      <w:pPr>
        <w:ind w:firstLine="709"/>
        <w:contextualSpacing/>
        <w:jc w:val="both"/>
        <w:rPr>
          <w:rFonts w:cs="Times New Roman"/>
          <w:sz w:val="28"/>
          <w:szCs w:val="28"/>
        </w:rPr>
      </w:pPr>
      <w:r w:rsidRPr="00076C13">
        <w:rPr>
          <w:rFonts w:cs="Times New Roman"/>
          <w:sz w:val="28"/>
          <w:szCs w:val="28"/>
        </w:rPr>
        <w:t xml:space="preserve">Если срок действия ограничений пассивного избирательного права, предусмотренных </w:t>
      </w:r>
      <w:hyperlink r:id="rId88" w:history="1">
        <w:r w:rsidRPr="00076C13">
          <w:rPr>
            <w:rStyle w:val="ad"/>
            <w:rFonts w:cs="Times New Roman"/>
            <w:sz w:val="28"/>
            <w:szCs w:val="28"/>
          </w:rPr>
          <w:t>подпунктами 4</w:t>
        </w:r>
      </w:hyperlink>
      <w:r w:rsidRPr="00076C13">
        <w:rPr>
          <w:rFonts w:cs="Times New Roman"/>
          <w:sz w:val="28"/>
          <w:szCs w:val="28"/>
        </w:rPr>
        <w:t xml:space="preserve">, </w:t>
      </w:r>
      <w:hyperlink r:id="rId89" w:history="1">
        <w:r w:rsidRPr="00076C13">
          <w:rPr>
            <w:rStyle w:val="ad"/>
            <w:rFonts w:cs="Times New Roman"/>
            <w:sz w:val="28"/>
            <w:szCs w:val="28"/>
          </w:rPr>
          <w:t>5</w:t>
        </w:r>
      </w:hyperlink>
      <w:r w:rsidRPr="00076C13">
        <w:rPr>
          <w:rFonts w:cs="Times New Roman"/>
          <w:sz w:val="28"/>
          <w:szCs w:val="28"/>
        </w:rPr>
        <w:t xml:space="preserve"> и </w:t>
      </w:r>
      <w:hyperlink r:id="rId90" w:anchor="Par0" w:history="1">
        <w:r w:rsidRPr="00076C13">
          <w:rPr>
            <w:rStyle w:val="ad"/>
            <w:rFonts w:cs="Times New Roman"/>
            <w:sz w:val="28"/>
            <w:szCs w:val="28"/>
          </w:rPr>
          <w:t>7</w:t>
        </w:r>
      </w:hyperlink>
      <w:r w:rsidRPr="00076C13">
        <w:rPr>
          <w:rFonts w:cs="Times New Roman"/>
          <w:sz w:val="28"/>
          <w:szCs w:val="28"/>
        </w:rPr>
        <w:t xml:space="preserve"> настоящего пункта, истекает до дня проведения конкурса, гражданин, пассивное избирательное право которого было ограничено, вправе в установленном порядке быть кандидатом на должность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r:id="rId91" w:anchor="P150" w:history="1">
        <w:r w:rsidRPr="00076C13">
          <w:rPr>
            <w:rStyle w:val="ad"/>
            <w:rFonts w:ascii="Times New Roman" w:hAnsi="Times New Roman" w:cs="Times New Roman"/>
            <w:sz w:val="28"/>
            <w:szCs w:val="28"/>
          </w:rPr>
          <w:t>подпунктами 3</w:t>
        </w:r>
      </w:hyperlink>
      <w:r w:rsidRPr="00076C13">
        <w:rPr>
          <w:rFonts w:ascii="Times New Roman" w:hAnsi="Times New Roman" w:cs="Times New Roman"/>
          <w:sz w:val="28"/>
          <w:szCs w:val="28"/>
        </w:rPr>
        <w:t xml:space="preserve"> - </w:t>
      </w:r>
      <w:hyperlink r:id="rId92" w:anchor="P152" w:history="1">
        <w:r w:rsidRPr="00076C13">
          <w:rPr>
            <w:rStyle w:val="ad"/>
            <w:rFonts w:ascii="Times New Roman" w:hAnsi="Times New Roman" w:cs="Times New Roman"/>
            <w:sz w:val="28"/>
            <w:szCs w:val="28"/>
          </w:rPr>
          <w:t>5</w:t>
        </w:r>
      </w:hyperlink>
      <w:r w:rsidRPr="00076C13">
        <w:rPr>
          <w:rFonts w:ascii="Times New Roman" w:hAnsi="Times New Roman" w:cs="Times New Roman"/>
          <w:sz w:val="28"/>
          <w:szCs w:val="28"/>
        </w:rPr>
        <w:t xml:space="preserve"> настоящего пункта, прекращается со дня вступления в силу этого уголовного закона.</w:t>
      </w:r>
    </w:p>
    <w:p w:rsidR="006A7C44" w:rsidRPr="00076C13" w:rsidRDefault="006A7C44" w:rsidP="006A7C44">
      <w:pPr>
        <w:pStyle w:val="ConsPlusNormal"/>
        <w:ind w:firstLine="709"/>
        <w:rPr>
          <w:rFonts w:ascii="Times New Roman" w:hAnsi="Times New Roman" w:cs="Times New Roman"/>
          <w:sz w:val="28"/>
          <w:szCs w:val="28"/>
        </w:rPr>
      </w:pPr>
      <w:proofErr w:type="gramStart"/>
      <w:r w:rsidRPr="00076C13">
        <w:rPr>
          <w:rFonts w:ascii="Times New Roman" w:hAnsi="Times New Roman" w:cs="Times New Roman"/>
          <w:sz w:val="28"/>
          <w:szCs w:val="28"/>
        </w:rP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r:id="rId93" w:anchor="P151" w:history="1">
        <w:r w:rsidRPr="00076C13">
          <w:rPr>
            <w:rStyle w:val="ad"/>
            <w:rFonts w:ascii="Times New Roman" w:hAnsi="Times New Roman" w:cs="Times New Roman"/>
            <w:sz w:val="28"/>
            <w:szCs w:val="28"/>
          </w:rPr>
          <w:t>подпунктами 4</w:t>
        </w:r>
      </w:hyperlink>
      <w:r w:rsidRPr="00076C13">
        <w:rPr>
          <w:rFonts w:ascii="Times New Roman" w:hAnsi="Times New Roman" w:cs="Times New Roman"/>
          <w:sz w:val="28"/>
          <w:szCs w:val="28"/>
        </w:rPr>
        <w:t xml:space="preserve"> и </w:t>
      </w:r>
      <w:hyperlink r:id="rId94" w:anchor="P152" w:history="1">
        <w:r w:rsidRPr="00076C13">
          <w:rPr>
            <w:rStyle w:val="ad"/>
            <w:rFonts w:ascii="Times New Roman" w:hAnsi="Times New Roman" w:cs="Times New Roman"/>
            <w:sz w:val="28"/>
            <w:szCs w:val="28"/>
          </w:rPr>
          <w:t>5</w:t>
        </w:r>
      </w:hyperlink>
      <w:r w:rsidRPr="00076C13">
        <w:rPr>
          <w:rFonts w:ascii="Times New Roman" w:hAnsi="Times New Roman" w:cs="Times New Roman"/>
          <w:sz w:val="28"/>
          <w:szCs w:val="28"/>
        </w:rPr>
        <w:t xml:space="preserve"> настоящего пункта, действуют до истечения десяти лет со дня снятия или погашения</w:t>
      </w:r>
      <w:proofErr w:type="gramEnd"/>
      <w:r w:rsidRPr="00076C13">
        <w:rPr>
          <w:rFonts w:ascii="Times New Roman" w:hAnsi="Times New Roman" w:cs="Times New Roman"/>
          <w:sz w:val="28"/>
          <w:szCs w:val="28"/>
        </w:rPr>
        <w:t xml:space="preserve"> судимости.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35. Не может быть зарегистрирован кандидатом на должность главы городского округа Кинешма иностранный гражданин, за исключением случая, предусмотренного абзацем вторым пункта 25 настоящего Положения.  </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36. </w:t>
      </w:r>
      <w:proofErr w:type="gramStart"/>
      <w:r w:rsidRPr="00076C13">
        <w:rPr>
          <w:rFonts w:ascii="Times New Roman" w:hAnsi="Times New Roman" w:cs="Times New Roman"/>
          <w:sz w:val="28"/>
          <w:szCs w:val="28"/>
        </w:rPr>
        <w:t xml:space="preserve">Не может быть зарегистрирован кандидатом на должность главы городского округа Кинешма гражданин, замещавший должность главы городского </w:t>
      </w:r>
      <w:r w:rsidRPr="00076C13">
        <w:rPr>
          <w:rFonts w:ascii="Times New Roman" w:hAnsi="Times New Roman" w:cs="Times New Roman"/>
          <w:sz w:val="28"/>
          <w:szCs w:val="28"/>
        </w:rPr>
        <w:lastRenderedPageBreak/>
        <w:t>округа Кинешма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городского округа Кинешма, либо отрешенный от должности главы городского округа Кинешма Губернатором</w:t>
      </w:r>
      <w:proofErr w:type="gramEnd"/>
      <w:r w:rsidRPr="00076C13">
        <w:rPr>
          <w:rFonts w:ascii="Times New Roman" w:hAnsi="Times New Roman" w:cs="Times New Roman"/>
          <w:sz w:val="28"/>
          <w:szCs w:val="28"/>
        </w:rPr>
        <w:t xml:space="preserve"> Ивановской области, если конкурс назначен в связи с указанными обстоятельствами.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37. </w:t>
      </w:r>
      <w:proofErr w:type="gramStart"/>
      <w:r w:rsidRPr="00076C13">
        <w:rPr>
          <w:rFonts w:ascii="Times New Roman" w:hAnsi="Times New Roman" w:cs="Times New Roman"/>
          <w:sz w:val="28"/>
          <w:szCs w:val="28"/>
        </w:rPr>
        <w:t>В целях обеспечения высокого профессионального уровня главы городского округа Кинешма для осуществления полномочий по решению вопросов местного значения при проведении конкурса предпочтение отдается кандидатам, имеющим высшее образование, удостоверенное дипломом государственного образца, и (или) профессиональные знания и навыки работы на руководящих должностях в области финансов, права, промышленного производства, иных отраслей экономики или социальной сферы, на высших или главных должностях муниципальной (государственной</w:t>
      </w:r>
      <w:proofErr w:type="gramEnd"/>
      <w:r w:rsidRPr="00076C13">
        <w:rPr>
          <w:rFonts w:ascii="Times New Roman" w:hAnsi="Times New Roman" w:cs="Times New Roman"/>
          <w:sz w:val="28"/>
          <w:szCs w:val="28"/>
        </w:rPr>
        <w:t>) службы либо на постоянной основе на выборных муниципальных (государственных) должностях.</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38. Для проверки возможности допуска кандидата в случае его избрания главой городского округа Кинешма к сведениям, составляющим государственную тайну, он представляет в конкурсную комиссию в течение трех рабочих дней со дня получения уведомления о регистрации его в качестве кандидата:</w:t>
      </w:r>
    </w:p>
    <w:p w:rsidR="006A7C44" w:rsidRPr="00076C13" w:rsidRDefault="006A7C44" w:rsidP="006A7C44">
      <w:pPr>
        <w:ind w:firstLine="709"/>
        <w:jc w:val="both"/>
        <w:rPr>
          <w:rFonts w:cs="Times New Roman"/>
          <w:sz w:val="28"/>
          <w:szCs w:val="28"/>
        </w:rPr>
      </w:pPr>
      <w:bookmarkStart w:id="10" w:name="P163"/>
      <w:bookmarkEnd w:id="10"/>
      <w:proofErr w:type="gramStart"/>
      <w:r w:rsidRPr="00076C13">
        <w:rPr>
          <w:rFonts w:cs="Times New Roman"/>
          <w:sz w:val="28"/>
          <w:szCs w:val="28"/>
        </w:rPr>
        <w:t xml:space="preserve">1) собственноручно заполненную и подписанную анкету по </w:t>
      </w:r>
      <w:hyperlink r:id="rId95" w:history="1">
        <w:r w:rsidRPr="00076C13">
          <w:rPr>
            <w:rStyle w:val="ad"/>
            <w:rFonts w:cs="Times New Roman"/>
            <w:sz w:val="28"/>
            <w:szCs w:val="28"/>
          </w:rPr>
          <w:t>форме 4</w:t>
        </w:r>
      </w:hyperlink>
      <w:r w:rsidRPr="00076C13">
        <w:rPr>
          <w:rFonts w:cs="Times New Roman"/>
          <w:sz w:val="28"/>
          <w:szCs w:val="28"/>
        </w:rPr>
        <w:t>, установленной приложением к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 «Об утверждении Инструкции о порядке допуска должностных лиц и граждан Российской Федерации к государственной тайне»;</w:t>
      </w:r>
      <w:proofErr w:type="gramEnd"/>
    </w:p>
    <w:p w:rsidR="006A7C44" w:rsidRPr="00076C13" w:rsidRDefault="006A7C44" w:rsidP="006A7C44">
      <w:pPr>
        <w:pStyle w:val="ConsPlusNormal"/>
        <w:ind w:firstLine="709"/>
        <w:rPr>
          <w:rFonts w:ascii="Times New Roman" w:hAnsi="Times New Roman" w:cs="Times New Roman"/>
          <w:sz w:val="28"/>
          <w:szCs w:val="28"/>
        </w:rPr>
      </w:pPr>
      <w:proofErr w:type="gramStart"/>
      <w:r w:rsidRPr="00076C13">
        <w:rPr>
          <w:rFonts w:ascii="Times New Roman" w:hAnsi="Times New Roman" w:cs="Times New Roman"/>
          <w:sz w:val="28"/>
          <w:szCs w:val="28"/>
        </w:rPr>
        <w:t xml:space="preserve">2) </w:t>
      </w:r>
      <w:hyperlink r:id="rId96" w:history="1">
        <w:r w:rsidRPr="00076C13">
          <w:rPr>
            <w:rStyle w:val="ad"/>
            <w:rFonts w:ascii="Times New Roman" w:hAnsi="Times New Roman" w:cs="Times New Roman"/>
            <w:sz w:val="28"/>
            <w:szCs w:val="28"/>
          </w:rPr>
          <w:t>справку</w:t>
        </w:r>
      </w:hyperlink>
      <w:r w:rsidRPr="00076C13">
        <w:rPr>
          <w:rFonts w:ascii="Times New Roman" w:hAnsi="Times New Roman" w:cs="Times New Roman"/>
          <w:sz w:val="28"/>
          <w:szCs w:val="28"/>
        </w:rPr>
        <w:t xml:space="preserve"> об отсутствии медицинских противопоказаний для работы со сведениями, составляющими государственную тайну, по форме согласно приложению № 3 к приказу Министерства здравоохранения и социального развития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p w:rsidR="006A7C44" w:rsidRPr="00076C13" w:rsidRDefault="006A7C44" w:rsidP="006A7C44">
      <w:pPr>
        <w:pStyle w:val="ConsPlusNormal"/>
        <w:ind w:firstLine="709"/>
        <w:rPr>
          <w:rFonts w:ascii="Times New Roman" w:hAnsi="Times New Roman" w:cs="Times New Roman"/>
          <w:sz w:val="28"/>
          <w:szCs w:val="28"/>
        </w:rPr>
      </w:pPr>
      <w:bookmarkStart w:id="11" w:name="P165"/>
      <w:bookmarkEnd w:id="11"/>
      <w:r w:rsidRPr="00076C13">
        <w:rPr>
          <w:rFonts w:ascii="Times New Roman" w:hAnsi="Times New Roman" w:cs="Times New Roman"/>
          <w:sz w:val="28"/>
          <w:szCs w:val="28"/>
        </w:rPr>
        <w:t>3) две фотографии 4 x 6 см.</w:t>
      </w:r>
    </w:p>
    <w:p w:rsidR="006A7C44" w:rsidRPr="00076C13" w:rsidRDefault="006A7C44" w:rsidP="006A7C44">
      <w:pPr>
        <w:pStyle w:val="ConsPlusNormal"/>
        <w:ind w:firstLine="709"/>
        <w:rPr>
          <w:rFonts w:ascii="Times New Roman" w:hAnsi="Times New Roman" w:cs="Times New Roman"/>
          <w:sz w:val="28"/>
          <w:szCs w:val="28"/>
        </w:rPr>
      </w:pPr>
      <w:proofErr w:type="gramStart"/>
      <w:r w:rsidRPr="00076C13">
        <w:rPr>
          <w:rFonts w:ascii="Times New Roman" w:hAnsi="Times New Roman" w:cs="Times New Roman"/>
          <w:sz w:val="28"/>
          <w:szCs w:val="28"/>
        </w:rPr>
        <w:t xml:space="preserve">В случае если гражданин на день объявления конкурса допущен к сведениям, составляющим государственную тайну, с проведением проверочных мероприятий органами безопасности, то вместо документов, предусмотренных </w:t>
      </w:r>
      <w:hyperlink r:id="rId97" w:anchor="P163" w:history="1">
        <w:r w:rsidRPr="00076C13">
          <w:rPr>
            <w:rStyle w:val="ad"/>
            <w:rFonts w:ascii="Times New Roman" w:hAnsi="Times New Roman" w:cs="Times New Roman"/>
            <w:sz w:val="28"/>
            <w:szCs w:val="28"/>
          </w:rPr>
          <w:t>подпунктами 1</w:t>
        </w:r>
      </w:hyperlink>
      <w:r w:rsidRPr="00076C13">
        <w:rPr>
          <w:rFonts w:ascii="Times New Roman" w:hAnsi="Times New Roman" w:cs="Times New Roman"/>
          <w:sz w:val="28"/>
          <w:szCs w:val="28"/>
        </w:rPr>
        <w:t xml:space="preserve"> - </w:t>
      </w:r>
      <w:hyperlink r:id="rId98" w:anchor="P165" w:history="1">
        <w:r w:rsidRPr="00076C13">
          <w:rPr>
            <w:rStyle w:val="ad"/>
            <w:rFonts w:ascii="Times New Roman" w:hAnsi="Times New Roman" w:cs="Times New Roman"/>
            <w:sz w:val="28"/>
            <w:szCs w:val="28"/>
          </w:rPr>
          <w:t>3</w:t>
        </w:r>
      </w:hyperlink>
      <w:r w:rsidRPr="00076C13">
        <w:rPr>
          <w:rFonts w:ascii="Times New Roman" w:hAnsi="Times New Roman" w:cs="Times New Roman"/>
          <w:sz w:val="28"/>
          <w:szCs w:val="28"/>
        </w:rPr>
        <w:t xml:space="preserve"> настоящего пункта, он представляет в конкурсную комиссию справку о соответствующей форме допуска в соответствии с </w:t>
      </w:r>
      <w:hyperlink r:id="rId99" w:history="1">
        <w:r w:rsidRPr="00076C13">
          <w:rPr>
            <w:rStyle w:val="ad"/>
            <w:rFonts w:ascii="Times New Roman" w:hAnsi="Times New Roman" w:cs="Times New Roman"/>
            <w:sz w:val="28"/>
            <w:szCs w:val="28"/>
          </w:rPr>
          <w:t>формами 6</w:t>
        </w:r>
      </w:hyperlink>
      <w:r w:rsidRPr="00076C13">
        <w:rPr>
          <w:rFonts w:ascii="Times New Roman" w:hAnsi="Times New Roman" w:cs="Times New Roman"/>
          <w:sz w:val="28"/>
          <w:szCs w:val="28"/>
        </w:rPr>
        <w:t xml:space="preserve"> - </w:t>
      </w:r>
      <w:hyperlink r:id="rId100" w:history="1">
        <w:r w:rsidRPr="00076C13">
          <w:rPr>
            <w:rStyle w:val="ad"/>
            <w:rFonts w:ascii="Times New Roman" w:hAnsi="Times New Roman" w:cs="Times New Roman"/>
            <w:sz w:val="28"/>
            <w:szCs w:val="28"/>
          </w:rPr>
          <w:t>8</w:t>
        </w:r>
      </w:hyperlink>
      <w:r w:rsidRPr="00076C13">
        <w:rPr>
          <w:rFonts w:ascii="Times New Roman" w:hAnsi="Times New Roman" w:cs="Times New Roman"/>
          <w:sz w:val="28"/>
          <w:szCs w:val="28"/>
        </w:rPr>
        <w:t>, установленными приложением к Инструкции о порядке допуска должностных лиц и граждан Российской Федерации к государственной</w:t>
      </w:r>
      <w:proofErr w:type="gramEnd"/>
      <w:r w:rsidRPr="00076C13">
        <w:rPr>
          <w:rFonts w:ascii="Times New Roman" w:hAnsi="Times New Roman" w:cs="Times New Roman"/>
          <w:sz w:val="28"/>
          <w:szCs w:val="28"/>
        </w:rPr>
        <w:t xml:space="preserve"> тайне, утвержденной постановлением Правительства Российской Федерации от 06.02.2010 № 63 «Об утверждении Инструкции о порядке допуска должностных лиц и граждан Российской Федерации к государственной тайне».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lastRenderedPageBreak/>
        <w:t>39. Зарегистрированный кандидат на должность главы  городского округа Кинешма вправе в любое время до принятия конкурсной комиссией решения о представлении городской Думе городского округа Кинешма кандидатур на должность главы городского округа Кинешма представить письменное заявление о снятии своей кандидатуры с конкурса.</w:t>
      </w:r>
    </w:p>
    <w:p w:rsidR="006A7C44" w:rsidRPr="00076C13" w:rsidRDefault="006A7C44" w:rsidP="006A7C44">
      <w:pPr>
        <w:pStyle w:val="ConsPlusNormal"/>
        <w:ind w:firstLine="540"/>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Процедура проведения конкурса</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40. Для проведения конкурса необходимо участие не менее двух зарегистрированных конкурсной комиссией кандидатов.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41. При проведении конкурса конкурсная комиссия проводит оценку деловых, личностных и профессиональных качеств зарегистрированных кандидатов, допущенных к участию в конкурсе, их умений, знаний, навыков на основании представленных документов и по результатам конкурсных испытаний.</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42. </w:t>
      </w:r>
      <w:proofErr w:type="gramStart"/>
      <w:r w:rsidRPr="00076C13">
        <w:rPr>
          <w:rFonts w:ascii="Times New Roman" w:hAnsi="Times New Roman" w:cs="Times New Roman"/>
          <w:sz w:val="28"/>
          <w:szCs w:val="28"/>
        </w:rPr>
        <w:t>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 включая индивидуальное собеседование, анкетирование, проведение групповых дискуссий, тестирование, устное или письменное изложение своих предложений, программы развития муниципального образования в рамках полномочий главы городского округа Кинешма, иные методы оценки профессиональных и личностных качеств кандидатов (далее</w:t>
      </w:r>
      <w:proofErr w:type="gramEnd"/>
      <w:r w:rsidRPr="00076C13">
        <w:rPr>
          <w:rFonts w:ascii="Times New Roman" w:hAnsi="Times New Roman" w:cs="Times New Roman"/>
          <w:sz w:val="28"/>
          <w:szCs w:val="28"/>
        </w:rPr>
        <w:t xml:space="preserve"> - конкурсные испытания).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При проведении конкурса, как правило, проводится индивидуальное собеседование с кандидатами с изложением ими устно программы развития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В случае если конкурсной комиссией будет принято решение об использовании других форм конкурсных испытаний (анкетирование, проведение групповых дискуссий, тестирование), кандидат должен быть уведомлен об этом одновременно с вручением ему уведомления о регистрации его в качестве кандидата.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деловых качествах, профессиональных знаниях и навыках кандидата.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43. Очередность прохождения конкурсных испытаний устанавливается исходя из очередности регистрации заявлений граждан.</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44. Кандидат, не явившийся для участия в конкурсе, комиссией не рассматривается, и голосование по нему не проводится.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45. 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каждому кандидату.</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Голосование проводится конкурсной комиссией в отсутствие кандидатов.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lastRenderedPageBreak/>
        <w:t>При голосовании член конкурсной комиссии может проголосовать «за» только в отношении одного кандидата.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46. Не менее двух кандидатов, набравших наибольшее количество голосов, признаются решением конкурсной комиссии победителями конкурса.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47. По итогам конкурса конкурсная комиссия принимает одно из следующих решений:</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1) о признании не менее двух кандидатов победителями конкурса и представлении их кандидатур городской Думе городского округа Кинешма для проведения голосования по избранию на должность главы городского округа Кинешма;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xml:space="preserve">2) о признании конкурса </w:t>
      </w:r>
      <w:proofErr w:type="gramStart"/>
      <w:r w:rsidRPr="00076C13">
        <w:rPr>
          <w:rFonts w:ascii="Times New Roman" w:hAnsi="Times New Roman" w:cs="Times New Roman"/>
          <w:sz w:val="28"/>
          <w:szCs w:val="28"/>
        </w:rPr>
        <w:t>несостоявшимся</w:t>
      </w:r>
      <w:proofErr w:type="gramEnd"/>
      <w:r w:rsidRPr="00076C13">
        <w:rPr>
          <w:rFonts w:ascii="Times New Roman" w:hAnsi="Times New Roman" w:cs="Times New Roman"/>
          <w:sz w:val="28"/>
          <w:szCs w:val="28"/>
        </w:rPr>
        <w:t xml:space="preserve"> в случае:</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если в установленные решением городской Думы городского округа Кинешма сроки в конкурсную комиссию представлено менее двух заявлений;</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если ко дню проведения конкурса осталось менее двух зарегистрированных кандидатов;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если на момент принятия конкурсной комиссией решения по итогам конкурса осталось менее двух зарегистрированных кандидатов;</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 если в результате проведения конкурса менее двух кандидатур признаны победителями конкурса.</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48.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49. Протокол конкурсной комиссии с результатами конкурса направляется в городскую Думу городского округа Кинешма не позднее трехдневного срока со дня его подписания.</w:t>
      </w: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50. Каждому кандидату (кандидатуре) сообщается о результатах конкурса в письменной форме в течение трех дней со дня подписания протокола конкурсной комиссии.</w:t>
      </w:r>
    </w:p>
    <w:p w:rsidR="006A7C44" w:rsidRPr="00076C13" w:rsidRDefault="006A7C44" w:rsidP="006A7C44">
      <w:pPr>
        <w:pStyle w:val="ConsPlusNormal"/>
        <w:ind w:firstLine="540"/>
        <w:rPr>
          <w:rFonts w:ascii="Times New Roman" w:hAnsi="Times New Roman" w:cs="Times New Roman"/>
          <w:sz w:val="28"/>
          <w:szCs w:val="28"/>
        </w:rPr>
      </w:pPr>
    </w:p>
    <w:p w:rsidR="006A7C44" w:rsidRPr="00076C13" w:rsidRDefault="006A7C44" w:rsidP="006A7C44">
      <w:pPr>
        <w:pStyle w:val="ConsPlusTitle"/>
        <w:jc w:val="center"/>
        <w:outlineLvl w:val="1"/>
        <w:rPr>
          <w:rFonts w:ascii="Times New Roman" w:hAnsi="Times New Roman" w:cs="Times New Roman"/>
          <w:sz w:val="28"/>
          <w:szCs w:val="28"/>
        </w:rPr>
      </w:pPr>
      <w:r w:rsidRPr="00076C13">
        <w:rPr>
          <w:rFonts w:ascii="Times New Roman" w:hAnsi="Times New Roman" w:cs="Times New Roman"/>
          <w:sz w:val="28"/>
          <w:szCs w:val="28"/>
        </w:rPr>
        <w:t>Заключительные положения</w:t>
      </w:r>
    </w:p>
    <w:p w:rsidR="006A7C44" w:rsidRPr="00076C13" w:rsidRDefault="006A7C44" w:rsidP="006A7C44">
      <w:pPr>
        <w:pStyle w:val="ConsPlusNormal"/>
        <w:rPr>
          <w:rFonts w:ascii="Times New Roman" w:hAnsi="Times New Roman" w:cs="Times New Roman"/>
          <w:sz w:val="28"/>
          <w:szCs w:val="28"/>
        </w:rPr>
      </w:pPr>
    </w:p>
    <w:p w:rsidR="006A7C44" w:rsidRPr="00076C13" w:rsidRDefault="006A7C44" w:rsidP="006A7C44">
      <w:pPr>
        <w:pStyle w:val="ConsPlusNormal"/>
        <w:ind w:firstLine="709"/>
        <w:rPr>
          <w:rFonts w:ascii="Times New Roman" w:hAnsi="Times New Roman" w:cs="Times New Roman"/>
          <w:sz w:val="28"/>
          <w:szCs w:val="28"/>
        </w:rPr>
      </w:pPr>
      <w:r w:rsidRPr="00076C13">
        <w:rPr>
          <w:rFonts w:ascii="Times New Roman" w:hAnsi="Times New Roman" w:cs="Times New Roman"/>
          <w:sz w:val="28"/>
          <w:szCs w:val="28"/>
        </w:rPr>
        <w:t>51.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076C13">
        <w:rPr>
          <w:rFonts w:ascii="Times New Roman" w:hAnsi="Times New Roman" w:cs="Times New Roman"/>
          <w:sz w:val="28"/>
          <w:szCs w:val="28"/>
        </w:rPr>
        <w:t>дств св</w:t>
      </w:r>
      <w:proofErr w:type="gramEnd"/>
      <w:r w:rsidRPr="00076C13">
        <w:rPr>
          <w:rFonts w:ascii="Times New Roman" w:hAnsi="Times New Roman" w:cs="Times New Roman"/>
          <w:sz w:val="28"/>
          <w:szCs w:val="28"/>
        </w:rPr>
        <w:t>язи и др.), граждане (кандидаты) производят за счет собственных средств.</w:t>
      </w:r>
    </w:p>
    <w:p w:rsidR="006A7C44" w:rsidRPr="00076C13" w:rsidRDefault="006A7C44" w:rsidP="006A7C44">
      <w:pPr>
        <w:pStyle w:val="ConsPlusNormal"/>
        <w:ind w:firstLine="0"/>
        <w:rPr>
          <w:rFonts w:ascii="Times New Roman" w:hAnsi="Times New Roman" w:cs="Times New Roman"/>
          <w:sz w:val="28"/>
          <w:szCs w:val="28"/>
        </w:rPr>
      </w:pPr>
      <w:r w:rsidRPr="00076C13">
        <w:rPr>
          <w:rFonts w:ascii="Times New Roman" w:hAnsi="Times New Roman" w:cs="Times New Roman"/>
          <w:sz w:val="28"/>
          <w:szCs w:val="28"/>
        </w:rPr>
        <w:t>52. Материалы конкурсной комиссии, сформированные в дело, хранятся в архиве городской Думы городского округа Кинешма в течение четырех лет со дня проведения конкурса.</w:t>
      </w:r>
      <w:r w:rsidRPr="00076C13">
        <w:rPr>
          <w:rFonts w:ascii="Times New Roman" w:hAnsi="Times New Roman" w:cs="Times New Roman"/>
          <w:sz w:val="28"/>
          <w:szCs w:val="28"/>
        </w:rPr>
        <w:br w:type="page"/>
      </w:r>
    </w:p>
    <w:p w:rsidR="006A7C44" w:rsidRPr="00076C13" w:rsidRDefault="006A7C44" w:rsidP="006A7C44">
      <w:pPr>
        <w:pStyle w:val="ConsPlusNormal"/>
        <w:ind w:firstLine="0"/>
        <w:jc w:val="right"/>
        <w:rPr>
          <w:rFonts w:ascii="Times New Roman" w:hAnsi="Times New Roman" w:cs="Times New Roman"/>
          <w:sz w:val="24"/>
          <w:szCs w:val="24"/>
        </w:rPr>
      </w:pPr>
      <w:r w:rsidRPr="00076C13">
        <w:rPr>
          <w:rFonts w:ascii="Times New Roman" w:hAnsi="Times New Roman" w:cs="Times New Roman"/>
          <w:sz w:val="24"/>
          <w:szCs w:val="24"/>
        </w:rPr>
        <w:lastRenderedPageBreak/>
        <w:t>Приложение № 1</w:t>
      </w:r>
    </w:p>
    <w:p w:rsidR="006A7C44" w:rsidRPr="00076C13" w:rsidRDefault="006A7C44" w:rsidP="006A7C44">
      <w:pPr>
        <w:pStyle w:val="ConsPlusNormal"/>
        <w:ind w:firstLine="0"/>
        <w:jc w:val="right"/>
        <w:rPr>
          <w:rFonts w:ascii="Times New Roman" w:hAnsi="Times New Roman" w:cs="Times New Roman"/>
          <w:sz w:val="24"/>
          <w:szCs w:val="24"/>
        </w:rPr>
      </w:pPr>
      <w:r w:rsidRPr="00076C13">
        <w:rPr>
          <w:rFonts w:ascii="Times New Roman" w:hAnsi="Times New Roman" w:cs="Times New Roman"/>
          <w:sz w:val="24"/>
          <w:szCs w:val="24"/>
        </w:rPr>
        <w:t>к Положению</w:t>
      </w:r>
    </w:p>
    <w:p w:rsidR="006A7C44" w:rsidRPr="00076C13" w:rsidRDefault="006A7C44" w:rsidP="006A7C44">
      <w:pPr>
        <w:pStyle w:val="ConsPlusNormal"/>
        <w:tabs>
          <w:tab w:val="left" w:pos="5954"/>
        </w:tabs>
        <w:ind w:firstLine="0"/>
        <w:jc w:val="right"/>
        <w:rPr>
          <w:rFonts w:ascii="Times New Roman" w:hAnsi="Times New Roman" w:cs="Times New Roman"/>
          <w:sz w:val="24"/>
          <w:szCs w:val="24"/>
        </w:rPr>
      </w:pPr>
      <w:r w:rsidRPr="00076C13">
        <w:rPr>
          <w:rFonts w:ascii="Times New Roman" w:hAnsi="Times New Roman" w:cs="Times New Roman"/>
          <w:sz w:val="24"/>
          <w:szCs w:val="24"/>
        </w:rPr>
        <w:t>о порядке проведения конкурса по отбору кандидатур</w:t>
      </w:r>
    </w:p>
    <w:p w:rsidR="006A7C44" w:rsidRPr="00076C13" w:rsidRDefault="006A7C44" w:rsidP="006A7C44">
      <w:pPr>
        <w:pStyle w:val="ConsPlusNormal"/>
        <w:ind w:firstLine="0"/>
        <w:jc w:val="right"/>
        <w:rPr>
          <w:rFonts w:ascii="Times New Roman" w:hAnsi="Times New Roman" w:cs="Times New Roman"/>
          <w:sz w:val="24"/>
          <w:szCs w:val="24"/>
        </w:rPr>
      </w:pPr>
      <w:r w:rsidRPr="00076C13">
        <w:rPr>
          <w:rFonts w:ascii="Times New Roman" w:hAnsi="Times New Roman" w:cs="Times New Roman"/>
          <w:sz w:val="24"/>
          <w:szCs w:val="24"/>
        </w:rPr>
        <w:t xml:space="preserve">на должность главы городского округа Кинешма </w:t>
      </w:r>
    </w:p>
    <w:p w:rsidR="006A7C44" w:rsidRPr="00076C13" w:rsidRDefault="006A7C44" w:rsidP="006A7C44">
      <w:pPr>
        <w:pStyle w:val="ConsPlusNormal"/>
        <w:jc w:val="right"/>
        <w:rPr>
          <w:rFonts w:ascii="Times New Roman" w:hAnsi="Times New Roman" w:cs="Times New Roman"/>
          <w:sz w:val="24"/>
          <w:szCs w:val="24"/>
        </w:rPr>
      </w:pP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В  комиссию  по проведению конкурса</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по  отбору  кандидатур на должность</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 xml:space="preserve">главы городского округа Кинешма </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(далее – конкурсная комиссия)</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от 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w:t>
      </w:r>
    </w:p>
    <w:p w:rsidR="006A7C44" w:rsidRPr="00076C13" w:rsidRDefault="006A7C44" w:rsidP="006A7C44">
      <w:pPr>
        <w:pStyle w:val="ConsPlusNonformat"/>
        <w:ind w:left="4962"/>
        <w:jc w:val="both"/>
        <w:rPr>
          <w:rFonts w:ascii="Times New Roman" w:hAnsi="Times New Roman" w:cs="Times New Roman"/>
        </w:rPr>
      </w:pPr>
      <w:r w:rsidRPr="00076C13">
        <w:rPr>
          <w:rFonts w:ascii="Times New Roman" w:hAnsi="Times New Roman" w:cs="Times New Roman"/>
          <w:sz w:val="24"/>
          <w:szCs w:val="24"/>
        </w:rPr>
        <w:t xml:space="preserve"> </w:t>
      </w:r>
      <w:r w:rsidRPr="00076C13">
        <w:rPr>
          <w:rFonts w:ascii="Times New Roman" w:hAnsi="Times New Roman" w:cs="Times New Roman"/>
        </w:rPr>
        <w:t>(фамилия, имя, отчество указываются полностью)</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год рождения 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зарегистрированног</w:t>
      </w:r>
      <w:proofErr w:type="gramStart"/>
      <w:r w:rsidRPr="00076C13">
        <w:rPr>
          <w:rFonts w:ascii="Times New Roman" w:hAnsi="Times New Roman" w:cs="Times New Roman"/>
          <w:sz w:val="24"/>
          <w:szCs w:val="24"/>
        </w:rPr>
        <w:t>о(</w:t>
      </w:r>
      <w:proofErr w:type="gramEnd"/>
      <w:r w:rsidRPr="00076C13">
        <w:rPr>
          <w:rFonts w:ascii="Times New Roman" w:hAnsi="Times New Roman" w:cs="Times New Roman"/>
          <w:sz w:val="24"/>
          <w:szCs w:val="24"/>
        </w:rPr>
        <w:t>ой) по адресу:</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проживающег</w:t>
      </w:r>
      <w:proofErr w:type="gramStart"/>
      <w:r w:rsidRPr="00076C13">
        <w:rPr>
          <w:rFonts w:ascii="Times New Roman" w:hAnsi="Times New Roman" w:cs="Times New Roman"/>
          <w:sz w:val="24"/>
          <w:szCs w:val="24"/>
        </w:rPr>
        <w:t>о(</w:t>
      </w:r>
      <w:proofErr w:type="gramEnd"/>
      <w:r w:rsidRPr="00076C13">
        <w:rPr>
          <w:rFonts w:ascii="Times New Roman" w:hAnsi="Times New Roman" w:cs="Times New Roman"/>
          <w:sz w:val="24"/>
          <w:szCs w:val="24"/>
        </w:rPr>
        <w:t>ей) по адресу:</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 xml:space="preserve"> паспорт 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 xml:space="preserve"> телефон</w:t>
      </w:r>
    </w:p>
    <w:p w:rsidR="006A7C44" w:rsidRPr="00076C13" w:rsidRDefault="006A7C44" w:rsidP="006A7C44">
      <w:pPr>
        <w:pStyle w:val="ConsPlusNonformat"/>
        <w:ind w:left="4962"/>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___________________________________</w:t>
      </w: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center"/>
        <w:rPr>
          <w:rFonts w:ascii="Times New Roman" w:hAnsi="Times New Roman" w:cs="Times New Roman"/>
          <w:sz w:val="24"/>
          <w:szCs w:val="24"/>
        </w:rPr>
      </w:pPr>
      <w:bookmarkStart w:id="12" w:name="P231"/>
      <w:bookmarkEnd w:id="12"/>
      <w:r w:rsidRPr="00076C13">
        <w:rPr>
          <w:rFonts w:ascii="Times New Roman" w:hAnsi="Times New Roman" w:cs="Times New Roman"/>
          <w:sz w:val="24"/>
          <w:szCs w:val="24"/>
        </w:rPr>
        <w:t>Заявление об участии в конкурсе</w:t>
      </w: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Прошу допустить к участию в конкурсе по отбору кандидатур на должность главы городского округа Кинешма.</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Сообщаю следующие сведения о судимости</w:t>
      </w:r>
      <w:r w:rsidRPr="00076C13">
        <w:rPr>
          <w:rStyle w:val="afb"/>
          <w:rFonts w:ascii="Times New Roman" w:hAnsi="Times New Roman" w:cs="Times New Roman"/>
          <w:sz w:val="24"/>
          <w:szCs w:val="24"/>
        </w:rPr>
        <w:footnoteReference w:id="1"/>
      </w:r>
      <w:r w:rsidRPr="00076C13">
        <w:rPr>
          <w:rFonts w:ascii="Times New Roman" w:hAnsi="Times New Roman" w:cs="Times New Roman"/>
          <w:sz w:val="24"/>
          <w:szCs w:val="24"/>
        </w:rPr>
        <w:t>:</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__________________________________________________________________________.</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Уведомляю, что на момент предоставления документов в конкурсную комиссию:</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о  наличии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(нужное подчеркнуть)______________________________________________________</w:t>
      </w:r>
      <w:r w:rsidRPr="00076C13">
        <w:rPr>
          <w:rStyle w:val="afb"/>
          <w:rFonts w:ascii="Times New Roman" w:hAnsi="Times New Roman" w:cs="Times New Roman"/>
          <w:sz w:val="24"/>
          <w:szCs w:val="24"/>
        </w:rPr>
        <w:footnoteReference w:id="2"/>
      </w:r>
      <w:proofErr w:type="gramStart"/>
      <w:r w:rsidRPr="00076C13">
        <w:rPr>
          <w:rFonts w:ascii="Times New Roman" w:hAnsi="Times New Roman" w:cs="Times New Roman"/>
          <w:sz w:val="24"/>
          <w:szCs w:val="24"/>
        </w:rPr>
        <w:t xml:space="preserve"> ;</w:t>
      </w:r>
      <w:proofErr w:type="gramEnd"/>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не  имею в соответствии с Федеральным </w:t>
      </w:r>
      <w:hyperlink r:id="rId101" w:history="1">
        <w:r w:rsidRPr="00076C13">
          <w:rPr>
            <w:rStyle w:val="ad"/>
            <w:rFonts w:ascii="Times New Roman" w:hAnsi="Times New Roman" w:cs="Times New Roman"/>
            <w:sz w:val="24"/>
            <w:szCs w:val="24"/>
          </w:rPr>
          <w:t>законом</w:t>
        </w:r>
      </w:hyperlink>
      <w:r w:rsidRPr="00076C13">
        <w:rPr>
          <w:rFonts w:ascii="Times New Roman" w:hAnsi="Times New Roman" w:cs="Times New Roman"/>
          <w:sz w:val="24"/>
          <w:szCs w:val="24"/>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С  проведением  процедуры  оформления допуска к сведениям, составляющим государственную и иную охраняемую законом тайну, согласе</w:t>
      </w:r>
      <w:proofErr w:type="gramStart"/>
      <w:r w:rsidRPr="00076C13">
        <w:rPr>
          <w:rFonts w:ascii="Times New Roman" w:hAnsi="Times New Roman" w:cs="Times New Roman"/>
          <w:sz w:val="24"/>
          <w:szCs w:val="24"/>
        </w:rPr>
        <w:t>н(</w:t>
      </w:r>
      <w:proofErr w:type="gramEnd"/>
      <w:r w:rsidRPr="00076C13">
        <w:rPr>
          <w:rFonts w:ascii="Times New Roman" w:hAnsi="Times New Roman" w:cs="Times New Roman"/>
          <w:sz w:val="24"/>
          <w:szCs w:val="24"/>
        </w:rPr>
        <w:t>а).</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В случае избрания городской Думой городского округа Кинешма меня главой городского округа Кинешма из числа кандидатур, представленных конкурсной комиссией по результатам конкурса, обязуюсь прекратить деятельность, несовместимую с замещением должности главы городского округа Кинешма.</w:t>
      </w: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Приложение (перечень представленных документов):</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1.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2.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3.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4.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5.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6.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7.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8.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9. ______________________________________________________,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10. _____________________________________________________, на _____ листах.</w:t>
      </w: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«___» _____________ 20___ г.                        _______________________</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подпись</w:t>
      </w: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Заявление и указанные документы к нему приня</w:t>
      </w:r>
      <w:proofErr w:type="gramStart"/>
      <w:r w:rsidRPr="00076C13">
        <w:rPr>
          <w:rFonts w:ascii="Times New Roman" w:hAnsi="Times New Roman" w:cs="Times New Roman"/>
          <w:sz w:val="24"/>
          <w:szCs w:val="24"/>
        </w:rPr>
        <w:t>л(</w:t>
      </w:r>
      <w:proofErr w:type="gramEnd"/>
      <w:r w:rsidRPr="00076C13">
        <w:rPr>
          <w:rFonts w:ascii="Times New Roman" w:hAnsi="Times New Roman" w:cs="Times New Roman"/>
          <w:sz w:val="24"/>
          <w:szCs w:val="24"/>
        </w:rPr>
        <w:t>а):</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секретарь конкурсной комиссии:</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___________________________________________________________________________</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(ФИО)</w:t>
      </w: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«___» _____________ 20___ г.          _______________      </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подпись                          </w:t>
      </w:r>
    </w:p>
    <w:p w:rsidR="006A7C44" w:rsidRPr="00076C13" w:rsidRDefault="006A7C44" w:rsidP="006A7C44">
      <w:pPr>
        <w:pStyle w:val="ConsPlusNormal"/>
        <w:rPr>
          <w:rFonts w:ascii="Times New Roman" w:hAnsi="Times New Roman" w:cs="Times New Roman"/>
          <w:sz w:val="24"/>
          <w:szCs w:val="24"/>
        </w:rPr>
      </w:pPr>
    </w:p>
    <w:p w:rsidR="006A7C44" w:rsidRDefault="006A7C44" w:rsidP="006A7C44">
      <w:pPr>
        <w:pStyle w:val="ConsPlusNormal"/>
        <w:ind w:firstLine="0"/>
        <w:jc w:val="right"/>
        <w:outlineLvl w:val="1"/>
        <w:rPr>
          <w:rFonts w:ascii="Times New Roman" w:hAnsi="Times New Roman" w:cs="Times New Roman"/>
          <w:sz w:val="24"/>
          <w:szCs w:val="24"/>
        </w:rPr>
      </w:pPr>
    </w:p>
    <w:p w:rsidR="000F50A8" w:rsidRDefault="000F50A8" w:rsidP="006A7C44">
      <w:pPr>
        <w:pStyle w:val="ConsPlusNormal"/>
        <w:ind w:firstLine="0"/>
        <w:jc w:val="right"/>
        <w:outlineLvl w:val="1"/>
        <w:rPr>
          <w:rFonts w:ascii="Times New Roman" w:hAnsi="Times New Roman" w:cs="Times New Roman"/>
          <w:sz w:val="24"/>
          <w:szCs w:val="24"/>
        </w:rPr>
      </w:pPr>
    </w:p>
    <w:p w:rsidR="000F50A8" w:rsidRDefault="000F50A8" w:rsidP="006A7C44">
      <w:pPr>
        <w:pStyle w:val="ConsPlusNormal"/>
        <w:ind w:firstLine="0"/>
        <w:jc w:val="right"/>
        <w:outlineLvl w:val="1"/>
        <w:rPr>
          <w:rFonts w:ascii="Times New Roman" w:hAnsi="Times New Roman" w:cs="Times New Roman"/>
          <w:sz w:val="24"/>
          <w:szCs w:val="24"/>
        </w:rPr>
      </w:pPr>
    </w:p>
    <w:p w:rsidR="000F50A8" w:rsidRDefault="000F50A8" w:rsidP="006A7C44">
      <w:pPr>
        <w:pStyle w:val="ConsPlusNormal"/>
        <w:ind w:firstLine="0"/>
        <w:jc w:val="right"/>
        <w:outlineLvl w:val="1"/>
        <w:rPr>
          <w:rFonts w:ascii="Times New Roman" w:hAnsi="Times New Roman" w:cs="Times New Roman"/>
          <w:sz w:val="24"/>
          <w:szCs w:val="24"/>
        </w:rPr>
      </w:pPr>
    </w:p>
    <w:p w:rsidR="006A7C44" w:rsidRDefault="006A7C44" w:rsidP="006A7C44">
      <w:pPr>
        <w:pStyle w:val="ConsPlusNormal"/>
        <w:ind w:firstLine="0"/>
        <w:jc w:val="right"/>
        <w:outlineLvl w:val="1"/>
        <w:rPr>
          <w:rFonts w:ascii="Times New Roman" w:hAnsi="Times New Roman" w:cs="Times New Roman"/>
          <w:sz w:val="24"/>
          <w:szCs w:val="24"/>
        </w:rPr>
      </w:pPr>
    </w:p>
    <w:p w:rsidR="006A7C44" w:rsidRDefault="006A7C44" w:rsidP="006A7C44">
      <w:pPr>
        <w:pStyle w:val="ConsPlusNormal"/>
        <w:ind w:firstLine="0"/>
        <w:jc w:val="right"/>
        <w:outlineLvl w:val="1"/>
        <w:rPr>
          <w:rFonts w:ascii="Times New Roman" w:hAnsi="Times New Roman" w:cs="Times New Roman"/>
          <w:sz w:val="24"/>
          <w:szCs w:val="24"/>
        </w:rPr>
      </w:pPr>
    </w:p>
    <w:p w:rsidR="006A7C44" w:rsidRPr="00076C13" w:rsidRDefault="006A7C44" w:rsidP="006A7C44">
      <w:pPr>
        <w:pStyle w:val="ConsPlusNormal"/>
        <w:ind w:firstLine="0"/>
        <w:jc w:val="right"/>
        <w:outlineLvl w:val="1"/>
        <w:rPr>
          <w:rFonts w:ascii="Times New Roman" w:hAnsi="Times New Roman" w:cs="Times New Roman"/>
          <w:sz w:val="24"/>
          <w:szCs w:val="24"/>
        </w:rPr>
      </w:pPr>
      <w:r w:rsidRPr="00076C13">
        <w:rPr>
          <w:rFonts w:ascii="Times New Roman" w:hAnsi="Times New Roman" w:cs="Times New Roman"/>
          <w:sz w:val="24"/>
          <w:szCs w:val="24"/>
        </w:rPr>
        <w:t>Приложение № 2</w:t>
      </w:r>
    </w:p>
    <w:p w:rsidR="006A7C44" w:rsidRPr="00076C13" w:rsidRDefault="006A7C44" w:rsidP="006A7C44">
      <w:pPr>
        <w:pStyle w:val="ConsPlusNormal"/>
        <w:ind w:firstLine="0"/>
        <w:jc w:val="right"/>
        <w:rPr>
          <w:rFonts w:ascii="Times New Roman" w:hAnsi="Times New Roman" w:cs="Times New Roman"/>
          <w:sz w:val="24"/>
          <w:szCs w:val="24"/>
        </w:rPr>
      </w:pPr>
      <w:r w:rsidRPr="00076C13">
        <w:rPr>
          <w:rFonts w:ascii="Times New Roman" w:hAnsi="Times New Roman" w:cs="Times New Roman"/>
          <w:sz w:val="24"/>
          <w:szCs w:val="24"/>
        </w:rPr>
        <w:t>к Положению</w:t>
      </w:r>
    </w:p>
    <w:p w:rsidR="006A7C44" w:rsidRPr="00076C13" w:rsidRDefault="006A7C44" w:rsidP="006A7C44">
      <w:pPr>
        <w:pStyle w:val="ConsPlusNormal"/>
        <w:ind w:firstLine="0"/>
        <w:jc w:val="right"/>
        <w:rPr>
          <w:rFonts w:ascii="Times New Roman" w:hAnsi="Times New Roman" w:cs="Times New Roman"/>
          <w:sz w:val="24"/>
          <w:szCs w:val="24"/>
        </w:rPr>
      </w:pPr>
      <w:r w:rsidRPr="00076C13">
        <w:rPr>
          <w:rFonts w:ascii="Times New Roman" w:hAnsi="Times New Roman" w:cs="Times New Roman"/>
          <w:sz w:val="24"/>
          <w:szCs w:val="24"/>
        </w:rPr>
        <w:t>о порядке проведения конкурса по отбору кандидатур</w:t>
      </w:r>
    </w:p>
    <w:p w:rsidR="006A7C44" w:rsidRPr="00076C13" w:rsidRDefault="006A7C44" w:rsidP="006A7C44">
      <w:pPr>
        <w:pStyle w:val="ConsPlusNormal"/>
        <w:ind w:firstLine="0"/>
        <w:jc w:val="right"/>
        <w:rPr>
          <w:rFonts w:ascii="Times New Roman" w:hAnsi="Times New Roman" w:cs="Times New Roman"/>
          <w:sz w:val="24"/>
          <w:szCs w:val="24"/>
        </w:rPr>
      </w:pPr>
      <w:r w:rsidRPr="00076C13">
        <w:rPr>
          <w:rFonts w:ascii="Times New Roman" w:hAnsi="Times New Roman" w:cs="Times New Roman"/>
          <w:sz w:val="24"/>
          <w:szCs w:val="24"/>
        </w:rPr>
        <w:t>на должность главы городского округа Кинешма</w:t>
      </w:r>
    </w:p>
    <w:p w:rsidR="006A7C44" w:rsidRPr="00076C13" w:rsidRDefault="006A7C44" w:rsidP="006A7C44">
      <w:pPr>
        <w:pStyle w:val="ConsPlusNormal"/>
        <w:ind w:left="5812"/>
        <w:jc w:val="right"/>
        <w:rPr>
          <w:rFonts w:ascii="Times New Roman" w:hAnsi="Times New Roman" w:cs="Times New Roman"/>
          <w:sz w:val="24"/>
          <w:szCs w:val="24"/>
        </w:rPr>
      </w:pPr>
    </w:p>
    <w:p w:rsidR="006A7C44" w:rsidRPr="00076C13" w:rsidRDefault="006A7C44" w:rsidP="006A7C44">
      <w:pPr>
        <w:pStyle w:val="ConsPlusNormal"/>
        <w:rPr>
          <w:rFonts w:ascii="Times New Roman" w:hAnsi="Times New Roman" w:cs="Times New Roman"/>
          <w:sz w:val="24"/>
          <w:szCs w:val="24"/>
        </w:rPr>
      </w:pPr>
    </w:p>
    <w:p w:rsidR="006A7C44" w:rsidRPr="00076C13" w:rsidRDefault="006A7C44" w:rsidP="006A7C44">
      <w:pPr>
        <w:pStyle w:val="ConsPlusNonformat"/>
        <w:ind w:left="5245"/>
        <w:rPr>
          <w:rFonts w:ascii="Times New Roman" w:hAnsi="Times New Roman" w:cs="Times New Roman"/>
          <w:sz w:val="24"/>
          <w:szCs w:val="24"/>
        </w:rPr>
      </w:pPr>
      <w:r w:rsidRPr="00076C13">
        <w:rPr>
          <w:rFonts w:ascii="Times New Roman" w:hAnsi="Times New Roman" w:cs="Times New Roman"/>
          <w:sz w:val="24"/>
          <w:szCs w:val="24"/>
        </w:rPr>
        <w:t>В  комиссию  по проведению конкурса</w:t>
      </w:r>
    </w:p>
    <w:p w:rsidR="006A7C44" w:rsidRPr="00076C13" w:rsidRDefault="006A7C44" w:rsidP="006A7C44">
      <w:pPr>
        <w:pStyle w:val="ConsPlusNonformat"/>
        <w:ind w:left="5245"/>
        <w:rPr>
          <w:rFonts w:ascii="Times New Roman" w:hAnsi="Times New Roman" w:cs="Times New Roman"/>
          <w:sz w:val="24"/>
          <w:szCs w:val="24"/>
        </w:rPr>
      </w:pPr>
      <w:r w:rsidRPr="00076C13">
        <w:rPr>
          <w:rFonts w:ascii="Times New Roman" w:hAnsi="Times New Roman" w:cs="Times New Roman"/>
          <w:sz w:val="24"/>
          <w:szCs w:val="24"/>
        </w:rPr>
        <w:t>по  отбору  кандидатур на должность</w:t>
      </w:r>
    </w:p>
    <w:p w:rsidR="006A7C44" w:rsidRPr="00076C13" w:rsidRDefault="006A7C44" w:rsidP="006A7C44">
      <w:pPr>
        <w:pStyle w:val="ConsPlusNonformat"/>
        <w:ind w:left="5245"/>
        <w:rPr>
          <w:rFonts w:ascii="Times New Roman" w:hAnsi="Times New Roman" w:cs="Times New Roman"/>
          <w:sz w:val="24"/>
          <w:szCs w:val="24"/>
        </w:rPr>
      </w:pPr>
      <w:r w:rsidRPr="00076C13">
        <w:rPr>
          <w:rFonts w:ascii="Times New Roman" w:hAnsi="Times New Roman" w:cs="Times New Roman"/>
          <w:sz w:val="24"/>
          <w:szCs w:val="24"/>
        </w:rPr>
        <w:t xml:space="preserve">главы городского округа Кинешма </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(далее – конкурсная комиссия)</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от 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проживающег</w:t>
      </w:r>
      <w:proofErr w:type="gramStart"/>
      <w:r w:rsidRPr="00076C13">
        <w:rPr>
          <w:rFonts w:ascii="Times New Roman" w:hAnsi="Times New Roman" w:cs="Times New Roman"/>
          <w:sz w:val="24"/>
          <w:szCs w:val="24"/>
        </w:rPr>
        <w:t>о(</w:t>
      </w:r>
      <w:proofErr w:type="gramEnd"/>
      <w:r w:rsidRPr="00076C13">
        <w:rPr>
          <w:rFonts w:ascii="Times New Roman" w:hAnsi="Times New Roman" w:cs="Times New Roman"/>
          <w:sz w:val="24"/>
          <w:szCs w:val="24"/>
        </w:rPr>
        <w:t>ей) по адресу:</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документ, удостоверяющий личность:</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серия __________ № 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когда, кем </w:t>
      </w:r>
      <w:proofErr w:type="gramStart"/>
      <w:r w:rsidRPr="00076C13">
        <w:rPr>
          <w:rFonts w:ascii="Times New Roman" w:hAnsi="Times New Roman" w:cs="Times New Roman"/>
          <w:sz w:val="24"/>
          <w:szCs w:val="24"/>
        </w:rPr>
        <w:t>выдан</w:t>
      </w:r>
      <w:proofErr w:type="gramEnd"/>
      <w:r w:rsidRPr="00076C13">
        <w:rPr>
          <w:rFonts w:ascii="Times New Roman" w:hAnsi="Times New Roman" w:cs="Times New Roman"/>
          <w:sz w:val="24"/>
          <w:szCs w:val="24"/>
        </w:rPr>
        <w:t xml:space="preserve"> _________________</w:t>
      </w:r>
    </w:p>
    <w:p w:rsidR="006A7C44" w:rsidRPr="00076C13" w:rsidRDefault="006A7C44" w:rsidP="006A7C44">
      <w:pPr>
        <w:pStyle w:val="ConsPlusNonformat"/>
        <w:ind w:left="2694"/>
        <w:jc w:val="both"/>
        <w:rPr>
          <w:rFonts w:ascii="Times New Roman" w:hAnsi="Times New Roman" w:cs="Times New Roman"/>
          <w:sz w:val="24"/>
          <w:szCs w:val="24"/>
        </w:rPr>
      </w:pPr>
      <w:r w:rsidRPr="00076C13">
        <w:rPr>
          <w:rFonts w:ascii="Times New Roman" w:hAnsi="Times New Roman" w:cs="Times New Roman"/>
          <w:sz w:val="24"/>
          <w:szCs w:val="24"/>
        </w:rPr>
        <w:t xml:space="preserve">                                         __________________________________</w:t>
      </w:r>
    </w:p>
    <w:p w:rsidR="006A7C44" w:rsidRPr="00076C13" w:rsidRDefault="006A7C44" w:rsidP="006A7C44">
      <w:pPr>
        <w:pStyle w:val="ConsPlusNormal"/>
        <w:ind w:left="2694"/>
        <w:jc w:val="center"/>
        <w:rPr>
          <w:rFonts w:ascii="Times New Roman" w:hAnsi="Times New Roman" w:cs="Times New Roman"/>
          <w:sz w:val="24"/>
          <w:szCs w:val="24"/>
        </w:rPr>
      </w:pPr>
    </w:p>
    <w:p w:rsidR="006A7C44" w:rsidRPr="00076C13" w:rsidRDefault="006A7C44" w:rsidP="006A7C44">
      <w:pPr>
        <w:pStyle w:val="ConsPlusNormal"/>
        <w:jc w:val="center"/>
        <w:rPr>
          <w:rFonts w:ascii="Times New Roman" w:hAnsi="Times New Roman" w:cs="Times New Roman"/>
          <w:sz w:val="24"/>
          <w:szCs w:val="24"/>
        </w:rPr>
      </w:pPr>
      <w:bookmarkStart w:id="13" w:name="P314"/>
      <w:bookmarkEnd w:id="13"/>
      <w:r w:rsidRPr="00076C13">
        <w:rPr>
          <w:rFonts w:ascii="Times New Roman" w:hAnsi="Times New Roman" w:cs="Times New Roman"/>
          <w:sz w:val="24"/>
          <w:szCs w:val="24"/>
        </w:rPr>
        <w:t>Согласие</w:t>
      </w:r>
    </w:p>
    <w:p w:rsidR="006A7C44" w:rsidRPr="00076C13" w:rsidRDefault="006A7C44" w:rsidP="006A7C44">
      <w:pPr>
        <w:pStyle w:val="ConsPlusNormal"/>
        <w:jc w:val="center"/>
        <w:rPr>
          <w:rFonts w:ascii="Times New Roman" w:hAnsi="Times New Roman" w:cs="Times New Roman"/>
          <w:sz w:val="24"/>
          <w:szCs w:val="24"/>
        </w:rPr>
      </w:pPr>
      <w:r w:rsidRPr="00076C13">
        <w:rPr>
          <w:rFonts w:ascii="Times New Roman" w:hAnsi="Times New Roman" w:cs="Times New Roman"/>
          <w:sz w:val="24"/>
          <w:szCs w:val="24"/>
        </w:rPr>
        <w:t>на обработку персональных данных</w:t>
      </w:r>
    </w:p>
    <w:p w:rsidR="006A7C44" w:rsidRPr="00076C13" w:rsidRDefault="006A7C44" w:rsidP="006A7C44">
      <w:pPr>
        <w:pStyle w:val="ConsPlusNormal"/>
        <w:rPr>
          <w:rFonts w:ascii="Times New Roman" w:hAnsi="Times New Roman" w:cs="Times New Roman"/>
          <w:sz w:val="24"/>
          <w:szCs w:val="24"/>
        </w:rPr>
      </w:pPr>
    </w:p>
    <w:p w:rsidR="006A7C44" w:rsidRPr="00076C13" w:rsidRDefault="006A7C44" w:rsidP="006A7C44">
      <w:pPr>
        <w:pStyle w:val="ConsPlusNormal"/>
        <w:ind w:firstLine="540"/>
        <w:rPr>
          <w:rFonts w:ascii="Times New Roman" w:hAnsi="Times New Roman" w:cs="Times New Roman"/>
          <w:sz w:val="24"/>
          <w:szCs w:val="24"/>
        </w:rPr>
      </w:pPr>
      <w:proofErr w:type="gramStart"/>
      <w:r w:rsidRPr="00076C13">
        <w:rPr>
          <w:rFonts w:ascii="Times New Roman" w:hAnsi="Times New Roman" w:cs="Times New Roman"/>
          <w:sz w:val="24"/>
          <w:szCs w:val="24"/>
        </w:rPr>
        <w:t xml:space="preserve">Даю согласие на обработку городской Думой городского округа Кинешма и конкурсной комиссией (Ивановская область, г. Кинешма, ул. им. Фрунзе, д. 4)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w:t>
      </w:r>
      <w:hyperlink r:id="rId102" w:history="1">
        <w:r w:rsidRPr="00076C13">
          <w:rPr>
            <w:rStyle w:val="ad"/>
            <w:rFonts w:ascii="Times New Roman" w:hAnsi="Times New Roman" w:cs="Times New Roman"/>
            <w:sz w:val="24"/>
            <w:szCs w:val="24"/>
          </w:rPr>
          <w:t>законом</w:t>
        </w:r>
      </w:hyperlink>
      <w:r w:rsidRPr="00076C13">
        <w:rPr>
          <w:rFonts w:ascii="Times New Roman" w:hAnsi="Times New Roman" w:cs="Times New Roman"/>
          <w:sz w:val="24"/>
          <w:szCs w:val="24"/>
        </w:rPr>
        <w:t xml:space="preserve"> от 27.07.2006 № 152-ФЗ «О персональных данных» с целью подготовки документов для</w:t>
      </w:r>
      <w:proofErr w:type="gramEnd"/>
      <w:r w:rsidRPr="00076C13">
        <w:rPr>
          <w:rFonts w:ascii="Times New Roman" w:hAnsi="Times New Roman" w:cs="Times New Roman"/>
          <w:sz w:val="24"/>
          <w:szCs w:val="24"/>
        </w:rPr>
        <w:t xml:space="preserve"> проведения конкурса по отбору кандидатур на должность главы городского округа Кинешма.</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Согласие дано на обработку следующих персональных данных:</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фамилия, имя, отчество;</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должность и место работы;</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дата рождения;</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место рождения;</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домашний адрес;</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сведения об образовании (с указанием года окончания учебного заведения, наименования учебного заведения, специальности по диплому);</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ученая степень, ученое звание;</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сведения о трудовой деятельности;</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сведения о семейном положении;</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сведения о наградах (поощрениях) и званиях (с указанием даты и номера документа, подтверждающего награждение (поощрение));</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сведения о судимости;</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биометрических персональных данных (фотографическое изображение);</w:t>
      </w:r>
    </w:p>
    <w:p w:rsidR="006A7C44" w:rsidRPr="00076C13" w:rsidRDefault="006A7C44" w:rsidP="006A7C44">
      <w:pPr>
        <w:pStyle w:val="ConsPlusNonformat"/>
        <w:ind w:firstLine="284"/>
        <w:jc w:val="both"/>
        <w:rPr>
          <w:rFonts w:ascii="Times New Roman" w:hAnsi="Times New Roman" w:cs="Times New Roman"/>
          <w:sz w:val="24"/>
          <w:szCs w:val="24"/>
        </w:rPr>
      </w:pPr>
      <w:r w:rsidRPr="00076C13">
        <w:rPr>
          <w:rFonts w:ascii="Times New Roman" w:hAnsi="Times New Roman" w:cs="Times New Roman"/>
          <w:sz w:val="24"/>
          <w:szCs w:val="24"/>
        </w:rPr>
        <w:t xml:space="preserve">    - ____________________________________________________________________.</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(подлежит заполнению при наличии иных персональных данных)</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xml:space="preserve">Действия </w:t>
      </w:r>
      <w:proofErr w:type="gramStart"/>
      <w:r w:rsidRPr="00076C13">
        <w:rPr>
          <w:rFonts w:ascii="Times New Roman" w:hAnsi="Times New Roman" w:cs="Times New Roman"/>
          <w:sz w:val="24"/>
          <w:szCs w:val="24"/>
        </w:rPr>
        <w:t>с моими персональными данными при подготовке документов для проведения конкурса по отбору кандидатур на должность</w:t>
      </w:r>
      <w:proofErr w:type="gramEnd"/>
      <w:r w:rsidRPr="00076C13">
        <w:rPr>
          <w:rFonts w:ascii="Times New Roman" w:hAnsi="Times New Roman" w:cs="Times New Roman"/>
          <w:sz w:val="24"/>
          <w:szCs w:val="24"/>
        </w:rPr>
        <w:t xml:space="preserve"> главы городского округа Кинешма включают в себя сбор персональных данных, запись, их накопление, хранение, систематизацию и уточнение (обновление, изменение), обезличивание и передачу (распространение, предоставление) сторонним организациям, удаление.</w:t>
      </w:r>
    </w:p>
    <w:p w:rsidR="006A7C44" w:rsidRPr="00076C13" w:rsidRDefault="006A7C44" w:rsidP="006A7C44">
      <w:pPr>
        <w:pStyle w:val="ConsPlusNormal"/>
        <w:ind w:firstLine="540"/>
        <w:rPr>
          <w:rFonts w:ascii="Times New Roman" w:hAnsi="Times New Roman" w:cs="Times New Roman"/>
          <w:sz w:val="24"/>
          <w:szCs w:val="24"/>
        </w:rPr>
      </w:pPr>
      <w:r w:rsidRPr="00076C13">
        <w:rPr>
          <w:rFonts w:ascii="Times New Roman" w:hAnsi="Times New Roman" w:cs="Times New Roman"/>
          <w:sz w:val="24"/>
          <w:szCs w:val="24"/>
        </w:rPr>
        <w:t xml:space="preserve">Настоящее согласие действует </w:t>
      </w:r>
      <w:proofErr w:type="gramStart"/>
      <w:r w:rsidRPr="00076C13">
        <w:rPr>
          <w:rFonts w:ascii="Times New Roman" w:hAnsi="Times New Roman" w:cs="Times New Roman"/>
          <w:sz w:val="24"/>
          <w:szCs w:val="24"/>
        </w:rPr>
        <w:t>с даты</w:t>
      </w:r>
      <w:proofErr w:type="gramEnd"/>
      <w:r w:rsidRPr="00076C13">
        <w:rPr>
          <w:rFonts w:ascii="Times New Roman" w:hAnsi="Times New Roman" w:cs="Times New Roman"/>
          <w:sz w:val="24"/>
          <w:szCs w:val="24"/>
        </w:rPr>
        <w:t xml:space="preserve"> его представления в конкурсную комиссию до даты его отзыва. Отзыв настоящего согласия осуществляется в письменной форме путем подачи письменного заявления в городскую Думу городского округа Кинешма и (или) в конкурсную комиссию.</w:t>
      </w:r>
    </w:p>
    <w:p w:rsidR="006A7C44" w:rsidRPr="00076C13" w:rsidRDefault="006A7C44" w:rsidP="006A7C44">
      <w:pPr>
        <w:pStyle w:val="ConsPlusNormal"/>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«___» ____________ 20___ г.              ______________________     __________________</w:t>
      </w:r>
    </w:p>
    <w:p w:rsidR="006A7C44" w:rsidRPr="00076C13" w:rsidRDefault="006A7C44" w:rsidP="006A7C44">
      <w:pPr>
        <w:pStyle w:val="ConsPlusNonformat"/>
        <w:jc w:val="both"/>
        <w:rPr>
          <w:rFonts w:ascii="Times New Roman" w:hAnsi="Times New Roman" w:cs="Times New Roman"/>
          <w:sz w:val="24"/>
          <w:szCs w:val="24"/>
        </w:rPr>
      </w:pPr>
      <w:r w:rsidRPr="00076C13">
        <w:rPr>
          <w:rFonts w:ascii="Times New Roman" w:hAnsi="Times New Roman" w:cs="Times New Roman"/>
          <w:sz w:val="24"/>
          <w:szCs w:val="24"/>
        </w:rPr>
        <w:t xml:space="preserve">                                                                            подпись                           ФИО</w:t>
      </w:r>
    </w:p>
    <w:p w:rsidR="006A7C44" w:rsidRPr="00076C13" w:rsidRDefault="006A7C44" w:rsidP="006A7C44">
      <w:pPr>
        <w:pStyle w:val="ConsPlusNormal"/>
        <w:rPr>
          <w:rFonts w:ascii="Times New Roman" w:hAnsi="Times New Roman" w:cs="Times New Roman"/>
          <w:sz w:val="24"/>
          <w:szCs w:val="24"/>
        </w:rPr>
      </w:pPr>
    </w:p>
    <w:p w:rsidR="006A7C44" w:rsidRPr="00076C13" w:rsidRDefault="006A7C44" w:rsidP="006A7C44">
      <w:pPr>
        <w:pStyle w:val="ConsPlusNormal"/>
        <w:rPr>
          <w:rFonts w:ascii="Times New Roman" w:hAnsi="Times New Roman" w:cs="Times New Roman"/>
          <w:sz w:val="24"/>
          <w:szCs w:val="24"/>
        </w:rPr>
      </w:pPr>
    </w:p>
    <w:p w:rsidR="006A7C44" w:rsidRPr="00076C13" w:rsidRDefault="006A7C44" w:rsidP="006A7C44"/>
    <w:p w:rsidR="006A7C44" w:rsidRDefault="006A7C44" w:rsidP="006049F9">
      <w:pPr>
        <w:jc w:val="center"/>
        <w:rPr>
          <w:b/>
          <w:sz w:val="28"/>
        </w:rPr>
      </w:pPr>
    </w:p>
    <w:p w:rsidR="000F50A8" w:rsidRDefault="000F50A8" w:rsidP="006049F9">
      <w:pPr>
        <w:jc w:val="center"/>
        <w:rPr>
          <w:b/>
          <w:sz w:val="28"/>
        </w:rPr>
      </w:pPr>
    </w:p>
    <w:p w:rsidR="000F50A8" w:rsidRDefault="000F50A8" w:rsidP="006049F9">
      <w:pPr>
        <w:jc w:val="center"/>
        <w:rPr>
          <w:b/>
          <w:sz w:val="28"/>
        </w:rPr>
      </w:pPr>
    </w:p>
    <w:p w:rsidR="000F50A8" w:rsidRDefault="000F50A8" w:rsidP="006049F9">
      <w:pPr>
        <w:jc w:val="center"/>
        <w:rPr>
          <w:b/>
          <w:sz w:val="28"/>
        </w:rPr>
      </w:pPr>
    </w:p>
    <w:p w:rsidR="000F50A8" w:rsidRDefault="000F50A8" w:rsidP="006049F9">
      <w:pPr>
        <w:jc w:val="center"/>
        <w:rPr>
          <w:b/>
          <w:sz w:val="28"/>
        </w:rPr>
      </w:pPr>
    </w:p>
    <w:p w:rsidR="000F50A8" w:rsidRDefault="000F50A8" w:rsidP="006049F9">
      <w:pPr>
        <w:jc w:val="center"/>
        <w:rPr>
          <w:b/>
          <w:sz w:val="28"/>
        </w:rPr>
      </w:pPr>
    </w:p>
    <w:p w:rsidR="006A7C44" w:rsidRDefault="006A7C44" w:rsidP="006049F9">
      <w:pPr>
        <w:jc w:val="center"/>
        <w:rPr>
          <w:b/>
          <w:sz w:val="28"/>
        </w:rPr>
      </w:pPr>
    </w:p>
    <w:p w:rsidR="006049F9" w:rsidRPr="006049F9" w:rsidRDefault="006049F9" w:rsidP="006049F9">
      <w:pPr>
        <w:jc w:val="center"/>
        <w:rPr>
          <w:b/>
          <w:sz w:val="28"/>
        </w:rPr>
      </w:pPr>
      <w:r w:rsidRPr="006049F9">
        <w:rPr>
          <w:b/>
          <w:sz w:val="28"/>
        </w:rPr>
        <w:lastRenderedPageBreak/>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BA0E65">
        <w:rPr>
          <w:b/>
          <w:sz w:val="28"/>
        </w:rPr>
        <w:t>ГОРОДСКОГО ОКРУГА КИНЕШМА</w:t>
      </w:r>
    </w:p>
    <w:p w:rsidR="006A7C44" w:rsidRDefault="006A7C44" w:rsidP="006049F9">
      <w:pPr>
        <w:jc w:val="center"/>
        <w:rPr>
          <w:b/>
          <w:sz w:val="28"/>
        </w:rPr>
      </w:pPr>
    </w:p>
    <w:p w:rsidR="006A7C44" w:rsidRDefault="006A7C44" w:rsidP="006049F9">
      <w:pPr>
        <w:jc w:val="center"/>
        <w:rPr>
          <w:b/>
          <w:sz w:val="28"/>
        </w:rPr>
      </w:pPr>
      <w:r>
        <w:rPr>
          <w:b/>
          <w:sz w:val="28"/>
        </w:rPr>
        <w:t xml:space="preserve">от </w:t>
      </w:r>
      <w:r w:rsidRPr="006A7C44">
        <w:rPr>
          <w:b/>
          <w:sz w:val="28"/>
          <w:u w:val="single"/>
        </w:rPr>
        <w:t>06.10.2020</w:t>
      </w:r>
      <w:r>
        <w:rPr>
          <w:b/>
          <w:sz w:val="28"/>
        </w:rPr>
        <w:t xml:space="preserve"> № </w:t>
      </w:r>
      <w:r w:rsidRPr="006A7C44">
        <w:rPr>
          <w:b/>
          <w:sz w:val="28"/>
          <w:u w:val="single"/>
        </w:rPr>
        <w:t>1071-п</w:t>
      </w:r>
    </w:p>
    <w:p w:rsidR="006A7C44" w:rsidRPr="009D2EB1" w:rsidRDefault="006A7C44" w:rsidP="006A7C44">
      <w:pPr>
        <w:rPr>
          <w:b/>
          <w:sz w:val="28"/>
          <w:szCs w:val="28"/>
        </w:rPr>
      </w:pPr>
    </w:p>
    <w:p w:rsidR="006A7C44" w:rsidRPr="009D2EB1" w:rsidRDefault="006A7C44" w:rsidP="006A7C44">
      <w:pPr>
        <w:jc w:val="center"/>
        <w:rPr>
          <w:b/>
          <w:bCs/>
          <w:sz w:val="28"/>
          <w:szCs w:val="28"/>
        </w:rPr>
      </w:pPr>
      <w:r w:rsidRPr="009D2EB1">
        <w:rPr>
          <w:b/>
          <w:sz w:val="28"/>
          <w:szCs w:val="28"/>
        </w:rPr>
        <w:t xml:space="preserve">О внесении изменений в </w:t>
      </w:r>
      <w:r w:rsidRPr="009D2EB1">
        <w:rPr>
          <w:b/>
          <w:bCs/>
          <w:sz w:val="28"/>
          <w:szCs w:val="28"/>
        </w:rPr>
        <w:t>по</w:t>
      </w:r>
      <w:r>
        <w:rPr>
          <w:b/>
          <w:bCs/>
          <w:sz w:val="28"/>
          <w:szCs w:val="28"/>
        </w:rPr>
        <w:t xml:space="preserve">становление главы администрации </w:t>
      </w:r>
      <w:r w:rsidRPr="009D2EB1">
        <w:rPr>
          <w:b/>
          <w:bCs/>
          <w:sz w:val="28"/>
          <w:szCs w:val="28"/>
        </w:rPr>
        <w:t>городского округа Кинешма от 12.02.2009 №343п «</w:t>
      </w:r>
      <w:r w:rsidRPr="009D2EB1">
        <w:rPr>
          <w:b/>
          <w:sz w:val="28"/>
          <w:szCs w:val="28"/>
        </w:rPr>
        <w:t xml:space="preserve">Об </w:t>
      </w:r>
      <w:r>
        <w:rPr>
          <w:b/>
          <w:bCs/>
          <w:sz w:val="28"/>
          <w:szCs w:val="28"/>
        </w:rPr>
        <w:t xml:space="preserve">утверждении </w:t>
      </w:r>
      <w:r w:rsidRPr="009D2EB1">
        <w:rPr>
          <w:b/>
          <w:bCs/>
          <w:sz w:val="28"/>
          <w:szCs w:val="28"/>
        </w:rPr>
        <w:t>положения об оплате</w:t>
      </w:r>
      <w:r>
        <w:rPr>
          <w:b/>
          <w:bCs/>
          <w:sz w:val="28"/>
          <w:szCs w:val="28"/>
        </w:rPr>
        <w:t xml:space="preserve"> труда работников муниципальных </w:t>
      </w:r>
      <w:r w:rsidRPr="009D2EB1">
        <w:rPr>
          <w:b/>
          <w:bCs/>
          <w:sz w:val="28"/>
          <w:szCs w:val="28"/>
        </w:rPr>
        <w:t>учреждени</w:t>
      </w:r>
      <w:r>
        <w:rPr>
          <w:b/>
          <w:bCs/>
          <w:sz w:val="28"/>
          <w:szCs w:val="28"/>
        </w:rPr>
        <w:t xml:space="preserve">й, подведомственных комитету по физической культуре и спорту </w:t>
      </w:r>
      <w:r w:rsidRPr="009D2EB1">
        <w:rPr>
          <w:b/>
          <w:bCs/>
          <w:sz w:val="28"/>
          <w:szCs w:val="28"/>
        </w:rPr>
        <w:t>администрации городского</w:t>
      </w:r>
      <w:r>
        <w:rPr>
          <w:b/>
          <w:bCs/>
          <w:sz w:val="28"/>
          <w:szCs w:val="28"/>
        </w:rPr>
        <w:t xml:space="preserve"> </w:t>
      </w:r>
      <w:r w:rsidRPr="009D2EB1">
        <w:rPr>
          <w:b/>
          <w:bCs/>
          <w:sz w:val="28"/>
          <w:szCs w:val="28"/>
        </w:rPr>
        <w:t>округа Кинешма»</w:t>
      </w:r>
    </w:p>
    <w:p w:rsidR="006A7C44" w:rsidRPr="009D2EB1" w:rsidRDefault="006A7C44" w:rsidP="006A7C44">
      <w:pPr>
        <w:pStyle w:val="ConsPlusNormal"/>
        <w:tabs>
          <w:tab w:val="left" w:pos="1134"/>
        </w:tabs>
        <w:ind w:firstLine="0"/>
        <w:rPr>
          <w:rFonts w:ascii="Times New Roman" w:hAnsi="Times New Roman" w:cs="Times New Roman"/>
          <w:sz w:val="28"/>
          <w:szCs w:val="28"/>
        </w:rPr>
      </w:pPr>
    </w:p>
    <w:p w:rsidR="006A7C44" w:rsidRDefault="006A7C44" w:rsidP="006A7C44">
      <w:pPr>
        <w:pStyle w:val="ConsPlusNormal"/>
        <w:tabs>
          <w:tab w:val="left" w:pos="993"/>
        </w:tabs>
        <w:ind w:firstLine="709"/>
        <w:rPr>
          <w:rFonts w:ascii="Times New Roman CYR" w:hAnsi="Times New Roman CYR" w:cs="Times New Roman CYR"/>
          <w:sz w:val="28"/>
          <w:szCs w:val="28"/>
        </w:rPr>
      </w:pPr>
      <w:proofErr w:type="gramStart"/>
      <w:r w:rsidRPr="009D2EB1">
        <w:rPr>
          <w:rFonts w:ascii="Times New Roman" w:hAnsi="Times New Roman" w:cs="Times New Roman"/>
          <w:sz w:val="28"/>
          <w:szCs w:val="28"/>
        </w:rPr>
        <w:t xml:space="preserve">Руководствуясь статьями </w:t>
      </w:r>
      <w:r>
        <w:rPr>
          <w:rFonts w:ascii="Times New Roman" w:hAnsi="Times New Roman" w:cs="Times New Roman"/>
          <w:sz w:val="28"/>
          <w:szCs w:val="28"/>
        </w:rPr>
        <w:t xml:space="preserve">134, </w:t>
      </w:r>
      <w:r w:rsidRPr="009D2EB1">
        <w:rPr>
          <w:rFonts w:ascii="Times New Roman" w:hAnsi="Times New Roman" w:cs="Times New Roman"/>
          <w:sz w:val="28"/>
          <w:szCs w:val="28"/>
        </w:rPr>
        <w:t xml:space="preserve">144, 145 </w:t>
      </w:r>
      <w:r w:rsidRPr="009D2EB1">
        <w:rPr>
          <w:rFonts w:ascii="Times New Roman CYR" w:hAnsi="Times New Roman CYR" w:cs="Times New Roman CYR"/>
          <w:sz w:val="28"/>
          <w:szCs w:val="28"/>
        </w:rPr>
        <w:t xml:space="preserve">Трудового кодекса Российской </w:t>
      </w:r>
      <w:r w:rsidRPr="009D2EB1">
        <w:rPr>
          <w:rFonts w:ascii="Times New Roman" w:hAnsi="Times New Roman" w:cs="Times New Roman"/>
          <w:sz w:val="28"/>
          <w:szCs w:val="28"/>
        </w:rPr>
        <w:t xml:space="preserve">Федерации, статьями 41, 46, 56 </w:t>
      </w:r>
      <w:r w:rsidRPr="009D2EB1">
        <w:rPr>
          <w:rFonts w:ascii="Times New Roman CYR" w:hAnsi="Times New Roman CYR" w:cs="Times New Roman CYR"/>
          <w:sz w:val="28"/>
          <w:szCs w:val="28"/>
        </w:rPr>
        <w:t xml:space="preserve">Устава муниципального образования </w:t>
      </w:r>
      <w:r>
        <w:rPr>
          <w:rFonts w:ascii="Times New Roman CYR" w:hAnsi="Times New Roman CYR" w:cs="Times New Roman CYR"/>
          <w:sz w:val="28"/>
          <w:szCs w:val="28"/>
        </w:rPr>
        <w:t>«Городской округ Кинешма»,</w:t>
      </w:r>
      <w:r w:rsidRPr="009D2EB1">
        <w:rPr>
          <w:rFonts w:ascii="Times New Roman CYR" w:hAnsi="Times New Roman CYR" w:cs="Times New Roman CYR"/>
          <w:sz w:val="28"/>
          <w:szCs w:val="28"/>
        </w:rPr>
        <w:t xml:space="preserve"> </w:t>
      </w:r>
      <w:r>
        <w:rPr>
          <w:rFonts w:ascii="Times New Roman" w:hAnsi="Times New Roman" w:cs="Times New Roman"/>
          <w:sz w:val="28"/>
          <w:szCs w:val="28"/>
        </w:rPr>
        <w:t xml:space="preserve">в соответствии с </w:t>
      </w:r>
      <w:r>
        <w:rPr>
          <w:rFonts w:ascii="Times New Roman" w:hAnsi="Times New Roman" w:cs="Times New Roman"/>
          <w:sz w:val="29"/>
          <w:szCs w:val="29"/>
          <w:shd w:val="clear" w:color="auto" w:fill="FFFFFF"/>
        </w:rPr>
        <w:t>п</w:t>
      </w:r>
      <w:r w:rsidRPr="002D50CF">
        <w:rPr>
          <w:rFonts w:ascii="Times New Roman" w:hAnsi="Times New Roman" w:cs="Times New Roman"/>
          <w:sz w:val="29"/>
          <w:szCs w:val="29"/>
          <w:shd w:val="clear" w:color="auto" w:fill="FFFFFF"/>
        </w:rPr>
        <w:t>остановление</w:t>
      </w:r>
      <w:r>
        <w:rPr>
          <w:rFonts w:ascii="Times New Roman" w:hAnsi="Times New Roman" w:cs="Times New Roman"/>
          <w:sz w:val="29"/>
          <w:szCs w:val="29"/>
          <w:shd w:val="clear" w:color="auto" w:fill="FFFFFF"/>
        </w:rPr>
        <w:t>м г</w:t>
      </w:r>
      <w:r w:rsidRPr="002D50CF">
        <w:rPr>
          <w:rFonts w:ascii="Times New Roman" w:hAnsi="Times New Roman" w:cs="Times New Roman"/>
          <w:sz w:val="29"/>
          <w:szCs w:val="29"/>
          <w:shd w:val="clear" w:color="auto" w:fill="FFFFFF"/>
        </w:rPr>
        <w:t>лавы администрации городского округа Кинешма</w:t>
      </w:r>
      <w:r>
        <w:rPr>
          <w:rFonts w:ascii="Times New Roman" w:hAnsi="Times New Roman" w:cs="Times New Roman"/>
          <w:sz w:val="29"/>
          <w:szCs w:val="29"/>
        </w:rPr>
        <w:t xml:space="preserve"> </w:t>
      </w:r>
      <w:r w:rsidRPr="002D50CF">
        <w:rPr>
          <w:rFonts w:ascii="Times New Roman" w:hAnsi="Times New Roman" w:cs="Times New Roman"/>
          <w:sz w:val="29"/>
          <w:szCs w:val="29"/>
          <w:shd w:val="clear" w:color="auto" w:fill="FFFFFF"/>
        </w:rPr>
        <w:t>от 30</w:t>
      </w:r>
      <w:r>
        <w:rPr>
          <w:rFonts w:ascii="Times New Roman" w:hAnsi="Times New Roman" w:cs="Times New Roman"/>
          <w:sz w:val="29"/>
          <w:szCs w:val="29"/>
          <w:shd w:val="clear" w:color="auto" w:fill="FFFFFF"/>
        </w:rPr>
        <w:t>.12.</w:t>
      </w:r>
      <w:r w:rsidRPr="002D50CF">
        <w:rPr>
          <w:rFonts w:ascii="Times New Roman" w:hAnsi="Times New Roman" w:cs="Times New Roman"/>
          <w:sz w:val="29"/>
          <w:szCs w:val="29"/>
          <w:shd w:val="clear" w:color="auto" w:fill="FFFFFF"/>
        </w:rPr>
        <w:t>2008</w:t>
      </w:r>
      <w:r>
        <w:rPr>
          <w:rFonts w:ascii="Times New Roman" w:hAnsi="Times New Roman" w:cs="Times New Roman"/>
          <w:sz w:val="29"/>
          <w:szCs w:val="29"/>
          <w:shd w:val="clear" w:color="auto" w:fill="FFFFFF"/>
        </w:rPr>
        <w:t xml:space="preserve"> №</w:t>
      </w:r>
      <w:r w:rsidRPr="002D50CF">
        <w:rPr>
          <w:rFonts w:ascii="Times New Roman" w:hAnsi="Times New Roman" w:cs="Times New Roman"/>
          <w:sz w:val="29"/>
          <w:szCs w:val="29"/>
          <w:shd w:val="clear" w:color="auto" w:fill="FFFFFF"/>
        </w:rPr>
        <w:t>4112п</w:t>
      </w:r>
      <w:r>
        <w:rPr>
          <w:rFonts w:ascii="Times New Roman" w:hAnsi="Times New Roman" w:cs="Times New Roman"/>
          <w:sz w:val="29"/>
          <w:szCs w:val="29"/>
        </w:rPr>
        <w:t xml:space="preserve"> «</w:t>
      </w:r>
      <w:r w:rsidRPr="002D50CF">
        <w:rPr>
          <w:rFonts w:ascii="Times New Roman" w:hAnsi="Times New Roman" w:cs="Times New Roman"/>
          <w:sz w:val="29"/>
          <w:szCs w:val="29"/>
          <w:shd w:val="clear" w:color="auto" w:fill="FFFFFF"/>
        </w:rPr>
        <w:t>О системах оплаты труда работников муниципальных учреждений городского округа Кинешма</w:t>
      </w:r>
      <w:r>
        <w:rPr>
          <w:rFonts w:ascii="Times New Roman" w:hAnsi="Times New Roman" w:cs="Times New Roman"/>
          <w:sz w:val="29"/>
          <w:szCs w:val="29"/>
          <w:shd w:val="clear" w:color="auto" w:fill="FFFFFF"/>
        </w:rPr>
        <w:t>»,</w:t>
      </w:r>
      <w:r>
        <w:rPr>
          <w:rFonts w:ascii="Times New Roman" w:hAnsi="Times New Roman" w:cs="Times New Roman"/>
          <w:sz w:val="28"/>
          <w:szCs w:val="28"/>
        </w:rPr>
        <w:t xml:space="preserve"> постановлением администрации городского округа Кинешма от 22.09.2020 №1015-п «Об индексации заработной платы работников муниципальных учреждений городского округа Кинешма, работников</w:t>
      </w:r>
      <w:proofErr w:type="gramEnd"/>
      <w:r>
        <w:rPr>
          <w:rFonts w:ascii="Times New Roman" w:hAnsi="Times New Roman" w:cs="Times New Roman"/>
          <w:sz w:val="28"/>
          <w:szCs w:val="28"/>
        </w:rPr>
        <w:t xml:space="preserve"> органов местного самоуправления и отраслевых (функциональных) органов администрации городского округа Кинешма, оплата труда которых осуществляется по новым системам оплаты труда»</w:t>
      </w:r>
      <w:r>
        <w:rPr>
          <w:rFonts w:ascii="Times New Roman" w:hAnsi="Times New Roman" w:cs="Times New Roman"/>
          <w:bCs/>
          <w:sz w:val="28"/>
          <w:szCs w:val="28"/>
        </w:rPr>
        <w:t>,</w:t>
      </w:r>
      <w:r>
        <w:rPr>
          <w:rFonts w:ascii="Times New Roman CYR" w:hAnsi="Times New Roman CYR" w:cs="Times New Roman CYR"/>
          <w:sz w:val="28"/>
          <w:szCs w:val="28"/>
        </w:rPr>
        <w:t xml:space="preserve"> </w:t>
      </w:r>
      <w:r>
        <w:rPr>
          <w:rFonts w:ascii="Times New Roman" w:hAnsi="Times New Roman" w:cs="Times New Roman"/>
          <w:sz w:val="28"/>
          <w:szCs w:val="28"/>
        </w:rPr>
        <w:t>решением городской Думы</w:t>
      </w:r>
      <w:r w:rsidRPr="005A1489">
        <w:rPr>
          <w:rFonts w:ascii="Times New Roman" w:hAnsi="Times New Roman" w:cs="Times New Roman"/>
          <w:sz w:val="28"/>
          <w:szCs w:val="28"/>
        </w:rPr>
        <w:t xml:space="preserve"> городского округа Кинешма от </w:t>
      </w:r>
      <w:r>
        <w:rPr>
          <w:rFonts w:ascii="Times New Roman" w:hAnsi="Times New Roman" w:cs="Times New Roman"/>
          <w:sz w:val="28"/>
          <w:szCs w:val="28"/>
        </w:rPr>
        <w:t>29</w:t>
      </w:r>
      <w:r w:rsidRPr="005A1489">
        <w:rPr>
          <w:rFonts w:ascii="Times New Roman" w:hAnsi="Times New Roman" w:cs="Times New Roman"/>
          <w:sz w:val="28"/>
          <w:szCs w:val="28"/>
        </w:rPr>
        <w:t>.</w:t>
      </w:r>
      <w:r>
        <w:rPr>
          <w:rFonts w:ascii="Times New Roman" w:hAnsi="Times New Roman" w:cs="Times New Roman"/>
          <w:sz w:val="28"/>
          <w:szCs w:val="28"/>
        </w:rPr>
        <w:t>07</w:t>
      </w:r>
      <w:r w:rsidRPr="005A1489">
        <w:rPr>
          <w:rFonts w:ascii="Times New Roman" w:hAnsi="Times New Roman" w:cs="Times New Roman"/>
          <w:sz w:val="28"/>
          <w:szCs w:val="28"/>
        </w:rPr>
        <w:t>.20</w:t>
      </w:r>
      <w:r>
        <w:rPr>
          <w:rFonts w:ascii="Times New Roman" w:hAnsi="Times New Roman" w:cs="Times New Roman"/>
          <w:sz w:val="28"/>
          <w:szCs w:val="28"/>
        </w:rPr>
        <w:t>20</w:t>
      </w:r>
      <w:r w:rsidRPr="005A1489">
        <w:rPr>
          <w:rFonts w:ascii="Times New Roman" w:hAnsi="Times New Roman" w:cs="Times New Roman"/>
          <w:sz w:val="28"/>
          <w:szCs w:val="28"/>
        </w:rPr>
        <w:t xml:space="preserve"> №</w:t>
      </w:r>
      <w:r>
        <w:rPr>
          <w:rFonts w:ascii="Times New Roman" w:hAnsi="Times New Roman" w:cs="Times New Roman"/>
          <w:sz w:val="28"/>
          <w:szCs w:val="28"/>
        </w:rPr>
        <w:t>98/630</w:t>
      </w:r>
      <w:r w:rsidRPr="005A1489">
        <w:rPr>
          <w:rFonts w:ascii="Times New Roman" w:hAnsi="Times New Roman" w:cs="Times New Roman"/>
          <w:sz w:val="28"/>
          <w:szCs w:val="28"/>
        </w:rPr>
        <w:t xml:space="preserve"> «О</w:t>
      </w:r>
      <w:r>
        <w:rPr>
          <w:rFonts w:ascii="Times New Roman" w:hAnsi="Times New Roman" w:cs="Times New Roman"/>
          <w:sz w:val="28"/>
          <w:szCs w:val="28"/>
        </w:rPr>
        <w:t xml:space="preserve"> временном</w:t>
      </w:r>
      <w:r w:rsidRPr="005A1489">
        <w:rPr>
          <w:rFonts w:ascii="Times New Roman" w:hAnsi="Times New Roman" w:cs="Times New Roman"/>
          <w:sz w:val="28"/>
          <w:szCs w:val="28"/>
        </w:rPr>
        <w:t xml:space="preserve"> исполнении полномочий</w:t>
      </w:r>
      <w:r>
        <w:rPr>
          <w:rFonts w:ascii="Times New Roman" w:hAnsi="Times New Roman" w:cs="Times New Roman"/>
          <w:sz w:val="28"/>
          <w:szCs w:val="28"/>
        </w:rPr>
        <w:t xml:space="preserve"> главы городского округа Кинешма</w:t>
      </w:r>
      <w:r w:rsidRPr="005A1489">
        <w:rPr>
          <w:rFonts w:ascii="Times New Roman" w:hAnsi="Times New Roman" w:cs="Times New Roman"/>
          <w:sz w:val="28"/>
          <w:szCs w:val="28"/>
        </w:rPr>
        <w:t>»</w:t>
      </w:r>
      <w:r w:rsidRPr="005A1489">
        <w:rPr>
          <w:rFonts w:ascii="Times New Roman" w:hAnsi="Times New Roman" w:cs="Times New Roman"/>
          <w:bCs/>
          <w:sz w:val="28"/>
          <w:szCs w:val="28"/>
        </w:rPr>
        <w:t>,</w:t>
      </w:r>
      <w:r w:rsidRPr="005A1489">
        <w:rPr>
          <w:rFonts w:ascii="Times New Roman CYR" w:hAnsi="Times New Roman CYR" w:cs="Times New Roman CYR"/>
          <w:sz w:val="28"/>
          <w:szCs w:val="28"/>
        </w:rPr>
        <w:t xml:space="preserve"> </w:t>
      </w:r>
      <w:r w:rsidRPr="005A1489">
        <w:rPr>
          <w:rFonts w:ascii="Times New Roman" w:hAnsi="Times New Roman" w:cs="Times New Roman"/>
          <w:bCs/>
          <w:sz w:val="28"/>
          <w:szCs w:val="28"/>
        </w:rPr>
        <w:t>администрация городского округа Кинешма</w:t>
      </w:r>
    </w:p>
    <w:p w:rsidR="006A7C44" w:rsidRPr="009D2EB1" w:rsidRDefault="006A7C44" w:rsidP="006A7C44">
      <w:pPr>
        <w:pStyle w:val="ConsPlusNormal"/>
        <w:tabs>
          <w:tab w:val="left" w:pos="1134"/>
        </w:tabs>
        <w:ind w:firstLine="709"/>
        <w:rPr>
          <w:rFonts w:ascii="Times New Roman" w:hAnsi="Times New Roman" w:cs="Times New Roman"/>
          <w:bCs/>
          <w:sz w:val="28"/>
          <w:szCs w:val="28"/>
        </w:rPr>
      </w:pPr>
    </w:p>
    <w:p w:rsidR="006A7C44" w:rsidRPr="009D2EB1" w:rsidRDefault="006A7C44" w:rsidP="006A7C44">
      <w:pPr>
        <w:pStyle w:val="ConsPlusNormal"/>
        <w:tabs>
          <w:tab w:val="left" w:pos="1134"/>
        </w:tabs>
        <w:ind w:firstLine="709"/>
        <w:rPr>
          <w:rFonts w:ascii="Times New Roman" w:hAnsi="Times New Roman" w:cs="Times New Roman"/>
          <w:sz w:val="28"/>
          <w:szCs w:val="28"/>
        </w:rPr>
      </w:pPr>
      <w:proofErr w:type="gramStart"/>
      <w:r w:rsidRPr="009D2EB1">
        <w:rPr>
          <w:rFonts w:ascii="Times New Roman" w:hAnsi="Times New Roman" w:cs="Times New Roman"/>
          <w:b/>
          <w:sz w:val="28"/>
          <w:szCs w:val="28"/>
        </w:rPr>
        <w:t>п</w:t>
      </w:r>
      <w:proofErr w:type="gramEnd"/>
      <w:r w:rsidRPr="009D2EB1">
        <w:rPr>
          <w:rFonts w:ascii="Times New Roman" w:hAnsi="Times New Roman" w:cs="Times New Roman"/>
          <w:b/>
          <w:sz w:val="28"/>
          <w:szCs w:val="28"/>
        </w:rPr>
        <w:t xml:space="preserve"> о с т а н о в л я е т:</w:t>
      </w:r>
    </w:p>
    <w:p w:rsidR="006A7C44" w:rsidRPr="009D2EB1" w:rsidRDefault="006A7C44" w:rsidP="006A7C44">
      <w:pPr>
        <w:pStyle w:val="ConsPlusNormal"/>
        <w:tabs>
          <w:tab w:val="left" w:pos="1134"/>
        </w:tabs>
        <w:ind w:firstLine="709"/>
        <w:rPr>
          <w:rFonts w:ascii="Times New Roman CYR" w:hAnsi="Times New Roman CYR" w:cs="Times New Roman CYR"/>
          <w:sz w:val="28"/>
          <w:szCs w:val="28"/>
        </w:rPr>
      </w:pPr>
    </w:p>
    <w:p w:rsidR="006A7C44" w:rsidRPr="00DE4EC8" w:rsidRDefault="006A7C44" w:rsidP="006A7C44">
      <w:pPr>
        <w:pStyle w:val="af2"/>
        <w:numPr>
          <w:ilvl w:val="0"/>
          <w:numId w:val="1"/>
        </w:numPr>
        <w:tabs>
          <w:tab w:val="left" w:pos="1418"/>
        </w:tabs>
        <w:ind w:left="0" w:firstLine="709"/>
        <w:rPr>
          <w:sz w:val="28"/>
          <w:szCs w:val="28"/>
        </w:rPr>
      </w:pPr>
      <w:r w:rsidRPr="009D2EB1">
        <w:rPr>
          <w:sz w:val="28"/>
          <w:szCs w:val="28"/>
        </w:rPr>
        <w:t xml:space="preserve">Внести в постановление главы администрации городского округа Кинешма от 12.02.2009 №343п «Об </w:t>
      </w:r>
      <w:r w:rsidRPr="009D2EB1">
        <w:rPr>
          <w:bCs/>
          <w:sz w:val="28"/>
          <w:szCs w:val="28"/>
        </w:rPr>
        <w:t>утверждении положения об оплате труда работников муниципальных учреждений, подведомственных комитету по физической культуре и спорту администрации городского округа Кинешма»</w:t>
      </w:r>
      <w:r w:rsidRPr="009D2EB1">
        <w:rPr>
          <w:sz w:val="28"/>
          <w:szCs w:val="28"/>
        </w:rPr>
        <w:t xml:space="preserve"> следующие изменения:</w:t>
      </w:r>
    </w:p>
    <w:p w:rsidR="006A7C44" w:rsidRPr="009D2EB1" w:rsidRDefault="006A7C44" w:rsidP="006A7C44">
      <w:pPr>
        <w:pStyle w:val="ConsPlusNormal"/>
        <w:numPr>
          <w:ilvl w:val="1"/>
          <w:numId w:val="1"/>
        </w:numPr>
        <w:tabs>
          <w:tab w:val="left" w:pos="1418"/>
        </w:tabs>
        <w:ind w:left="0" w:firstLine="709"/>
        <w:outlineLvl w:val="1"/>
        <w:rPr>
          <w:rFonts w:ascii="Times New Roman" w:hAnsi="Times New Roman" w:cs="Times New Roman"/>
          <w:sz w:val="28"/>
          <w:szCs w:val="28"/>
        </w:rPr>
      </w:pPr>
      <w:r w:rsidRPr="009D2EB1">
        <w:rPr>
          <w:rFonts w:ascii="Times New Roman" w:hAnsi="Times New Roman" w:cs="Times New Roman"/>
          <w:sz w:val="28"/>
          <w:szCs w:val="28"/>
        </w:rPr>
        <w:t>В приложении 1 к постановлению:</w:t>
      </w:r>
    </w:p>
    <w:p w:rsidR="006A7C44" w:rsidRDefault="006A7C44" w:rsidP="006A7C44">
      <w:pPr>
        <w:pStyle w:val="ConsPlusNormal"/>
        <w:numPr>
          <w:ilvl w:val="2"/>
          <w:numId w:val="1"/>
        </w:numPr>
        <w:tabs>
          <w:tab w:val="left" w:pos="1418"/>
        </w:tabs>
        <w:ind w:left="0" w:firstLine="709"/>
        <w:outlineLvl w:val="1"/>
        <w:rPr>
          <w:rFonts w:ascii="Times New Roman" w:hAnsi="Times New Roman" w:cs="Times New Roman"/>
          <w:sz w:val="28"/>
          <w:szCs w:val="28"/>
        </w:rPr>
      </w:pPr>
      <w:r>
        <w:rPr>
          <w:rFonts w:ascii="Times New Roman" w:hAnsi="Times New Roman" w:cs="Times New Roman"/>
          <w:sz w:val="28"/>
          <w:szCs w:val="28"/>
        </w:rPr>
        <w:t>Приложение 1 к Положению изложить в следующей редакции:</w:t>
      </w:r>
    </w:p>
    <w:p w:rsidR="006A7C44" w:rsidRDefault="006A7C44" w:rsidP="006A7C44">
      <w:pPr>
        <w:pStyle w:val="ConsPlusNormal"/>
        <w:tabs>
          <w:tab w:val="left" w:pos="1418"/>
        </w:tabs>
        <w:ind w:left="709" w:firstLine="0"/>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6A7C44" w:rsidRDefault="006A7C44" w:rsidP="006A7C44">
      <w:pPr>
        <w:pStyle w:val="ConsPlusNormal"/>
        <w:tabs>
          <w:tab w:val="left" w:pos="1418"/>
        </w:tabs>
        <w:ind w:left="709" w:firstLine="0"/>
        <w:jc w:val="right"/>
        <w:outlineLvl w:val="1"/>
        <w:rPr>
          <w:rFonts w:ascii="Times New Roman" w:hAnsi="Times New Roman" w:cs="Times New Roman"/>
          <w:bCs/>
          <w:sz w:val="28"/>
          <w:szCs w:val="28"/>
          <w:shd w:val="clear" w:color="auto" w:fill="FFFFFF"/>
        </w:rPr>
      </w:pPr>
      <w:r w:rsidRPr="006B3C5C">
        <w:rPr>
          <w:rFonts w:ascii="Times New Roman" w:hAnsi="Times New Roman" w:cs="Times New Roman"/>
          <w:sz w:val="28"/>
          <w:szCs w:val="28"/>
        </w:rPr>
        <w:t xml:space="preserve">к </w:t>
      </w:r>
      <w:r>
        <w:rPr>
          <w:rFonts w:ascii="Times New Roman" w:hAnsi="Times New Roman" w:cs="Times New Roman"/>
          <w:sz w:val="28"/>
          <w:szCs w:val="28"/>
        </w:rPr>
        <w:t>т</w:t>
      </w:r>
      <w:r w:rsidRPr="006B3C5C">
        <w:rPr>
          <w:rFonts w:ascii="Times New Roman" w:hAnsi="Times New Roman" w:cs="Times New Roman"/>
          <w:sz w:val="28"/>
          <w:szCs w:val="28"/>
        </w:rPr>
        <w:t>иповому положению</w:t>
      </w:r>
      <w:r>
        <w:rPr>
          <w:rFonts w:ascii="Times New Roman" w:hAnsi="Times New Roman" w:cs="Times New Roman"/>
          <w:bCs/>
          <w:sz w:val="28"/>
          <w:szCs w:val="28"/>
        </w:rPr>
        <w:t xml:space="preserve"> </w:t>
      </w:r>
      <w:r>
        <w:rPr>
          <w:rFonts w:ascii="Times New Roman" w:hAnsi="Times New Roman" w:cs="Times New Roman"/>
          <w:bCs/>
          <w:sz w:val="28"/>
          <w:szCs w:val="28"/>
          <w:shd w:val="clear" w:color="auto" w:fill="FFFFFF"/>
        </w:rPr>
        <w:t>об оплате труда</w:t>
      </w:r>
    </w:p>
    <w:p w:rsidR="006A7C44" w:rsidRPr="006B3C5C" w:rsidRDefault="006A7C44" w:rsidP="006A7C44">
      <w:pPr>
        <w:pStyle w:val="ConsPlusNormal"/>
        <w:tabs>
          <w:tab w:val="left" w:pos="1418"/>
        </w:tabs>
        <w:ind w:left="709" w:firstLine="0"/>
        <w:jc w:val="right"/>
        <w:outlineLvl w:val="1"/>
        <w:rPr>
          <w:rFonts w:ascii="Times New Roman" w:hAnsi="Times New Roman" w:cs="Times New Roman"/>
          <w:sz w:val="28"/>
          <w:szCs w:val="28"/>
        </w:rPr>
      </w:pPr>
      <w:r w:rsidRPr="006B3C5C">
        <w:rPr>
          <w:rFonts w:ascii="Times New Roman" w:hAnsi="Times New Roman" w:cs="Times New Roman"/>
          <w:bCs/>
          <w:sz w:val="28"/>
          <w:szCs w:val="28"/>
          <w:shd w:val="clear" w:color="auto" w:fill="FFFFFF"/>
        </w:rPr>
        <w:t>работников</w:t>
      </w:r>
      <w:r>
        <w:rPr>
          <w:rFonts w:ascii="Times New Roman" w:hAnsi="Times New Roman" w:cs="Times New Roman"/>
          <w:bCs/>
          <w:sz w:val="28"/>
          <w:szCs w:val="28"/>
        </w:rPr>
        <w:t xml:space="preserve"> </w:t>
      </w:r>
      <w:r w:rsidRPr="006B3C5C">
        <w:rPr>
          <w:rFonts w:ascii="Times New Roman" w:hAnsi="Times New Roman" w:cs="Times New Roman"/>
          <w:bCs/>
          <w:sz w:val="28"/>
          <w:szCs w:val="28"/>
          <w:shd w:val="clear" w:color="auto" w:fill="FFFFFF"/>
        </w:rPr>
        <w:t>муниципальных учреждений,</w:t>
      </w:r>
      <w:r w:rsidRPr="006B3C5C">
        <w:rPr>
          <w:rFonts w:ascii="Times New Roman" w:hAnsi="Times New Roman" w:cs="Times New Roman"/>
          <w:bCs/>
          <w:sz w:val="28"/>
          <w:szCs w:val="28"/>
        </w:rPr>
        <w:br/>
      </w:r>
      <w:r w:rsidRPr="006B3C5C">
        <w:rPr>
          <w:rFonts w:ascii="Times New Roman" w:hAnsi="Times New Roman" w:cs="Times New Roman"/>
          <w:bCs/>
          <w:sz w:val="28"/>
          <w:szCs w:val="28"/>
          <w:shd w:val="clear" w:color="auto" w:fill="FFFFFF"/>
        </w:rPr>
        <w:t>подведомственных комитету по физической</w:t>
      </w:r>
      <w:r w:rsidRPr="006B3C5C">
        <w:rPr>
          <w:rFonts w:ascii="Times New Roman" w:hAnsi="Times New Roman" w:cs="Times New Roman"/>
          <w:bCs/>
          <w:sz w:val="28"/>
          <w:szCs w:val="28"/>
        </w:rPr>
        <w:br/>
      </w:r>
      <w:r w:rsidRPr="006B3C5C">
        <w:rPr>
          <w:rFonts w:ascii="Times New Roman" w:hAnsi="Times New Roman" w:cs="Times New Roman"/>
          <w:bCs/>
          <w:sz w:val="28"/>
          <w:szCs w:val="28"/>
          <w:shd w:val="clear" w:color="auto" w:fill="FFFFFF"/>
        </w:rPr>
        <w:t>культуре и спорту администрации</w:t>
      </w:r>
      <w:r w:rsidRPr="006B3C5C">
        <w:rPr>
          <w:rFonts w:ascii="Times New Roman" w:hAnsi="Times New Roman" w:cs="Times New Roman"/>
          <w:bCs/>
          <w:sz w:val="28"/>
          <w:szCs w:val="28"/>
        </w:rPr>
        <w:br/>
      </w:r>
      <w:r w:rsidRPr="006B3C5C">
        <w:rPr>
          <w:rFonts w:ascii="Times New Roman" w:hAnsi="Times New Roman" w:cs="Times New Roman"/>
          <w:bCs/>
          <w:sz w:val="28"/>
          <w:szCs w:val="28"/>
          <w:shd w:val="clear" w:color="auto" w:fill="FFFFFF"/>
        </w:rPr>
        <w:t>городского округа Кинешма</w:t>
      </w:r>
    </w:p>
    <w:p w:rsidR="006A7C44" w:rsidRDefault="006A7C44" w:rsidP="006A7C44">
      <w:pPr>
        <w:pStyle w:val="1"/>
        <w:rPr>
          <w:b w:val="0"/>
          <w:sz w:val="28"/>
        </w:rPr>
      </w:pPr>
    </w:p>
    <w:p w:rsidR="006A7C44" w:rsidRPr="006A7C44" w:rsidRDefault="006A7C44" w:rsidP="006A7C44">
      <w:pPr>
        <w:pStyle w:val="1"/>
        <w:rPr>
          <w:rFonts w:ascii="Times New Roman" w:hAnsi="Times New Roman" w:cs="Times New Roman"/>
          <w:b w:val="0"/>
          <w:sz w:val="28"/>
        </w:rPr>
      </w:pPr>
      <w:r w:rsidRPr="006A7C44">
        <w:rPr>
          <w:rFonts w:ascii="Times New Roman" w:hAnsi="Times New Roman" w:cs="Times New Roman"/>
          <w:b w:val="0"/>
          <w:sz w:val="28"/>
        </w:rPr>
        <w:t>Минимальные оклады (ставки) по квалификационным уровням профессиональных квалификационных групп (ПКГ), повышающие коэффициенты в зависимости от занимаемой должности</w:t>
      </w:r>
    </w:p>
    <w:p w:rsidR="006A7C44" w:rsidRPr="006A7C44" w:rsidRDefault="006A7C44" w:rsidP="006A7C44">
      <w:pPr>
        <w:pStyle w:val="ConsPlusTitle"/>
        <w:widowControl/>
        <w:tabs>
          <w:tab w:val="left" w:pos="851"/>
        </w:tabs>
        <w:rPr>
          <w:rFonts w:ascii="Times New Roman" w:hAnsi="Times New Roman" w:cs="Times New Roman"/>
          <w:b w:val="0"/>
          <w:sz w:val="28"/>
          <w:szCs w:val="28"/>
        </w:rPr>
      </w:pPr>
    </w:p>
    <w:p w:rsidR="006A7C44" w:rsidRDefault="006A7C44" w:rsidP="006A7C44">
      <w:pPr>
        <w:ind w:left="360"/>
        <w:jc w:val="center"/>
        <w:rPr>
          <w:sz w:val="28"/>
          <w:szCs w:val="28"/>
        </w:rPr>
      </w:pPr>
      <w:r w:rsidRPr="0022312D">
        <w:rPr>
          <w:sz w:val="28"/>
          <w:szCs w:val="28"/>
        </w:rPr>
        <w:t>ПКГ  должностей работников  физической культуры и спорта</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1721"/>
        <w:gridCol w:w="5866"/>
      </w:tblGrid>
      <w:tr w:rsidR="006A7C44" w:rsidRPr="0091235F" w:rsidTr="006A7C44">
        <w:tc>
          <w:tcPr>
            <w:tcW w:w="2336" w:type="dxa"/>
            <w:vAlign w:val="center"/>
          </w:tcPr>
          <w:p w:rsidR="006A7C44" w:rsidRPr="0091235F" w:rsidRDefault="006A7C44" w:rsidP="006A7C44">
            <w:pPr>
              <w:tabs>
                <w:tab w:val="left" w:pos="0"/>
                <w:tab w:val="left" w:pos="1418"/>
              </w:tabs>
              <w:ind w:right="-40"/>
              <w:jc w:val="center"/>
            </w:pPr>
            <w:r w:rsidRPr="0091235F">
              <w:t>Квалификационные уровни</w:t>
            </w:r>
          </w:p>
        </w:tc>
        <w:tc>
          <w:tcPr>
            <w:tcW w:w="1721" w:type="dxa"/>
            <w:vAlign w:val="center"/>
          </w:tcPr>
          <w:p w:rsidR="006A7C44" w:rsidRPr="0091235F" w:rsidRDefault="006A7C44" w:rsidP="006A7C44">
            <w:pPr>
              <w:tabs>
                <w:tab w:val="left" w:pos="0"/>
                <w:tab w:val="left" w:pos="1525"/>
              </w:tabs>
              <w:ind w:right="-40"/>
              <w:jc w:val="center"/>
            </w:pPr>
            <w:r w:rsidRPr="0091235F">
              <w:t>Минимальный оклад, руб.</w:t>
            </w:r>
          </w:p>
        </w:tc>
        <w:tc>
          <w:tcPr>
            <w:tcW w:w="5866" w:type="dxa"/>
            <w:vAlign w:val="center"/>
          </w:tcPr>
          <w:p w:rsidR="006A7C44" w:rsidRDefault="006A7C44" w:rsidP="006A7C44">
            <w:pPr>
              <w:tabs>
                <w:tab w:val="left" w:pos="0"/>
                <w:tab w:val="left" w:pos="1418"/>
              </w:tabs>
              <w:jc w:val="center"/>
            </w:pPr>
            <w:r>
              <w:t>Должности, отнесенные</w:t>
            </w:r>
          </w:p>
          <w:p w:rsidR="006A7C44" w:rsidRPr="0091235F" w:rsidRDefault="006A7C44" w:rsidP="006A7C44">
            <w:pPr>
              <w:tabs>
                <w:tab w:val="left" w:pos="0"/>
                <w:tab w:val="left" w:pos="1418"/>
              </w:tabs>
              <w:jc w:val="center"/>
            </w:pPr>
            <w:r>
              <w:t xml:space="preserve">к </w:t>
            </w:r>
            <w:r w:rsidRPr="0091235F">
              <w:t>квалификационным уровням</w:t>
            </w:r>
          </w:p>
        </w:tc>
      </w:tr>
      <w:tr w:rsidR="006A7C44" w:rsidRPr="00F45EA2" w:rsidTr="006A7C44">
        <w:tc>
          <w:tcPr>
            <w:tcW w:w="9923" w:type="dxa"/>
            <w:gridSpan w:val="3"/>
          </w:tcPr>
          <w:p w:rsidR="006A7C44" w:rsidRPr="00F45EA2" w:rsidRDefault="006A7C44" w:rsidP="006A7C44">
            <w:pPr>
              <w:tabs>
                <w:tab w:val="left" w:pos="0"/>
                <w:tab w:val="left" w:pos="1525"/>
              </w:tabs>
              <w:ind w:right="-40"/>
              <w:jc w:val="center"/>
              <w:rPr>
                <w:b/>
              </w:rPr>
            </w:pPr>
            <w:r w:rsidRPr="00F45EA2">
              <w:rPr>
                <w:b/>
              </w:rPr>
              <w:t xml:space="preserve"> ПКГ должностей работников физической культуры и спорта первого уровня</w:t>
            </w:r>
            <w:r w:rsidRPr="00F45EA2">
              <w:t xml:space="preserve"> </w:t>
            </w:r>
          </w:p>
        </w:tc>
      </w:tr>
      <w:tr w:rsidR="006A7C44" w:rsidRPr="00F45EA2" w:rsidTr="006A7C44">
        <w:tc>
          <w:tcPr>
            <w:tcW w:w="2336" w:type="dxa"/>
          </w:tcPr>
          <w:p w:rsidR="006A7C44" w:rsidRPr="00F45EA2" w:rsidRDefault="006A7C44" w:rsidP="006A7C44">
            <w:pPr>
              <w:tabs>
                <w:tab w:val="left" w:pos="0"/>
                <w:tab w:val="left" w:pos="1418"/>
              </w:tabs>
              <w:ind w:right="-108"/>
              <w:jc w:val="center"/>
            </w:pPr>
            <w:r w:rsidRPr="00F45EA2">
              <w:t>1 квалификационный уровень</w:t>
            </w:r>
          </w:p>
        </w:tc>
        <w:tc>
          <w:tcPr>
            <w:tcW w:w="1721" w:type="dxa"/>
            <w:shd w:val="clear" w:color="auto" w:fill="auto"/>
          </w:tcPr>
          <w:p w:rsidR="006A7C44" w:rsidRPr="00F45EA2" w:rsidRDefault="006A7C44" w:rsidP="006A7C44">
            <w:pPr>
              <w:tabs>
                <w:tab w:val="left" w:pos="0"/>
                <w:tab w:val="left" w:pos="1525"/>
              </w:tabs>
              <w:ind w:right="-40"/>
              <w:jc w:val="center"/>
            </w:pPr>
            <w:r>
              <w:t>3 732</w:t>
            </w:r>
          </w:p>
        </w:tc>
        <w:tc>
          <w:tcPr>
            <w:tcW w:w="5866" w:type="dxa"/>
          </w:tcPr>
          <w:p w:rsidR="006A7C44" w:rsidRPr="00F45EA2" w:rsidRDefault="006A7C44" w:rsidP="006A7C44">
            <w:pPr>
              <w:tabs>
                <w:tab w:val="left" w:pos="0"/>
                <w:tab w:val="left" w:pos="1418"/>
              </w:tabs>
            </w:pPr>
            <w:r w:rsidRPr="00F45EA2">
              <w:t xml:space="preserve">Дежурный по спортивному залу; </w:t>
            </w:r>
            <w:r>
              <w:t>сопровождающий спортсмена-инвалида первой группы инвалидности</w:t>
            </w:r>
          </w:p>
        </w:tc>
      </w:tr>
      <w:tr w:rsidR="006A7C44" w:rsidRPr="00F45EA2" w:rsidTr="006A7C44">
        <w:tc>
          <w:tcPr>
            <w:tcW w:w="2336" w:type="dxa"/>
          </w:tcPr>
          <w:p w:rsidR="006A7C44" w:rsidRPr="00926F26" w:rsidRDefault="006A7C44" w:rsidP="006A7C44">
            <w:pPr>
              <w:tabs>
                <w:tab w:val="left" w:pos="0"/>
                <w:tab w:val="left" w:pos="1418"/>
              </w:tabs>
              <w:ind w:right="-108"/>
              <w:jc w:val="center"/>
            </w:pPr>
            <w:r w:rsidRPr="00926F26">
              <w:t>2 квалификационный уровень</w:t>
            </w:r>
          </w:p>
        </w:tc>
        <w:tc>
          <w:tcPr>
            <w:tcW w:w="1721" w:type="dxa"/>
            <w:shd w:val="clear" w:color="auto" w:fill="auto"/>
          </w:tcPr>
          <w:p w:rsidR="006A7C44" w:rsidRPr="00F45EA2" w:rsidRDefault="006A7C44" w:rsidP="006A7C44">
            <w:pPr>
              <w:tabs>
                <w:tab w:val="left" w:pos="0"/>
                <w:tab w:val="left" w:pos="1525"/>
              </w:tabs>
              <w:ind w:right="-40"/>
              <w:jc w:val="center"/>
            </w:pPr>
            <w:r>
              <w:t>4 206</w:t>
            </w:r>
          </w:p>
        </w:tc>
        <w:tc>
          <w:tcPr>
            <w:tcW w:w="5866" w:type="dxa"/>
          </w:tcPr>
          <w:p w:rsidR="006A7C44" w:rsidRPr="00F45EA2" w:rsidRDefault="006A7C44" w:rsidP="006A7C44">
            <w:pPr>
              <w:tabs>
                <w:tab w:val="left" w:pos="0"/>
                <w:tab w:val="left" w:pos="1418"/>
              </w:tabs>
            </w:pPr>
            <w:r w:rsidRPr="00F45EA2">
              <w:t>Спортивный судья; спортсмен</w:t>
            </w:r>
          </w:p>
        </w:tc>
      </w:tr>
      <w:tr w:rsidR="006A7C44" w:rsidRPr="00F45EA2" w:rsidTr="006A7C44">
        <w:tc>
          <w:tcPr>
            <w:tcW w:w="9923" w:type="dxa"/>
            <w:gridSpan w:val="3"/>
          </w:tcPr>
          <w:p w:rsidR="006A7C44" w:rsidRPr="00F45EA2" w:rsidRDefault="006A7C44" w:rsidP="006A7C44">
            <w:pPr>
              <w:tabs>
                <w:tab w:val="left" w:pos="0"/>
                <w:tab w:val="left" w:pos="1525"/>
              </w:tabs>
              <w:ind w:right="-40"/>
              <w:jc w:val="center"/>
            </w:pPr>
            <w:r w:rsidRPr="00F45EA2">
              <w:rPr>
                <w:b/>
              </w:rPr>
              <w:t>ПКГ должностей работников физической культуры и спорта второго уровня</w:t>
            </w:r>
          </w:p>
        </w:tc>
      </w:tr>
      <w:tr w:rsidR="006A7C44" w:rsidRPr="00F45EA2" w:rsidTr="006A7C44">
        <w:tc>
          <w:tcPr>
            <w:tcW w:w="2336" w:type="dxa"/>
          </w:tcPr>
          <w:p w:rsidR="006A7C44" w:rsidRPr="00F45EA2" w:rsidRDefault="006A7C44" w:rsidP="006A7C44">
            <w:pPr>
              <w:tabs>
                <w:tab w:val="left" w:pos="0"/>
                <w:tab w:val="left" w:pos="1418"/>
              </w:tabs>
              <w:ind w:right="-108"/>
              <w:jc w:val="center"/>
            </w:pPr>
            <w:r w:rsidRPr="00F45EA2">
              <w:t>1 квалификационный уровень</w:t>
            </w:r>
          </w:p>
        </w:tc>
        <w:tc>
          <w:tcPr>
            <w:tcW w:w="1721" w:type="dxa"/>
            <w:shd w:val="clear" w:color="auto" w:fill="auto"/>
          </w:tcPr>
          <w:p w:rsidR="006A7C44" w:rsidRPr="002C4A77" w:rsidRDefault="006A7C44" w:rsidP="006A7C44">
            <w:pPr>
              <w:tabs>
                <w:tab w:val="left" w:pos="0"/>
                <w:tab w:val="left" w:pos="1525"/>
              </w:tabs>
              <w:ind w:right="-40"/>
              <w:jc w:val="center"/>
            </w:pPr>
            <w:r>
              <w:t>4 451</w:t>
            </w:r>
          </w:p>
        </w:tc>
        <w:tc>
          <w:tcPr>
            <w:tcW w:w="5866" w:type="dxa"/>
          </w:tcPr>
          <w:p w:rsidR="006A7C44" w:rsidRPr="00F45EA2" w:rsidRDefault="006A7C44" w:rsidP="006A7C44">
            <w:pPr>
              <w:tabs>
                <w:tab w:val="left" w:pos="0"/>
                <w:tab w:val="left" w:pos="1418"/>
              </w:tabs>
            </w:pPr>
            <w:r>
              <w:t>Инструктор по адаптивной физической культуре; и</w:t>
            </w:r>
            <w:r w:rsidRPr="00F45EA2">
              <w:t>нструктор по спорту; спортсмен-инструктор;</w:t>
            </w:r>
            <w:r>
              <w:t xml:space="preserve"> техник по эксплуатации и ремонту спортивной техники</w:t>
            </w:r>
          </w:p>
        </w:tc>
      </w:tr>
      <w:tr w:rsidR="006A7C44" w:rsidRPr="00F45EA2" w:rsidTr="006A7C44">
        <w:tc>
          <w:tcPr>
            <w:tcW w:w="2336" w:type="dxa"/>
          </w:tcPr>
          <w:p w:rsidR="006A7C44" w:rsidRPr="00926F26" w:rsidRDefault="006A7C44" w:rsidP="006A7C44">
            <w:pPr>
              <w:tabs>
                <w:tab w:val="left" w:pos="0"/>
                <w:tab w:val="left" w:pos="1418"/>
              </w:tabs>
              <w:ind w:right="-108"/>
              <w:jc w:val="center"/>
            </w:pPr>
            <w:r w:rsidRPr="00926F26">
              <w:t>2 квалификационный уровень</w:t>
            </w:r>
          </w:p>
        </w:tc>
        <w:tc>
          <w:tcPr>
            <w:tcW w:w="1721" w:type="dxa"/>
            <w:shd w:val="clear" w:color="auto" w:fill="auto"/>
          </w:tcPr>
          <w:p w:rsidR="006A7C44" w:rsidRPr="00F45EA2" w:rsidRDefault="006A7C44" w:rsidP="006A7C44">
            <w:pPr>
              <w:tabs>
                <w:tab w:val="left" w:pos="0"/>
                <w:tab w:val="left" w:pos="1525"/>
              </w:tabs>
              <w:ind w:right="-40"/>
              <w:jc w:val="center"/>
            </w:pPr>
            <w:r>
              <w:t>4 686</w:t>
            </w:r>
          </w:p>
        </w:tc>
        <w:tc>
          <w:tcPr>
            <w:tcW w:w="5866" w:type="dxa"/>
          </w:tcPr>
          <w:p w:rsidR="006A7C44" w:rsidRPr="00F45EA2" w:rsidRDefault="006A7C44" w:rsidP="006A7C44">
            <w:pPr>
              <w:tabs>
                <w:tab w:val="left" w:pos="0"/>
                <w:tab w:val="left" w:pos="1418"/>
              </w:tabs>
            </w:pPr>
            <w:r>
              <w:t>И</w:t>
            </w:r>
            <w:r w:rsidRPr="00F45EA2">
              <w:t xml:space="preserve">нструктор-методист по адаптивной физической культуре; инструктор-методист физкультурно-спортивных организаций; тренер; тренер-преподаватель по </w:t>
            </w:r>
            <w:r>
              <w:t>адаптивной физической культуре</w:t>
            </w:r>
            <w:r w:rsidRPr="00F45EA2">
              <w:t xml:space="preserve">; хореограф </w:t>
            </w:r>
          </w:p>
        </w:tc>
      </w:tr>
      <w:tr w:rsidR="006A7C44" w:rsidRPr="00F45EA2" w:rsidTr="006A7C44">
        <w:tc>
          <w:tcPr>
            <w:tcW w:w="2336" w:type="dxa"/>
          </w:tcPr>
          <w:p w:rsidR="006A7C44" w:rsidRPr="00926F26" w:rsidRDefault="006A7C44" w:rsidP="006A7C44">
            <w:pPr>
              <w:tabs>
                <w:tab w:val="left" w:pos="0"/>
                <w:tab w:val="left" w:pos="1418"/>
              </w:tabs>
              <w:ind w:right="-108"/>
              <w:jc w:val="center"/>
            </w:pPr>
            <w:r>
              <w:t>3</w:t>
            </w:r>
            <w:r w:rsidRPr="00926F26">
              <w:t xml:space="preserve"> квалификационный уровень</w:t>
            </w:r>
          </w:p>
        </w:tc>
        <w:tc>
          <w:tcPr>
            <w:tcW w:w="1721" w:type="dxa"/>
            <w:shd w:val="clear" w:color="auto" w:fill="auto"/>
          </w:tcPr>
          <w:p w:rsidR="006A7C44" w:rsidRPr="00F45EA2" w:rsidRDefault="006A7C44" w:rsidP="006A7C44">
            <w:pPr>
              <w:tabs>
                <w:tab w:val="left" w:pos="0"/>
                <w:tab w:val="left" w:pos="1525"/>
              </w:tabs>
              <w:ind w:right="-40"/>
              <w:jc w:val="center"/>
            </w:pPr>
            <w:r>
              <w:t>4 880</w:t>
            </w:r>
          </w:p>
        </w:tc>
        <w:tc>
          <w:tcPr>
            <w:tcW w:w="5866" w:type="dxa"/>
          </w:tcPr>
          <w:p w:rsidR="006A7C44" w:rsidRPr="00F45EA2" w:rsidRDefault="006A7C44" w:rsidP="006A7C44">
            <w:pPr>
              <w:tabs>
                <w:tab w:val="left" w:pos="0"/>
                <w:tab w:val="left" w:pos="1418"/>
              </w:tabs>
            </w:pPr>
            <w:r>
              <w:t xml:space="preserve">Специалист по подготовке спортивного инвентаря; </w:t>
            </w:r>
            <w:r w:rsidRPr="00F45EA2">
              <w:t>старшие: инструктор-методист по адаптивной физической культуре; инструктор-методист физкультурно-спортивных организаций</w:t>
            </w:r>
            <w:r>
              <w:t>; тренер-преподаватель по адаптивной физической культуре</w:t>
            </w:r>
          </w:p>
        </w:tc>
      </w:tr>
    </w:tbl>
    <w:p w:rsidR="006A7C44" w:rsidRPr="00730115" w:rsidRDefault="006A7C44" w:rsidP="006A7C44">
      <w:pPr>
        <w:tabs>
          <w:tab w:val="left" w:pos="0"/>
          <w:tab w:val="left" w:pos="1418"/>
        </w:tabs>
        <w:spacing w:before="100"/>
        <w:jc w:val="center"/>
        <w:rPr>
          <w:sz w:val="28"/>
          <w:szCs w:val="28"/>
        </w:rPr>
      </w:pPr>
      <w:r w:rsidRPr="00730115">
        <w:rPr>
          <w:sz w:val="28"/>
          <w:szCs w:val="28"/>
        </w:rPr>
        <w:t>ПКГ  должностей работников образования</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1721"/>
        <w:gridCol w:w="55"/>
        <w:gridCol w:w="5811"/>
      </w:tblGrid>
      <w:tr w:rsidR="006A7C44" w:rsidRPr="0091235F" w:rsidTr="006A7C44">
        <w:tc>
          <w:tcPr>
            <w:tcW w:w="2336" w:type="dxa"/>
            <w:vAlign w:val="center"/>
          </w:tcPr>
          <w:p w:rsidR="006A7C44" w:rsidRPr="0091235F" w:rsidRDefault="006A7C44" w:rsidP="006A7C44">
            <w:pPr>
              <w:tabs>
                <w:tab w:val="left" w:pos="0"/>
                <w:tab w:val="left" w:pos="1418"/>
              </w:tabs>
              <w:ind w:right="-40"/>
              <w:jc w:val="center"/>
            </w:pPr>
            <w:r w:rsidRPr="0091235F">
              <w:t>Квалификационные уровни</w:t>
            </w:r>
          </w:p>
        </w:tc>
        <w:tc>
          <w:tcPr>
            <w:tcW w:w="1721" w:type="dxa"/>
            <w:vAlign w:val="center"/>
          </w:tcPr>
          <w:p w:rsidR="006A7C44" w:rsidRPr="0091235F" w:rsidRDefault="006A7C44" w:rsidP="006A7C44">
            <w:pPr>
              <w:tabs>
                <w:tab w:val="left" w:pos="0"/>
                <w:tab w:val="left" w:pos="1525"/>
              </w:tabs>
              <w:ind w:right="-40"/>
              <w:jc w:val="center"/>
            </w:pPr>
            <w:r w:rsidRPr="0091235F">
              <w:t>Минимальный оклад, руб.</w:t>
            </w:r>
          </w:p>
        </w:tc>
        <w:tc>
          <w:tcPr>
            <w:tcW w:w="5866" w:type="dxa"/>
            <w:gridSpan w:val="2"/>
            <w:vAlign w:val="center"/>
          </w:tcPr>
          <w:p w:rsidR="006A7C44" w:rsidRDefault="006A7C44" w:rsidP="006A7C44">
            <w:pPr>
              <w:tabs>
                <w:tab w:val="left" w:pos="0"/>
                <w:tab w:val="left" w:pos="1418"/>
              </w:tabs>
              <w:jc w:val="center"/>
            </w:pPr>
            <w:r>
              <w:t>Должности, отнесенные</w:t>
            </w:r>
          </w:p>
          <w:p w:rsidR="006A7C44" w:rsidRPr="0091235F" w:rsidRDefault="006A7C44" w:rsidP="006A7C44">
            <w:pPr>
              <w:tabs>
                <w:tab w:val="left" w:pos="0"/>
                <w:tab w:val="left" w:pos="1418"/>
              </w:tabs>
              <w:jc w:val="center"/>
            </w:pPr>
            <w:r>
              <w:t xml:space="preserve">к </w:t>
            </w:r>
            <w:r w:rsidRPr="0091235F">
              <w:t>квалификационным уровням</w:t>
            </w:r>
          </w:p>
        </w:tc>
      </w:tr>
      <w:tr w:rsidR="006A7C44" w:rsidRPr="0006740F" w:rsidTr="006A7C44">
        <w:tc>
          <w:tcPr>
            <w:tcW w:w="9923" w:type="dxa"/>
            <w:gridSpan w:val="4"/>
          </w:tcPr>
          <w:p w:rsidR="006A7C44" w:rsidRPr="0006740F" w:rsidRDefault="006A7C44" w:rsidP="006A7C44">
            <w:pPr>
              <w:tabs>
                <w:tab w:val="left" w:pos="0"/>
                <w:tab w:val="left" w:pos="1418"/>
              </w:tabs>
              <w:jc w:val="center"/>
            </w:pPr>
            <w:r w:rsidRPr="0006740F">
              <w:rPr>
                <w:b/>
              </w:rPr>
              <w:t>ПКГ должностей педагогических работников</w:t>
            </w:r>
          </w:p>
        </w:tc>
      </w:tr>
      <w:tr w:rsidR="006A7C44" w:rsidRPr="00926F26" w:rsidTr="006A7C44">
        <w:tc>
          <w:tcPr>
            <w:tcW w:w="2336" w:type="dxa"/>
          </w:tcPr>
          <w:p w:rsidR="006A7C44" w:rsidRPr="00F45EA2" w:rsidRDefault="006A7C44" w:rsidP="006A7C44">
            <w:pPr>
              <w:tabs>
                <w:tab w:val="left" w:pos="0"/>
                <w:tab w:val="left" w:pos="1418"/>
              </w:tabs>
              <w:ind w:right="-108"/>
              <w:jc w:val="center"/>
            </w:pPr>
            <w:r w:rsidRPr="00F45EA2">
              <w:t>1 квалификационный уровень</w:t>
            </w:r>
          </w:p>
        </w:tc>
        <w:tc>
          <w:tcPr>
            <w:tcW w:w="1776" w:type="dxa"/>
            <w:gridSpan w:val="2"/>
          </w:tcPr>
          <w:p w:rsidR="006A7C44" w:rsidRPr="00F45EA2" w:rsidRDefault="006A7C44" w:rsidP="006A7C44">
            <w:pPr>
              <w:tabs>
                <w:tab w:val="left" w:pos="0"/>
                <w:tab w:val="left" w:pos="1525"/>
              </w:tabs>
              <w:ind w:right="-40"/>
              <w:jc w:val="center"/>
            </w:pPr>
            <w:r>
              <w:t>3 933</w:t>
            </w:r>
          </w:p>
        </w:tc>
        <w:tc>
          <w:tcPr>
            <w:tcW w:w="5811" w:type="dxa"/>
          </w:tcPr>
          <w:p w:rsidR="006A7C44" w:rsidRPr="00926F26" w:rsidRDefault="006A7C44" w:rsidP="006A7C44">
            <w:pPr>
              <w:tabs>
                <w:tab w:val="left" w:pos="0"/>
                <w:tab w:val="left" w:pos="1418"/>
              </w:tabs>
            </w:pPr>
            <w:r w:rsidRPr="00926F26">
              <w:t>Инструктор по физической культуре</w:t>
            </w:r>
          </w:p>
        </w:tc>
      </w:tr>
      <w:tr w:rsidR="006A7C44" w:rsidRPr="00926F26" w:rsidTr="006A7C44">
        <w:tc>
          <w:tcPr>
            <w:tcW w:w="2336" w:type="dxa"/>
          </w:tcPr>
          <w:p w:rsidR="006A7C44" w:rsidRPr="00926F26" w:rsidRDefault="006A7C44" w:rsidP="006A7C44">
            <w:pPr>
              <w:tabs>
                <w:tab w:val="left" w:pos="0"/>
                <w:tab w:val="left" w:pos="1418"/>
              </w:tabs>
              <w:ind w:right="-108"/>
              <w:jc w:val="center"/>
            </w:pPr>
            <w:r w:rsidRPr="00926F26">
              <w:t>2 квалификационный уровень</w:t>
            </w:r>
          </w:p>
        </w:tc>
        <w:tc>
          <w:tcPr>
            <w:tcW w:w="1776" w:type="dxa"/>
            <w:gridSpan w:val="2"/>
          </w:tcPr>
          <w:p w:rsidR="006A7C44" w:rsidRPr="00F45EA2" w:rsidRDefault="006A7C44" w:rsidP="006A7C44">
            <w:pPr>
              <w:tabs>
                <w:tab w:val="left" w:pos="0"/>
                <w:tab w:val="left" w:pos="1525"/>
              </w:tabs>
              <w:ind w:right="-40"/>
              <w:jc w:val="center"/>
            </w:pPr>
            <w:r>
              <w:t>4 141</w:t>
            </w:r>
          </w:p>
        </w:tc>
        <w:tc>
          <w:tcPr>
            <w:tcW w:w="5811" w:type="dxa"/>
          </w:tcPr>
          <w:p w:rsidR="006A7C44" w:rsidRPr="00926F26" w:rsidRDefault="006A7C44" w:rsidP="006A7C44">
            <w:pPr>
              <w:tabs>
                <w:tab w:val="left" w:pos="0"/>
                <w:tab w:val="left" w:pos="1418"/>
              </w:tabs>
            </w:pPr>
            <w:r w:rsidRPr="00926F26">
              <w:t>Инструктор-методист;</w:t>
            </w:r>
          </w:p>
          <w:p w:rsidR="006A7C44" w:rsidRPr="00926F26" w:rsidRDefault="006A7C44" w:rsidP="006A7C44">
            <w:pPr>
              <w:tabs>
                <w:tab w:val="left" w:pos="0"/>
                <w:tab w:val="left" w:pos="1418"/>
              </w:tabs>
            </w:pPr>
            <w:r w:rsidRPr="00926F26">
              <w:t>тренер-преподаватель;</w:t>
            </w:r>
          </w:p>
        </w:tc>
      </w:tr>
      <w:tr w:rsidR="006A7C44" w:rsidRPr="00926F26" w:rsidTr="006A7C44">
        <w:tc>
          <w:tcPr>
            <w:tcW w:w="2336" w:type="dxa"/>
          </w:tcPr>
          <w:p w:rsidR="006A7C44" w:rsidRPr="00926F26" w:rsidRDefault="006A7C44" w:rsidP="006A7C44">
            <w:pPr>
              <w:tabs>
                <w:tab w:val="left" w:pos="0"/>
                <w:tab w:val="left" w:pos="1418"/>
              </w:tabs>
              <w:ind w:right="-108"/>
              <w:jc w:val="center"/>
            </w:pPr>
            <w:r w:rsidRPr="00926F26">
              <w:t>3 квалификационный уровень</w:t>
            </w:r>
          </w:p>
        </w:tc>
        <w:tc>
          <w:tcPr>
            <w:tcW w:w="1776" w:type="dxa"/>
            <w:gridSpan w:val="2"/>
          </w:tcPr>
          <w:p w:rsidR="006A7C44" w:rsidRPr="00F45EA2" w:rsidRDefault="006A7C44" w:rsidP="006A7C44">
            <w:pPr>
              <w:tabs>
                <w:tab w:val="left" w:pos="0"/>
                <w:tab w:val="left" w:pos="1525"/>
              </w:tabs>
              <w:ind w:right="-40"/>
              <w:jc w:val="center"/>
            </w:pPr>
            <w:r>
              <w:t>4 312</w:t>
            </w:r>
          </w:p>
        </w:tc>
        <w:tc>
          <w:tcPr>
            <w:tcW w:w="5811" w:type="dxa"/>
          </w:tcPr>
          <w:p w:rsidR="006A7C44" w:rsidRPr="00926F26" w:rsidRDefault="006A7C44" w:rsidP="006A7C44">
            <w:pPr>
              <w:tabs>
                <w:tab w:val="left" w:pos="0"/>
                <w:tab w:val="left" w:pos="1418"/>
              </w:tabs>
            </w:pPr>
            <w:r w:rsidRPr="00926F26">
              <w:t>Педагог-психолог; старший инструктор-методист; старший тренер-преподаватель</w:t>
            </w:r>
          </w:p>
        </w:tc>
      </w:tr>
    </w:tbl>
    <w:p w:rsidR="006A7C44" w:rsidRDefault="006A7C44" w:rsidP="006A7C44">
      <w:pPr>
        <w:tabs>
          <w:tab w:val="left" w:pos="0"/>
          <w:tab w:val="left" w:pos="1418"/>
        </w:tabs>
        <w:spacing w:before="100"/>
        <w:jc w:val="center"/>
        <w:rPr>
          <w:sz w:val="28"/>
          <w:szCs w:val="28"/>
        </w:rPr>
      </w:pPr>
      <w:r w:rsidRPr="00730115">
        <w:rPr>
          <w:sz w:val="28"/>
          <w:szCs w:val="28"/>
        </w:rPr>
        <w:t>ПКГ общеотраслевых  должностей руководителей, специалистов и служащих</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618"/>
        <w:gridCol w:w="1619"/>
        <w:gridCol w:w="4346"/>
      </w:tblGrid>
      <w:tr w:rsidR="006A7C44" w:rsidRPr="00130647" w:rsidTr="006A7C44">
        <w:tc>
          <w:tcPr>
            <w:tcW w:w="2340" w:type="dxa"/>
            <w:vAlign w:val="center"/>
          </w:tcPr>
          <w:p w:rsidR="006A7C44" w:rsidRPr="00130647" w:rsidRDefault="006A7C44" w:rsidP="006A7C44">
            <w:pPr>
              <w:jc w:val="center"/>
            </w:pPr>
            <w:r w:rsidRPr="00130647">
              <w:t>Квалификационные уровни</w:t>
            </w:r>
          </w:p>
        </w:tc>
        <w:tc>
          <w:tcPr>
            <w:tcW w:w="1618" w:type="dxa"/>
            <w:vAlign w:val="center"/>
          </w:tcPr>
          <w:p w:rsidR="006A7C44" w:rsidRPr="00130647" w:rsidRDefault="006A7C44" w:rsidP="006A7C44">
            <w:pPr>
              <w:ind w:left="-35" w:right="-119" w:hanging="34"/>
              <w:jc w:val="center"/>
            </w:pPr>
            <w:r w:rsidRPr="00130647">
              <w:t>Повышающий коэффициент по занимаемой должности</w:t>
            </w:r>
          </w:p>
        </w:tc>
        <w:tc>
          <w:tcPr>
            <w:tcW w:w="1619" w:type="dxa"/>
            <w:vAlign w:val="center"/>
          </w:tcPr>
          <w:p w:rsidR="006A7C44" w:rsidRPr="00130647" w:rsidRDefault="006A7C44" w:rsidP="006A7C44">
            <w:pPr>
              <w:ind w:left="-97" w:right="-60"/>
              <w:jc w:val="center"/>
            </w:pPr>
            <w:r>
              <w:t xml:space="preserve">Минимальный </w:t>
            </w:r>
            <w:r w:rsidRPr="00130647">
              <w:t>оклад</w:t>
            </w:r>
            <w:r>
              <w:t>, руб.</w:t>
            </w:r>
          </w:p>
        </w:tc>
        <w:tc>
          <w:tcPr>
            <w:tcW w:w="4346" w:type="dxa"/>
            <w:vAlign w:val="center"/>
          </w:tcPr>
          <w:p w:rsidR="006A7C44" w:rsidRPr="00130647" w:rsidRDefault="006A7C44" w:rsidP="006A7C44">
            <w:pPr>
              <w:jc w:val="center"/>
            </w:pPr>
            <w:r w:rsidRPr="00130647">
              <w:t>Должности, отнесенные к квалификационным уровням</w:t>
            </w:r>
          </w:p>
        </w:tc>
      </w:tr>
      <w:tr w:rsidR="006A7C44" w:rsidRPr="00130647" w:rsidTr="006A7C44">
        <w:tc>
          <w:tcPr>
            <w:tcW w:w="9923" w:type="dxa"/>
            <w:gridSpan w:val="4"/>
          </w:tcPr>
          <w:p w:rsidR="006A7C44" w:rsidRPr="00130647" w:rsidRDefault="006A7C44" w:rsidP="006A7C44">
            <w:pPr>
              <w:jc w:val="center"/>
            </w:pPr>
            <w:r w:rsidRPr="00130647">
              <w:rPr>
                <w:b/>
              </w:rPr>
              <w:t>ПКГ "общеотраслевые должности служащих первого уровня"</w:t>
            </w:r>
          </w:p>
        </w:tc>
      </w:tr>
      <w:tr w:rsidR="006A7C44" w:rsidRPr="00130647" w:rsidTr="006A7C44">
        <w:tc>
          <w:tcPr>
            <w:tcW w:w="2340" w:type="dxa"/>
          </w:tcPr>
          <w:p w:rsidR="006A7C44" w:rsidRPr="00130647" w:rsidRDefault="006A7C44" w:rsidP="006A7C44">
            <w:pPr>
              <w:ind w:right="-108"/>
              <w:jc w:val="center"/>
            </w:pPr>
            <w:r w:rsidRPr="00130647">
              <w:t>1 квалификационный уровень</w:t>
            </w:r>
          </w:p>
        </w:tc>
        <w:tc>
          <w:tcPr>
            <w:tcW w:w="1618" w:type="dxa"/>
          </w:tcPr>
          <w:p w:rsidR="006A7C44" w:rsidRPr="00130647" w:rsidRDefault="006A7C44" w:rsidP="006A7C44">
            <w:pPr>
              <w:jc w:val="center"/>
            </w:pPr>
            <w:r w:rsidRPr="00130647">
              <w:t>до 1,2</w:t>
            </w:r>
          </w:p>
        </w:tc>
        <w:tc>
          <w:tcPr>
            <w:tcW w:w="1619" w:type="dxa"/>
            <w:shd w:val="clear" w:color="auto" w:fill="auto"/>
          </w:tcPr>
          <w:p w:rsidR="006A7C44" w:rsidRPr="00130647" w:rsidRDefault="006A7C44" w:rsidP="006A7C44">
            <w:pPr>
              <w:jc w:val="center"/>
            </w:pPr>
            <w:r w:rsidRPr="00130647">
              <w:t>3</w:t>
            </w:r>
            <w:r>
              <w:t xml:space="preserve"> 732</w:t>
            </w:r>
          </w:p>
        </w:tc>
        <w:tc>
          <w:tcPr>
            <w:tcW w:w="4346" w:type="dxa"/>
            <w:vAlign w:val="center"/>
          </w:tcPr>
          <w:p w:rsidR="006A7C44" w:rsidRPr="00130647" w:rsidRDefault="006A7C44" w:rsidP="006A7C44">
            <w:pPr>
              <w:pStyle w:val="af4"/>
            </w:pPr>
            <w:proofErr w:type="gramStart"/>
            <w:r w:rsidRPr="00130647">
              <w:rPr>
                <w:rFonts w:ascii="Times New Roman" w:hAnsi="Times New Roman" w:cs="Times New Roman"/>
                <w:noProof/>
              </w:rPr>
              <w:t>Дежурный (по залу, общеж</w:t>
            </w:r>
            <w:r>
              <w:rPr>
                <w:rFonts w:ascii="Times New Roman" w:hAnsi="Times New Roman" w:cs="Times New Roman"/>
                <w:noProof/>
              </w:rPr>
              <w:t xml:space="preserve">итию и </w:t>
            </w:r>
            <w:r w:rsidRPr="00130647">
              <w:rPr>
                <w:rFonts w:ascii="Times New Roman" w:hAnsi="Times New Roman" w:cs="Times New Roman"/>
                <w:noProof/>
              </w:rPr>
              <w:t>др.); делопроизводитель; кассир; комендант; машинистка; секретарь; секретарь-машинистка</w:t>
            </w:r>
            <w:proofErr w:type="gramEnd"/>
          </w:p>
        </w:tc>
      </w:tr>
      <w:tr w:rsidR="006A7C44" w:rsidRPr="00130647" w:rsidTr="006A7C44">
        <w:tc>
          <w:tcPr>
            <w:tcW w:w="9923" w:type="dxa"/>
            <w:gridSpan w:val="4"/>
            <w:shd w:val="clear" w:color="auto" w:fill="auto"/>
          </w:tcPr>
          <w:p w:rsidR="006A7C44" w:rsidRPr="00130647" w:rsidRDefault="006A7C44" w:rsidP="006A7C44">
            <w:pPr>
              <w:jc w:val="center"/>
            </w:pPr>
            <w:r w:rsidRPr="00130647">
              <w:rPr>
                <w:b/>
              </w:rPr>
              <w:t>ПКГ "общеотраслевые должности служащих второго уровня"</w:t>
            </w:r>
          </w:p>
        </w:tc>
      </w:tr>
      <w:tr w:rsidR="006A7C44" w:rsidRPr="00130647" w:rsidTr="006A7C44">
        <w:tc>
          <w:tcPr>
            <w:tcW w:w="2340" w:type="dxa"/>
          </w:tcPr>
          <w:p w:rsidR="006A7C44" w:rsidRPr="00130647" w:rsidRDefault="006A7C44" w:rsidP="006A7C44">
            <w:pPr>
              <w:ind w:right="-108"/>
              <w:jc w:val="center"/>
            </w:pPr>
            <w:r w:rsidRPr="00130647">
              <w:t>1 квалификационный уровень</w:t>
            </w:r>
          </w:p>
        </w:tc>
        <w:tc>
          <w:tcPr>
            <w:tcW w:w="1618" w:type="dxa"/>
          </w:tcPr>
          <w:p w:rsidR="006A7C44" w:rsidRPr="00130647" w:rsidRDefault="006A7C44" w:rsidP="006A7C44">
            <w:pPr>
              <w:jc w:val="center"/>
            </w:pPr>
            <w:r w:rsidRPr="00130647">
              <w:t>до 1,1</w:t>
            </w:r>
            <w:r>
              <w:t>6</w:t>
            </w:r>
          </w:p>
        </w:tc>
        <w:tc>
          <w:tcPr>
            <w:tcW w:w="1619" w:type="dxa"/>
            <w:shd w:val="clear" w:color="auto" w:fill="auto"/>
          </w:tcPr>
          <w:p w:rsidR="006A7C44" w:rsidRPr="00130647" w:rsidRDefault="006A7C44" w:rsidP="006A7C44">
            <w:pPr>
              <w:jc w:val="center"/>
            </w:pPr>
            <w:r w:rsidRPr="00130647">
              <w:t>3</w:t>
            </w:r>
            <w:r>
              <w:t xml:space="preserve"> 876</w:t>
            </w:r>
          </w:p>
        </w:tc>
        <w:tc>
          <w:tcPr>
            <w:tcW w:w="4346" w:type="dxa"/>
          </w:tcPr>
          <w:p w:rsidR="006A7C44" w:rsidRPr="00130647" w:rsidRDefault="006A7C44" w:rsidP="006A7C44">
            <w:pPr>
              <w:pStyle w:val="af4"/>
              <w:rPr>
                <w:rFonts w:ascii="Times New Roman" w:hAnsi="Times New Roman" w:cs="Times New Roman"/>
                <w:noProof/>
              </w:rPr>
            </w:pPr>
            <w:r w:rsidRPr="00130647">
              <w:rPr>
                <w:rFonts w:ascii="Times New Roman" w:hAnsi="Times New Roman" w:cs="Times New Roman"/>
                <w:noProof/>
              </w:rPr>
              <w:t xml:space="preserve">Администратор; инспектор    по    кадрам; секретарь руководителя; техник-програмист; </w:t>
            </w:r>
          </w:p>
        </w:tc>
      </w:tr>
      <w:tr w:rsidR="006A7C44" w:rsidRPr="00130647" w:rsidTr="006A7C44">
        <w:tc>
          <w:tcPr>
            <w:tcW w:w="2340" w:type="dxa"/>
          </w:tcPr>
          <w:p w:rsidR="006A7C44" w:rsidRPr="00130647" w:rsidRDefault="006A7C44" w:rsidP="006A7C44">
            <w:pPr>
              <w:ind w:right="-108"/>
              <w:jc w:val="center"/>
            </w:pPr>
            <w:r w:rsidRPr="00130647">
              <w:t>2 квалификационный уровень</w:t>
            </w:r>
          </w:p>
        </w:tc>
        <w:tc>
          <w:tcPr>
            <w:tcW w:w="1618" w:type="dxa"/>
          </w:tcPr>
          <w:p w:rsidR="006A7C44" w:rsidRPr="00130647" w:rsidRDefault="006A7C44" w:rsidP="006A7C44">
            <w:pPr>
              <w:jc w:val="center"/>
            </w:pPr>
            <w:r>
              <w:t>до 1,15</w:t>
            </w:r>
          </w:p>
        </w:tc>
        <w:tc>
          <w:tcPr>
            <w:tcW w:w="1619" w:type="dxa"/>
            <w:shd w:val="clear" w:color="auto" w:fill="auto"/>
          </w:tcPr>
          <w:p w:rsidR="006A7C44" w:rsidRPr="00130647" w:rsidRDefault="006A7C44" w:rsidP="006A7C44">
            <w:pPr>
              <w:jc w:val="center"/>
            </w:pPr>
            <w:r>
              <w:t>4 021</w:t>
            </w:r>
          </w:p>
        </w:tc>
        <w:tc>
          <w:tcPr>
            <w:tcW w:w="4346" w:type="dxa"/>
          </w:tcPr>
          <w:p w:rsidR="006A7C44" w:rsidRPr="00130647" w:rsidRDefault="006A7C44" w:rsidP="006A7C44">
            <w:pPr>
              <w:pStyle w:val="af4"/>
              <w:rPr>
                <w:rFonts w:ascii="Times New Roman" w:hAnsi="Times New Roman" w:cs="Times New Roman"/>
                <w:noProof/>
              </w:rPr>
            </w:pPr>
            <w:r w:rsidRPr="00130647">
              <w:rPr>
                <w:rFonts w:ascii="Times New Roman" w:hAnsi="Times New Roman" w:cs="Times New Roman"/>
                <w:noProof/>
              </w:rPr>
              <w:t>Заведующий комнатой отдыха; заведующий складом;  заведующий хозяйством.</w:t>
            </w:r>
          </w:p>
          <w:p w:rsidR="006A7C44" w:rsidRPr="00130647" w:rsidRDefault="006A7C44" w:rsidP="006A7C44">
            <w:pPr>
              <w:pStyle w:val="af4"/>
              <w:rPr>
                <w:rFonts w:ascii="Times New Roman" w:hAnsi="Times New Roman" w:cs="Times New Roman"/>
                <w:noProof/>
              </w:rPr>
            </w:pPr>
            <w:r w:rsidRPr="00130647">
              <w:rPr>
                <w:rFonts w:ascii="Times New Roman" w:hAnsi="Times New Roman" w:cs="Times New Roman"/>
                <w:noProof/>
              </w:rPr>
              <w:t>Должности        служащих        первого квалификационного  уровня, по которым устанавливается производное должностное наименование "старший".</w:t>
            </w:r>
          </w:p>
        </w:tc>
      </w:tr>
      <w:tr w:rsidR="006A7C44" w:rsidRPr="00130647" w:rsidTr="006A7C44">
        <w:tc>
          <w:tcPr>
            <w:tcW w:w="2340" w:type="dxa"/>
          </w:tcPr>
          <w:p w:rsidR="006A7C44" w:rsidRPr="00130647" w:rsidRDefault="006A7C44" w:rsidP="006A7C44">
            <w:pPr>
              <w:ind w:right="-108"/>
              <w:jc w:val="center"/>
            </w:pPr>
            <w:r w:rsidRPr="00130647">
              <w:lastRenderedPageBreak/>
              <w:t>3 квалификационный уровень</w:t>
            </w:r>
          </w:p>
        </w:tc>
        <w:tc>
          <w:tcPr>
            <w:tcW w:w="1618" w:type="dxa"/>
          </w:tcPr>
          <w:p w:rsidR="006A7C44" w:rsidRPr="00130647" w:rsidRDefault="006A7C44" w:rsidP="006A7C44">
            <w:pPr>
              <w:jc w:val="center"/>
            </w:pPr>
            <w:r w:rsidRPr="00130647">
              <w:t>до 1,79</w:t>
            </w:r>
          </w:p>
        </w:tc>
        <w:tc>
          <w:tcPr>
            <w:tcW w:w="1619" w:type="dxa"/>
            <w:shd w:val="clear" w:color="auto" w:fill="auto"/>
          </w:tcPr>
          <w:p w:rsidR="006A7C44" w:rsidRPr="00130647" w:rsidRDefault="006A7C44" w:rsidP="006A7C44">
            <w:pPr>
              <w:jc w:val="center"/>
            </w:pPr>
            <w:r>
              <w:t>4 163</w:t>
            </w:r>
          </w:p>
        </w:tc>
        <w:tc>
          <w:tcPr>
            <w:tcW w:w="4346" w:type="dxa"/>
          </w:tcPr>
          <w:p w:rsidR="006A7C44" w:rsidRPr="00130647" w:rsidRDefault="006A7C44" w:rsidP="006A7C44">
            <w:pPr>
              <w:pStyle w:val="af4"/>
              <w:rPr>
                <w:rFonts w:ascii="Times New Roman" w:hAnsi="Times New Roman" w:cs="Times New Roman"/>
                <w:noProof/>
              </w:rPr>
            </w:pPr>
            <w:r w:rsidRPr="00130647">
              <w:rPr>
                <w:rFonts w:ascii="Times New Roman" w:hAnsi="Times New Roman" w:cs="Times New Roman"/>
                <w:noProof/>
              </w:rPr>
              <w:t>Заведующий общежитием; начальник хозяйственного отдела.</w:t>
            </w:r>
          </w:p>
        </w:tc>
      </w:tr>
      <w:tr w:rsidR="006A7C44" w:rsidRPr="00130647" w:rsidTr="006A7C44">
        <w:tc>
          <w:tcPr>
            <w:tcW w:w="2340" w:type="dxa"/>
          </w:tcPr>
          <w:p w:rsidR="006A7C44" w:rsidRPr="00130647" w:rsidRDefault="006A7C44" w:rsidP="006A7C44">
            <w:pPr>
              <w:ind w:right="-108"/>
              <w:jc w:val="center"/>
            </w:pPr>
            <w:r w:rsidRPr="00130647">
              <w:t>4 квалификационный уровень</w:t>
            </w:r>
          </w:p>
        </w:tc>
        <w:tc>
          <w:tcPr>
            <w:tcW w:w="1618" w:type="dxa"/>
          </w:tcPr>
          <w:p w:rsidR="006A7C44" w:rsidRPr="00130647" w:rsidRDefault="006A7C44" w:rsidP="006A7C44">
            <w:pPr>
              <w:jc w:val="center"/>
            </w:pPr>
            <w:r w:rsidRPr="00130647">
              <w:t>до 1,96</w:t>
            </w:r>
          </w:p>
        </w:tc>
        <w:tc>
          <w:tcPr>
            <w:tcW w:w="1619" w:type="dxa"/>
            <w:shd w:val="clear" w:color="auto" w:fill="auto"/>
          </w:tcPr>
          <w:p w:rsidR="006A7C44" w:rsidRPr="00130647" w:rsidRDefault="006A7C44" w:rsidP="006A7C44">
            <w:pPr>
              <w:jc w:val="center"/>
            </w:pPr>
            <w:r>
              <w:t>4 307</w:t>
            </w:r>
          </w:p>
        </w:tc>
        <w:tc>
          <w:tcPr>
            <w:tcW w:w="4346" w:type="dxa"/>
          </w:tcPr>
          <w:p w:rsidR="006A7C44" w:rsidRPr="00130647" w:rsidRDefault="006A7C44" w:rsidP="006A7C44">
            <w:pPr>
              <w:pStyle w:val="af4"/>
              <w:rPr>
                <w:rFonts w:ascii="Times New Roman" w:hAnsi="Times New Roman" w:cs="Times New Roman"/>
              </w:rPr>
            </w:pPr>
            <w:r w:rsidRPr="00130647">
              <w:rPr>
                <w:rFonts w:ascii="Times New Roman" w:hAnsi="Times New Roman" w:cs="Times New Roman"/>
                <w:noProof/>
              </w:rPr>
              <w:t xml:space="preserve">Механик. </w:t>
            </w:r>
          </w:p>
        </w:tc>
      </w:tr>
      <w:tr w:rsidR="006A7C44" w:rsidRPr="00130647" w:rsidTr="006A7C44">
        <w:tc>
          <w:tcPr>
            <w:tcW w:w="9923" w:type="dxa"/>
            <w:gridSpan w:val="4"/>
          </w:tcPr>
          <w:p w:rsidR="006A7C44" w:rsidRPr="00130647" w:rsidRDefault="006A7C44" w:rsidP="006A7C44">
            <w:pPr>
              <w:jc w:val="center"/>
            </w:pPr>
            <w:r w:rsidRPr="00130647">
              <w:rPr>
                <w:b/>
              </w:rPr>
              <w:t>ПКГ "общеотраслевые должности служащих третьего уровня"</w:t>
            </w:r>
          </w:p>
        </w:tc>
      </w:tr>
      <w:tr w:rsidR="006A7C44" w:rsidRPr="00130647" w:rsidTr="006A7C44">
        <w:tc>
          <w:tcPr>
            <w:tcW w:w="2340" w:type="dxa"/>
          </w:tcPr>
          <w:p w:rsidR="006A7C44" w:rsidRPr="00130647" w:rsidRDefault="006A7C44" w:rsidP="006A7C44">
            <w:pPr>
              <w:ind w:right="-108"/>
              <w:jc w:val="center"/>
            </w:pPr>
            <w:r w:rsidRPr="00130647">
              <w:t>1 квалификационный уровень</w:t>
            </w:r>
          </w:p>
        </w:tc>
        <w:tc>
          <w:tcPr>
            <w:tcW w:w="1618" w:type="dxa"/>
          </w:tcPr>
          <w:p w:rsidR="006A7C44" w:rsidRPr="00130647" w:rsidRDefault="006A7C44" w:rsidP="006A7C44">
            <w:pPr>
              <w:jc w:val="center"/>
            </w:pPr>
            <w:r w:rsidRPr="00130647">
              <w:t xml:space="preserve">до 1,3 </w:t>
            </w:r>
          </w:p>
        </w:tc>
        <w:tc>
          <w:tcPr>
            <w:tcW w:w="1619" w:type="dxa"/>
            <w:shd w:val="clear" w:color="auto" w:fill="auto"/>
          </w:tcPr>
          <w:p w:rsidR="006A7C44" w:rsidRPr="00075C61" w:rsidRDefault="006A7C44" w:rsidP="006A7C44">
            <w:pPr>
              <w:jc w:val="center"/>
            </w:pPr>
            <w:r>
              <w:t>4 451</w:t>
            </w:r>
          </w:p>
        </w:tc>
        <w:tc>
          <w:tcPr>
            <w:tcW w:w="4346" w:type="dxa"/>
          </w:tcPr>
          <w:p w:rsidR="006A7C44" w:rsidRPr="00130647" w:rsidRDefault="006A7C44" w:rsidP="006A7C44">
            <w:pPr>
              <w:pStyle w:val="af4"/>
              <w:rPr>
                <w:rFonts w:ascii="Times New Roman" w:hAnsi="Times New Roman" w:cs="Times New Roman"/>
              </w:rPr>
            </w:pPr>
            <w:proofErr w:type="gramStart"/>
            <w:r w:rsidRPr="00130647">
              <w:rPr>
                <w:rFonts w:ascii="Times New Roman" w:hAnsi="Times New Roman" w:cs="Times New Roman"/>
                <w:noProof/>
              </w:rPr>
              <w:t>Бухгалтер; документовод; бухгалтер-ревизор;  инженер; инженер по охране труда; инженер-программист (программист); психолог; экономист;   юрисконсульт</w:t>
            </w:r>
            <w:proofErr w:type="gramEnd"/>
          </w:p>
        </w:tc>
      </w:tr>
    </w:tbl>
    <w:p w:rsidR="006A7C44" w:rsidRDefault="006A7C44" w:rsidP="006A7C44">
      <w:pPr>
        <w:tabs>
          <w:tab w:val="left" w:pos="0"/>
          <w:tab w:val="left" w:pos="1418"/>
        </w:tabs>
        <w:spacing w:before="100"/>
        <w:jc w:val="center"/>
        <w:rPr>
          <w:sz w:val="28"/>
          <w:szCs w:val="28"/>
        </w:rPr>
      </w:pPr>
      <w:r w:rsidRPr="00730115">
        <w:rPr>
          <w:sz w:val="28"/>
          <w:szCs w:val="28"/>
        </w:rPr>
        <w:t xml:space="preserve">ПКГ общеотраслевых  должностей </w:t>
      </w:r>
      <w:r>
        <w:rPr>
          <w:sz w:val="28"/>
          <w:szCs w:val="28"/>
        </w:rPr>
        <w:t xml:space="preserve"> медицинских и фармацевтических </w:t>
      </w:r>
      <w:r w:rsidRPr="00730115">
        <w:rPr>
          <w:sz w:val="28"/>
          <w:szCs w:val="28"/>
        </w:rPr>
        <w:t>работников</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1669"/>
        <w:gridCol w:w="1721"/>
        <w:gridCol w:w="4200"/>
      </w:tblGrid>
      <w:tr w:rsidR="006A7C44" w:rsidRPr="00551C45" w:rsidTr="006A7C44">
        <w:tc>
          <w:tcPr>
            <w:tcW w:w="2333" w:type="dxa"/>
            <w:vAlign w:val="center"/>
          </w:tcPr>
          <w:p w:rsidR="006A7C44" w:rsidRPr="00551C45" w:rsidRDefault="006A7C44" w:rsidP="006A7C44">
            <w:pPr>
              <w:jc w:val="center"/>
            </w:pPr>
            <w:r w:rsidRPr="00551C45">
              <w:t>Квалификационные уровни</w:t>
            </w:r>
          </w:p>
        </w:tc>
        <w:tc>
          <w:tcPr>
            <w:tcW w:w="1669" w:type="dxa"/>
            <w:vAlign w:val="center"/>
          </w:tcPr>
          <w:p w:rsidR="006A7C44" w:rsidRPr="00551C45" w:rsidRDefault="006A7C44" w:rsidP="006A7C44">
            <w:pPr>
              <w:ind w:left="-34" w:right="7" w:hanging="1"/>
              <w:jc w:val="center"/>
            </w:pPr>
            <w:r w:rsidRPr="00551C45">
              <w:t>Повышающий коэффициент по занимаемой должности</w:t>
            </w:r>
          </w:p>
        </w:tc>
        <w:tc>
          <w:tcPr>
            <w:tcW w:w="1721" w:type="dxa"/>
            <w:vAlign w:val="center"/>
          </w:tcPr>
          <w:p w:rsidR="006A7C44" w:rsidRPr="00551C45" w:rsidRDefault="006A7C44" w:rsidP="006A7C44">
            <w:pPr>
              <w:jc w:val="center"/>
            </w:pPr>
            <w:r w:rsidRPr="00551C45">
              <w:t>Минимальный оклад</w:t>
            </w:r>
          </w:p>
        </w:tc>
        <w:tc>
          <w:tcPr>
            <w:tcW w:w="4200" w:type="dxa"/>
            <w:vAlign w:val="center"/>
          </w:tcPr>
          <w:p w:rsidR="006A7C44" w:rsidRPr="00551C45" w:rsidRDefault="006A7C44" w:rsidP="006A7C44">
            <w:pPr>
              <w:jc w:val="center"/>
            </w:pPr>
            <w:r w:rsidRPr="00551C45">
              <w:t>Должности, отнесенные</w:t>
            </w:r>
          </w:p>
          <w:p w:rsidR="006A7C44" w:rsidRPr="00551C45" w:rsidRDefault="006A7C44" w:rsidP="006A7C44">
            <w:pPr>
              <w:jc w:val="center"/>
            </w:pPr>
            <w:r w:rsidRPr="00551C45">
              <w:t>к квалификационным уровням</w:t>
            </w:r>
          </w:p>
        </w:tc>
      </w:tr>
      <w:tr w:rsidR="006A7C44" w:rsidRPr="00F45EA2" w:rsidTr="006A7C44">
        <w:tc>
          <w:tcPr>
            <w:tcW w:w="9923" w:type="dxa"/>
            <w:gridSpan w:val="4"/>
          </w:tcPr>
          <w:p w:rsidR="006A7C44" w:rsidRPr="00F45EA2" w:rsidRDefault="006A7C44" w:rsidP="006A7C44">
            <w:pPr>
              <w:jc w:val="center"/>
            </w:pPr>
            <w:r w:rsidRPr="00F45EA2">
              <w:rPr>
                <w:b/>
              </w:rPr>
              <w:t>ПКГ "средний медицинский и фармацевтический персонал"</w:t>
            </w:r>
          </w:p>
        </w:tc>
      </w:tr>
      <w:tr w:rsidR="006A7C44" w:rsidRPr="00F45EA2" w:rsidTr="006A7C44">
        <w:tc>
          <w:tcPr>
            <w:tcW w:w="2333" w:type="dxa"/>
          </w:tcPr>
          <w:p w:rsidR="006A7C44" w:rsidRPr="00F45EA2" w:rsidRDefault="006A7C44" w:rsidP="006A7C44">
            <w:pPr>
              <w:ind w:right="-108"/>
              <w:jc w:val="center"/>
            </w:pPr>
            <w:r w:rsidRPr="00F45EA2">
              <w:t>1 квалификационный уровень</w:t>
            </w:r>
          </w:p>
        </w:tc>
        <w:tc>
          <w:tcPr>
            <w:tcW w:w="1669" w:type="dxa"/>
          </w:tcPr>
          <w:p w:rsidR="006A7C44" w:rsidRPr="00F45EA2" w:rsidRDefault="006A7C44" w:rsidP="006A7C44">
            <w:pPr>
              <w:jc w:val="center"/>
            </w:pPr>
            <w:r w:rsidRPr="00F45EA2">
              <w:t>1,0</w:t>
            </w:r>
          </w:p>
        </w:tc>
        <w:tc>
          <w:tcPr>
            <w:tcW w:w="1721" w:type="dxa"/>
          </w:tcPr>
          <w:p w:rsidR="006A7C44" w:rsidRPr="00F45EA2" w:rsidRDefault="006A7C44" w:rsidP="006A7C44">
            <w:pPr>
              <w:jc w:val="center"/>
            </w:pPr>
            <w:r>
              <w:t>3 425</w:t>
            </w:r>
          </w:p>
        </w:tc>
        <w:tc>
          <w:tcPr>
            <w:tcW w:w="4200" w:type="dxa"/>
          </w:tcPr>
          <w:p w:rsidR="006A7C44" w:rsidRPr="00F45EA2" w:rsidRDefault="006A7C44" w:rsidP="006A7C44">
            <w:r w:rsidRPr="00F45EA2">
              <w:t>Инструктор по лечебной фи</w:t>
            </w:r>
            <w:r>
              <w:t>зкультуре</w:t>
            </w:r>
          </w:p>
        </w:tc>
      </w:tr>
      <w:tr w:rsidR="006A7C44" w:rsidRPr="00F45EA2" w:rsidTr="006A7C44">
        <w:tc>
          <w:tcPr>
            <w:tcW w:w="2333" w:type="dxa"/>
          </w:tcPr>
          <w:p w:rsidR="006A7C44" w:rsidRPr="00F45EA2" w:rsidRDefault="006A7C44" w:rsidP="006A7C44">
            <w:pPr>
              <w:ind w:right="-108"/>
              <w:jc w:val="center"/>
            </w:pPr>
            <w:r w:rsidRPr="00F45EA2">
              <w:t>3 квалификационный уровень</w:t>
            </w:r>
          </w:p>
        </w:tc>
        <w:tc>
          <w:tcPr>
            <w:tcW w:w="1669" w:type="dxa"/>
          </w:tcPr>
          <w:p w:rsidR="006A7C44" w:rsidRPr="00F45EA2" w:rsidRDefault="006A7C44" w:rsidP="006A7C44">
            <w:pPr>
              <w:jc w:val="center"/>
            </w:pPr>
            <w:r w:rsidRPr="00F45EA2">
              <w:t>до 1,11</w:t>
            </w:r>
          </w:p>
        </w:tc>
        <w:tc>
          <w:tcPr>
            <w:tcW w:w="1721" w:type="dxa"/>
          </w:tcPr>
          <w:p w:rsidR="006A7C44" w:rsidRPr="00F45EA2" w:rsidRDefault="006A7C44" w:rsidP="006A7C44">
            <w:pPr>
              <w:jc w:val="center"/>
            </w:pPr>
            <w:r>
              <w:t>3 552</w:t>
            </w:r>
          </w:p>
        </w:tc>
        <w:tc>
          <w:tcPr>
            <w:tcW w:w="4200" w:type="dxa"/>
          </w:tcPr>
          <w:p w:rsidR="006A7C44" w:rsidRPr="00F45EA2" w:rsidRDefault="006A7C44" w:rsidP="006A7C44">
            <w:r w:rsidRPr="00F45EA2">
              <w:t xml:space="preserve">Медицинская сестра </w:t>
            </w:r>
          </w:p>
        </w:tc>
      </w:tr>
      <w:tr w:rsidR="006A7C44" w:rsidRPr="00F45EA2" w:rsidTr="006A7C44">
        <w:tc>
          <w:tcPr>
            <w:tcW w:w="9923" w:type="dxa"/>
            <w:gridSpan w:val="4"/>
          </w:tcPr>
          <w:p w:rsidR="006A7C44" w:rsidRPr="00F45EA2" w:rsidRDefault="006A7C44" w:rsidP="006A7C44">
            <w:pPr>
              <w:ind w:firstLine="709"/>
              <w:jc w:val="center"/>
            </w:pPr>
            <w:r>
              <w:rPr>
                <w:b/>
              </w:rPr>
              <w:t>ПКГ "в</w:t>
            </w:r>
            <w:r w:rsidRPr="00F45EA2">
              <w:rPr>
                <w:b/>
              </w:rPr>
              <w:t>рачи и провизоры"</w:t>
            </w:r>
          </w:p>
        </w:tc>
      </w:tr>
      <w:tr w:rsidR="006A7C44" w:rsidRPr="00F45EA2" w:rsidTr="006A7C44">
        <w:tc>
          <w:tcPr>
            <w:tcW w:w="2333" w:type="dxa"/>
          </w:tcPr>
          <w:p w:rsidR="006A7C44" w:rsidRPr="00F45EA2" w:rsidRDefault="006A7C44" w:rsidP="006A7C44">
            <w:pPr>
              <w:ind w:right="-108"/>
              <w:jc w:val="center"/>
            </w:pPr>
            <w:r w:rsidRPr="00F45EA2">
              <w:t>2 квалификационный уровень</w:t>
            </w:r>
          </w:p>
        </w:tc>
        <w:tc>
          <w:tcPr>
            <w:tcW w:w="1669" w:type="dxa"/>
          </w:tcPr>
          <w:p w:rsidR="006A7C44" w:rsidRPr="00F45EA2" w:rsidRDefault="006A7C44" w:rsidP="006A7C44">
            <w:pPr>
              <w:jc w:val="center"/>
            </w:pPr>
            <w:r w:rsidRPr="00F45EA2">
              <w:t>до 1,5</w:t>
            </w:r>
          </w:p>
        </w:tc>
        <w:tc>
          <w:tcPr>
            <w:tcW w:w="1721" w:type="dxa"/>
          </w:tcPr>
          <w:p w:rsidR="006A7C44" w:rsidRPr="00F45EA2" w:rsidRDefault="006A7C44" w:rsidP="006A7C44">
            <w:pPr>
              <w:jc w:val="center"/>
            </w:pPr>
            <w:r>
              <w:t>4 060</w:t>
            </w:r>
          </w:p>
        </w:tc>
        <w:tc>
          <w:tcPr>
            <w:tcW w:w="4200" w:type="dxa"/>
          </w:tcPr>
          <w:p w:rsidR="006A7C44" w:rsidRPr="00F45EA2" w:rsidRDefault="006A7C44" w:rsidP="006A7C44">
            <w:r w:rsidRPr="00F45EA2">
              <w:t>Врачи-специалисты</w:t>
            </w:r>
            <w:r w:rsidRPr="00F45EA2">
              <w:rPr>
                <w:vertAlign w:val="superscript"/>
              </w:rPr>
              <w:t>*</w:t>
            </w:r>
            <w:r w:rsidRPr="00F45EA2">
              <w:t xml:space="preserve">               </w:t>
            </w:r>
          </w:p>
        </w:tc>
      </w:tr>
    </w:tbl>
    <w:p w:rsidR="006A7C44" w:rsidRPr="00F45EA2" w:rsidRDefault="006A7C44" w:rsidP="006A7C44">
      <w:pPr>
        <w:tabs>
          <w:tab w:val="left" w:pos="0"/>
          <w:tab w:val="left" w:pos="1418"/>
        </w:tabs>
      </w:pPr>
      <w:r w:rsidRPr="00F45EA2">
        <w:t>* кроме врачей-специалистов, отнесенных к 3 и 4 квалификационным уровням</w:t>
      </w:r>
    </w:p>
    <w:p w:rsidR="006A7C44" w:rsidRPr="00730115" w:rsidRDefault="006A7C44" w:rsidP="006A7C44">
      <w:pPr>
        <w:tabs>
          <w:tab w:val="left" w:pos="0"/>
          <w:tab w:val="left" w:pos="1418"/>
        </w:tabs>
        <w:spacing w:before="100"/>
        <w:jc w:val="center"/>
        <w:rPr>
          <w:sz w:val="28"/>
          <w:szCs w:val="28"/>
        </w:rPr>
      </w:pPr>
      <w:r w:rsidRPr="00730115">
        <w:rPr>
          <w:sz w:val="28"/>
          <w:szCs w:val="28"/>
        </w:rPr>
        <w:t>ПКГ общеотраслевых  профессий рабочих</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618"/>
        <w:gridCol w:w="1712"/>
        <w:gridCol w:w="4253"/>
      </w:tblGrid>
      <w:tr w:rsidR="006A7C44" w:rsidRPr="0091235F" w:rsidTr="006A7C44">
        <w:tc>
          <w:tcPr>
            <w:tcW w:w="2340" w:type="dxa"/>
            <w:vAlign w:val="center"/>
          </w:tcPr>
          <w:p w:rsidR="006A7C44" w:rsidRPr="0091235F" w:rsidRDefault="006A7C44" w:rsidP="006A7C44">
            <w:pPr>
              <w:tabs>
                <w:tab w:val="left" w:pos="0"/>
                <w:tab w:val="left" w:pos="1418"/>
              </w:tabs>
              <w:ind w:firstLine="34"/>
              <w:jc w:val="center"/>
            </w:pPr>
            <w:r w:rsidRPr="0091235F">
              <w:t>Квалификационные уровни</w:t>
            </w:r>
          </w:p>
        </w:tc>
        <w:tc>
          <w:tcPr>
            <w:tcW w:w="1618" w:type="dxa"/>
            <w:vAlign w:val="center"/>
          </w:tcPr>
          <w:p w:rsidR="006A7C44" w:rsidRPr="0091235F" w:rsidRDefault="006A7C44" w:rsidP="006A7C44">
            <w:pPr>
              <w:tabs>
                <w:tab w:val="left" w:pos="0"/>
                <w:tab w:val="left" w:pos="1418"/>
              </w:tabs>
              <w:ind w:right="-119" w:hanging="38"/>
              <w:jc w:val="center"/>
            </w:pPr>
            <w:r>
              <w:t xml:space="preserve">Повышающий коэффициент по </w:t>
            </w:r>
            <w:r w:rsidRPr="0091235F">
              <w:t>занимаемой должности</w:t>
            </w:r>
          </w:p>
        </w:tc>
        <w:tc>
          <w:tcPr>
            <w:tcW w:w="1712" w:type="dxa"/>
            <w:vAlign w:val="center"/>
          </w:tcPr>
          <w:p w:rsidR="006A7C44" w:rsidRPr="0091235F" w:rsidRDefault="006A7C44" w:rsidP="006A7C44">
            <w:pPr>
              <w:tabs>
                <w:tab w:val="left" w:pos="0"/>
                <w:tab w:val="left" w:pos="1418"/>
              </w:tabs>
              <w:ind w:right="-60" w:hanging="38"/>
              <w:jc w:val="center"/>
            </w:pPr>
            <w:r w:rsidRPr="0091235F">
              <w:t>Минимальный оклад</w:t>
            </w:r>
            <w:r>
              <w:t>, руб.</w:t>
            </w:r>
          </w:p>
        </w:tc>
        <w:tc>
          <w:tcPr>
            <w:tcW w:w="4253" w:type="dxa"/>
            <w:vAlign w:val="center"/>
          </w:tcPr>
          <w:p w:rsidR="006A7C44" w:rsidRPr="0091235F" w:rsidRDefault="006A7C44" w:rsidP="006A7C44">
            <w:pPr>
              <w:tabs>
                <w:tab w:val="left" w:pos="0"/>
                <w:tab w:val="left" w:pos="1418"/>
              </w:tabs>
              <w:ind w:hanging="38"/>
              <w:jc w:val="center"/>
            </w:pPr>
            <w:r w:rsidRPr="0091235F">
              <w:t>Должности, отнесенные к квалификационным уровням</w:t>
            </w:r>
          </w:p>
        </w:tc>
      </w:tr>
      <w:tr w:rsidR="006A7C44" w:rsidRPr="00F45EA2" w:rsidTr="006A7C44">
        <w:tc>
          <w:tcPr>
            <w:tcW w:w="9923" w:type="dxa"/>
            <w:gridSpan w:val="4"/>
          </w:tcPr>
          <w:p w:rsidR="006A7C44" w:rsidRPr="00F45EA2" w:rsidRDefault="006A7C44" w:rsidP="006A7C44">
            <w:pPr>
              <w:tabs>
                <w:tab w:val="left" w:pos="0"/>
                <w:tab w:val="left" w:pos="1418"/>
              </w:tabs>
              <w:ind w:hanging="38"/>
              <w:jc w:val="center"/>
            </w:pPr>
            <w:r w:rsidRPr="00F45EA2">
              <w:rPr>
                <w:b/>
              </w:rPr>
              <w:t>ПКГ "Общеотраслевые профессии рабочих первого уровня"</w:t>
            </w:r>
          </w:p>
        </w:tc>
      </w:tr>
      <w:tr w:rsidR="006A7C44" w:rsidRPr="00F45EA2" w:rsidTr="006A7C44">
        <w:tc>
          <w:tcPr>
            <w:tcW w:w="2340" w:type="dxa"/>
          </w:tcPr>
          <w:p w:rsidR="006A7C44" w:rsidRPr="00926F26" w:rsidRDefault="006A7C44" w:rsidP="006A7C44">
            <w:pPr>
              <w:tabs>
                <w:tab w:val="left" w:pos="0"/>
                <w:tab w:val="left" w:pos="1418"/>
              </w:tabs>
              <w:ind w:right="-108"/>
              <w:jc w:val="center"/>
            </w:pPr>
            <w:r>
              <w:t>1</w:t>
            </w:r>
            <w:r w:rsidRPr="00926F26">
              <w:t xml:space="preserve"> квалификационный уровень</w:t>
            </w:r>
          </w:p>
        </w:tc>
        <w:tc>
          <w:tcPr>
            <w:tcW w:w="1618" w:type="dxa"/>
          </w:tcPr>
          <w:p w:rsidR="006A7C44" w:rsidRPr="00F45EA2" w:rsidRDefault="006A7C44" w:rsidP="006A7C44">
            <w:pPr>
              <w:tabs>
                <w:tab w:val="left" w:pos="0"/>
                <w:tab w:val="left" w:pos="1418"/>
              </w:tabs>
              <w:ind w:hanging="38"/>
              <w:jc w:val="center"/>
            </w:pPr>
            <w:r>
              <w:t xml:space="preserve">1,0 – 1 </w:t>
            </w:r>
            <w:r w:rsidRPr="00F45EA2">
              <w:t>квалификационный разряд</w:t>
            </w:r>
          </w:p>
          <w:p w:rsidR="006A7C44" w:rsidRPr="00F45EA2" w:rsidRDefault="006A7C44" w:rsidP="006A7C44">
            <w:pPr>
              <w:tabs>
                <w:tab w:val="left" w:pos="0"/>
                <w:tab w:val="left" w:pos="1418"/>
              </w:tabs>
              <w:ind w:hanging="38"/>
              <w:jc w:val="center"/>
            </w:pPr>
          </w:p>
          <w:p w:rsidR="006A7C44" w:rsidRPr="00F45EA2" w:rsidRDefault="006A7C44" w:rsidP="006A7C44">
            <w:pPr>
              <w:tabs>
                <w:tab w:val="left" w:pos="0"/>
                <w:tab w:val="left" w:pos="1418"/>
              </w:tabs>
              <w:ind w:hanging="38"/>
              <w:jc w:val="center"/>
            </w:pPr>
            <w:r>
              <w:t>д</w:t>
            </w:r>
            <w:r w:rsidRPr="00F45EA2">
              <w:t xml:space="preserve">о 1,04 - 2 квалификационный разряд </w:t>
            </w:r>
          </w:p>
          <w:p w:rsidR="006A7C44" w:rsidRPr="00F45EA2" w:rsidRDefault="006A7C44" w:rsidP="006A7C44">
            <w:pPr>
              <w:tabs>
                <w:tab w:val="left" w:pos="0"/>
                <w:tab w:val="left" w:pos="1418"/>
              </w:tabs>
              <w:ind w:hanging="38"/>
              <w:jc w:val="center"/>
            </w:pPr>
          </w:p>
          <w:p w:rsidR="006A7C44" w:rsidRPr="00F45EA2" w:rsidRDefault="006A7C44" w:rsidP="006A7C44">
            <w:pPr>
              <w:tabs>
                <w:tab w:val="left" w:pos="0"/>
                <w:tab w:val="left" w:pos="1418"/>
              </w:tabs>
              <w:ind w:hanging="38"/>
              <w:jc w:val="center"/>
            </w:pPr>
            <w:r>
              <w:t>д</w:t>
            </w:r>
            <w:r w:rsidRPr="00F45EA2">
              <w:t>о 1,09 - 3 квалификационный разряд</w:t>
            </w:r>
          </w:p>
        </w:tc>
        <w:tc>
          <w:tcPr>
            <w:tcW w:w="1712" w:type="dxa"/>
            <w:shd w:val="clear" w:color="auto" w:fill="auto"/>
          </w:tcPr>
          <w:p w:rsidR="006A7C44" w:rsidRPr="00F45EA2" w:rsidRDefault="006A7C44" w:rsidP="006A7C44">
            <w:pPr>
              <w:tabs>
                <w:tab w:val="left" w:pos="0"/>
                <w:tab w:val="left" w:pos="1418"/>
              </w:tabs>
              <w:ind w:hanging="38"/>
              <w:jc w:val="center"/>
            </w:pPr>
            <w:r>
              <w:t>3 589</w:t>
            </w:r>
          </w:p>
        </w:tc>
        <w:tc>
          <w:tcPr>
            <w:tcW w:w="4253" w:type="dxa"/>
          </w:tcPr>
          <w:p w:rsidR="006A7C44" w:rsidRPr="00F45EA2" w:rsidRDefault="006A7C44" w:rsidP="006A7C44">
            <w:pPr>
              <w:tabs>
                <w:tab w:val="left" w:pos="0"/>
                <w:tab w:val="left" w:pos="1418"/>
              </w:tabs>
              <w:ind w:hanging="38"/>
            </w:pPr>
            <w:r w:rsidRPr="00F45EA2">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w:t>
            </w:r>
            <w:r>
              <w:t xml:space="preserve">иком работ и профессий рабочих; </w:t>
            </w:r>
            <w:r w:rsidRPr="00F45EA2">
              <w:t xml:space="preserve">гардеробщик; горничная; дворник; кастелянша; истопник; </w:t>
            </w:r>
            <w:proofErr w:type="spellStart"/>
            <w:r w:rsidRPr="00F45EA2">
              <w:t>ремонтировщик</w:t>
            </w:r>
            <w:proofErr w:type="spellEnd"/>
            <w:r w:rsidRPr="00F45EA2">
              <w:t xml:space="preserve"> плоскостных спортивных сооружений; сторо</w:t>
            </w:r>
            <w:proofErr w:type="gramStart"/>
            <w:r w:rsidRPr="00F45EA2">
              <w:t>ж(</w:t>
            </w:r>
            <w:proofErr w:type="gramEnd"/>
            <w:r w:rsidRPr="00F45EA2">
              <w:t>вахтер); уборщик служебных помещений; уборщик территорий</w:t>
            </w:r>
          </w:p>
        </w:tc>
      </w:tr>
      <w:tr w:rsidR="006A7C44" w:rsidRPr="00F45EA2" w:rsidTr="006A7C44">
        <w:tc>
          <w:tcPr>
            <w:tcW w:w="2340" w:type="dxa"/>
          </w:tcPr>
          <w:p w:rsidR="006A7C44" w:rsidRPr="00926F26" w:rsidRDefault="006A7C44" w:rsidP="006A7C44">
            <w:pPr>
              <w:tabs>
                <w:tab w:val="left" w:pos="0"/>
                <w:tab w:val="left" w:pos="1418"/>
              </w:tabs>
              <w:ind w:right="-108"/>
              <w:jc w:val="center"/>
            </w:pPr>
            <w:r w:rsidRPr="00926F26">
              <w:t>2 квалификационный уровень</w:t>
            </w:r>
          </w:p>
        </w:tc>
        <w:tc>
          <w:tcPr>
            <w:tcW w:w="1618" w:type="dxa"/>
          </w:tcPr>
          <w:p w:rsidR="006A7C44" w:rsidRPr="00F45EA2" w:rsidRDefault="006A7C44" w:rsidP="006A7C44">
            <w:pPr>
              <w:tabs>
                <w:tab w:val="left" w:pos="0"/>
                <w:tab w:val="left" w:pos="1418"/>
              </w:tabs>
              <w:ind w:hanging="38"/>
              <w:jc w:val="center"/>
            </w:pPr>
            <w:r w:rsidRPr="00F45EA2">
              <w:t>до 1,142</w:t>
            </w:r>
          </w:p>
        </w:tc>
        <w:tc>
          <w:tcPr>
            <w:tcW w:w="1712" w:type="dxa"/>
            <w:shd w:val="clear" w:color="auto" w:fill="auto"/>
          </w:tcPr>
          <w:p w:rsidR="006A7C44" w:rsidRPr="00F45EA2" w:rsidRDefault="006A7C44" w:rsidP="006A7C44">
            <w:pPr>
              <w:tabs>
                <w:tab w:val="left" w:pos="0"/>
                <w:tab w:val="left" w:pos="1418"/>
              </w:tabs>
              <w:ind w:hanging="38"/>
              <w:jc w:val="center"/>
            </w:pPr>
            <w:r>
              <w:t>3 663</w:t>
            </w:r>
          </w:p>
        </w:tc>
        <w:tc>
          <w:tcPr>
            <w:tcW w:w="4253" w:type="dxa"/>
          </w:tcPr>
          <w:p w:rsidR="006A7C44" w:rsidRPr="00F45EA2" w:rsidRDefault="006A7C44" w:rsidP="006A7C44">
            <w:pPr>
              <w:tabs>
                <w:tab w:val="left" w:pos="0"/>
                <w:tab w:val="left" w:pos="1418"/>
              </w:tabs>
              <w:ind w:hanging="38"/>
            </w:pPr>
            <w:r w:rsidRPr="00F45EA2">
              <w:t xml:space="preserve">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    </w:t>
            </w:r>
          </w:p>
        </w:tc>
      </w:tr>
      <w:tr w:rsidR="006A7C44" w:rsidRPr="00F45EA2" w:rsidTr="006A7C44">
        <w:trPr>
          <w:trHeight w:val="285"/>
        </w:trPr>
        <w:tc>
          <w:tcPr>
            <w:tcW w:w="9923" w:type="dxa"/>
            <w:gridSpan w:val="4"/>
          </w:tcPr>
          <w:p w:rsidR="006A7C44" w:rsidRPr="00F45EA2" w:rsidRDefault="006A7C44" w:rsidP="006A7C44">
            <w:pPr>
              <w:tabs>
                <w:tab w:val="left" w:pos="0"/>
                <w:tab w:val="left" w:pos="1418"/>
              </w:tabs>
              <w:ind w:hanging="38"/>
              <w:jc w:val="center"/>
            </w:pPr>
            <w:r w:rsidRPr="00F45EA2">
              <w:rPr>
                <w:b/>
              </w:rPr>
              <w:t>ПКГ "Общеотраслевые профессии рабочих второго уровня"</w:t>
            </w:r>
          </w:p>
        </w:tc>
      </w:tr>
      <w:tr w:rsidR="006A7C44" w:rsidRPr="00F45EA2" w:rsidTr="006A7C44">
        <w:trPr>
          <w:trHeight w:val="2160"/>
        </w:trPr>
        <w:tc>
          <w:tcPr>
            <w:tcW w:w="2340" w:type="dxa"/>
          </w:tcPr>
          <w:p w:rsidR="006A7C44" w:rsidRPr="00926F26" w:rsidRDefault="006A7C44" w:rsidP="006A7C44">
            <w:pPr>
              <w:tabs>
                <w:tab w:val="left" w:pos="0"/>
                <w:tab w:val="left" w:pos="1418"/>
              </w:tabs>
              <w:ind w:right="-108"/>
              <w:jc w:val="center"/>
            </w:pPr>
            <w:r>
              <w:lastRenderedPageBreak/>
              <w:t>1</w:t>
            </w:r>
            <w:r w:rsidRPr="00926F26">
              <w:t xml:space="preserve"> квалификационный уровень</w:t>
            </w:r>
          </w:p>
        </w:tc>
        <w:tc>
          <w:tcPr>
            <w:tcW w:w="1618" w:type="dxa"/>
          </w:tcPr>
          <w:p w:rsidR="006A7C44" w:rsidRPr="00F45EA2" w:rsidRDefault="006A7C44" w:rsidP="006A7C44">
            <w:pPr>
              <w:tabs>
                <w:tab w:val="left" w:pos="0"/>
                <w:tab w:val="left" w:pos="1418"/>
              </w:tabs>
              <w:ind w:hanging="38"/>
              <w:jc w:val="center"/>
            </w:pPr>
            <w:r w:rsidRPr="00F45EA2">
              <w:t>1,1 – 4 квалификационный разряд</w:t>
            </w:r>
          </w:p>
          <w:p w:rsidR="006A7C44" w:rsidRPr="00F45EA2" w:rsidRDefault="006A7C44" w:rsidP="006A7C44">
            <w:pPr>
              <w:tabs>
                <w:tab w:val="left" w:pos="0"/>
                <w:tab w:val="left" w:pos="1418"/>
              </w:tabs>
              <w:ind w:hanging="38"/>
              <w:jc w:val="center"/>
            </w:pPr>
          </w:p>
          <w:p w:rsidR="006A7C44" w:rsidRPr="00F45EA2" w:rsidRDefault="006A7C44" w:rsidP="006A7C44">
            <w:pPr>
              <w:tabs>
                <w:tab w:val="left" w:pos="0"/>
                <w:tab w:val="left" w:pos="1418"/>
              </w:tabs>
              <w:ind w:hanging="38"/>
              <w:jc w:val="center"/>
            </w:pPr>
            <w:r>
              <w:t>д</w:t>
            </w:r>
            <w:r w:rsidRPr="00F45EA2">
              <w:t xml:space="preserve">о 1,22 - 5 квалификационный разряд </w:t>
            </w:r>
          </w:p>
          <w:p w:rsidR="006A7C44" w:rsidRPr="00F45EA2" w:rsidRDefault="006A7C44" w:rsidP="006A7C44">
            <w:pPr>
              <w:tabs>
                <w:tab w:val="left" w:pos="0"/>
                <w:tab w:val="left" w:pos="1418"/>
              </w:tabs>
              <w:ind w:hanging="38"/>
              <w:jc w:val="center"/>
            </w:pPr>
          </w:p>
        </w:tc>
        <w:tc>
          <w:tcPr>
            <w:tcW w:w="1712" w:type="dxa"/>
            <w:shd w:val="clear" w:color="auto" w:fill="auto"/>
          </w:tcPr>
          <w:p w:rsidR="006A7C44" w:rsidRPr="00F45EA2" w:rsidRDefault="006A7C44" w:rsidP="006A7C44">
            <w:pPr>
              <w:tabs>
                <w:tab w:val="left" w:pos="0"/>
                <w:tab w:val="left" w:pos="1418"/>
              </w:tabs>
              <w:ind w:hanging="38"/>
              <w:jc w:val="center"/>
            </w:pPr>
            <w:r>
              <w:t>3 732</w:t>
            </w:r>
          </w:p>
        </w:tc>
        <w:tc>
          <w:tcPr>
            <w:tcW w:w="4253" w:type="dxa"/>
          </w:tcPr>
          <w:p w:rsidR="006A7C44" w:rsidRPr="00F45EA2" w:rsidRDefault="006A7C44" w:rsidP="006A7C44">
            <w:pPr>
              <w:tabs>
                <w:tab w:val="left" w:pos="0"/>
                <w:tab w:val="left" w:pos="1418"/>
              </w:tabs>
              <w:ind w:hanging="38"/>
            </w:pPr>
            <w:r w:rsidRPr="00F45EA2">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w:t>
            </w:r>
            <w:r>
              <w:t>ком   работ и профессий рабочих</w:t>
            </w:r>
            <w:r w:rsidRPr="00F45EA2">
              <w:t>; водитель автомобиля, механик по техническим видам спорта</w:t>
            </w:r>
          </w:p>
        </w:tc>
      </w:tr>
      <w:tr w:rsidR="006A7C44" w:rsidRPr="00F45EA2" w:rsidTr="006A7C44">
        <w:trPr>
          <w:trHeight w:val="1902"/>
        </w:trPr>
        <w:tc>
          <w:tcPr>
            <w:tcW w:w="2340" w:type="dxa"/>
          </w:tcPr>
          <w:p w:rsidR="006A7C44" w:rsidRPr="00926F26" w:rsidRDefault="006A7C44" w:rsidP="006A7C44">
            <w:pPr>
              <w:tabs>
                <w:tab w:val="left" w:pos="0"/>
                <w:tab w:val="left" w:pos="1418"/>
              </w:tabs>
              <w:ind w:right="-108"/>
              <w:jc w:val="center"/>
            </w:pPr>
            <w:r w:rsidRPr="00926F26">
              <w:t>2 квалификационный уровень</w:t>
            </w:r>
          </w:p>
        </w:tc>
        <w:tc>
          <w:tcPr>
            <w:tcW w:w="1618" w:type="dxa"/>
          </w:tcPr>
          <w:p w:rsidR="006A7C44" w:rsidRPr="00F45EA2" w:rsidRDefault="006A7C44" w:rsidP="006A7C44">
            <w:pPr>
              <w:tabs>
                <w:tab w:val="left" w:pos="0"/>
                <w:tab w:val="left" w:pos="1418"/>
              </w:tabs>
              <w:ind w:hanging="38"/>
              <w:jc w:val="center"/>
            </w:pPr>
            <w:r>
              <w:t>д</w:t>
            </w:r>
            <w:r w:rsidRPr="00F45EA2">
              <w:t>о 1,23 – 6 квалификационный разряд</w:t>
            </w:r>
          </w:p>
          <w:p w:rsidR="006A7C44" w:rsidRPr="00F45EA2" w:rsidRDefault="006A7C44" w:rsidP="006A7C44">
            <w:pPr>
              <w:tabs>
                <w:tab w:val="left" w:pos="0"/>
                <w:tab w:val="left" w:pos="1418"/>
              </w:tabs>
              <w:ind w:hanging="38"/>
              <w:jc w:val="center"/>
            </w:pPr>
          </w:p>
          <w:p w:rsidR="006A7C44" w:rsidRPr="00F45EA2" w:rsidRDefault="006A7C44" w:rsidP="006A7C44">
            <w:pPr>
              <w:tabs>
                <w:tab w:val="left" w:pos="0"/>
                <w:tab w:val="left" w:pos="1418"/>
              </w:tabs>
              <w:ind w:hanging="38"/>
              <w:jc w:val="center"/>
            </w:pPr>
            <w:r>
              <w:t>д</w:t>
            </w:r>
            <w:r w:rsidRPr="00F45EA2">
              <w:t>о 1,35 - 7 квалификационный разряд</w:t>
            </w:r>
          </w:p>
        </w:tc>
        <w:tc>
          <w:tcPr>
            <w:tcW w:w="1712" w:type="dxa"/>
            <w:shd w:val="clear" w:color="auto" w:fill="auto"/>
          </w:tcPr>
          <w:p w:rsidR="006A7C44" w:rsidRPr="00F45EA2" w:rsidRDefault="006A7C44" w:rsidP="006A7C44">
            <w:pPr>
              <w:tabs>
                <w:tab w:val="left" w:pos="0"/>
                <w:tab w:val="left" w:pos="1418"/>
              </w:tabs>
              <w:ind w:hanging="38"/>
              <w:jc w:val="center"/>
            </w:pPr>
            <w:r>
              <w:t>3 876</w:t>
            </w:r>
          </w:p>
        </w:tc>
        <w:tc>
          <w:tcPr>
            <w:tcW w:w="4253" w:type="dxa"/>
          </w:tcPr>
          <w:p w:rsidR="006A7C44" w:rsidRPr="00F45EA2" w:rsidRDefault="006A7C44" w:rsidP="006A7C44">
            <w:pPr>
              <w:tabs>
                <w:tab w:val="left" w:pos="0"/>
                <w:tab w:val="left" w:pos="1418"/>
              </w:tabs>
              <w:ind w:hanging="38"/>
            </w:pPr>
            <w:r w:rsidRPr="00F45EA2">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r>
              <w:t>.</w:t>
            </w:r>
          </w:p>
        </w:tc>
      </w:tr>
      <w:tr w:rsidR="006A7C44" w:rsidRPr="00F45EA2" w:rsidTr="006A7C44">
        <w:tc>
          <w:tcPr>
            <w:tcW w:w="2340" w:type="dxa"/>
          </w:tcPr>
          <w:p w:rsidR="006A7C44" w:rsidRPr="00926F26" w:rsidRDefault="006A7C44" w:rsidP="006A7C44">
            <w:pPr>
              <w:tabs>
                <w:tab w:val="left" w:pos="0"/>
                <w:tab w:val="left" w:pos="1418"/>
              </w:tabs>
              <w:ind w:right="-108"/>
              <w:jc w:val="center"/>
            </w:pPr>
            <w:r>
              <w:t>3</w:t>
            </w:r>
            <w:r w:rsidRPr="00926F26">
              <w:t xml:space="preserve"> квалификационный уровень</w:t>
            </w:r>
          </w:p>
        </w:tc>
        <w:tc>
          <w:tcPr>
            <w:tcW w:w="1618" w:type="dxa"/>
          </w:tcPr>
          <w:p w:rsidR="006A7C44" w:rsidRPr="00F45EA2" w:rsidRDefault="006A7C44" w:rsidP="006A7C44">
            <w:pPr>
              <w:tabs>
                <w:tab w:val="left" w:pos="0"/>
                <w:tab w:val="left" w:pos="1418"/>
              </w:tabs>
              <w:ind w:hanging="38"/>
              <w:jc w:val="center"/>
            </w:pPr>
            <w:r>
              <w:t>д</w:t>
            </w:r>
            <w:r w:rsidRPr="00F45EA2">
              <w:t>о 1,49</w:t>
            </w:r>
          </w:p>
        </w:tc>
        <w:tc>
          <w:tcPr>
            <w:tcW w:w="1712" w:type="dxa"/>
            <w:shd w:val="clear" w:color="auto" w:fill="auto"/>
          </w:tcPr>
          <w:p w:rsidR="006A7C44" w:rsidRPr="00F45EA2" w:rsidRDefault="006A7C44" w:rsidP="006A7C44">
            <w:pPr>
              <w:tabs>
                <w:tab w:val="left" w:pos="0"/>
                <w:tab w:val="left" w:pos="1418"/>
              </w:tabs>
              <w:ind w:hanging="38"/>
              <w:jc w:val="center"/>
            </w:pPr>
            <w:r>
              <w:t>4 021</w:t>
            </w:r>
          </w:p>
        </w:tc>
        <w:tc>
          <w:tcPr>
            <w:tcW w:w="4253" w:type="dxa"/>
          </w:tcPr>
          <w:p w:rsidR="006A7C44" w:rsidRPr="00F45EA2" w:rsidRDefault="006A7C44" w:rsidP="006A7C44">
            <w:pPr>
              <w:tabs>
                <w:tab w:val="left" w:pos="0"/>
                <w:tab w:val="left" w:pos="1418"/>
              </w:tabs>
              <w:ind w:hanging="38"/>
            </w:pPr>
            <w:r w:rsidRPr="00F45EA2">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r>
      <w:tr w:rsidR="006A7C44" w:rsidRPr="00F45EA2" w:rsidTr="006A7C44">
        <w:tc>
          <w:tcPr>
            <w:tcW w:w="2340" w:type="dxa"/>
          </w:tcPr>
          <w:p w:rsidR="006A7C44" w:rsidRPr="00926F26" w:rsidRDefault="006A7C44" w:rsidP="006A7C44">
            <w:pPr>
              <w:tabs>
                <w:tab w:val="left" w:pos="0"/>
                <w:tab w:val="left" w:pos="1418"/>
              </w:tabs>
              <w:ind w:right="-108"/>
              <w:jc w:val="center"/>
            </w:pPr>
            <w:r>
              <w:t>4</w:t>
            </w:r>
            <w:r w:rsidRPr="00926F26">
              <w:t xml:space="preserve"> квалификационный уровень</w:t>
            </w:r>
          </w:p>
        </w:tc>
        <w:tc>
          <w:tcPr>
            <w:tcW w:w="1618" w:type="dxa"/>
          </w:tcPr>
          <w:p w:rsidR="006A7C44" w:rsidRPr="00F45EA2" w:rsidRDefault="006A7C44" w:rsidP="006A7C44">
            <w:pPr>
              <w:tabs>
                <w:tab w:val="left" w:pos="0"/>
                <w:tab w:val="left" w:pos="1418"/>
              </w:tabs>
              <w:ind w:hanging="38"/>
              <w:jc w:val="center"/>
            </w:pPr>
            <w:r>
              <w:t>д</w:t>
            </w:r>
            <w:r w:rsidRPr="00F45EA2">
              <w:t>о 1,63</w:t>
            </w:r>
          </w:p>
        </w:tc>
        <w:tc>
          <w:tcPr>
            <w:tcW w:w="1712" w:type="dxa"/>
            <w:shd w:val="clear" w:color="auto" w:fill="auto"/>
          </w:tcPr>
          <w:p w:rsidR="006A7C44" w:rsidRPr="00F45EA2" w:rsidRDefault="006A7C44" w:rsidP="006A7C44">
            <w:pPr>
              <w:tabs>
                <w:tab w:val="left" w:pos="0"/>
                <w:tab w:val="left" w:pos="1418"/>
              </w:tabs>
              <w:ind w:hanging="38"/>
              <w:jc w:val="center"/>
            </w:pPr>
            <w:r>
              <w:t>4 163</w:t>
            </w:r>
          </w:p>
        </w:tc>
        <w:tc>
          <w:tcPr>
            <w:tcW w:w="4253" w:type="dxa"/>
          </w:tcPr>
          <w:p w:rsidR="006A7C44" w:rsidRPr="00F45EA2" w:rsidRDefault="006A7C44" w:rsidP="006A7C44">
            <w:pPr>
              <w:tabs>
                <w:tab w:val="left" w:pos="0"/>
                <w:tab w:val="left" w:pos="1418"/>
              </w:tabs>
              <w:ind w:hanging="38"/>
            </w:pPr>
            <w:r w:rsidRPr="00F45EA2">
              <w:t>Наименования професс</w:t>
            </w:r>
            <w:r>
              <w:t xml:space="preserve">ий рабочих,  предусмотренных 1 - </w:t>
            </w:r>
            <w:r w:rsidRPr="00F45EA2">
              <w:t xml:space="preserve">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  </w:t>
            </w:r>
          </w:p>
        </w:tc>
      </w:tr>
    </w:tbl>
    <w:p w:rsidR="006A7C44" w:rsidRDefault="006A7C44" w:rsidP="006A7C44">
      <w:pPr>
        <w:pStyle w:val="ConsPlusNormal"/>
        <w:tabs>
          <w:tab w:val="left" w:pos="1418"/>
        </w:tabs>
        <w:outlineLvl w:val="1"/>
        <w:rPr>
          <w:rFonts w:ascii="Times New Roman" w:hAnsi="Times New Roman" w:cs="Times New Roman"/>
          <w:sz w:val="28"/>
          <w:szCs w:val="28"/>
        </w:rPr>
      </w:pPr>
    </w:p>
    <w:p w:rsidR="006A7C44" w:rsidRDefault="006A7C44" w:rsidP="006A7C44">
      <w:pPr>
        <w:pStyle w:val="af2"/>
        <w:numPr>
          <w:ilvl w:val="0"/>
          <w:numId w:val="1"/>
        </w:numPr>
        <w:tabs>
          <w:tab w:val="left" w:pos="1418"/>
        </w:tabs>
        <w:ind w:left="0" w:firstLine="709"/>
        <w:rPr>
          <w:sz w:val="28"/>
          <w:szCs w:val="28"/>
        </w:rPr>
      </w:pPr>
      <w:r w:rsidRPr="00103BC4">
        <w:rPr>
          <w:sz w:val="28"/>
          <w:szCs w:val="28"/>
        </w:rPr>
        <w:t xml:space="preserve">Опубликовать настоящее постановление в </w:t>
      </w:r>
      <w:r w:rsidRPr="003D16A4">
        <w:rPr>
          <w:sz w:val="28"/>
          <w:szCs w:val="28"/>
        </w:rPr>
        <w:t>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r w:rsidRPr="00103BC4">
        <w:rPr>
          <w:sz w:val="28"/>
          <w:szCs w:val="28"/>
        </w:rPr>
        <w:t xml:space="preserve"> </w:t>
      </w:r>
    </w:p>
    <w:p w:rsidR="006A7C44" w:rsidRPr="00671011" w:rsidRDefault="006A7C44" w:rsidP="006A7C44">
      <w:pPr>
        <w:pStyle w:val="af2"/>
        <w:numPr>
          <w:ilvl w:val="0"/>
          <w:numId w:val="1"/>
        </w:numPr>
        <w:tabs>
          <w:tab w:val="left" w:pos="1418"/>
        </w:tabs>
        <w:ind w:left="0" w:firstLine="709"/>
        <w:rPr>
          <w:sz w:val="28"/>
          <w:szCs w:val="28"/>
        </w:rPr>
      </w:pPr>
      <w:r w:rsidRPr="00103BC4">
        <w:rPr>
          <w:sz w:val="28"/>
          <w:szCs w:val="28"/>
        </w:rPr>
        <w:t xml:space="preserve">Настоящее </w:t>
      </w:r>
      <w:r w:rsidRPr="00671011">
        <w:rPr>
          <w:sz w:val="28"/>
          <w:szCs w:val="28"/>
        </w:rPr>
        <w:t>постановление вступает</w:t>
      </w:r>
      <w:r>
        <w:rPr>
          <w:sz w:val="28"/>
          <w:szCs w:val="28"/>
        </w:rPr>
        <w:t xml:space="preserve"> в силу после подписания и распространяется на </w:t>
      </w:r>
      <w:proofErr w:type="gramStart"/>
      <w:r>
        <w:rPr>
          <w:sz w:val="28"/>
          <w:szCs w:val="28"/>
        </w:rPr>
        <w:t>правоотношения</w:t>
      </w:r>
      <w:proofErr w:type="gramEnd"/>
      <w:r>
        <w:rPr>
          <w:sz w:val="28"/>
          <w:szCs w:val="28"/>
        </w:rPr>
        <w:t xml:space="preserve"> возникшие с</w:t>
      </w:r>
      <w:r w:rsidRPr="00671011">
        <w:rPr>
          <w:sz w:val="28"/>
          <w:szCs w:val="28"/>
        </w:rPr>
        <w:t xml:space="preserve"> 01.10.20</w:t>
      </w:r>
      <w:r>
        <w:rPr>
          <w:sz w:val="28"/>
          <w:szCs w:val="28"/>
        </w:rPr>
        <w:t>20</w:t>
      </w:r>
      <w:r w:rsidRPr="00671011">
        <w:rPr>
          <w:sz w:val="28"/>
          <w:szCs w:val="28"/>
        </w:rPr>
        <w:t>.</w:t>
      </w:r>
    </w:p>
    <w:p w:rsidR="006A7C44" w:rsidRPr="00103BC4" w:rsidRDefault="006A7C44" w:rsidP="006A7C44">
      <w:pPr>
        <w:pStyle w:val="af2"/>
        <w:numPr>
          <w:ilvl w:val="0"/>
          <w:numId w:val="1"/>
        </w:numPr>
        <w:tabs>
          <w:tab w:val="left" w:pos="1418"/>
        </w:tabs>
        <w:ind w:left="0" w:firstLine="709"/>
        <w:rPr>
          <w:sz w:val="28"/>
          <w:szCs w:val="28"/>
        </w:rPr>
      </w:pPr>
      <w:proofErr w:type="gramStart"/>
      <w:r w:rsidRPr="00103BC4">
        <w:rPr>
          <w:sz w:val="28"/>
          <w:szCs w:val="28"/>
        </w:rPr>
        <w:t>Контроль за</w:t>
      </w:r>
      <w:proofErr w:type="gramEnd"/>
      <w:r w:rsidRPr="00103BC4">
        <w:rPr>
          <w:sz w:val="28"/>
          <w:szCs w:val="28"/>
        </w:rPr>
        <w:t xml:space="preserve"> исполнением настоящего постановления возложить на председателя комитета по физической культуре и спорту администрации городского округа Кинешма И.М. Лебедева.</w:t>
      </w:r>
    </w:p>
    <w:p w:rsidR="006A7C44" w:rsidRPr="009D2EB1" w:rsidRDefault="006A7C44" w:rsidP="006A7C44">
      <w:pPr>
        <w:tabs>
          <w:tab w:val="left" w:pos="0"/>
        </w:tabs>
        <w:rPr>
          <w:sz w:val="28"/>
          <w:szCs w:val="28"/>
        </w:rPr>
      </w:pPr>
    </w:p>
    <w:p w:rsidR="006A7C44" w:rsidRDefault="006A7C44" w:rsidP="006A7C44">
      <w:pPr>
        <w:tabs>
          <w:tab w:val="left" w:pos="0"/>
        </w:tabs>
        <w:rPr>
          <w:sz w:val="28"/>
          <w:szCs w:val="28"/>
        </w:rPr>
      </w:pPr>
    </w:p>
    <w:p w:rsidR="006A7C44" w:rsidRPr="009D2EB1" w:rsidRDefault="006A7C44" w:rsidP="006A7C44">
      <w:pPr>
        <w:tabs>
          <w:tab w:val="left" w:pos="0"/>
        </w:tabs>
        <w:rPr>
          <w:sz w:val="28"/>
          <w:szCs w:val="28"/>
        </w:rPr>
      </w:pPr>
    </w:p>
    <w:p w:rsidR="006A7C44" w:rsidRDefault="006A7C44" w:rsidP="006A7C44">
      <w:pPr>
        <w:tabs>
          <w:tab w:val="left" w:pos="0"/>
        </w:tabs>
        <w:rPr>
          <w:b/>
          <w:sz w:val="28"/>
          <w:szCs w:val="28"/>
        </w:rPr>
      </w:pPr>
      <w:proofErr w:type="gramStart"/>
      <w:r>
        <w:rPr>
          <w:b/>
          <w:sz w:val="28"/>
          <w:szCs w:val="28"/>
        </w:rPr>
        <w:t>Исполняющий</w:t>
      </w:r>
      <w:proofErr w:type="gramEnd"/>
      <w:r>
        <w:rPr>
          <w:b/>
          <w:sz w:val="28"/>
          <w:szCs w:val="28"/>
        </w:rPr>
        <w:t xml:space="preserve"> полномочия</w:t>
      </w:r>
    </w:p>
    <w:p w:rsidR="006A7C44" w:rsidRDefault="006A7C44" w:rsidP="006A7C44">
      <w:pPr>
        <w:tabs>
          <w:tab w:val="left" w:pos="0"/>
        </w:tabs>
        <w:rPr>
          <w:b/>
          <w:sz w:val="28"/>
          <w:szCs w:val="28"/>
        </w:rPr>
      </w:pPr>
      <w:r>
        <w:rPr>
          <w:b/>
          <w:sz w:val="28"/>
          <w:szCs w:val="28"/>
        </w:rPr>
        <w:t>главы городского округа Кинешма                                               В.Г. Ступин</w:t>
      </w:r>
    </w:p>
    <w:p w:rsidR="006A7C44" w:rsidRPr="009D2EB1" w:rsidRDefault="006A7C44" w:rsidP="006A7C44">
      <w:pPr>
        <w:widowControl w:val="0"/>
        <w:tabs>
          <w:tab w:val="left" w:pos="0"/>
        </w:tabs>
        <w:autoSpaceDE w:val="0"/>
        <w:autoSpaceDN w:val="0"/>
        <w:adjustRightInd w:val="0"/>
        <w:rPr>
          <w:rFonts w:ascii="Times New Roman CYR" w:hAnsi="Times New Roman CYR" w:cs="Times New Roman CYR"/>
          <w:sz w:val="28"/>
          <w:szCs w:val="28"/>
        </w:rPr>
      </w:pPr>
    </w:p>
    <w:p w:rsidR="006A7C44" w:rsidRPr="009D2EB1" w:rsidRDefault="006A7C44" w:rsidP="006A7C44">
      <w:pPr>
        <w:widowControl w:val="0"/>
        <w:tabs>
          <w:tab w:val="left" w:pos="0"/>
        </w:tabs>
        <w:autoSpaceDE w:val="0"/>
        <w:autoSpaceDN w:val="0"/>
        <w:adjustRightInd w:val="0"/>
        <w:rPr>
          <w:rFonts w:ascii="Times New Roman CYR" w:hAnsi="Times New Roman CYR" w:cs="Times New Roman CYR"/>
          <w:sz w:val="28"/>
          <w:szCs w:val="28"/>
        </w:rPr>
      </w:pPr>
    </w:p>
    <w:p w:rsidR="006A7C44" w:rsidRDefault="006A7C44" w:rsidP="006A7C44">
      <w:pPr>
        <w:widowControl w:val="0"/>
        <w:tabs>
          <w:tab w:val="left" w:pos="0"/>
        </w:tabs>
        <w:autoSpaceDE w:val="0"/>
        <w:autoSpaceDN w:val="0"/>
        <w:adjustRightInd w:val="0"/>
        <w:rPr>
          <w:rFonts w:ascii="Times New Roman CYR" w:hAnsi="Times New Roman CYR" w:cs="Times New Roman CYR"/>
          <w:sz w:val="28"/>
          <w:szCs w:val="28"/>
        </w:rPr>
      </w:pPr>
    </w:p>
    <w:p w:rsidR="006A7C44" w:rsidRDefault="006A7C44" w:rsidP="006A7C44">
      <w:pPr>
        <w:widowControl w:val="0"/>
        <w:tabs>
          <w:tab w:val="left" w:pos="0"/>
        </w:tabs>
        <w:autoSpaceDE w:val="0"/>
        <w:autoSpaceDN w:val="0"/>
        <w:adjustRightInd w:val="0"/>
        <w:rPr>
          <w:rFonts w:ascii="Times New Roman CYR" w:hAnsi="Times New Roman CYR" w:cs="Times New Roman CYR"/>
          <w:sz w:val="28"/>
          <w:szCs w:val="28"/>
        </w:rPr>
      </w:pPr>
    </w:p>
    <w:p w:rsidR="006A7C44" w:rsidRDefault="006A7C44" w:rsidP="006A7C44">
      <w:pPr>
        <w:widowControl w:val="0"/>
        <w:tabs>
          <w:tab w:val="left" w:pos="0"/>
        </w:tabs>
        <w:autoSpaceDE w:val="0"/>
        <w:autoSpaceDN w:val="0"/>
        <w:adjustRightInd w:val="0"/>
        <w:rPr>
          <w:rFonts w:ascii="Times New Roman CYR" w:hAnsi="Times New Roman CYR" w:cs="Times New Roman CYR"/>
          <w:sz w:val="28"/>
          <w:szCs w:val="28"/>
        </w:rPr>
      </w:pPr>
    </w:p>
    <w:p w:rsidR="006A7C44" w:rsidRPr="009D2EB1" w:rsidRDefault="006A7C44" w:rsidP="006A7C44">
      <w:pPr>
        <w:widowControl w:val="0"/>
        <w:tabs>
          <w:tab w:val="left" w:pos="0"/>
        </w:tabs>
        <w:autoSpaceDE w:val="0"/>
        <w:autoSpaceDN w:val="0"/>
        <w:adjustRightInd w:val="0"/>
        <w:rPr>
          <w:rFonts w:ascii="Times New Roman CYR" w:hAnsi="Times New Roman CYR" w:cs="Times New Roman CYR"/>
          <w:sz w:val="28"/>
          <w:szCs w:val="28"/>
        </w:rPr>
      </w:pPr>
    </w:p>
    <w:p w:rsidR="006A7C44" w:rsidRPr="00BA0E65" w:rsidRDefault="006A7C44" w:rsidP="006049F9">
      <w:pPr>
        <w:jc w:val="center"/>
        <w:rPr>
          <w:b/>
          <w:sz w:val="28"/>
        </w:rPr>
      </w:pPr>
    </w:p>
    <w:tbl>
      <w:tblPr>
        <w:tblpPr w:leftFromText="180" w:rightFromText="180" w:vertAnchor="text" w:horzAnchor="margin" w:tblpXSpec="center" w:tblpY="122"/>
        <w:tblW w:w="9570" w:type="dxa"/>
        <w:tblCellSpacing w:w="0" w:type="dxa"/>
        <w:tblCellMar>
          <w:top w:w="105" w:type="dxa"/>
          <w:left w:w="105" w:type="dxa"/>
          <w:bottom w:w="105" w:type="dxa"/>
          <w:right w:w="105" w:type="dxa"/>
        </w:tblCellMar>
        <w:tblLook w:val="04A0" w:firstRow="1" w:lastRow="0" w:firstColumn="1" w:lastColumn="0" w:noHBand="0" w:noVBand="1"/>
      </w:tblPr>
      <w:tblGrid>
        <w:gridCol w:w="9570"/>
      </w:tblGrid>
      <w:tr w:rsidR="006D76BA" w:rsidRPr="00BA0E65" w:rsidTr="006D76BA">
        <w:trPr>
          <w:tblCellSpacing w:w="0" w:type="dxa"/>
        </w:trPr>
        <w:tc>
          <w:tcPr>
            <w:tcW w:w="9570" w:type="dxa"/>
            <w:tcMar>
              <w:top w:w="0" w:type="dxa"/>
              <w:left w:w="0" w:type="dxa"/>
              <w:bottom w:w="0" w:type="dxa"/>
              <w:right w:w="0" w:type="dxa"/>
            </w:tcMar>
            <w:hideMark/>
          </w:tcPr>
          <w:p w:rsidR="006D76BA" w:rsidRPr="00BA0E65" w:rsidRDefault="006D76BA" w:rsidP="006D76BA">
            <w:pPr>
              <w:jc w:val="center"/>
              <w:rPr>
                <w:rFonts w:eastAsia="Calibri"/>
                <w:sz w:val="24"/>
                <w:szCs w:val="28"/>
              </w:rPr>
            </w:pPr>
          </w:p>
        </w:tc>
      </w:tr>
    </w:tbl>
    <w:p w:rsidR="00BA0E65" w:rsidRPr="00BA0E65" w:rsidRDefault="00BA0E65" w:rsidP="00BA0E65">
      <w:pPr>
        <w:jc w:val="center"/>
        <w:rPr>
          <w:rFonts w:eastAsia="Times New Roman" w:cs="Times New Roman"/>
          <w:sz w:val="18"/>
          <w:szCs w:val="32"/>
          <w:lang w:eastAsia="ru-RU"/>
        </w:rPr>
      </w:pPr>
    </w:p>
    <w:p w:rsidR="006049F9" w:rsidRPr="006049F9" w:rsidRDefault="006049F9" w:rsidP="006049F9">
      <w:pPr>
        <w:jc w:val="center"/>
        <w:rPr>
          <w:b/>
          <w:sz w:val="28"/>
        </w:rPr>
      </w:pPr>
      <w:r w:rsidRPr="006049F9">
        <w:rPr>
          <w:b/>
          <w:sz w:val="28"/>
        </w:rPr>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6049F9">
        <w:rPr>
          <w:b/>
          <w:sz w:val="28"/>
        </w:rPr>
        <w:t>ГОРОДСКОГО ОКРУГА КИНЕШМА</w:t>
      </w:r>
    </w:p>
    <w:p w:rsidR="006A7C44" w:rsidRDefault="006A7C44" w:rsidP="006049F9">
      <w:pPr>
        <w:jc w:val="center"/>
        <w:rPr>
          <w:b/>
          <w:sz w:val="28"/>
        </w:rPr>
      </w:pPr>
    </w:p>
    <w:p w:rsidR="006A7C44" w:rsidRDefault="008A3357" w:rsidP="006049F9">
      <w:pPr>
        <w:jc w:val="center"/>
        <w:rPr>
          <w:b/>
          <w:sz w:val="28"/>
        </w:rPr>
      </w:pPr>
      <w:r>
        <w:rPr>
          <w:b/>
          <w:sz w:val="28"/>
        </w:rPr>
        <w:t>о</w:t>
      </w:r>
      <w:r w:rsidR="006A7C44">
        <w:rPr>
          <w:b/>
          <w:sz w:val="28"/>
        </w:rPr>
        <w:t xml:space="preserve">т </w:t>
      </w:r>
      <w:r w:rsidR="006A7C44" w:rsidRPr="008A3357">
        <w:rPr>
          <w:b/>
          <w:sz w:val="28"/>
          <w:u w:val="single"/>
        </w:rPr>
        <w:t>06.10.2020</w:t>
      </w:r>
      <w:r w:rsidR="006A7C44">
        <w:rPr>
          <w:b/>
          <w:sz w:val="28"/>
        </w:rPr>
        <w:t xml:space="preserve"> № </w:t>
      </w:r>
      <w:r w:rsidR="006A7C44" w:rsidRPr="008A3357">
        <w:rPr>
          <w:b/>
          <w:sz w:val="28"/>
          <w:u w:val="single"/>
        </w:rPr>
        <w:t>1072</w:t>
      </w:r>
      <w:r w:rsidRPr="008A3357">
        <w:rPr>
          <w:b/>
          <w:sz w:val="28"/>
          <w:u w:val="single"/>
        </w:rPr>
        <w:t>-п</w:t>
      </w:r>
    </w:p>
    <w:p w:rsidR="006A7C44" w:rsidRPr="0079322C" w:rsidRDefault="006A7C44" w:rsidP="006A7C44">
      <w:pPr>
        <w:tabs>
          <w:tab w:val="left" w:pos="1515"/>
        </w:tabs>
        <w:jc w:val="both"/>
        <w:rPr>
          <w:b/>
          <w:sz w:val="28"/>
          <w:szCs w:val="28"/>
        </w:rPr>
      </w:pPr>
    </w:p>
    <w:p w:rsidR="006A7C44" w:rsidRPr="0079322C" w:rsidRDefault="006A7C44" w:rsidP="006A7C44">
      <w:pPr>
        <w:tabs>
          <w:tab w:val="left" w:pos="0"/>
        </w:tabs>
        <w:jc w:val="center"/>
        <w:rPr>
          <w:b/>
          <w:sz w:val="28"/>
          <w:szCs w:val="28"/>
        </w:rPr>
      </w:pPr>
      <w:r w:rsidRPr="0079322C">
        <w:rPr>
          <w:b/>
          <w:sz w:val="28"/>
          <w:szCs w:val="28"/>
        </w:rPr>
        <w:t xml:space="preserve">О внесении изменений в постановление администрации городского округа Кинешма от </w:t>
      </w:r>
      <w:r>
        <w:rPr>
          <w:b/>
          <w:sz w:val="28"/>
          <w:szCs w:val="28"/>
        </w:rPr>
        <w:t>30</w:t>
      </w:r>
      <w:r w:rsidRPr="0079322C">
        <w:rPr>
          <w:b/>
          <w:sz w:val="28"/>
          <w:szCs w:val="28"/>
        </w:rPr>
        <w:t>.</w:t>
      </w:r>
      <w:r>
        <w:rPr>
          <w:b/>
          <w:sz w:val="28"/>
          <w:szCs w:val="28"/>
        </w:rPr>
        <w:t>11</w:t>
      </w:r>
      <w:r w:rsidRPr="0079322C">
        <w:rPr>
          <w:b/>
          <w:sz w:val="28"/>
          <w:szCs w:val="28"/>
        </w:rPr>
        <w:t>.201</w:t>
      </w:r>
      <w:r>
        <w:rPr>
          <w:b/>
          <w:sz w:val="28"/>
          <w:szCs w:val="28"/>
        </w:rPr>
        <w:t>8</w:t>
      </w:r>
      <w:r w:rsidRPr="0079322C">
        <w:rPr>
          <w:b/>
          <w:sz w:val="28"/>
          <w:szCs w:val="28"/>
        </w:rPr>
        <w:t xml:space="preserve"> № </w:t>
      </w:r>
      <w:r>
        <w:rPr>
          <w:b/>
          <w:sz w:val="28"/>
          <w:szCs w:val="28"/>
        </w:rPr>
        <w:t>1495</w:t>
      </w:r>
      <w:r w:rsidRPr="0079322C">
        <w:rPr>
          <w:b/>
          <w:sz w:val="28"/>
          <w:szCs w:val="28"/>
        </w:rPr>
        <w:t>п «Об утверждении</w:t>
      </w:r>
      <w:r>
        <w:rPr>
          <w:b/>
          <w:sz w:val="28"/>
          <w:szCs w:val="28"/>
        </w:rPr>
        <w:t xml:space="preserve"> </w:t>
      </w:r>
      <w:r w:rsidRPr="0079322C">
        <w:rPr>
          <w:b/>
          <w:sz w:val="28"/>
          <w:szCs w:val="28"/>
        </w:rPr>
        <w:t>муниципальной программы городского округа Кинешма</w:t>
      </w:r>
      <w:r>
        <w:rPr>
          <w:b/>
          <w:sz w:val="28"/>
          <w:szCs w:val="28"/>
        </w:rPr>
        <w:t xml:space="preserve"> </w:t>
      </w:r>
      <w:r w:rsidRPr="0079322C">
        <w:rPr>
          <w:b/>
          <w:sz w:val="28"/>
          <w:szCs w:val="28"/>
        </w:rPr>
        <w:t>«Развитие физической культуры и спорта в</w:t>
      </w:r>
      <w:r>
        <w:rPr>
          <w:b/>
          <w:sz w:val="28"/>
          <w:szCs w:val="28"/>
        </w:rPr>
        <w:t xml:space="preserve"> </w:t>
      </w:r>
      <w:r w:rsidRPr="0079322C">
        <w:rPr>
          <w:b/>
          <w:sz w:val="28"/>
          <w:szCs w:val="28"/>
        </w:rPr>
        <w:t>городском округе Кинешма»</w:t>
      </w:r>
    </w:p>
    <w:p w:rsidR="006A7C44" w:rsidRDefault="006A7C44" w:rsidP="006A7C44">
      <w:pPr>
        <w:pStyle w:val="ConsPlusNormal"/>
        <w:tabs>
          <w:tab w:val="left" w:pos="1134"/>
        </w:tabs>
        <w:ind w:firstLine="0"/>
        <w:rPr>
          <w:rFonts w:ascii="Times New Roman" w:hAnsi="Times New Roman" w:cs="Times New Roman"/>
          <w:bCs/>
          <w:sz w:val="28"/>
          <w:szCs w:val="28"/>
        </w:rPr>
      </w:pPr>
    </w:p>
    <w:p w:rsidR="006A7C44" w:rsidRDefault="006A7C44" w:rsidP="006A7C44">
      <w:pPr>
        <w:pStyle w:val="ConsPlusNormal"/>
        <w:tabs>
          <w:tab w:val="left" w:pos="1134"/>
        </w:tabs>
        <w:ind w:firstLine="0"/>
        <w:rPr>
          <w:rFonts w:ascii="Times New Roman" w:hAnsi="Times New Roman" w:cs="Times New Roman"/>
          <w:bCs/>
          <w:sz w:val="28"/>
          <w:szCs w:val="28"/>
        </w:rPr>
      </w:pPr>
    </w:p>
    <w:p w:rsidR="006A7C44" w:rsidRPr="000950B7" w:rsidRDefault="006A7C44" w:rsidP="006A7C44">
      <w:pPr>
        <w:pStyle w:val="ConsPlusNormal"/>
        <w:tabs>
          <w:tab w:val="left" w:pos="993"/>
        </w:tabs>
        <w:ind w:firstLine="709"/>
        <w:rPr>
          <w:rFonts w:ascii="Times New Roman" w:hAnsi="Times New Roman" w:cs="Times New Roman"/>
          <w:bCs/>
          <w:sz w:val="28"/>
          <w:szCs w:val="28"/>
        </w:rPr>
      </w:pPr>
      <w:proofErr w:type="gramStart"/>
      <w:r w:rsidRPr="00235272">
        <w:rPr>
          <w:rFonts w:ascii="Times New Roman" w:hAnsi="Times New Roman" w:cs="Times New Roman"/>
          <w:sz w:val="28"/>
          <w:szCs w:val="28"/>
        </w:rPr>
        <w:t>Руководствуясь статьей 179 Бюджетного кодекса Российской Федерации, статьями 41, 46, 56 Устава муниципального образования «Городской округ Кинешма»,</w:t>
      </w:r>
      <w:r w:rsidRPr="00235272">
        <w:rPr>
          <w:rFonts w:ascii="Times New Roman" w:hAnsi="Times New Roman" w:cs="Times New Roman"/>
          <w:bCs/>
          <w:sz w:val="28"/>
          <w:szCs w:val="28"/>
        </w:rPr>
        <w:t xml:space="preserve"> в соответствии с </w:t>
      </w:r>
      <w:r w:rsidRPr="00235272">
        <w:rPr>
          <w:rFonts w:ascii="Times New Roman" w:hAnsi="Times New Roman" w:cs="Times New Roman"/>
          <w:sz w:val="28"/>
          <w:szCs w:val="28"/>
        </w:rPr>
        <w:t>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w:t>
      </w:r>
      <w:r w:rsidRPr="00235272">
        <w:rPr>
          <w:rFonts w:ascii="Times New Roman" w:hAnsi="Times New Roman" w:cs="Times New Roman"/>
          <w:bCs/>
          <w:sz w:val="28"/>
          <w:szCs w:val="28"/>
        </w:rPr>
        <w:t>,</w:t>
      </w:r>
      <w:r>
        <w:rPr>
          <w:rFonts w:ascii="Times New Roman" w:hAnsi="Times New Roman" w:cs="Times New Roman"/>
          <w:bCs/>
          <w:sz w:val="28"/>
          <w:szCs w:val="28"/>
        </w:rPr>
        <w:t xml:space="preserve"> </w:t>
      </w:r>
      <w:r>
        <w:rPr>
          <w:rFonts w:ascii="Times New Roman" w:hAnsi="Times New Roman" w:cs="Times New Roman"/>
          <w:sz w:val="28"/>
          <w:szCs w:val="28"/>
        </w:rPr>
        <w:t>решением городской Думы</w:t>
      </w:r>
      <w:r w:rsidRPr="005A1489">
        <w:rPr>
          <w:rFonts w:ascii="Times New Roman" w:hAnsi="Times New Roman" w:cs="Times New Roman"/>
          <w:sz w:val="28"/>
          <w:szCs w:val="28"/>
        </w:rPr>
        <w:t xml:space="preserve"> городского округа Кинешма от </w:t>
      </w:r>
      <w:r>
        <w:rPr>
          <w:rFonts w:ascii="Times New Roman" w:hAnsi="Times New Roman" w:cs="Times New Roman"/>
          <w:sz w:val="28"/>
          <w:szCs w:val="28"/>
        </w:rPr>
        <w:t>29</w:t>
      </w:r>
      <w:r w:rsidRPr="005A1489">
        <w:rPr>
          <w:rFonts w:ascii="Times New Roman" w:hAnsi="Times New Roman" w:cs="Times New Roman"/>
          <w:sz w:val="28"/>
          <w:szCs w:val="28"/>
        </w:rPr>
        <w:t>.</w:t>
      </w:r>
      <w:r>
        <w:rPr>
          <w:rFonts w:ascii="Times New Roman" w:hAnsi="Times New Roman" w:cs="Times New Roman"/>
          <w:sz w:val="28"/>
          <w:szCs w:val="28"/>
        </w:rPr>
        <w:t>07</w:t>
      </w:r>
      <w:r w:rsidRPr="005A1489">
        <w:rPr>
          <w:rFonts w:ascii="Times New Roman" w:hAnsi="Times New Roman" w:cs="Times New Roman"/>
          <w:sz w:val="28"/>
          <w:szCs w:val="28"/>
        </w:rPr>
        <w:t>.20</w:t>
      </w:r>
      <w:r>
        <w:rPr>
          <w:rFonts w:ascii="Times New Roman" w:hAnsi="Times New Roman" w:cs="Times New Roman"/>
          <w:sz w:val="28"/>
          <w:szCs w:val="28"/>
        </w:rPr>
        <w:t>20</w:t>
      </w:r>
      <w:r w:rsidRPr="005A1489">
        <w:rPr>
          <w:rFonts w:ascii="Times New Roman" w:hAnsi="Times New Roman" w:cs="Times New Roman"/>
          <w:sz w:val="28"/>
          <w:szCs w:val="28"/>
        </w:rPr>
        <w:t xml:space="preserve"> №</w:t>
      </w:r>
      <w:r>
        <w:rPr>
          <w:rFonts w:ascii="Times New Roman" w:hAnsi="Times New Roman" w:cs="Times New Roman"/>
          <w:sz w:val="28"/>
          <w:szCs w:val="28"/>
        </w:rPr>
        <w:t>98/630</w:t>
      </w:r>
      <w:r w:rsidRPr="005A1489">
        <w:rPr>
          <w:rFonts w:ascii="Times New Roman" w:hAnsi="Times New Roman" w:cs="Times New Roman"/>
          <w:sz w:val="28"/>
          <w:szCs w:val="28"/>
        </w:rPr>
        <w:t xml:space="preserve"> «О</w:t>
      </w:r>
      <w:r>
        <w:rPr>
          <w:rFonts w:ascii="Times New Roman" w:hAnsi="Times New Roman" w:cs="Times New Roman"/>
          <w:sz w:val="28"/>
          <w:szCs w:val="28"/>
        </w:rPr>
        <w:t xml:space="preserve"> временном</w:t>
      </w:r>
      <w:r w:rsidRPr="005A1489">
        <w:rPr>
          <w:rFonts w:ascii="Times New Roman" w:hAnsi="Times New Roman" w:cs="Times New Roman"/>
          <w:sz w:val="28"/>
          <w:szCs w:val="28"/>
        </w:rPr>
        <w:t xml:space="preserve"> исполнении полномочий</w:t>
      </w:r>
      <w:r>
        <w:rPr>
          <w:rFonts w:ascii="Times New Roman" w:hAnsi="Times New Roman" w:cs="Times New Roman"/>
          <w:sz w:val="28"/>
          <w:szCs w:val="28"/>
        </w:rPr>
        <w:t xml:space="preserve"> главы городского округа Кинешма</w:t>
      </w:r>
      <w:r w:rsidRPr="005A1489">
        <w:rPr>
          <w:rFonts w:ascii="Times New Roman" w:hAnsi="Times New Roman" w:cs="Times New Roman"/>
          <w:sz w:val="28"/>
          <w:szCs w:val="28"/>
        </w:rPr>
        <w:t>»</w:t>
      </w:r>
      <w:r w:rsidRPr="005A1489">
        <w:rPr>
          <w:rFonts w:ascii="Times New Roman" w:hAnsi="Times New Roman" w:cs="Times New Roman"/>
          <w:bCs/>
          <w:sz w:val="28"/>
          <w:szCs w:val="28"/>
        </w:rPr>
        <w:t>,</w:t>
      </w:r>
      <w:r w:rsidRPr="005A1489">
        <w:rPr>
          <w:rFonts w:ascii="Times New Roman CYR" w:hAnsi="Times New Roman CYR" w:cs="Times New Roman CYR"/>
          <w:sz w:val="28"/>
          <w:szCs w:val="28"/>
        </w:rPr>
        <w:t xml:space="preserve"> </w:t>
      </w:r>
      <w:r w:rsidRPr="005A1489">
        <w:rPr>
          <w:rFonts w:ascii="Times New Roman" w:hAnsi="Times New Roman" w:cs="Times New Roman"/>
          <w:bCs/>
          <w:sz w:val="28"/>
          <w:szCs w:val="28"/>
        </w:rPr>
        <w:t>администрация</w:t>
      </w:r>
      <w:proofErr w:type="gramEnd"/>
      <w:r w:rsidRPr="005A1489">
        <w:rPr>
          <w:rFonts w:ascii="Times New Roman" w:hAnsi="Times New Roman" w:cs="Times New Roman"/>
          <w:bCs/>
          <w:sz w:val="28"/>
          <w:szCs w:val="28"/>
        </w:rPr>
        <w:t xml:space="preserve"> городского округа Кинешма</w:t>
      </w:r>
    </w:p>
    <w:p w:rsidR="006A7C44" w:rsidRPr="00235272" w:rsidRDefault="006A7C44" w:rsidP="006A7C44">
      <w:pPr>
        <w:pStyle w:val="ConsPlusNormal"/>
        <w:tabs>
          <w:tab w:val="left" w:pos="1134"/>
        </w:tabs>
        <w:ind w:firstLine="709"/>
        <w:rPr>
          <w:rFonts w:ascii="Times New Roman" w:hAnsi="Times New Roman" w:cs="Times New Roman"/>
          <w:bCs/>
          <w:sz w:val="28"/>
          <w:szCs w:val="28"/>
        </w:rPr>
      </w:pPr>
    </w:p>
    <w:p w:rsidR="006A7C44" w:rsidRPr="0079322C" w:rsidRDefault="006A7C44" w:rsidP="006A7C44">
      <w:pPr>
        <w:pStyle w:val="ConsPlusNormal"/>
        <w:tabs>
          <w:tab w:val="left" w:pos="1134"/>
        </w:tabs>
        <w:ind w:firstLine="709"/>
        <w:rPr>
          <w:rFonts w:ascii="Times New Roman" w:hAnsi="Times New Roman" w:cs="Times New Roman"/>
          <w:sz w:val="28"/>
          <w:szCs w:val="28"/>
        </w:rPr>
      </w:pPr>
      <w:r w:rsidRPr="0079322C">
        <w:rPr>
          <w:rFonts w:ascii="Times New Roman" w:hAnsi="Times New Roman" w:cs="Times New Roman"/>
          <w:b/>
          <w:sz w:val="28"/>
          <w:szCs w:val="28"/>
        </w:rPr>
        <w:t>постановляет:</w:t>
      </w:r>
    </w:p>
    <w:p w:rsidR="006A7C44" w:rsidRPr="0079322C" w:rsidRDefault="006A7C44" w:rsidP="006A7C44">
      <w:pPr>
        <w:pStyle w:val="ConsPlusNormal"/>
        <w:tabs>
          <w:tab w:val="left" w:pos="1134"/>
        </w:tabs>
        <w:ind w:firstLine="709"/>
        <w:rPr>
          <w:rFonts w:ascii="Times New Roman CYR" w:hAnsi="Times New Roman CYR" w:cs="Times New Roman CYR"/>
          <w:sz w:val="28"/>
          <w:szCs w:val="28"/>
        </w:rPr>
      </w:pPr>
    </w:p>
    <w:p w:rsidR="006A7C44" w:rsidRPr="0079322C" w:rsidRDefault="006A7C44" w:rsidP="006A7C44">
      <w:pPr>
        <w:pStyle w:val="af2"/>
        <w:numPr>
          <w:ilvl w:val="0"/>
          <w:numId w:val="1"/>
        </w:numPr>
        <w:tabs>
          <w:tab w:val="left" w:pos="1134"/>
        </w:tabs>
        <w:ind w:left="0" w:firstLine="709"/>
        <w:rPr>
          <w:sz w:val="28"/>
          <w:szCs w:val="28"/>
        </w:rPr>
      </w:pPr>
      <w:r w:rsidRPr="0079322C">
        <w:rPr>
          <w:sz w:val="28"/>
          <w:szCs w:val="28"/>
        </w:rPr>
        <w:t xml:space="preserve">Внести в постановление администрации </w:t>
      </w:r>
      <w:r>
        <w:rPr>
          <w:sz w:val="28"/>
          <w:szCs w:val="28"/>
        </w:rPr>
        <w:t xml:space="preserve">городского округа Кинешма от </w:t>
      </w:r>
      <w:r w:rsidRPr="0079322C">
        <w:rPr>
          <w:sz w:val="28"/>
          <w:szCs w:val="28"/>
        </w:rPr>
        <w:t>3</w:t>
      </w:r>
      <w:r>
        <w:rPr>
          <w:sz w:val="28"/>
          <w:szCs w:val="28"/>
        </w:rPr>
        <w:t>0.11.2018</w:t>
      </w:r>
      <w:r w:rsidRPr="0079322C">
        <w:rPr>
          <w:sz w:val="28"/>
          <w:szCs w:val="28"/>
        </w:rPr>
        <w:t xml:space="preserve"> № </w:t>
      </w:r>
      <w:r>
        <w:rPr>
          <w:sz w:val="28"/>
          <w:szCs w:val="28"/>
        </w:rPr>
        <w:t>1495</w:t>
      </w:r>
      <w:r w:rsidRPr="0079322C">
        <w:rPr>
          <w:sz w:val="28"/>
          <w:szCs w:val="28"/>
        </w:rPr>
        <w:t>п «Об утверждении</w:t>
      </w:r>
      <w:r>
        <w:rPr>
          <w:sz w:val="28"/>
          <w:szCs w:val="28"/>
        </w:rPr>
        <w:t xml:space="preserve"> </w:t>
      </w:r>
      <w:r w:rsidRPr="0079322C">
        <w:rPr>
          <w:sz w:val="28"/>
          <w:szCs w:val="28"/>
        </w:rPr>
        <w:t>муниципальной программы</w:t>
      </w:r>
      <w:r>
        <w:rPr>
          <w:sz w:val="28"/>
          <w:szCs w:val="28"/>
        </w:rPr>
        <w:t xml:space="preserve"> </w:t>
      </w:r>
      <w:r w:rsidRPr="0079322C">
        <w:rPr>
          <w:sz w:val="28"/>
          <w:szCs w:val="28"/>
        </w:rPr>
        <w:t>городского округа Кинешма</w:t>
      </w:r>
      <w:r>
        <w:rPr>
          <w:sz w:val="28"/>
          <w:szCs w:val="28"/>
        </w:rPr>
        <w:t xml:space="preserve"> </w:t>
      </w:r>
      <w:r w:rsidRPr="0079322C">
        <w:rPr>
          <w:sz w:val="28"/>
          <w:szCs w:val="28"/>
        </w:rPr>
        <w:t>«Развитие физической культуры и спорта в</w:t>
      </w:r>
      <w:r>
        <w:rPr>
          <w:sz w:val="28"/>
          <w:szCs w:val="28"/>
        </w:rPr>
        <w:t xml:space="preserve"> </w:t>
      </w:r>
      <w:r w:rsidRPr="0079322C">
        <w:rPr>
          <w:sz w:val="28"/>
          <w:szCs w:val="28"/>
        </w:rPr>
        <w:t>городском округе Кинешма» следующие изменения:</w:t>
      </w:r>
    </w:p>
    <w:p w:rsidR="006A7C44" w:rsidRPr="00B568F2" w:rsidRDefault="006A7C44" w:rsidP="006A7C44">
      <w:pPr>
        <w:pStyle w:val="ConsPlusNormal"/>
        <w:numPr>
          <w:ilvl w:val="1"/>
          <w:numId w:val="2"/>
        </w:numPr>
        <w:shd w:val="clear" w:color="auto" w:fill="FFFFFF" w:themeFill="background1"/>
        <w:tabs>
          <w:tab w:val="left" w:pos="1276"/>
        </w:tabs>
        <w:ind w:left="0" w:firstLine="709"/>
        <w:outlineLvl w:val="1"/>
        <w:rPr>
          <w:rFonts w:ascii="Times New Roman" w:hAnsi="Times New Roman" w:cs="Times New Roman"/>
          <w:sz w:val="28"/>
          <w:szCs w:val="28"/>
        </w:rPr>
      </w:pPr>
      <w:r w:rsidRPr="00B568F2">
        <w:rPr>
          <w:rFonts w:ascii="Times New Roman" w:hAnsi="Times New Roman" w:cs="Times New Roman"/>
          <w:sz w:val="28"/>
          <w:szCs w:val="28"/>
        </w:rPr>
        <w:t xml:space="preserve">В приложении </w:t>
      </w:r>
      <w:r w:rsidRPr="00B568F2">
        <w:rPr>
          <w:rFonts w:ascii="Times New Roman" w:hAnsi="Times New Roman"/>
          <w:sz w:val="28"/>
          <w:szCs w:val="28"/>
        </w:rPr>
        <w:t>к постановлению:</w:t>
      </w:r>
    </w:p>
    <w:p w:rsidR="006A7C44" w:rsidRDefault="006A7C44" w:rsidP="006A7C44">
      <w:pPr>
        <w:pStyle w:val="ConsPlusNormal"/>
        <w:numPr>
          <w:ilvl w:val="2"/>
          <w:numId w:val="2"/>
        </w:numPr>
        <w:tabs>
          <w:tab w:val="left" w:pos="1418"/>
        </w:tabs>
        <w:ind w:left="0" w:firstLine="709"/>
        <w:outlineLvl w:val="1"/>
        <w:rPr>
          <w:rFonts w:ascii="Times New Roman" w:hAnsi="Times New Roman" w:cs="Times New Roman"/>
          <w:sz w:val="28"/>
          <w:szCs w:val="28"/>
        </w:rPr>
      </w:pPr>
      <w:r w:rsidRPr="00354111">
        <w:rPr>
          <w:rFonts w:ascii="Times New Roman" w:hAnsi="Times New Roman" w:cs="Times New Roman"/>
          <w:sz w:val="28"/>
          <w:szCs w:val="28"/>
        </w:rPr>
        <w:t xml:space="preserve">В разделе </w:t>
      </w:r>
      <w:r w:rsidRPr="00354111">
        <w:rPr>
          <w:rFonts w:ascii="Times New Roman" w:hAnsi="Times New Roman" w:cs="Times New Roman"/>
          <w:b/>
          <w:sz w:val="28"/>
          <w:szCs w:val="28"/>
        </w:rPr>
        <w:t>«</w:t>
      </w:r>
      <w:r w:rsidRPr="00354111">
        <w:rPr>
          <w:rFonts w:ascii="Times New Roman" w:hAnsi="Times New Roman" w:cs="Times New Roman"/>
          <w:sz w:val="28"/>
          <w:szCs w:val="28"/>
        </w:rPr>
        <w:t>Паспорт муниципальной программы городского округа Кинешма» строку «Объём ресурсного обеспечения программы» изложить в следующей редакции:</w:t>
      </w:r>
    </w:p>
    <w:tbl>
      <w:tblPr>
        <w:tblW w:w="9356" w:type="dxa"/>
        <w:tblInd w:w="70" w:type="dxa"/>
        <w:shd w:val="clear" w:color="auto" w:fill="FFFFFF" w:themeFill="background1"/>
        <w:tblLayout w:type="fixed"/>
        <w:tblCellMar>
          <w:left w:w="70" w:type="dxa"/>
          <w:right w:w="70" w:type="dxa"/>
        </w:tblCellMar>
        <w:tblLook w:val="0000" w:firstRow="0" w:lastRow="0" w:firstColumn="0" w:lastColumn="0" w:noHBand="0" w:noVBand="0"/>
      </w:tblPr>
      <w:tblGrid>
        <w:gridCol w:w="3119"/>
        <w:gridCol w:w="6237"/>
      </w:tblGrid>
      <w:tr w:rsidR="006A7C44" w:rsidRPr="00B8248F" w:rsidTr="006A7C44">
        <w:trPr>
          <w:trHeight w:val="600"/>
        </w:trPr>
        <w:tc>
          <w:tcPr>
            <w:tcW w:w="3119"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542066" w:rsidRDefault="006A7C44" w:rsidP="006A7C44">
            <w:pPr>
              <w:pStyle w:val="ConsPlusNormal"/>
              <w:ind w:firstLine="0"/>
              <w:rPr>
                <w:rFonts w:ascii="Times New Roman" w:hAnsi="Times New Roman" w:cs="Times New Roman"/>
                <w:sz w:val="24"/>
                <w:szCs w:val="24"/>
              </w:rPr>
            </w:pPr>
            <w:r w:rsidRPr="00542066">
              <w:rPr>
                <w:rFonts w:ascii="Times New Roman" w:hAnsi="Times New Roman" w:cs="Times New Roman"/>
                <w:sz w:val="24"/>
                <w:szCs w:val="24"/>
              </w:rPr>
              <w:t>Объём ресурсного обеспечения программы</w:t>
            </w:r>
          </w:p>
        </w:tc>
        <w:tc>
          <w:tcPr>
            <w:tcW w:w="6237"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542066" w:rsidRDefault="006A7C44" w:rsidP="006A7C44">
            <w:pPr>
              <w:pStyle w:val="ConsPlusNormal"/>
              <w:ind w:firstLine="0"/>
              <w:rPr>
                <w:rFonts w:ascii="Times New Roman" w:hAnsi="Times New Roman" w:cs="Times New Roman"/>
                <w:sz w:val="24"/>
                <w:szCs w:val="24"/>
              </w:rPr>
            </w:pPr>
            <w:r w:rsidRPr="00542066">
              <w:rPr>
                <w:rFonts w:ascii="Times New Roman" w:hAnsi="Times New Roman" w:cs="Times New Roman"/>
                <w:sz w:val="24"/>
                <w:szCs w:val="24"/>
              </w:rPr>
              <w:t>Общий объём бюджетных ассигнований:</w:t>
            </w:r>
          </w:p>
          <w:p w:rsidR="006A7C44"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2019 </w:t>
            </w:r>
            <w:r w:rsidRPr="00546873">
              <w:rPr>
                <w:rFonts w:ascii="Times New Roman" w:hAnsi="Times New Roman" w:cs="Times New Roman"/>
                <w:sz w:val="24"/>
                <w:szCs w:val="24"/>
              </w:rPr>
              <w:t xml:space="preserve">год - </w:t>
            </w:r>
            <w:r>
              <w:rPr>
                <w:rFonts w:ascii="Times New Roman" w:hAnsi="Times New Roman" w:cs="Times New Roman"/>
                <w:sz w:val="24"/>
                <w:szCs w:val="24"/>
              </w:rPr>
              <w:t>15 262,4</w:t>
            </w:r>
            <w:r w:rsidRPr="00546873">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2020 год - </w:t>
            </w:r>
            <w:r w:rsidRPr="00C3279F">
              <w:rPr>
                <w:rFonts w:ascii="Times New Roman" w:hAnsi="Times New Roman" w:cs="Times New Roman"/>
                <w:sz w:val="24"/>
                <w:szCs w:val="24"/>
              </w:rPr>
              <w:t>1</w:t>
            </w:r>
            <w:r>
              <w:rPr>
                <w:rFonts w:ascii="Times New Roman" w:hAnsi="Times New Roman" w:cs="Times New Roman"/>
                <w:sz w:val="24"/>
                <w:szCs w:val="24"/>
              </w:rPr>
              <w:t>60 800</w:t>
            </w:r>
            <w:r w:rsidRPr="00C3279F">
              <w:rPr>
                <w:rFonts w:ascii="Times New Roman" w:hAnsi="Times New Roman" w:cs="Times New Roman"/>
                <w:sz w:val="24"/>
                <w:szCs w:val="24"/>
              </w:rPr>
              <w:t>,</w:t>
            </w:r>
            <w:r>
              <w:rPr>
                <w:rFonts w:ascii="Times New Roman" w:hAnsi="Times New Roman" w:cs="Times New Roman"/>
                <w:sz w:val="24"/>
                <w:szCs w:val="24"/>
              </w:rPr>
              <w:t>1</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2021 год - 14 984,9</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 - 14 984,9</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sidRPr="00542066">
              <w:rPr>
                <w:rFonts w:ascii="Times New Roman" w:hAnsi="Times New Roman" w:cs="Times New Roman"/>
                <w:sz w:val="24"/>
                <w:szCs w:val="24"/>
              </w:rPr>
              <w:t>- бюджет городского округа Кинешма:</w:t>
            </w:r>
          </w:p>
          <w:p w:rsidR="006A7C44"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2019 год - 15 262,4</w:t>
            </w:r>
            <w:r w:rsidRPr="00546873">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2020 год - 35 429</w:t>
            </w:r>
            <w:r w:rsidRPr="00C3279F">
              <w:rPr>
                <w:rFonts w:ascii="Times New Roman" w:hAnsi="Times New Roman" w:cs="Times New Roman"/>
                <w:sz w:val="24"/>
                <w:szCs w:val="24"/>
              </w:rPr>
              <w:t>,</w:t>
            </w:r>
            <w:r>
              <w:rPr>
                <w:rFonts w:ascii="Times New Roman" w:hAnsi="Times New Roman" w:cs="Times New Roman"/>
                <w:sz w:val="24"/>
                <w:szCs w:val="24"/>
              </w:rPr>
              <w:t>5</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2021 год - 14 984,9</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 - 14 984,9</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sidRPr="00542066">
              <w:rPr>
                <w:rFonts w:ascii="Times New Roman" w:hAnsi="Times New Roman" w:cs="Times New Roman"/>
                <w:sz w:val="24"/>
                <w:szCs w:val="24"/>
              </w:rPr>
              <w:t>- областной бюджет:</w:t>
            </w:r>
          </w:p>
          <w:p w:rsidR="006A7C44"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2019 год - 0,0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2020 год - 38 252,5</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2021</w:t>
            </w:r>
            <w:r w:rsidRPr="00542066">
              <w:rPr>
                <w:rFonts w:ascii="Times New Roman" w:hAnsi="Times New Roman" w:cs="Times New Roman"/>
                <w:sz w:val="24"/>
                <w:szCs w:val="24"/>
              </w:rPr>
              <w:t xml:space="preserve"> год - 0,0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2022</w:t>
            </w:r>
            <w:r w:rsidRPr="00542066">
              <w:rPr>
                <w:rFonts w:ascii="Times New Roman" w:hAnsi="Times New Roman" w:cs="Times New Roman"/>
                <w:sz w:val="24"/>
                <w:szCs w:val="24"/>
              </w:rPr>
              <w:t xml:space="preserve"> год - 0,0 тыс. рублей,</w:t>
            </w:r>
          </w:p>
          <w:p w:rsidR="006A7C44" w:rsidRPr="00542066" w:rsidRDefault="006A7C44" w:rsidP="006A7C44">
            <w:pPr>
              <w:pStyle w:val="ConsPlusNormal"/>
              <w:ind w:firstLine="0"/>
              <w:rPr>
                <w:rFonts w:ascii="Times New Roman" w:hAnsi="Times New Roman" w:cs="Times New Roman"/>
                <w:sz w:val="24"/>
                <w:szCs w:val="24"/>
              </w:rPr>
            </w:pPr>
            <w:r w:rsidRPr="00542066">
              <w:rPr>
                <w:rFonts w:ascii="Times New Roman" w:hAnsi="Times New Roman" w:cs="Times New Roman"/>
                <w:sz w:val="24"/>
                <w:szCs w:val="24"/>
              </w:rPr>
              <w:lastRenderedPageBreak/>
              <w:t>- федеральный бюджет:</w:t>
            </w:r>
          </w:p>
          <w:p w:rsidR="006A7C44"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2019 год - 0,0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2020 год - 87 114,1</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2021</w:t>
            </w:r>
            <w:r w:rsidRPr="00542066">
              <w:rPr>
                <w:rFonts w:ascii="Times New Roman" w:hAnsi="Times New Roman" w:cs="Times New Roman"/>
                <w:sz w:val="24"/>
                <w:szCs w:val="24"/>
              </w:rPr>
              <w:t xml:space="preserve"> год - 0,0 тыс. рублей,</w:t>
            </w:r>
          </w:p>
          <w:p w:rsidR="006A7C44" w:rsidRPr="00B8248F" w:rsidRDefault="006A7C44" w:rsidP="006A7C44">
            <w:pPr>
              <w:pStyle w:val="ConsPlusNormal"/>
              <w:ind w:firstLine="0"/>
              <w:rPr>
                <w:rFonts w:ascii="Times New Roman" w:hAnsi="Times New Roman" w:cs="Times New Roman"/>
                <w:sz w:val="24"/>
                <w:szCs w:val="24"/>
              </w:rPr>
            </w:pPr>
            <w:r>
              <w:rPr>
                <w:rFonts w:ascii="Times New Roman" w:hAnsi="Times New Roman" w:cs="Times New Roman"/>
                <w:sz w:val="24"/>
                <w:szCs w:val="24"/>
              </w:rPr>
              <w:t>2022</w:t>
            </w:r>
            <w:r w:rsidRPr="00542066">
              <w:rPr>
                <w:rFonts w:ascii="Times New Roman" w:hAnsi="Times New Roman" w:cs="Times New Roman"/>
                <w:sz w:val="24"/>
                <w:szCs w:val="24"/>
              </w:rPr>
              <w:t xml:space="preserve"> год - 0,0 тыс. рублей.</w:t>
            </w:r>
          </w:p>
        </w:tc>
      </w:tr>
    </w:tbl>
    <w:p w:rsidR="006A7C44" w:rsidRDefault="006A7C44" w:rsidP="006A7C44">
      <w:pPr>
        <w:pStyle w:val="ConsPlusNormal"/>
        <w:tabs>
          <w:tab w:val="left" w:pos="1418"/>
        </w:tabs>
        <w:ind w:firstLine="0"/>
        <w:outlineLvl w:val="1"/>
        <w:rPr>
          <w:rFonts w:ascii="Times New Roman" w:hAnsi="Times New Roman" w:cs="Times New Roman"/>
          <w:sz w:val="28"/>
          <w:szCs w:val="28"/>
        </w:rPr>
      </w:pPr>
    </w:p>
    <w:p w:rsidR="006A7C44" w:rsidRPr="00354111" w:rsidRDefault="006A7C44" w:rsidP="006A7C44">
      <w:pPr>
        <w:pStyle w:val="ConsPlusNormal"/>
        <w:numPr>
          <w:ilvl w:val="2"/>
          <w:numId w:val="2"/>
        </w:numPr>
        <w:tabs>
          <w:tab w:val="left" w:pos="1418"/>
        </w:tabs>
        <w:ind w:left="0" w:firstLine="709"/>
        <w:outlineLvl w:val="1"/>
        <w:rPr>
          <w:rFonts w:ascii="Times New Roman" w:hAnsi="Times New Roman" w:cs="Times New Roman"/>
          <w:sz w:val="28"/>
          <w:szCs w:val="28"/>
        </w:rPr>
      </w:pPr>
      <w:r>
        <w:rPr>
          <w:rFonts w:ascii="Times New Roman" w:hAnsi="Times New Roman" w:cs="Times New Roman"/>
          <w:sz w:val="28"/>
          <w:szCs w:val="28"/>
        </w:rPr>
        <w:t>В приложении 1 к муниципальной программе</w:t>
      </w:r>
      <w:r w:rsidRPr="001837F5">
        <w:rPr>
          <w:rFonts w:ascii="Times New Roman" w:hAnsi="Times New Roman" w:cs="Times New Roman"/>
          <w:sz w:val="28"/>
          <w:szCs w:val="28"/>
        </w:rPr>
        <w:t xml:space="preserve"> </w:t>
      </w:r>
      <w:r w:rsidRPr="0000667C">
        <w:rPr>
          <w:rFonts w:ascii="Times New Roman" w:hAnsi="Times New Roman" w:cs="Times New Roman"/>
          <w:sz w:val="28"/>
          <w:szCs w:val="28"/>
        </w:rPr>
        <w:t>городского округа Кинешма «</w:t>
      </w:r>
      <w:r w:rsidRPr="001837F5">
        <w:rPr>
          <w:rFonts w:ascii="Times New Roman" w:hAnsi="Times New Roman"/>
          <w:sz w:val="28"/>
          <w:szCs w:val="28"/>
        </w:rPr>
        <w:t>Развитие физической культуры и спорта</w:t>
      </w:r>
      <w:r>
        <w:rPr>
          <w:rFonts w:ascii="Times New Roman" w:hAnsi="Times New Roman"/>
          <w:sz w:val="28"/>
          <w:szCs w:val="28"/>
        </w:rPr>
        <w:t xml:space="preserve"> в городском округе Кинешма</w:t>
      </w:r>
      <w:r w:rsidRPr="0000667C">
        <w:rPr>
          <w:rFonts w:ascii="Times New Roman" w:hAnsi="Times New Roman" w:cs="Times New Roman"/>
          <w:sz w:val="28"/>
          <w:szCs w:val="28"/>
        </w:rPr>
        <w:t>»</w:t>
      </w:r>
      <w:r>
        <w:rPr>
          <w:rFonts w:ascii="Times New Roman" w:hAnsi="Times New Roman" w:cs="Times New Roman"/>
          <w:sz w:val="28"/>
          <w:szCs w:val="28"/>
        </w:rPr>
        <w:t>:</w:t>
      </w:r>
    </w:p>
    <w:p w:rsidR="006A7C44" w:rsidRPr="00354111" w:rsidRDefault="006A7C44" w:rsidP="006A7C44">
      <w:pPr>
        <w:pStyle w:val="ConsPlusNormal"/>
        <w:numPr>
          <w:ilvl w:val="3"/>
          <w:numId w:val="2"/>
        </w:numPr>
        <w:tabs>
          <w:tab w:val="left" w:pos="1701"/>
        </w:tabs>
        <w:ind w:left="0" w:firstLine="710"/>
        <w:outlineLvl w:val="1"/>
        <w:rPr>
          <w:rFonts w:ascii="Times New Roman" w:hAnsi="Times New Roman" w:cs="Times New Roman"/>
          <w:sz w:val="28"/>
          <w:szCs w:val="28"/>
        </w:rPr>
      </w:pPr>
      <w:r w:rsidRPr="00535F5F">
        <w:rPr>
          <w:rFonts w:ascii="Times New Roman" w:hAnsi="Times New Roman" w:cs="Times New Roman"/>
          <w:sz w:val="28"/>
          <w:szCs w:val="28"/>
        </w:rPr>
        <w:t xml:space="preserve">В разделе «Паспорт подпрограммы» </w:t>
      </w:r>
      <w:r>
        <w:rPr>
          <w:rFonts w:ascii="Times New Roman" w:hAnsi="Times New Roman" w:cs="Times New Roman"/>
          <w:sz w:val="28"/>
          <w:szCs w:val="28"/>
        </w:rPr>
        <w:t xml:space="preserve">строку </w:t>
      </w:r>
      <w:r w:rsidRPr="00354111">
        <w:rPr>
          <w:rFonts w:ascii="Times New Roman" w:hAnsi="Times New Roman" w:cs="Times New Roman"/>
          <w:sz w:val="28"/>
          <w:szCs w:val="28"/>
        </w:rPr>
        <w:t xml:space="preserve">«Объёмы ресурсного обеспечения подпрограммы» </w:t>
      </w:r>
      <w:r>
        <w:rPr>
          <w:rFonts w:ascii="Times New Roman" w:hAnsi="Times New Roman" w:cs="Times New Roman"/>
          <w:sz w:val="28"/>
          <w:szCs w:val="28"/>
        </w:rPr>
        <w:t>изложить в следующей редакции</w:t>
      </w:r>
      <w:r w:rsidRPr="00354111">
        <w:rPr>
          <w:rFonts w:ascii="Times New Roman" w:hAnsi="Times New Roman" w:cs="Times New Roman"/>
          <w:sz w:val="28"/>
          <w:szCs w:val="28"/>
        </w:rPr>
        <w:t>:</w:t>
      </w:r>
    </w:p>
    <w:tbl>
      <w:tblPr>
        <w:tblW w:w="9356" w:type="dxa"/>
        <w:tblInd w:w="70" w:type="dxa"/>
        <w:shd w:val="clear" w:color="auto" w:fill="FFFFFF" w:themeFill="background1"/>
        <w:tblLayout w:type="fixed"/>
        <w:tblCellMar>
          <w:left w:w="70" w:type="dxa"/>
          <w:right w:w="70" w:type="dxa"/>
        </w:tblCellMar>
        <w:tblLook w:val="0000" w:firstRow="0" w:lastRow="0" w:firstColumn="0" w:lastColumn="0" w:noHBand="0" w:noVBand="0"/>
      </w:tblPr>
      <w:tblGrid>
        <w:gridCol w:w="3119"/>
        <w:gridCol w:w="6237"/>
      </w:tblGrid>
      <w:tr w:rsidR="006A7C44" w:rsidRPr="00041ECC" w:rsidTr="006A7C44">
        <w:trPr>
          <w:trHeight w:val="600"/>
        </w:trPr>
        <w:tc>
          <w:tcPr>
            <w:tcW w:w="3119"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354111" w:rsidRDefault="006A7C44" w:rsidP="006A7C44">
            <w:pPr>
              <w:pStyle w:val="ConsPlusNormal"/>
              <w:ind w:firstLine="0"/>
              <w:rPr>
                <w:rFonts w:ascii="Times New Roman" w:hAnsi="Times New Roman" w:cs="Times New Roman"/>
                <w:sz w:val="24"/>
                <w:szCs w:val="24"/>
              </w:rPr>
            </w:pPr>
            <w:r w:rsidRPr="00354111">
              <w:rPr>
                <w:rFonts w:ascii="Times New Roman" w:hAnsi="Times New Roman" w:cs="Times New Roman"/>
                <w:sz w:val="24"/>
                <w:szCs w:val="24"/>
              </w:rPr>
              <w:t>Объёмы ресурсного обеспечения подпрограммы</w:t>
            </w:r>
          </w:p>
        </w:tc>
        <w:tc>
          <w:tcPr>
            <w:tcW w:w="6237"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041ECC" w:rsidRDefault="006A7C44" w:rsidP="006A7C44">
            <w:pPr>
              <w:pStyle w:val="ConsPlusNormal"/>
              <w:tabs>
                <w:tab w:val="left" w:pos="355"/>
              </w:tabs>
              <w:ind w:firstLine="0"/>
              <w:rPr>
                <w:rFonts w:ascii="Times New Roman" w:hAnsi="Times New Roman" w:cs="Times New Roman"/>
                <w:sz w:val="24"/>
                <w:szCs w:val="24"/>
              </w:rPr>
            </w:pPr>
            <w:r w:rsidRPr="00041ECC">
              <w:rPr>
                <w:rFonts w:ascii="Times New Roman" w:hAnsi="Times New Roman" w:cs="Times New Roman"/>
                <w:sz w:val="24"/>
                <w:szCs w:val="24"/>
              </w:rPr>
              <w:t>Общий объём бюджетных ассигнований:</w:t>
            </w:r>
          </w:p>
          <w:p w:rsidR="006A7C44"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2019 год - 1 504,3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2020 год - 145 583,5</w:t>
            </w:r>
            <w:r w:rsidRPr="00041ECC">
              <w:rPr>
                <w:rFonts w:ascii="Times New Roman" w:hAnsi="Times New Roman" w:cs="Times New Roman"/>
                <w:sz w:val="24"/>
                <w:szCs w:val="24"/>
              </w:rPr>
              <w:t xml:space="preserve">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2021 год - 1 430,1</w:t>
            </w:r>
            <w:r w:rsidRPr="00041ECC">
              <w:rPr>
                <w:rFonts w:ascii="Times New Roman" w:hAnsi="Times New Roman" w:cs="Times New Roman"/>
                <w:sz w:val="24"/>
                <w:szCs w:val="24"/>
              </w:rPr>
              <w:t xml:space="preserve">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2022 год - 1 430,1</w:t>
            </w:r>
            <w:r w:rsidRPr="00041ECC">
              <w:rPr>
                <w:rFonts w:ascii="Times New Roman" w:hAnsi="Times New Roman" w:cs="Times New Roman"/>
                <w:sz w:val="24"/>
                <w:szCs w:val="24"/>
              </w:rPr>
              <w:t xml:space="preserve">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sidRPr="00041ECC">
              <w:rPr>
                <w:rFonts w:ascii="Times New Roman" w:hAnsi="Times New Roman" w:cs="Times New Roman"/>
                <w:sz w:val="24"/>
                <w:szCs w:val="24"/>
              </w:rPr>
              <w:t>- бюджет городского округа Кинешма:</w:t>
            </w:r>
          </w:p>
          <w:p w:rsidR="006A7C44"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2019 год - 1 504,3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2020 год - 20 216,9</w:t>
            </w:r>
            <w:r w:rsidRPr="00041ECC">
              <w:rPr>
                <w:rFonts w:ascii="Times New Roman" w:hAnsi="Times New Roman" w:cs="Times New Roman"/>
                <w:sz w:val="24"/>
                <w:szCs w:val="24"/>
              </w:rPr>
              <w:t xml:space="preserve">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2021 год - 1 430,1</w:t>
            </w:r>
            <w:r w:rsidRPr="00041ECC">
              <w:rPr>
                <w:rFonts w:ascii="Times New Roman" w:hAnsi="Times New Roman" w:cs="Times New Roman"/>
                <w:sz w:val="24"/>
                <w:szCs w:val="24"/>
              </w:rPr>
              <w:t xml:space="preserve"> тыс. рублей,</w:t>
            </w:r>
          </w:p>
          <w:p w:rsidR="006A7C44"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2022 год - 1 430,1</w:t>
            </w:r>
            <w:r w:rsidRPr="00041ECC">
              <w:rPr>
                <w:rFonts w:ascii="Times New Roman" w:hAnsi="Times New Roman" w:cs="Times New Roman"/>
                <w:sz w:val="24"/>
                <w:szCs w:val="24"/>
              </w:rPr>
              <w:t xml:space="preserve"> тыс. рублей.</w:t>
            </w:r>
          </w:p>
          <w:p w:rsidR="006A7C44" w:rsidRPr="00542066"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 xml:space="preserve">- </w:t>
            </w:r>
            <w:r w:rsidRPr="00542066">
              <w:rPr>
                <w:rFonts w:ascii="Times New Roman" w:hAnsi="Times New Roman" w:cs="Times New Roman"/>
                <w:sz w:val="24"/>
                <w:szCs w:val="24"/>
              </w:rPr>
              <w:t>областной бюджет:</w:t>
            </w:r>
          </w:p>
          <w:p w:rsidR="006A7C44"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 xml:space="preserve">2019 год - 0,0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roofErr w:type="spellEnd"/>
            <w:r>
              <w:rPr>
                <w:rFonts w:ascii="Times New Roman" w:hAnsi="Times New Roman" w:cs="Times New Roman"/>
                <w:sz w:val="24"/>
                <w:szCs w:val="24"/>
              </w:rPr>
              <w:t>;</w:t>
            </w:r>
          </w:p>
          <w:p w:rsidR="006A7C44" w:rsidRPr="00542066"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2020 год - 38 252,5</w:t>
            </w:r>
            <w:r w:rsidRPr="00542066">
              <w:rPr>
                <w:rFonts w:ascii="Times New Roman" w:hAnsi="Times New Roman" w:cs="Times New Roman"/>
                <w:sz w:val="24"/>
                <w:szCs w:val="24"/>
              </w:rPr>
              <w:t xml:space="preserve"> тыс. рублей,</w:t>
            </w:r>
          </w:p>
          <w:p w:rsidR="006A7C44" w:rsidRPr="00542066"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2021</w:t>
            </w:r>
            <w:r w:rsidRPr="00542066">
              <w:rPr>
                <w:rFonts w:ascii="Times New Roman" w:hAnsi="Times New Roman" w:cs="Times New Roman"/>
                <w:sz w:val="24"/>
                <w:szCs w:val="24"/>
              </w:rPr>
              <w:t xml:space="preserve"> год - 0,0 тыс. рублей,</w:t>
            </w:r>
          </w:p>
          <w:p w:rsidR="006A7C44" w:rsidRPr="00542066"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2022 год - 0,0 тыс. рублей.</w:t>
            </w:r>
          </w:p>
          <w:p w:rsidR="006A7C44" w:rsidRPr="00542066"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 xml:space="preserve">- </w:t>
            </w:r>
            <w:r w:rsidRPr="00542066">
              <w:rPr>
                <w:rFonts w:ascii="Times New Roman" w:hAnsi="Times New Roman" w:cs="Times New Roman"/>
                <w:sz w:val="24"/>
                <w:szCs w:val="24"/>
              </w:rPr>
              <w:t>федеральный бюджет:</w:t>
            </w:r>
          </w:p>
          <w:p w:rsidR="006A7C44"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2019 год - 0,0 тыс. рублей;</w:t>
            </w:r>
          </w:p>
          <w:p w:rsidR="006A7C44" w:rsidRPr="00542066"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2020 год - 87 114,1</w:t>
            </w:r>
            <w:r w:rsidRPr="00542066">
              <w:rPr>
                <w:rFonts w:ascii="Times New Roman" w:hAnsi="Times New Roman" w:cs="Times New Roman"/>
                <w:sz w:val="24"/>
                <w:szCs w:val="24"/>
              </w:rPr>
              <w:t xml:space="preserve"> тыс. рублей,</w:t>
            </w:r>
          </w:p>
          <w:p w:rsidR="006A7C44"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2021</w:t>
            </w:r>
            <w:r w:rsidRPr="00542066">
              <w:rPr>
                <w:rFonts w:ascii="Times New Roman" w:hAnsi="Times New Roman" w:cs="Times New Roman"/>
                <w:sz w:val="24"/>
                <w:szCs w:val="24"/>
              </w:rPr>
              <w:t xml:space="preserve"> год - 0,0 тыс. рублей,</w:t>
            </w:r>
          </w:p>
          <w:p w:rsidR="006A7C44" w:rsidRPr="00041ECC" w:rsidRDefault="006A7C44" w:rsidP="006A7C44">
            <w:pPr>
              <w:pStyle w:val="ConsPlusNormal"/>
              <w:tabs>
                <w:tab w:val="left" w:pos="355"/>
              </w:tabs>
              <w:ind w:firstLine="0"/>
              <w:rPr>
                <w:rFonts w:ascii="Times New Roman" w:hAnsi="Times New Roman" w:cs="Times New Roman"/>
                <w:sz w:val="24"/>
                <w:szCs w:val="24"/>
              </w:rPr>
            </w:pPr>
            <w:r>
              <w:rPr>
                <w:rFonts w:ascii="Times New Roman" w:hAnsi="Times New Roman" w:cs="Times New Roman"/>
                <w:sz w:val="24"/>
                <w:szCs w:val="24"/>
              </w:rPr>
              <w:t>2022 год - 0,0 тыс. рублей.</w:t>
            </w:r>
          </w:p>
        </w:tc>
      </w:tr>
    </w:tbl>
    <w:p w:rsidR="006A7C44" w:rsidRDefault="006A7C44" w:rsidP="006A7C44">
      <w:pPr>
        <w:pStyle w:val="ConsPlusNormal"/>
        <w:tabs>
          <w:tab w:val="left" w:pos="1701"/>
        </w:tabs>
        <w:ind w:left="710" w:firstLine="0"/>
        <w:outlineLvl w:val="1"/>
        <w:rPr>
          <w:rFonts w:ascii="Times New Roman" w:hAnsi="Times New Roman" w:cs="Times New Roman"/>
          <w:sz w:val="28"/>
          <w:szCs w:val="28"/>
        </w:rPr>
      </w:pPr>
    </w:p>
    <w:p w:rsidR="006A7C44" w:rsidRPr="00EC7598" w:rsidRDefault="006A7C44" w:rsidP="006A7C44">
      <w:pPr>
        <w:pStyle w:val="ConsPlusNormal"/>
        <w:numPr>
          <w:ilvl w:val="3"/>
          <w:numId w:val="2"/>
        </w:numPr>
        <w:tabs>
          <w:tab w:val="left" w:pos="1701"/>
        </w:tabs>
        <w:ind w:left="0" w:firstLine="709"/>
        <w:outlineLvl w:val="1"/>
        <w:rPr>
          <w:rFonts w:ascii="Times New Roman" w:hAnsi="Times New Roman" w:cs="Times New Roman"/>
          <w:color w:val="FF0000"/>
          <w:sz w:val="28"/>
          <w:szCs w:val="28"/>
        </w:rPr>
      </w:pPr>
      <w:r w:rsidRPr="00EC7598">
        <w:rPr>
          <w:rFonts w:ascii="Times New Roman" w:hAnsi="Times New Roman" w:cs="Times New Roman"/>
          <w:sz w:val="28"/>
          <w:szCs w:val="28"/>
        </w:rPr>
        <w:t xml:space="preserve">В разделе 2 «Характеристика основных мероприятий подпрограммы» пункт </w:t>
      </w:r>
      <w:r>
        <w:rPr>
          <w:rFonts w:ascii="Times New Roman" w:hAnsi="Times New Roman" w:cs="Times New Roman"/>
          <w:sz w:val="28"/>
          <w:szCs w:val="28"/>
        </w:rPr>
        <w:t>6</w:t>
      </w:r>
      <w:r w:rsidRPr="00EC7598">
        <w:rPr>
          <w:rFonts w:ascii="Times New Roman" w:hAnsi="Times New Roman" w:cs="Times New Roman"/>
          <w:sz w:val="28"/>
          <w:szCs w:val="28"/>
        </w:rPr>
        <w:t xml:space="preserve"> изложить в следующей редакции:</w:t>
      </w:r>
    </w:p>
    <w:p w:rsidR="006A7C44" w:rsidRPr="00EC7598" w:rsidRDefault="006A7C44" w:rsidP="006A7C44">
      <w:pPr>
        <w:pStyle w:val="ConsPlusNormal"/>
        <w:tabs>
          <w:tab w:val="left" w:pos="1985"/>
        </w:tabs>
        <w:ind w:firstLine="709"/>
        <w:outlineLvl w:val="1"/>
        <w:rPr>
          <w:rFonts w:ascii="Times New Roman" w:hAnsi="Times New Roman" w:cs="Times New Roman"/>
          <w:sz w:val="28"/>
          <w:szCs w:val="28"/>
        </w:rPr>
      </w:pPr>
      <w:r w:rsidRPr="00EC7598">
        <w:rPr>
          <w:rFonts w:ascii="Times New Roman" w:hAnsi="Times New Roman" w:cs="Times New Roman"/>
          <w:sz w:val="28"/>
          <w:szCs w:val="28"/>
        </w:rPr>
        <w:t xml:space="preserve">«6. Создание объектов спортивной инфраструктуры </w:t>
      </w:r>
      <w:r w:rsidRPr="00EC7598">
        <w:rPr>
          <w:rFonts w:ascii="Times New Roman" w:hAnsi="Times New Roman" w:cs="Times New Roman"/>
          <w:sz w:val="28"/>
          <w:szCs w:val="28"/>
          <w:shd w:val="clear" w:color="auto" w:fill="FFFFFF"/>
        </w:rPr>
        <w:t xml:space="preserve">в </w:t>
      </w:r>
      <w:proofErr w:type="spellStart"/>
      <w:r w:rsidRPr="00EC7598">
        <w:rPr>
          <w:rFonts w:ascii="Times New Roman" w:hAnsi="Times New Roman" w:cs="Times New Roman"/>
          <w:sz w:val="28"/>
          <w:szCs w:val="28"/>
          <w:shd w:val="clear" w:color="auto" w:fill="FFFFFF"/>
        </w:rPr>
        <w:t>г.о</w:t>
      </w:r>
      <w:proofErr w:type="gramStart"/>
      <w:r w:rsidRPr="00EC7598">
        <w:rPr>
          <w:rFonts w:ascii="Times New Roman" w:hAnsi="Times New Roman" w:cs="Times New Roman"/>
          <w:sz w:val="28"/>
          <w:szCs w:val="28"/>
          <w:shd w:val="clear" w:color="auto" w:fill="FFFFFF"/>
        </w:rPr>
        <w:t>.К</w:t>
      </w:r>
      <w:proofErr w:type="gramEnd"/>
      <w:r w:rsidRPr="00EC7598">
        <w:rPr>
          <w:rFonts w:ascii="Times New Roman" w:hAnsi="Times New Roman" w:cs="Times New Roman"/>
          <w:sz w:val="28"/>
          <w:szCs w:val="28"/>
          <w:shd w:val="clear" w:color="auto" w:fill="FFFFFF"/>
        </w:rPr>
        <w:t>инешма</w:t>
      </w:r>
      <w:proofErr w:type="spellEnd"/>
      <w:r w:rsidRPr="00EC7598">
        <w:rPr>
          <w:rFonts w:ascii="Times New Roman" w:hAnsi="Times New Roman" w:cs="Times New Roman"/>
          <w:sz w:val="28"/>
          <w:szCs w:val="28"/>
          <w:shd w:val="clear" w:color="auto" w:fill="FFFFFF"/>
        </w:rPr>
        <w:t>.</w:t>
      </w:r>
    </w:p>
    <w:p w:rsidR="006A7C44" w:rsidRPr="00EA24F9" w:rsidRDefault="006A7C44" w:rsidP="006A7C44">
      <w:pPr>
        <w:shd w:val="clear" w:color="auto" w:fill="FFFFFF" w:themeFill="background1"/>
        <w:tabs>
          <w:tab w:val="left" w:pos="0"/>
          <w:tab w:val="left" w:pos="1418"/>
        </w:tabs>
        <w:ind w:left="709"/>
        <w:jc w:val="both"/>
        <w:rPr>
          <w:sz w:val="28"/>
          <w:szCs w:val="28"/>
        </w:rPr>
      </w:pPr>
      <w:r w:rsidRPr="00EA24F9">
        <w:rPr>
          <w:sz w:val="28"/>
          <w:szCs w:val="28"/>
        </w:rPr>
        <w:t>Основное мероприятие включает в себя следующие мероприятия:</w:t>
      </w:r>
    </w:p>
    <w:p w:rsidR="006A7C44" w:rsidRPr="00EC7598" w:rsidRDefault="006A7C44" w:rsidP="006A7C44">
      <w:pPr>
        <w:pStyle w:val="af2"/>
        <w:numPr>
          <w:ilvl w:val="1"/>
          <w:numId w:val="4"/>
        </w:numPr>
        <w:shd w:val="clear" w:color="auto" w:fill="FFFFFF" w:themeFill="background1"/>
        <w:tabs>
          <w:tab w:val="left" w:pos="0"/>
          <w:tab w:val="left" w:pos="142"/>
          <w:tab w:val="left" w:pos="284"/>
          <w:tab w:val="left" w:pos="1418"/>
        </w:tabs>
        <w:ind w:left="0" w:firstLine="709"/>
        <w:rPr>
          <w:sz w:val="28"/>
          <w:szCs w:val="28"/>
        </w:rPr>
      </w:pPr>
      <w:r w:rsidRPr="00EC7598">
        <w:rPr>
          <w:sz w:val="28"/>
          <w:szCs w:val="28"/>
        </w:rPr>
        <w:t>Устройство спортивной площадки физкультурно-оздоровительный комплекс откр</w:t>
      </w:r>
      <w:r>
        <w:rPr>
          <w:sz w:val="28"/>
          <w:szCs w:val="28"/>
        </w:rPr>
        <w:t xml:space="preserve">ытого типа по </w:t>
      </w:r>
      <w:proofErr w:type="spellStart"/>
      <w:r>
        <w:rPr>
          <w:sz w:val="28"/>
          <w:szCs w:val="28"/>
        </w:rPr>
        <w:t>ул</w:t>
      </w:r>
      <w:proofErr w:type="gramStart"/>
      <w:r>
        <w:rPr>
          <w:sz w:val="28"/>
          <w:szCs w:val="28"/>
        </w:rPr>
        <w:t>.Г</w:t>
      </w:r>
      <w:proofErr w:type="gramEnd"/>
      <w:r>
        <w:rPr>
          <w:sz w:val="28"/>
          <w:szCs w:val="28"/>
        </w:rPr>
        <w:t>агарина</w:t>
      </w:r>
      <w:proofErr w:type="spellEnd"/>
      <w:r>
        <w:rPr>
          <w:sz w:val="28"/>
          <w:szCs w:val="28"/>
        </w:rPr>
        <w:t xml:space="preserve"> в </w:t>
      </w:r>
      <w:proofErr w:type="spellStart"/>
      <w:r>
        <w:rPr>
          <w:sz w:val="28"/>
          <w:szCs w:val="28"/>
        </w:rPr>
        <w:t>г.</w:t>
      </w:r>
      <w:r w:rsidRPr="00EC7598">
        <w:rPr>
          <w:sz w:val="28"/>
          <w:szCs w:val="28"/>
        </w:rPr>
        <w:t>Кинешма</w:t>
      </w:r>
      <w:proofErr w:type="spellEnd"/>
      <w:r w:rsidRPr="00EC7598">
        <w:rPr>
          <w:sz w:val="28"/>
          <w:szCs w:val="28"/>
        </w:rPr>
        <w:t>.</w:t>
      </w:r>
    </w:p>
    <w:p w:rsidR="006A7C44" w:rsidRDefault="006A7C44" w:rsidP="006A7C44">
      <w:pPr>
        <w:ind w:firstLine="709"/>
        <w:jc w:val="both"/>
        <w:rPr>
          <w:sz w:val="28"/>
          <w:szCs w:val="28"/>
        </w:rPr>
      </w:pPr>
      <w:r w:rsidRPr="00EA24F9">
        <w:rPr>
          <w:sz w:val="28"/>
          <w:szCs w:val="28"/>
        </w:rPr>
        <w:t>Реализация мероприятия</w:t>
      </w:r>
      <w:r>
        <w:rPr>
          <w:sz w:val="28"/>
          <w:szCs w:val="28"/>
        </w:rPr>
        <w:t xml:space="preserve"> предусматривает:</w:t>
      </w:r>
    </w:p>
    <w:p w:rsidR="006A7C44" w:rsidRDefault="006A7C44" w:rsidP="006A7C44">
      <w:pPr>
        <w:ind w:firstLine="709"/>
        <w:jc w:val="both"/>
        <w:rPr>
          <w:sz w:val="28"/>
          <w:szCs w:val="28"/>
        </w:rPr>
      </w:pPr>
      <w:r>
        <w:rPr>
          <w:sz w:val="28"/>
          <w:szCs w:val="28"/>
        </w:rPr>
        <w:t xml:space="preserve">- </w:t>
      </w:r>
      <w:r w:rsidRPr="00EA24F9">
        <w:rPr>
          <w:sz w:val="28"/>
          <w:szCs w:val="28"/>
        </w:rPr>
        <w:t>устройство основания для спортивной площадки физкультурно-оздоровительного комплекса откр</w:t>
      </w:r>
      <w:r>
        <w:rPr>
          <w:sz w:val="28"/>
          <w:szCs w:val="28"/>
        </w:rPr>
        <w:t xml:space="preserve">ытого типа по </w:t>
      </w:r>
      <w:proofErr w:type="spellStart"/>
      <w:r>
        <w:rPr>
          <w:sz w:val="28"/>
          <w:szCs w:val="28"/>
        </w:rPr>
        <w:t>ул</w:t>
      </w:r>
      <w:proofErr w:type="gramStart"/>
      <w:r>
        <w:rPr>
          <w:sz w:val="28"/>
          <w:szCs w:val="28"/>
        </w:rPr>
        <w:t>.Г</w:t>
      </w:r>
      <w:proofErr w:type="gramEnd"/>
      <w:r>
        <w:rPr>
          <w:sz w:val="28"/>
          <w:szCs w:val="28"/>
        </w:rPr>
        <w:t>агарина</w:t>
      </w:r>
      <w:proofErr w:type="spellEnd"/>
      <w:r>
        <w:rPr>
          <w:sz w:val="28"/>
          <w:szCs w:val="28"/>
        </w:rPr>
        <w:t xml:space="preserve"> в </w:t>
      </w:r>
      <w:proofErr w:type="spellStart"/>
      <w:r>
        <w:rPr>
          <w:sz w:val="28"/>
          <w:szCs w:val="28"/>
        </w:rPr>
        <w:t>г.Кинешма</w:t>
      </w:r>
      <w:proofErr w:type="spellEnd"/>
      <w:r>
        <w:rPr>
          <w:sz w:val="28"/>
          <w:szCs w:val="28"/>
        </w:rPr>
        <w:t>;</w:t>
      </w:r>
    </w:p>
    <w:p w:rsidR="006A7C44" w:rsidRPr="00EA24F9" w:rsidRDefault="006A7C44" w:rsidP="006A7C44">
      <w:pPr>
        <w:ind w:firstLine="709"/>
        <w:jc w:val="both"/>
        <w:rPr>
          <w:sz w:val="28"/>
          <w:szCs w:val="28"/>
        </w:rPr>
      </w:pPr>
      <w:r>
        <w:rPr>
          <w:sz w:val="28"/>
          <w:szCs w:val="28"/>
        </w:rPr>
        <w:t>- устройство системы электроснабжения.</w:t>
      </w:r>
    </w:p>
    <w:p w:rsidR="006A7C44" w:rsidRDefault="006A7C44" w:rsidP="006A7C44">
      <w:pPr>
        <w:shd w:val="clear" w:color="auto" w:fill="FFFFFF"/>
        <w:tabs>
          <w:tab w:val="left" w:pos="0"/>
          <w:tab w:val="left" w:pos="1276"/>
          <w:tab w:val="left" w:pos="1418"/>
        </w:tabs>
        <w:ind w:firstLine="709"/>
        <w:jc w:val="both"/>
        <w:rPr>
          <w:sz w:val="28"/>
          <w:szCs w:val="28"/>
        </w:rPr>
      </w:pPr>
      <w:r w:rsidRPr="00EA24F9">
        <w:rPr>
          <w:sz w:val="28"/>
          <w:szCs w:val="28"/>
        </w:rPr>
        <w:t>Исполнителем мероприятия выступает муниципальное казенное учреждение городского округа Кинешма «Городское управление строительства».</w:t>
      </w:r>
    </w:p>
    <w:p w:rsidR="006A7C44" w:rsidRPr="00EA24F9" w:rsidRDefault="006A7C44" w:rsidP="006A7C44">
      <w:pPr>
        <w:shd w:val="clear" w:color="auto" w:fill="FFFFFF"/>
        <w:tabs>
          <w:tab w:val="left" w:pos="0"/>
          <w:tab w:val="left" w:pos="1276"/>
          <w:tab w:val="left" w:pos="1418"/>
        </w:tabs>
        <w:ind w:firstLine="709"/>
        <w:jc w:val="both"/>
        <w:rPr>
          <w:sz w:val="28"/>
          <w:szCs w:val="28"/>
        </w:rPr>
      </w:pPr>
      <w:r w:rsidRPr="00EA24F9">
        <w:rPr>
          <w:bCs/>
          <w:sz w:val="28"/>
          <w:szCs w:val="28"/>
        </w:rPr>
        <w:t>Срок исполнения мероприятия 2020 год».</w:t>
      </w:r>
    </w:p>
    <w:p w:rsidR="006A7C44" w:rsidRPr="00EC7598" w:rsidRDefault="006A7C44" w:rsidP="006A7C44">
      <w:pPr>
        <w:pStyle w:val="ConsPlusNormal"/>
        <w:tabs>
          <w:tab w:val="left" w:pos="1701"/>
        </w:tabs>
        <w:ind w:firstLine="0"/>
        <w:outlineLvl w:val="1"/>
        <w:rPr>
          <w:rFonts w:ascii="Times New Roman" w:hAnsi="Times New Roman" w:cs="Times New Roman"/>
          <w:color w:val="FF0000"/>
          <w:sz w:val="28"/>
          <w:szCs w:val="28"/>
        </w:rPr>
      </w:pPr>
    </w:p>
    <w:p w:rsidR="006A7C44" w:rsidRPr="00E72878" w:rsidRDefault="006A7C44" w:rsidP="006A7C44">
      <w:pPr>
        <w:pStyle w:val="ConsPlusNormal"/>
        <w:numPr>
          <w:ilvl w:val="3"/>
          <w:numId w:val="5"/>
        </w:numPr>
        <w:tabs>
          <w:tab w:val="left" w:pos="851"/>
          <w:tab w:val="left" w:pos="1701"/>
        </w:tabs>
        <w:ind w:left="0" w:firstLine="720"/>
        <w:outlineLvl w:val="1"/>
        <w:rPr>
          <w:rFonts w:ascii="Times New Roman" w:hAnsi="Times New Roman" w:cs="Times New Roman"/>
          <w:color w:val="FF0000"/>
          <w:sz w:val="28"/>
          <w:szCs w:val="28"/>
        </w:rPr>
      </w:pPr>
      <w:r w:rsidRPr="00E72878">
        <w:rPr>
          <w:rFonts w:ascii="Times New Roman" w:hAnsi="Times New Roman" w:cs="Times New Roman"/>
          <w:sz w:val="28"/>
          <w:szCs w:val="28"/>
        </w:rPr>
        <w:t>В разделе 4 «Ресурсное обеспечение подпрограммы» таблицу 2 изложить в следующей редакции:</w:t>
      </w:r>
    </w:p>
    <w:p w:rsidR="006A7C44" w:rsidRDefault="006A7C44" w:rsidP="006A7C44">
      <w:pPr>
        <w:pStyle w:val="ConsPlusNormal"/>
        <w:tabs>
          <w:tab w:val="left" w:pos="1418"/>
        </w:tabs>
        <w:ind w:left="1358" w:firstLine="0"/>
        <w:jc w:val="right"/>
        <w:outlineLvl w:val="1"/>
        <w:rPr>
          <w:rFonts w:ascii="Times New Roman" w:hAnsi="Times New Roman" w:cs="Times New Roman"/>
          <w:sz w:val="28"/>
          <w:szCs w:val="28"/>
        </w:rPr>
      </w:pPr>
      <w:r w:rsidRPr="00A143B6">
        <w:rPr>
          <w:rFonts w:ascii="Times New Roman" w:hAnsi="Times New Roman" w:cs="Times New Roman"/>
          <w:sz w:val="28"/>
          <w:szCs w:val="28"/>
        </w:rPr>
        <w:t>«Таблица 2</w:t>
      </w:r>
    </w:p>
    <w:p w:rsidR="006A7C44" w:rsidRPr="000F50A8" w:rsidRDefault="006A7C44" w:rsidP="006A7C44">
      <w:pPr>
        <w:pStyle w:val="Pro-TabName"/>
        <w:spacing w:before="0" w:after="0"/>
        <w:rPr>
          <w:rFonts w:ascii="Times New Roman" w:hAnsi="Times New Roman"/>
          <w:b w:val="0"/>
          <w:i/>
          <w:color w:val="auto"/>
          <w:sz w:val="28"/>
          <w:szCs w:val="28"/>
        </w:rPr>
      </w:pPr>
      <w:r w:rsidRPr="000F50A8">
        <w:rPr>
          <w:rFonts w:ascii="Times New Roman" w:hAnsi="Times New Roman"/>
          <w:color w:val="auto"/>
          <w:sz w:val="28"/>
          <w:szCs w:val="28"/>
        </w:rPr>
        <w:lastRenderedPageBreak/>
        <w:t>Ресурсное обеспечение мероприятий подпрограммы, тыс. рублей</w:t>
      </w:r>
    </w:p>
    <w:tbl>
      <w:tblPr>
        <w:tblW w:w="10153" w:type="dxa"/>
        <w:tblInd w:w="-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4A0" w:firstRow="1" w:lastRow="0" w:firstColumn="1" w:lastColumn="0" w:noHBand="0" w:noVBand="1"/>
      </w:tblPr>
      <w:tblGrid>
        <w:gridCol w:w="570"/>
        <w:gridCol w:w="3515"/>
        <w:gridCol w:w="1474"/>
        <w:gridCol w:w="1134"/>
        <w:gridCol w:w="1191"/>
        <w:gridCol w:w="1134"/>
        <w:gridCol w:w="1135"/>
      </w:tblGrid>
      <w:tr w:rsidR="006A7C44" w:rsidRPr="00616D80" w:rsidTr="006A7C44">
        <w:tc>
          <w:tcPr>
            <w:tcW w:w="570" w:type="dxa"/>
            <w:tcBorders>
              <w:top w:val="single" w:sz="4" w:space="0" w:color="auto"/>
              <w:left w:val="single" w:sz="4" w:space="0" w:color="auto"/>
              <w:bottom w:val="single" w:sz="6" w:space="0" w:color="auto"/>
              <w:right w:val="single" w:sz="6" w:space="0" w:color="auto"/>
            </w:tcBorders>
            <w:shd w:val="clear" w:color="auto" w:fill="FFFFFF" w:themeFill="background1"/>
            <w:hideMark/>
          </w:tcPr>
          <w:p w:rsidR="006A7C44" w:rsidRPr="00616D80" w:rsidRDefault="006A7C44" w:rsidP="006A7C44">
            <w:pPr>
              <w:ind w:left="-57" w:right="-57"/>
              <w:jc w:val="center"/>
            </w:pPr>
            <w:r w:rsidRPr="00616D80">
              <w:t xml:space="preserve">№ </w:t>
            </w:r>
            <w:proofErr w:type="gramStart"/>
            <w:r w:rsidRPr="00616D80">
              <w:t>п</w:t>
            </w:r>
            <w:proofErr w:type="gramEnd"/>
            <w:r w:rsidRPr="00616D80">
              <w:t>/п</w:t>
            </w:r>
          </w:p>
        </w:tc>
        <w:tc>
          <w:tcPr>
            <w:tcW w:w="3515" w:type="dxa"/>
            <w:tcBorders>
              <w:top w:val="single" w:sz="4"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jc w:val="center"/>
            </w:pPr>
            <w:r w:rsidRPr="00616D80">
              <w:t>Наименование мероприятия/</w:t>
            </w:r>
          </w:p>
          <w:p w:rsidR="006A7C44" w:rsidRPr="00616D80" w:rsidRDefault="006A7C44" w:rsidP="006A7C44">
            <w:pPr>
              <w:ind w:left="-57" w:right="-57"/>
              <w:jc w:val="center"/>
            </w:pPr>
            <w:r w:rsidRPr="00616D80">
              <w:t>Источник ресурсного обеспечения</w:t>
            </w:r>
          </w:p>
        </w:tc>
        <w:tc>
          <w:tcPr>
            <w:tcW w:w="147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rsidR="006A7C44" w:rsidRPr="00616D80" w:rsidRDefault="006A7C44" w:rsidP="006A7C44">
            <w:pPr>
              <w:ind w:left="-57" w:right="-57"/>
            </w:pPr>
            <w:r w:rsidRPr="00616D80">
              <w:t>Исполнитель</w:t>
            </w:r>
          </w:p>
        </w:tc>
        <w:tc>
          <w:tcPr>
            <w:tcW w:w="113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rsidR="006A7C44" w:rsidRPr="00616D80" w:rsidRDefault="006A7C44" w:rsidP="006A7C44">
            <w:pPr>
              <w:ind w:left="-57" w:right="-57"/>
              <w:jc w:val="center"/>
            </w:pPr>
            <w:r w:rsidRPr="00616D80">
              <w:t>2019 год</w:t>
            </w:r>
          </w:p>
        </w:tc>
        <w:tc>
          <w:tcPr>
            <w:tcW w:w="1191" w:type="dxa"/>
            <w:tcBorders>
              <w:top w:val="single" w:sz="4"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jc w:val="center"/>
            </w:pPr>
            <w:r w:rsidRPr="00616D80">
              <w:t>2020 год</w:t>
            </w:r>
          </w:p>
        </w:tc>
        <w:tc>
          <w:tcPr>
            <w:tcW w:w="1134" w:type="dxa"/>
            <w:tcBorders>
              <w:top w:val="single" w:sz="4"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jc w:val="center"/>
            </w:pPr>
            <w:r w:rsidRPr="00616D80">
              <w:t>2021 год</w:t>
            </w:r>
          </w:p>
        </w:tc>
        <w:tc>
          <w:tcPr>
            <w:tcW w:w="1135" w:type="dxa"/>
            <w:tcBorders>
              <w:top w:val="single" w:sz="4"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jc w:val="center"/>
            </w:pPr>
            <w:r w:rsidRPr="00616D80">
              <w:t>2022 год</w:t>
            </w:r>
          </w:p>
        </w:tc>
      </w:tr>
      <w:tr w:rsidR="006A7C44" w:rsidRPr="00616D80" w:rsidTr="006A7C44">
        <w:trPr>
          <w:cantSplit/>
        </w:trPr>
        <w:tc>
          <w:tcPr>
            <w:tcW w:w="5559" w:type="dxa"/>
            <w:gridSpan w:val="3"/>
            <w:tcBorders>
              <w:top w:val="single" w:sz="6" w:space="0" w:color="auto"/>
              <w:left w:val="single" w:sz="4" w:space="0" w:color="auto"/>
              <w:bottom w:val="single" w:sz="6" w:space="0" w:color="auto"/>
              <w:right w:val="single" w:sz="6" w:space="0" w:color="auto"/>
            </w:tcBorders>
            <w:shd w:val="clear" w:color="auto" w:fill="FFFFFF" w:themeFill="background1"/>
            <w:hideMark/>
          </w:tcPr>
          <w:p w:rsidR="006A7C44" w:rsidRPr="00616D80" w:rsidRDefault="006A7C44" w:rsidP="006A7C44">
            <w:pPr>
              <w:ind w:left="-56" w:right="-57" w:hanging="36"/>
            </w:pPr>
            <w:r w:rsidRPr="00616D80">
              <w:t>Подпрограмма, всего</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616D80" w:rsidRDefault="006A7C44" w:rsidP="006A7C44">
            <w:pPr>
              <w:ind w:left="-56" w:right="-57" w:hanging="36"/>
              <w:jc w:val="center"/>
            </w:pPr>
            <w:r w:rsidRPr="00616D80">
              <w:t>1 504,3</w:t>
            </w:r>
          </w:p>
        </w:tc>
        <w:tc>
          <w:tcPr>
            <w:tcW w:w="1191"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hanging="36"/>
              <w:jc w:val="center"/>
            </w:pPr>
            <w:r>
              <w:t>145</w:t>
            </w:r>
            <w:r w:rsidRPr="00616D80">
              <w:t xml:space="preserve"> </w:t>
            </w:r>
            <w:r>
              <w:t>583,5</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6" w:right="-57" w:hanging="36"/>
              <w:jc w:val="center"/>
            </w:pPr>
            <w:r w:rsidRPr="00616D80">
              <w:t>1 430,1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1 430,1</w:t>
            </w:r>
          </w:p>
        </w:tc>
      </w:tr>
      <w:tr w:rsidR="006A7C44" w:rsidRPr="00616D80" w:rsidTr="006A7C44">
        <w:trPr>
          <w:cantSplit/>
        </w:trPr>
        <w:tc>
          <w:tcPr>
            <w:tcW w:w="5559" w:type="dxa"/>
            <w:gridSpan w:val="3"/>
            <w:tcBorders>
              <w:top w:val="single" w:sz="6" w:space="0" w:color="auto"/>
              <w:left w:val="single" w:sz="4" w:space="0" w:color="auto"/>
              <w:bottom w:val="single" w:sz="6" w:space="0" w:color="auto"/>
              <w:right w:val="single" w:sz="6" w:space="0" w:color="auto"/>
            </w:tcBorders>
            <w:shd w:val="clear" w:color="auto" w:fill="FFFFFF" w:themeFill="background1"/>
            <w:hideMark/>
          </w:tcPr>
          <w:p w:rsidR="006A7C44" w:rsidRPr="00616D80" w:rsidRDefault="006A7C44" w:rsidP="006A7C44">
            <w:pPr>
              <w:ind w:left="-56" w:right="-57" w:hanging="36"/>
            </w:pPr>
            <w:r w:rsidRPr="00616D80">
              <w:t>бюджетные ассигнования:</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616D80" w:rsidRDefault="006A7C44" w:rsidP="006A7C44">
            <w:pPr>
              <w:ind w:left="-56" w:right="-57" w:hanging="36"/>
              <w:jc w:val="center"/>
            </w:pPr>
            <w:r w:rsidRPr="00616D80">
              <w:t>1 504,3</w:t>
            </w:r>
          </w:p>
        </w:tc>
        <w:tc>
          <w:tcPr>
            <w:tcW w:w="1191"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hanging="36"/>
              <w:jc w:val="center"/>
            </w:pPr>
            <w:r>
              <w:t>145</w:t>
            </w:r>
            <w:r w:rsidRPr="00616D80">
              <w:t xml:space="preserve"> </w:t>
            </w:r>
            <w:r>
              <w:t>583,5</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6" w:right="-57" w:hanging="36"/>
              <w:jc w:val="center"/>
            </w:pPr>
            <w:r w:rsidRPr="00616D80">
              <w:t>1 430,1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1 430,1</w:t>
            </w:r>
          </w:p>
        </w:tc>
      </w:tr>
      <w:tr w:rsidR="006A7C44" w:rsidRPr="00616D80" w:rsidTr="006A7C44">
        <w:trPr>
          <w:cantSplit/>
          <w:trHeight w:val="244"/>
        </w:trPr>
        <w:tc>
          <w:tcPr>
            <w:tcW w:w="5559" w:type="dxa"/>
            <w:gridSpan w:val="3"/>
            <w:tcBorders>
              <w:top w:val="single" w:sz="6" w:space="0" w:color="auto"/>
              <w:left w:val="single" w:sz="4" w:space="0" w:color="auto"/>
              <w:bottom w:val="single" w:sz="6" w:space="0" w:color="auto"/>
              <w:right w:val="single" w:sz="6" w:space="0" w:color="auto"/>
            </w:tcBorders>
            <w:shd w:val="clear" w:color="auto" w:fill="FFFFFF" w:themeFill="background1"/>
            <w:hideMark/>
          </w:tcPr>
          <w:p w:rsidR="006A7C44" w:rsidRPr="00616D80" w:rsidRDefault="006A7C44" w:rsidP="006A7C44">
            <w:pPr>
              <w:ind w:left="-56" w:right="-57" w:hanging="36"/>
            </w:pPr>
            <w:r w:rsidRPr="00616D80">
              <w:t>- бюджет городского округа Кинешма</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cPr>
          <w:p w:rsidR="006A7C44" w:rsidRPr="00616D80" w:rsidRDefault="006A7C44" w:rsidP="006A7C44">
            <w:pPr>
              <w:ind w:left="-56" w:right="-57" w:hanging="36"/>
              <w:jc w:val="center"/>
            </w:pPr>
            <w:r w:rsidRPr="00616D80">
              <w:t>1 504,3</w:t>
            </w:r>
          </w:p>
        </w:tc>
        <w:tc>
          <w:tcPr>
            <w:tcW w:w="1191"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t>20 216,9</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1 430,1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1 430,1</w:t>
            </w:r>
          </w:p>
        </w:tc>
      </w:tr>
      <w:tr w:rsidR="006A7C44" w:rsidRPr="00616D80" w:rsidTr="006A7C44">
        <w:trPr>
          <w:cantSplit/>
          <w:trHeight w:val="244"/>
        </w:trPr>
        <w:tc>
          <w:tcPr>
            <w:tcW w:w="5559" w:type="dxa"/>
            <w:gridSpan w:val="3"/>
            <w:tcBorders>
              <w:top w:val="single" w:sz="6" w:space="0" w:color="auto"/>
              <w:left w:val="single" w:sz="4"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6" w:right="-57" w:hanging="36"/>
            </w:pPr>
            <w:r w:rsidRPr="00616D80">
              <w:t>- областной бюджет</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shd w:val="clear" w:color="auto" w:fill="FFFFFF"/>
              <w:tabs>
                <w:tab w:val="left" w:pos="0"/>
                <w:tab w:val="left" w:pos="1418"/>
              </w:tabs>
              <w:spacing w:line="276" w:lineRule="auto"/>
              <w:ind w:left="-57" w:right="-57"/>
              <w:jc w:val="center"/>
            </w:pPr>
            <w:r w:rsidRPr="00616D80">
              <w:t>38 </w:t>
            </w:r>
            <w:r>
              <w:t>252,5</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0,0</w:t>
            </w:r>
          </w:p>
        </w:tc>
      </w:tr>
      <w:tr w:rsidR="006A7C44" w:rsidRPr="00616D80" w:rsidTr="006A7C44">
        <w:trPr>
          <w:cantSplit/>
          <w:trHeight w:val="244"/>
        </w:trPr>
        <w:tc>
          <w:tcPr>
            <w:tcW w:w="5559" w:type="dxa"/>
            <w:gridSpan w:val="3"/>
            <w:tcBorders>
              <w:top w:val="single" w:sz="6" w:space="0" w:color="auto"/>
              <w:left w:val="single" w:sz="4"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6" w:right="-57" w:hanging="36"/>
            </w:pPr>
            <w:r w:rsidRPr="00616D80">
              <w:t>- федеральный бюджет</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shd w:val="clear" w:color="auto" w:fill="FFFFFF"/>
              <w:tabs>
                <w:tab w:val="left" w:pos="0"/>
                <w:tab w:val="left" w:pos="1418"/>
              </w:tabs>
              <w:spacing w:line="276" w:lineRule="auto"/>
              <w:ind w:left="-57" w:right="-57"/>
              <w:jc w:val="center"/>
            </w:pPr>
            <w:r>
              <w:t>87</w:t>
            </w:r>
            <w:r w:rsidRPr="00616D80">
              <w:t> 114,1</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val="restart"/>
            <w:tcBorders>
              <w:top w:val="single" w:sz="6" w:space="0" w:color="auto"/>
              <w:left w:val="single" w:sz="4" w:space="0" w:color="auto"/>
              <w:right w:val="single" w:sz="4" w:space="0" w:color="auto"/>
            </w:tcBorders>
            <w:shd w:val="clear" w:color="auto" w:fill="FFFFFF" w:themeFill="background1"/>
            <w:hideMark/>
          </w:tcPr>
          <w:p w:rsidR="006A7C44" w:rsidRPr="00616D80" w:rsidRDefault="006A7C44" w:rsidP="006A7C44">
            <w:pPr>
              <w:ind w:right="-108"/>
            </w:pPr>
            <w:r w:rsidRPr="00616D80">
              <w:t xml:space="preserve"> 1.</w:t>
            </w:r>
          </w:p>
          <w:p w:rsidR="006A7C44" w:rsidRPr="00616D80" w:rsidRDefault="006A7C44" w:rsidP="006A7C44">
            <w:pPr>
              <w:ind w:right="-108"/>
            </w:pPr>
          </w:p>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6" w:space="0" w:color="auto"/>
            </w:tcBorders>
            <w:shd w:val="clear" w:color="auto" w:fill="FFFFFF" w:themeFill="background1"/>
          </w:tcPr>
          <w:p w:rsidR="006A7C44" w:rsidRPr="00616D80" w:rsidRDefault="006A7C44" w:rsidP="006A7C44">
            <w:pPr>
              <w:pStyle w:val="Pro-Tab"/>
              <w:ind w:left="-57" w:right="-57"/>
              <w:rPr>
                <w:rFonts w:ascii="Times New Roman" w:eastAsia="Calibri" w:hAnsi="Times New Roman"/>
                <w:sz w:val="24"/>
                <w:szCs w:val="24"/>
                <w:lang w:eastAsia="en-US"/>
              </w:rPr>
            </w:pPr>
            <w:r w:rsidRPr="00616D80">
              <w:rPr>
                <w:rFonts w:ascii="Times New Roman" w:eastAsia="Calibri" w:hAnsi="Times New Roman"/>
                <w:sz w:val="24"/>
                <w:szCs w:val="24"/>
                <w:lang w:eastAsia="en-US"/>
              </w:rPr>
              <w:t>Основное мероприятие «Реализация</w:t>
            </w:r>
            <w:r>
              <w:rPr>
                <w:rFonts w:ascii="Times New Roman" w:eastAsia="Calibri" w:hAnsi="Times New Roman"/>
                <w:sz w:val="24"/>
                <w:szCs w:val="24"/>
                <w:lang w:eastAsia="en-US"/>
              </w:rPr>
              <w:t xml:space="preserve"> </w:t>
            </w:r>
            <w:r w:rsidRPr="00616D80">
              <w:rPr>
                <w:rFonts w:ascii="Times New Roman" w:eastAsia="Calibri" w:hAnsi="Times New Roman"/>
                <w:sz w:val="24"/>
                <w:szCs w:val="24"/>
                <w:lang w:eastAsia="en-US"/>
              </w:rPr>
              <w:t>Всероссийского физкультурно-спортивного комплекса</w:t>
            </w:r>
            <w:r w:rsidRPr="00616D80">
              <w:rPr>
                <w:rFonts w:ascii="Times New Roman" w:hAnsi="Times New Roman"/>
                <w:sz w:val="24"/>
                <w:szCs w:val="24"/>
              </w:rPr>
              <w:t xml:space="preserve"> «</w:t>
            </w:r>
            <w:r w:rsidRPr="00616D80">
              <w:rPr>
                <w:rFonts w:ascii="Times New Roman" w:eastAsia="Calibri" w:hAnsi="Times New Roman"/>
                <w:sz w:val="24"/>
                <w:szCs w:val="24"/>
                <w:lang w:eastAsia="en-US"/>
              </w:rPr>
              <w:t>Готов к труду и обороне» (ГТО)»</w:t>
            </w:r>
          </w:p>
        </w:tc>
        <w:tc>
          <w:tcPr>
            <w:tcW w:w="1474" w:type="dxa"/>
            <w:vMerge w:val="restart"/>
            <w:tcBorders>
              <w:top w:val="single" w:sz="6" w:space="0" w:color="auto"/>
              <w:left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r w:rsidRPr="00616D80">
              <w:t>267,1</w:t>
            </w:r>
          </w:p>
        </w:tc>
        <w:tc>
          <w:tcPr>
            <w:tcW w:w="1191"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hanging="36"/>
              <w:jc w:val="center"/>
            </w:pPr>
            <w:r w:rsidRPr="00616D80">
              <w:t>278,6</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6" w:space="0" w:color="auto"/>
            </w:tcBorders>
            <w:shd w:val="clear" w:color="auto" w:fill="FFFFFF" w:themeFill="background1"/>
          </w:tcPr>
          <w:p w:rsidR="006A7C44" w:rsidRPr="00616D80" w:rsidRDefault="006A7C44" w:rsidP="006A7C44">
            <w:pPr>
              <w:ind w:left="-57" w:right="-57"/>
            </w:pPr>
            <w:r w:rsidRPr="00616D80">
              <w:t>бюджетные ассигнования</w:t>
            </w:r>
          </w:p>
        </w:tc>
        <w:tc>
          <w:tcPr>
            <w:tcW w:w="1474" w:type="dxa"/>
            <w:vMerge/>
            <w:tcBorders>
              <w:left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p>
        </w:tc>
        <w:tc>
          <w:tcPr>
            <w:tcW w:w="1134" w:type="dxa"/>
            <w:tcBorders>
              <w:left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r w:rsidRPr="00616D80">
              <w:t>267,1</w:t>
            </w:r>
          </w:p>
        </w:tc>
        <w:tc>
          <w:tcPr>
            <w:tcW w:w="1191"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7" w:right="-57" w:hanging="36"/>
              <w:jc w:val="center"/>
            </w:pPr>
            <w:r w:rsidRPr="00616D80">
              <w:t>278,6</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r>
      <w:tr w:rsidR="006A7C44" w:rsidRPr="00616D80" w:rsidTr="006A7C44">
        <w:trPr>
          <w:cantSplit/>
        </w:trPr>
        <w:tc>
          <w:tcPr>
            <w:tcW w:w="570" w:type="dxa"/>
            <w:vMerge/>
            <w:tcBorders>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6" w:space="0" w:color="auto"/>
            </w:tcBorders>
            <w:shd w:val="clear" w:color="auto" w:fill="FFFFFF" w:themeFill="background1"/>
          </w:tcPr>
          <w:p w:rsidR="006A7C44" w:rsidRPr="00616D80" w:rsidRDefault="006A7C44" w:rsidP="006A7C44">
            <w:pPr>
              <w:ind w:left="-57" w:right="-113"/>
            </w:pPr>
            <w:r w:rsidRPr="00616D80">
              <w:t>- бюджет городского округа Кинешма</w:t>
            </w:r>
          </w:p>
        </w:tc>
        <w:tc>
          <w:tcPr>
            <w:tcW w:w="1474" w:type="dxa"/>
            <w:vMerge/>
            <w:tcBorders>
              <w:left w:val="single" w:sz="6" w:space="0" w:color="auto"/>
              <w:bottom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p>
        </w:tc>
        <w:tc>
          <w:tcPr>
            <w:tcW w:w="1134" w:type="dxa"/>
            <w:tcBorders>
              <w:left w:val="single" w:sz="6" w:space="0" w:color="auto"/>
              <w:bottom w:val="single" w:sz="6" w:space="0" w:color="auto"/>
              <w:right w:val="single" w:sz="6" w:space="0" w:color="auto"/>
            </w:tcBorders>
            <w:shd w:val="clear" w:color="auto" w:fill="FFFFFF" w:themeFill="background1"/>
            <w:vAlign w:val="center"/>
          </w:tcPr>
          <w:p w:rsidR="006A7C44" w:rsidRPr="00616D80" w:rsidRDefault="006A7C44" w:rsidP="006A7C44">
            <w:pPr>
              <w:ind w:left="-56" w:right="-57" w:hanging="36"/>
              <w:jc w:val="center"/>
            </w:pPr>
            <w:r w:rsidRPr="00616D80">
              <w:t>267,1</w:t>
            </w:r>
          </w:p>
        </w:tc>
        <w:tc>
          <w:tcPr>
            <w:tcW w:w="1191"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rsidRPr="00616D80">
              <w:t>278,6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r>
      <w:tr w:rsidR="006A7C44" w:rsidRPr="00616D80" w:rsidTr="006A7C44">
        <w:trPr>
          <w:cantSplit/>
        </w:trPr>
        <w:tc>
          <w:tcPr>
            <w:tcW w:w="570" w:type="dxa"/>
            <w:vMerge w:val="restart"/>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1.1.</w:t>
            </w:r>
          </w:p>
        </w:tc>
        <w:tc>
          <w:tcPr>
            <w:tcW w:w="3515" w:type="dxa"/>
            <w:tcBorders>
              <w:top w:val="single" w:sz="6" w:space="0" w:color="auto"/>
              <w:left w:val="single" w:sz="4" w:space="0" w:color="auto"/>
              <w:bottom w:val="single" w:sz="6" w:space="0" w:color="auto"/>
              <w:right w:val="single" w:sz="6" w:space="0" w:color="auto"/>
            </w:tcBorders>
            <w:shd w:val="clear" w:color="auto" w:fill="FFFFFF" w:themeFill="background1"/>
            <w:hideMark/>
          </w:tcPr>
          <w:p w:rsidR="006A7C44" w:rsidRPr="00616D80" w:rsidRDefault="006A7C44" w:rsidP="006A7C44">
            <w:pPr>
              <w:tabs>
                <w:tab w:val="left" w:pos="0"/>
                <w:tab w:val="left" w:pos="1134"/>
              </w:tabs>
              <w:ind w:left="-57" w:right="-57"/>
            </w:pPr>
            <w:r w:rsidRPr="00616D80">
              <w:t>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 (ГТО)</w:t>
            </w:r>
          </w:p>
        </w:tc>
        <w:tc>
          <w:tcPr>
            <w:tcW w:w="1474" w:type="dxa"/>
            <w:vMerge w:val="restart"/>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267,1</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rsidRPr="00616D80">
              <w:t>278,6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r>
      <w:tr w:rsidR="006A7C44" w:rsidRPr="00616D80" w:rsidTr="006A7C44">
        <w:trPr>
          <w:cantSplit/>
        </w:trPr>
        <w:tc>
          <w:tcPr>
            <w:tcW w:w="570" w:type="dxa"/>
            <w:vMerge/>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267,1</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rsidRPr="00616D80">
              <w:t>278,6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r>
      <w:tr w:rsidR="006A7C44" w:rsidRPr="00616D80" w:rsidTr="006A7C44">
        <w:trPr>
          <w:cantSplit/>
        </w:trPr>
        <w:tc>
          <w:tcPr>
            <w:tcW w:w="570" w:type="dxa"/>
            <w:vMerge/>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bottom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267,1</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rsidRPr="00616D80">
              <w:t>278,6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267,1</w:t>
            </w:r>
          </w:p>
        </w:tc>
      </w:tr>
      <w:tr w:rsidR="006A7C44" w:rsidRPr="00616D80" w:rsidTr="006A7C44">
        <w:trPr>
          <w:cantSplit/>
        </w:trPr>
        <w:tc>
          <w:tcPr>
            <w:tcW w:w="570" w:type="dxa"/>
            <w:vMerge w:val="restart"/>
            <w:tcBorders>
              <w:top w:val="single" w:sz="4" w:space="0" w:color="auto"/>
              <w:left w:val="single" w:sz="4" w:space="0" w:color="auto"/>
              <w:right w:val="single" w:sz="4" w:space="0" w:color="auto"/>
            </w:tcBorders>
            <w:shd w:val="clear" w:color="auto" w:fill="FFFFFF" w:themeFill="background1"/>
            <w:hideMark/>
          </w:tcPr>
          <w:p w:rsidR="006A7C44" w:rsidRPr="00616D80" w:rsidRDefault="006A7C44" w:rsidP="006A7C44">
            <w:pPr>
              <w:ind w:right="-108"/>
            </w:pPr>
            <w:r w:rsidRPr="00616D80">
              <w:t xml:space="preserve"> 2.</w:t>
            </w:r>
          </w:p>
          <w:p w:rsidR="006A7C44" w:rsidRPr="00616D80" w:rsidRDefault="006A7C44" w:rsidP="006A7C44">
            <w:pPr>
              <w:ind w:right="-108"/>
            </w:pP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pStyle w:val="Pro-Tab"/>
              <w:ind w:left="-57" w:right="-57"/>
              <w:rPr>
                <w:rFonts w:ascii="Times New Roman" w:hAnsi="Times New Roman"/>
                <w:sz w:val="24"/>
                <w:szCs w:val="24"/>
              </w:rPr>
            </w:pPr>
            <w:r w:rsidRPr="00616D80">
              <w:rPr>
                <w:rFonts w:ascii="Times New Roman" w:hAnsi="Times New Roman"/>
                <w:sz w:val="24"/>
                <w:szCs w:val="24"/>
              </w:rPr>
              <w:t>Основное мероприятие «Физическое воспитание и обеспечение организации и проведения физкультурных и спортивных мероприятий»</w:t>
            </w:r>
          </w:p>
        </w:tc>
        <w:tc>
          <w:tcPr>
            <w:tcW w:w="1474" w:type="dxa"/>
            <w:vMerge w:val="restart"/>
            <w:tcBorders>
              <w:top w:val="single" w:sz="4"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833,0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t>575,3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833,0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833,0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833,0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t>575,3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833,0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6" w:right="-57" w:hanging="36"/>
              <w:jc w:val="center"/>
            </w:pPr>
            <w:r w:rsidRPr="00616D80">
              <w:t>833,0</w:t>
            </w:r>
          </w:p>
        </w:tc>
      </w:tr>
      <w:tr w:rsidR="006A7C44" w:rsidRPr="00616D80" w:rsidTr="006A7C44">
        <w:trPr>
          <w:cantSplit/>
        </w:trPr>
        <w:tc>
          <w:tcPr>
            <w:tcW w:w="570" w:type="dxa"/>
            <w:vMerge/>
            <w:tcBorders>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bottom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833,0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t>575,3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r>
      <w:tr w:rsidR="006A7C44" w:rsidRPr="00616D80" w:rsidTr="006A7C44">
        <w:trPr>
          <w:cantSplit/>
        </w:trPr>
        <w:tc>
          <w:tcPr>
            <w:tcW w:w="570" w:type="dxa"/>
            <w:vMerge w:val="restart"/>
            <w:tcBorders>
              <w:top w:val="single" w:sz="4" w:space="0" w:color="auto"/>
              <w:left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xml:space="preserve"> 2.1.</w:t>
            </w:r>
          </w:p>
          <w:p w:rsidR="006A7C44" w:rsidRPr="00616D80" w:rsidRDefault="006A7C44" w:rsidP="006A7C44">
            <w:pPr>
              <w:ind w:right="-108"/>
            </w:pP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tabs>
                <w:tab w:val="left" w:pos="0"/>
                <w:tab w:val="left" w:pos="1134"/>
              </w:tabs>
              <w:ind w:left="-57" w:right="-57"/>
            </w:pPr>
            <w:r w:rsidRPr="00616D80">
              <w:t>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1474" w:type="dxa"/>
            <w:vMerge w:val="restart"/>
            <w:tcBorders>
              <w:top w:val="single" w:sz="4"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833,0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hideMark/>
          </w:tcPr>
          <w:p w:rsidR="006A7C44" w:rsidRPr="00616D80" w:rsidRDefault="006A7C44" w:rsidP="006A7C44">
            <w:pPr>
              <w:ind w:left="-57" w:right="-57" w:hanging="36"/>
              <w:jc w:val="center"/>
            </w:pPr>
            <w:r>
              <w:t>575,3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135"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833,0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t>575,3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r>
      <w:tr w:rsidR="006A7C44" w:rsidRPr="00616D80" w:rsidTr="006A7C44">
        <w:trPr>
          <w:cantSplit/>
        </w:trPr>
        <w:tc>
          <w:tcPr>
            <w:tcW w:w="570" w:type="dxa"/>
            <w:vMerge/>
            <w:tcBorders>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bottom w:val="single" w:sz="4" w:space="0" w:color="auto"/>
              <w:right w:val="single" w:sz="4" w:space="0" w:color="auto"/>
            </w:tcBorders>
            <w:shd w:val="clear" w:color="auto" w:fill="FFFFFF" w:themeFill="background1"/>
            <w:vAlign w:val="center"/>
          </w:tcPr>
          <w:p w:rsidR="006A7C44" w:rsidRPr="00616D80" w:rsidRDefault="006A7C44" w:rsidP="006A7C44">
            <w:pPr>
              <w:ind w:left="-56" w:right="-108"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833,0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t>575,3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833,0</w:t>
            </w:r>
          </w:p>
        </w:tc>
      </w:tr>
      <w:tr w:rsidR="006A7C44" w:rsidRPr="00616D80" w:rsidTr="006A7C44">
        <w:trPr>
          <w:cantSplit/>
        </w:trPr>
        <w:tc>
          <w:tcPr>
            <w:tcW w:w="57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right="-108"/>
            </w:pPr>
            <w:r w:rsidRPr="00616D80">
              <w:t xml:space="preserve"> 3.</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1474" w:type="dxa"/>
            <w:vMerge w:val="restart"/>
            <w:tcBorders>
              <w:top w:val="single" w:sz="4"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404,2</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364</w:t>
            </w:r>
            <w:r w:rsidRPr="00616D80">
              <w:t>,4</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330,0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330,0</w:t>
            </w:r>
          </w:p>
        </w:tc>
      </w:tr>
      <w:tr w:rsidR="006A7C44" w:rsidRPr="00616D80" w:rsidTr="006A7C44">
        <w:trPr>
          <w:cantSplit/>
        </w:trPr>
        <w:tc>
          <w:tcPr>
            <w:tcW w:w="570" w:type="dxa"/>
            <w:vMerge/>
            <w:tcBorders>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404,2</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364</w:t>
            </w:r>
            <w:r w:rsidRPr="00616D80">
              <w:t>,4</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330,0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330,0</w:t>
            </w:r>
          </w:p>
        </w:tc>
      </w:tr>
      <w:tr w:rsidR="006A7C44" w:rsidRPr="00616D80" w:rsidTr="006A7C44">
        <w:trPr>
          <w:cantSplit/>
        </w:trPr>
        <w:tc>
          <w:tcPr>
            <w:tcW w:w="570" w:type="dxa"/>
            <w:vMerge/>
            <w:tcBorders>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bottom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404,2</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364</w:t>
            </w:r>
            <w:r w:rsidRPr="00616D80">
              <w:t>,4</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330,0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330,0</w:t>
            </w:r>
          </w:p>
        </w:tc>
      </w:tr>
      <w:tr w:rsidR="006A7C44" w:rsidRPr="00616D80" w:rsidTr="006A7C44">
        <w:trPr>
          <w:cantSplit/>
        </w:trPr>
        <w:tc>
          <w:tcPr>
            <w:tcW w:w="570" w:type="dxa"/>
            <w:vMerge w:val="restart"/>
            <w:tcBorders>
              <w:top w:val="single" w:sz="6" w:space="0" w:color="auto"/>
              <w:left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lastRenderedPageBreak/>
              <w:t>3.1.</w:t>
            </w: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Реконструкция и ремонт спортивных площадок, подготовка, заливка и содержание катков в зимний период</w:t>
            </w:r>
          </w:p>
        </w:tc>
        <w:tc>
          <w:tcPr>
            <w:tcW w:w="1474" w:type="dxa"/>
            <w:vMerge w:val="restart"/>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315</w:t>
            </w:r>
            <w:r w:rsidRPr="00616D80">
              <w:t>,0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315</w:t>
            </w:r>
            <w:r w:rsidRPr="00616D80">
              <w:t>,0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r>
      <w:tr w:rsidR="006A7C44" w:rsidRPr="00616D80" w:rsidTr="006A7C44">
        <w:trPr>
          <w:cantSplit/>
        </w:trPr>
        <w:tc>
          <w:tcPr>
            <w:tcW w:w="570" w:type="dxa"/>
            <w:vMerge/>
            <w:tcBorders>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315</w:t>
            </w:r>
            <w:r w:rsidRPr="00616D80">
              <w:t>,0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300,0</w:t>
            </w:r>
          </w:p>
        </w:tc>
      </w:tr>
      <w:tr w:rsidR="006A7C44" w:rsidRPr="00616D80" w:rsidTr="006A7C44">
        <w:trPr>
          <w:cantSplit/>
        </w:trPr>
        <w:tc>
          <w:tcPr>
            <w:tcW w:w="570" w:type="dxa"/>
            <w:vMerge w:val="restart"/>
            <w:tcBorders>
              <w:top w:val="single" w:sz="6" w:space="0" w:color="auto"/>
              <w:left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3.2.</w:t>
            </w: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Приобретение спортивного инвентаря и оборудования для лиц с ограниченными возможностями здоровья и инвалидов</w:t>
            </w:r>
          </w:p>
        </w:tc>
        <w:tc>
          <w:tcPr>
            <w:tcW w:w="1474" w:type="dxa"/>
            <w:vMerge w:val="restart"/>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Комитет по </w:t>
            </w:r>
            <w:proofErr w:type="spellStart"/>
            <w:r w:rsidRPr="00616D80">
              <w:t>ФКиС</w:t>
            </w:r>
            <w:proofErr w:type="spellEnd"/>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30,0</w:t>
            </w:r>
          </w:p>
        </w:tc>
      </w:tr>
      <w:tr w:rsidR="006A7C44" w:rsidRPr="00616D80" w:rsidTr="006A7C44">
        <w:trPr>
          <w:cantSplit/>
        </w:trPr>
        <w:tc>
          <w:tcPr>
            <w:tcW w:w="570" w:type="dxa"/>
            <w:vMerge w:val="restart"/>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3.3</w:t>
            </w: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Укрепление материально-технической базы учреждений физической культуры и спорта</w:t>
            </w:r>
          </w:p>
        </w:tc>
        <w:tc>
          <w:tcPr>
            <w:tcW w:w="1474" w:type="dxa"/>
            <w:vMerge w:val="restart"/>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Комитет по </w:t>
            </w:r>
            <w:proofErr w:type="spellStart"/>
            <w:r w:rsidRPr="00616D80">
              <w:t>ФКиС</w:t>
            </w:r>
            <w:proofErr w:type="spellEnd"/>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74,2</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t>19</w:t>
            </w:r>
            <w:r w:rsidRPr="00616D80">
              <w:t>,4</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74,2</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t>19</w:t>
            </w:r>
            <w:r w:rsidRPr="00616D80">
              <w:t>,4</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74,2</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t>19</w:t>
            </w:r>
            <w:r w:rsidRPr="00616D80">
              <w:t>,4</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val="restart"/>
            <w:tcBorders>
              <w:top w:val="single" w:sz="4" w:space="0" w:color="auto"/>
              <w:left w:val="single" w:sz="4" w:space="0" w:color="auto"/>
              <w:right w:val="single" w:sz="4" w:space="0" w:color="auto"/>
            </w:tcBorders>
            <w:shd w:val="clear" w:color="auto" w:fill="FFFFFF" w:themeFill="background1"/>
            <w:hideMark/>
          </w:tcPr>
          <w:p w:rsidR="006A7C44" w:rsidRPr="00616D80" w:rsidRDefault="006A7C44" w:rsidP="006A7C44">
            <w:pPr>
              <w:ind w:right="-108"/>
            </w:pPr>
            <w:r w:rsidRPr="00616D80">
              <w:t xml:space="preserve"> 4.</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xml:space="preserve">Основное мероприятие </w:t>
            </w:r>
          </w:p>
          <w:p w:rsidR="006A7C44" w:rsidRPr="00616D80" w:rsidRDefault="006A7C44" w:rsidP="006A7C44">
            <w:pPr>
              <w:ind w:left="-57" w:right="-57"/>
            </w:pPr>
            <w:r w:rsidRPr="00616D80">
              <w:t>Региональный проект «Спорт - норма жизни»</w:t>
            </w:r>
          </w:p>
        </w:tc>
        <w:tc>
          <w:tcPr>
            <w:tcW w:w="1474" w:type="dxa"/>
            <w:vMerge w:val="restart"/>
            <w:tcBorders>
              <w:top w:val="single" w:sz="4"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МКУ «ГУС» </w:t>
            </w:r>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1</w:t>
            </w:r>
            <w:r w:rsidRPr="00616D80">
              <w:t>2</w:t>
            </w:r>
            <w:r>
              <w:t>7 389,9</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1</w:t>
            </w:r>
            <w:r w:rsidRPr="00616D80">
              <w:t>2</w:t>
            </w:r>
            <w:r>
              <w:t>7 389,9</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 xml:space="preserve">2 </w:t>
            </w:r>
            <w:r>
              <w:t>023,3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областной бюджет</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rsidRPr="00616D80">
              <w:t>38 </w:t>
            </w:r>
            <w:r>
              <w:t>252,5</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федеральный бюджет</w:t>
            </w:r>
          </w:p>
        </w:tc>
        <w:tc>
          <w:tcPr>
            <w:tcW w:w="1474" w:type="dxa"/>
            <w:vMerge/>
            <w:tcBorders>
              <w:left w:val="single" w:sz="4" w:space="0" w:color="auto"/>
              <w:bottom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t>87</w:t>
            </w:r>
            <w:r w:rsidRPr="00616D80">
              <w:t> 114,1</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val="restart"/>
            <w:tcBorders>
              <w:top w:val="single" w:sz="6" w:space="0" w:color="auto"/>
              <w:left w:val="single" w:sz="4" w:space="0" w:color="auto"/>
              <w:right w:val="single" w:sz="4" w:space="0" w:color="auto"/>
            </w:tcBorders>
            <w:shd w:val="clear" w:color="auto" w:fill="FFFFFF" w:themeFill="background1"/>
            <w:hideMark/>
          </w:tcPr>
          <w:p w:rsidR="006A7C44" w:rsidRPr="002176E0" w:rsidRDefault="006A7C44" w:rsidP="006A7C44">
            <w:pPr>
              <w:ind w:left="-57" w:right="-57"/>
            </w:pPr>
            <w:r w:rsidRPr="002176E0">
              <w:t>4.1.</w:t>
            </w: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shd w:val="clear" w:color="auto" w:fill="FFFFFF"/>
              <w:tabs>
                <w:tab w:val="left" w:pos="0"/>
                <w:tab w:val="left" w:pos="1418"/>
              </w:tabs>
              <w:ind w:left="-57" w:right="-57"/>
            </w:pPr>
            <w:r w:rsidRPr="00616D80">
              <w:t xml:space="preserve">Реализация федеральной целевой программы «Развитие физической культуры и спорта в Российской Федерации на 2016-2020 годы» (Субсидия бюджету городского округа Кинешма на строительство физкультурно-оздоровительного комплекса с плавательным бассейном по </w:t>
            </w:r>
            <w:proofErr w:type="spellStart"/>
            <w:r w:rsidRPr="00616D80">
              <w:t>ул</w:t>
            </w:r>
            <w:proofErr w:type="gramStart"/>
            <w:r w:rsidRPr="00616D80">
              <w:t>.Г</w:t>
            </w:r>
            <w:proofErr w:type="gramEnd"/>
            <w:r w:rsidRPr="00616D80">
              <w:t>агарина</w:t>
            </w:r>
            <w:proofErr w:type="spellEnd"/>
            <w:r w:rsidRPr="00616D80">
              <w:t xml:space="preserve"> в </w:t>
            </w:r>
            <w:proofErr w:type="spellStart"/>
            <w:r w:rsidRPr="00616D80">
              <w:t>г.Кинешма</w:t>
            </w:r>
            <w:proofErr w:type="spellEnd"/>
            <w:r w:rsidRPr="00616D80">
              <w:t>)</w:t>
            </w:r>
          </w:p>
        </w:tc>
        <w:tc>
          <w:tcPr>
            <w:tcW w:w="1474" w:type="dxa"/>
            <w:vMerge w:val="restart"/>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МКУ «ГУС» </w:t>
            </w:r>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102 124,1</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102 124,1</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rsidRPr="00616D80">
              <w:t>2 010,0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областной бюджет</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rsidRPr="00616D80">
              <w:t>38 000,0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федеральный бюджет</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rsidRPr="00616D80">
              <w:t>62 114,1</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val="restart"/>
            <w:tcBorders>
              <w:left w:val="single" w:sz="4" w:space="0" w:color="auto"/>
              <w:right w:val="single" w:sz="4" w:space="0" w:color="auto"/>
            </w:tcBorders>
            <w:shd w:val="clear" w:color="auto" w:fill="FFFFFF" w:themeFill="background1"/>
          </w:tcPr>
          <w:p w:rsidR="006A7C44" w:rsidRPr="00616D80" w:rsidRDefault="006A7C44" w:rsidP="006A7C44">
            <w:pPr>
              <w:ind w:right="-108"/>
            </w:pPr>
            <w:r>
              <w:t>4.2.</w:t>
            </w: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9B362E">
              <w:rPr>
                <w:color w:val="000000"/>
              </w:rPr>
              <w:t>Оснащение объектов спортивной инфраструктуры спортивно-технологическим оборудованием (Создание или модернизация физкультурно-оздоровительных комплексов открытого типа и (или) физкультурно-оздоровительных комплексов для центров развития внешкольно</w:t>
            </w:r>
            <w:r>
              <w:rPr>
                <w:color w:val="000000"/>
              </w:rPr>
              <w:t>го спорта)</w:t>
            </w:r>
          </w:p>
        </w:tc>
        <w:tc>
          <w:tcPr>
            <w:tcW w:w="1474" w:type="dxa"/>
            <w:vMerge w:val="restart"/>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МКУ «ГУС» </w:t>
            </w: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t>25 265,8</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t>25 265,8</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t>13,3</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 областной бюджет</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t>252,5</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tcPr>
          <w:p w:rsidR="006A7C44" w:rsidRPr="00616D80" w:rsidRDefault="006A7C44" w:rsidP="006A7C44">
            <w:pPr>
              <w:ind w:right="-108"/>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 федеральный бюджет</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shd w:val="clear" w:color="auto" w:fill="FFFFFF"/>
              <w:tabs>
                <w:tab w:val="left" w:pos="0"/>
                <w:tab w:val="left" w:pos="1418"/>
              </w:tabs>
              <w:ind w:left="-57" w:right="-57"/>
              <w:jc w:val="center"/>
            </w:pPr>
            <w:r>
              <w:t>25 000,0</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val="restart"/>
            <w:tcBorders>
              <w:top w:val="single" w:sz="6" w:space="0" w:color="auto"/>
              <w:left w:val="single" w:sz="4" w:space="0" w:color="auto"/>
              <w:right w:val="single" w:sz="4" w:space="0" w:color="auto"/>
            </w:tcBorders>
            <w:shd w:val="clear" w:color="auto" w:fill="FFFFFF" w:themeFill="background1"/>
            <w:hideMark/>
          </w:tcPr>
          <w:p w:rsidR="006A7C44" w:rsidRPr="00616D80" w:rsidRDefault="006A7C44" w:rsidP="006A7C44">
            <w:pPr>
              <w:ind w:left="-57" w:right="-57"/>
              <w:jc w:val="center"/>
            </w:pPr>
            <w:r w:rsidRPr="00616D80">
              <w:t>5.</w:t>
            </w: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Основное мероприятие 5:</w:t>
            </w:r>
          </w:p>
          <w:p w:rsidR="006A7C44" w:rsidRPr="00616D80" w:rsidRDefault="006A7C44" w:rsidP="006A7C44">
            <w:pPr>
              <w:ind w:left="-57" w:right="-57"/>
            </w:pPr>
            <w:r w:rsidRPr="00616D80">
              <w:t xml:space="preserve">Прочие работы при строительстве спортивных объектов в </w:t>
            </w:r>
            <w:proofErr w:type="spellStart"/>
            <w:r w:rsidRPr="00616D80">
              <w:t>г.о</w:t>
            </w:r>
            <w:proofErr w:type="gramStart"/>
            <w:r w:rsidRPr="00616D80">
              <w:t>.К</w:t>
            </w:r>
            <w:proofErr w:type="gramEnd"/>
            <w:r w:rsidRPr="00616D80">
              <w:t>инешма</w:t>
            </w:r>
            <w:proofErr w:type="spellEnd"/>
          </w:p>
        </w:tc>
        <w:tc>
          <w:tcPr>
            <w:tcW w:w="1474" w:type="dxa"/>
            <w:vMerge w:val="restart"/>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МКУ «ГУС» </w:t>
            </w:r>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2 563,6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jc w:val="center"/>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2 563,6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jc w:val="center"/>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2 563,6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val="restart"/>
            <w:tcBorders>
              <w:top w:val="single" w:sz="6" w:space="0" w:color="auto"/>
              <w:left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5.1.</w:t>
            </w: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shd w:val="clear" w:color="auto" w:fill="FFFFFF"/>
              <w:tabs>
                <w:tab w:val="left" w:pos="0"/>
                <w:tab w:val="left" w:pos="1418"/>
              </w:tabs>
              <w:ind w:left="-57" w:right="-57"/>
            </w:pPr>
            <w:r w:rsidRPr="00616D80">
              <w:t xml:space="preserve">Прочие работы при строительстве физкультурно-оздоровительного комплекса с плавательным бассейном по </w:t>
            </w:r>
            <w:proofErr w:type="spellStart"/>
            <w:r w:rsidRPr="00616D80">
              <w:t>ул</w:t>
            </w:r>
            <w:proofErr w:type="gramStart"/>
            <w:r w:rsidRPr="00616D80">
              <w:t>.Г</w:t>
            </w:r>
            <w:proofErr w:type="gramEnd"/>
            <w:r w:rsidRPr="00616D80">
              <w:t>агарина</w:t>
            </w:r>
            <w:proofErr w:type="spellEnd"/>
            <w:r w:rsidRPr="00616D80">
              <w:t xml:space="preserve"> в </w:t>
            </w:r>
            <w:proofErr w:type="spellStart"/>
            <w:r w:rsidRPr="00616D80">
              <w:t>г.Кинешма</w:t>
            </w:r>
            <w:proofErr w:type="spellEnd"/>
          </w:p>
        </w:tc>
        <w:tc>
          <w:tcPr>
            <w:tcW w:w="1474" w:type="dxa"/>
            <w:vMerge w:val="restart"/>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МКУ «ГУС» </w:t>
            </w:r>
          </w:p>
        </w:tc>
        <w:tc>
          <w:tcPr>
            <w:tcW w:w="1134" w:type="dxa"/>
            <w:tcBorders>
              <w:top w:val="single" w:sz="6" w:space="0" w:color="auto"/>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2 563,6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16D80"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hideMark/>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2 563,6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687EF5" w:rsidTr="006A7C44">
        <w:trPr>
          <w:cantSplit/>
        </w:trPr>
        <w:tc>
          <w:tcPr>
            <w:tcW w:w="570" w:type="dxa"/>
            <w:vMerge/>
            <w:tcBorders>
              <w:left w:val="single" w:sz="4" w:space="0" w:color="auto"/>
              <w:right w:val="single" w:sz="4" w:space="0" w:color="auto"/>
            </w:tcBorders>
            <w:shd w:val="clear" w:color="auto" w:fill="FFFFFF" w:themeFill="background1"/>
            <w:hideMark/>
          </w:tcPr>
          <w:p w:rsidR="006A7C44" w:rsidRPr="00616D80" w:rsidRDefault="006A7C44" w:rsidP="006A7C44">
            <w:pPr>
              <w:ind w:left="-57" w:right="-57"/>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hideMark/>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tabs>
                <w:tab w:val="left" w:pos="0"/>
                <w:tab w:val="left" w:pos="1134"/>
              </w:tabs>
              <w:ind w:left="-57" w:right="-57"/>
              <w:jc w:val="center"/>
            </w:pPr>
            <w:r>
              <w:t>2 563,6</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565F3D" w:rsidRDefault="006A7C44" w:rsidP="006A7C44">
            <w:pPr>
              <w:ind w:left="-56" w:right="-57" w:hanging="36"/>
              <w:jc w:val="center"/>
            </w:pPr>
            <w:r w:rsidRPr="00616D80">
              <w:t>0,0</w:t>
            </w:r>
          </w:p>
        </w:tc>
      </w:tr>
      <w:tr w:rsidR="006A7C44" w:rsidRPr="00876A5E" w:rsidTr="006A7C44">
        <w:trPr>
          <w:cantSplit/>
        </w:trPr>
        <w:tc>
          <w:tcPr>
            <w:tcW w:w="570" w:type="dxa"/>
            <w:vMerge w:val="restart"/>
            <w:tcBorders>
              <w:left w:val="single" w:sz="4" w:space="0" w:color="auto"/>
              <w:right w:val="single" w:sz="4" w:space="0" w:color="auto"/>
            </w:tcBorders>
            <w:shd w:val="clear" w:color="auto" w:fill="FFFFFF" w:themeFill="background1"/>
          </w:tcPr>
          <w:p w:rsidR="006A7C44" w:rsidRPr="00876A5E" w:rsidRDefault="006A7C44" w:rsidP="006A7C44">
            <w:pPr>
              <w:ind w:left="-57" w:right="-57"/>
              <w:jc w:val="center"/>
            </w:pPr>
            <w:r w:rsidRPr="00876A5E">
              <w:t>6.</w:t>
            </w: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876A5E" w:rsidRDefault="006A7C44" w:rsidP="006A7C44">
            <w:pPr>
              <w:ind w:left="-57" w:right="-57"/>
            </w:pPr>
            <w:r w:rsidRPr="00876A5E">
              <w:t xml:space="preserve">Создание объектов спортивной инфраструктуры </w:t>
            </w:r>
            <w:r w:rsidRPr="00876A5E">
              <w:rPr>
                <w:shd w:val="clear" w:color="auto" w:fill="FFFFFF"/>
              </w:rPr>
              <w:t xml:space="preserve">в </w:t>
            </w:r>
            <w:proofErr w:type="spellStart"/>
            <w:r w:rsidRPr="00876A5E">
              <w:rPr>
                <w:shd w:val="clear" w:color="auto" w:fill="FFFFFF"/>
              </w:rPr>
              <w:t>г.о</w:t>
            </w:r>
            <w:proofErr w:type="gramStart"/>
            <w:r w:rsidRPr="00876A5E">
              <w:rPr>
                <w:shd w:val="clear" w:color="auto" w:fill="FFFFFF"/>
              </w:rPr>
              <w:t>.К</w:t>
            </w:r>
            <w:proofErr w:type="gramEnd"/>
            <w:r w:rsidRPr="00876A5E">
              <w:rPr>
                <w:shd w:val="clear" w:color="auto" w:fill="FFFFFF"/>
              </w:rPr>
              <w:t>инешма</w:t>
            </w:r>
            <w:proofErr w:type="spellEnd"/>
          </w:p>
        </w:tc>
        <w:tc>
          <w:tcPr>
            <w:tcW w:w="1474" w:type="dxa"/>
            <w:vMerge w:val="restart"/>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r w:rsidRPr="00616D80">
              <w:t xml:space="preserve">МКУ «ГУС» </w:t>
            </w: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876A5E" w:rsidRDefault="006A7C44" w:rsidP="006A7C44">
            <w:pPr>
              <w:tabs>
                <w:tab w:val="left" w:pos="0"/>
                <w:tab w:val="left" w:pos="1134"/>
              </w:tabs>
              <w:ind w:left="-57" w:right="-57"/>
              <w:jc w:val="center"/>
            </w:pPr>
            <w:r>
              <w:t>14 411,7</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876A5E" w:rsidTr="006A7C44">
        <w:trPr>
          <w:cantSplit/>
        </w:trPr>
        <w:tc>
          <w:tcPr>
            <w:tcW w:w="570" w:type="dxa"/>
            <w:vMerge/>
            <w:tcBorders>
              <w:left w:val="single" w:sz="4" w:space="0" w:color="auto"/>
              <w:right w:val="single" w:sz="4" w:space="0" w:color="auto"/>
            </w:tcBorders>
            <w:shd w:val="clear" w:color="auto" w:fill="FFFFFF" w:themeFill="background1"/>
          </w:tcPr>
          <w:p w:rsidR="006A7C44" w:rsidRPr="00876A5E" w:rsidRDefault="006A7C44" w:rsidP="006A7C44">
            <w:pPr>
              <w:ind w:left="-57" w:right="-57"/>
              <w:jc w:val="center"/>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876A5E" w:rsidRDefault="006A7C44" w:rsidP="006A7C44">
            <w:pPr>
              <w:tabs>
                <w:tab w:val="left" w:pos="0"/>
                <w:tab w:val="left" w:pos="1134"/>
              </w:tabs>
              <w:ind w:left="-57" w:right="-57"/>
              <w:jc w:val="center"/>
            </w:pPr>
            <w:r>
              <w:t>14 411,7</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876A5E" w:rsidTr="006A7C44">
        <w:trPr>
          <w:cantSplit/>
        </w:trPr>
        <w:tc>
          <w:tcPr>
            <w:tcW w:w="570" w:type="dxa"/>
            <w:vMerge/>
            <w:tcBorders>
              <w:left w:val="single" w:sz="4" w:space="0" w:color="auto"/>
              <w:right w:val="single" w:sz="4" w:space="0" w:color="auto"/>
            </w:tcBorders>
            <w:shd w:val="clear" w:color="auto" w:fill="FFFFFF" w:themeFill="background1"/>
          </w:tcPr>
          <w:p w:rsidR="006A7C44" w:rsidRPr="00876A5E" w:rsidRDefault="006A7C44" w:rsidP="006A7C44">
            <w:pPr>
              <w:ind w:left="-57" w:right="-57"/>
              <w:jc w:val="center"/>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616D80"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876A5E" w:rsidRDefault="006A7C44" w:rsidP="006A7C44">
            <w:pPr>
              <w:tabs>
                <w:tab w:val="left" w:pos="0"/>
                <w:tab w:val="left" w:pos="1134"/>
              </w:tabs>
              <w:ind w:left="-57" w:right="-57"/>
              <w:jc w:val="center"/>
            </w:pPr>
            <w:r>
              <w:t>14 411,7</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876A5E" w:rsidTr="006A7C44">
        <w:trPr>
          <w:cantSplit/>
        </w:trPr>
        <w:tc>
          <w:tcPr>
            <w:tcW w:w="570" w:type="dxa"/>
            <w:vMerge w:val="restart"/>
            <w:tcBorders>
              <w:left w:val="single" w:sz="4" w:space="0" w:color="auto"/>
              <w:right w:val="single" w:sz="4" w:space="0" w:color="auto"/>
            </w:tcBorders>
            <w:shd w:val="clear" w:color="auto" w:fill="FFFFFF" w:themeFill="background1"/>
          </w:tcPr>
          <w:p w:rsidR="006A7C44" w:rsidRPr="00876A5E" w:rsidRDefault="006A7C44" w:rsidP="006A7C44">
            <w:pPr>
              <w:ind w:left="-57" w:right="-57"/>
              <w:jc w:val="center"/>
            </w:pPr>
            <w:r w:rsidRPr="00876A5E">
              <w:t>6.1.</w:t>
            </w: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876A5E" w:rsidRDefault="006A7C44" w:rsidP="006A7C44">
            <w:pPr>
              <w:ind w:left="-57" w:right="-57"/>
            </w:pPr>
            <w:r w:rsidRPr="00876A5E">
              <w:t xml:space="preserve">Устройство спортивной площадки физкультурно-оздоровительный комплекс открытого типа по </w:t>
            </w:r>
            <w:proofErr w:type="spellStart"/>
            <w:r w:rsidRPr="00876A5E">
              <w:t>ул</w:t>
            </w:r>
            <w:proofErr w:type="gramStart"/>
            <w:r w:rsidRPr="00876A5E">
              <w:t>.Г</w:t>
            </w:r>
            <w:proofErr w:type="gramEnd"/>
            <w:r w:rsidRPr="00876A5E">
              <w:t>агарина</w:t>
            </w:r>
            <w:proofErr w:type="spellEnd"/>
            <w:r w:rsidRPr="00876A5E">
              <w:t xml:space="preserve"> в </w:t>
            </w:r>
            <w:proofErr w:type="spellStart"/>
            <w:r w:rsidRPr="00876A5E">
              <w:t>г.о</w:t>
            </w:r>
            <w:proofErr w:type="spellEnd"/>
            <w:r w:rsidRPr="00876A5E">
              <w:t>. Кинешма</w:t>
            </w:r>
          </w:p>
        </w:tc>
        <w:tc>
          <w:tcPr>
            <w:tcW w:w="1474" w:type="dxa"/>
            <w:vMerge/>
            <w:tcBorders>
              <w:left w:val="single" w:sz="4" w:space="0" w:color="auto"/>
              <w:right w:val="single" w:sz="4" w:space="0" w:color="auto"/>
            </w:tcBorders>
            <w:shd w:val="clear" w:color="auto" w:fill="FFFFFF" w:themeFill="background1"/>
            <w:vAlign w:val="center"/>
          </w:tcPr>
          <w:p w:rsidR="006A7C44" w:rsidRPr="00876A5E"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876A5E" w:rsidRDefault="006A7C44" w:rsidP="006A7C44">
            <w:pPr>
              <w:tabs>
                <w:tab w:val="left" w:pos="0"/>
                <w:tab w:val="left" w:pos="1134"/>
              </w:tabs>
              <w:ind w:left="-57" w:right="-57"/>
              <w:jc w:val="center"/>
            </w:pPr>
            <w:r>
              <w:t>14 411,7</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876A5E" w:rsidTr="006A7C44">
        <w:trPr>
          <w:cantSplit/>
        </w:trPr>
        <w:tc>
          <w:tcPr>
            <w:tcW w:w="570" w:type="dxa"/>
            <w:vMerge/>
            <w:tcBorders>
              <w:left w:val="single" w:sz="4" w:space="0" w:color="auto"/>
              <w:right w:val="single" w:sz="4" w:space="0" w:color="auto"/>
            </w:tcBorders>
            <w:shd w:val="clear" w:color="auto" w:fill="FFFFFF" w:themeFill="background1"/>
          </w:tcPr>
          <w:p w:rsidR="006A7C44" w:rsidRPr="00876A5E" w:rsidRDefault="006A7C44" w:rsidP="006A7C44">
            <w:pPr>
              <w:ind w:left="-57" w:right="-57"/>
              <w:jc w:val="center"/>
            </w:pPr>
          </w:p>
        </w:tc>
        <w:tc>
          <w:tcPr>
            <w:tcW w:w="3515" w:type="dxa"/>
            <w:tcBorders>
              <w:top w:val="single" w:sz="6" w:space="0" w:color="auto"/>
              <w:left w:val="single" w:sz="4" w:space="0" w:color="auto"/>
              <w:bottom w:val="single" w:sz="6" w:space="0" w:color="auto"/>
              <w:right w:val="single" w:sz="4" w:space="0" w:color="auto"/>
            </w:tcBorders>
            <w:shd w:val="clear" w:color="auto" w:fill="FFFFFF" w:themeFill="background1"/>
          </w:tcPr>
          <w:p w:rsidR="006A7C44" w:rsidRPr="00616D80" w:rsidRDefault="006A7C44" w:rsidP="006A7C44">
            <w:pPr>
              <w:ind w:left="-57" w:right="-57"/>
            </w:pPr>
            <w:r w:rsidRPr="00616D80">
              <w:t>бюджетные ассигнования</w:t>
            </w:r>
          </w:p>
        </w:tc>
        <w:tc>
          <w:tcPr>
            <w:tcW w:w="1474" w:type="dxa"/>
            <w:vMerge/>
            <w:tcBorders>
              <w:left w:val="single" w:sz="4" w:space="0" w:color="auto"/>
              <w:right w:val="single" w:sz="4" w:space="0" w:color="auto"/>
            </w:tcBorders>
            <w:shd w:val="clear" w:color="auto" w:fill="FFFFFF" w:themeFill="background1"/>
            <w:vAlign w:val="center"/>
          </w:tcPr>
          <w:p w:rsidR="006A7C44" w:rsidRPr="00876A5E" w:rsidRDefault="006A7C44" w:rsidP="006A7C44">
            <w:pPr>
              <w:ind w:left="-57" w:right="-57" w:hanging="36"/>
              <w:jc w:val="center"/>
            </w:pPr>
          </w:p>
        </w:tc>
        <w:tc>
          <w:tcPr>
            <w:tcW w:w="1134" w:type="dxa"/>
            <w:tcBorders>
              <w:left w:val="single" w:sz="4"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876A5E" w:rsidRDefault="006A7C44" w:rsidP="006A7C44">
            <w:pPr>
              <w:tabs>
                <w:tab w:val="left" w:pos="0"/>
                <w:tab w:val="left" w:pos="1134"/>
              </w:tabs>
              <w:ind w:left="-57" w:right="-57"/>
              <w:jc w:val="center"/>
            </w:pPr>
            <w:r>
              <w:t>14 411,7</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r w:rsidR="006A7C44" w:rsidRPr="00876A5E" w:rsidTr="006A7C44">
        <w:trPr>
          <w:cantSplit/>
        </w:trPr>
        <w:tc>
          <w:tcPr>
            <w:tcW w:w="570" w:type="dxa"/>
            <w:vMerge/>
            <w:tcBorders>
              <w:left w:val="single" w:sz="4" w:space="0" w:color="auto"/>
              <w:bottom w:val="single" w:sz="4" w:space="0" w:color="auto"/>
              <w:right w:val="single" w:sz="4" w:space="0" w:color="auto"/>
            </w:tcBorders>
            <w:shd w:val="clear" w:color="auto" w:fill="FFFFFF" w:themeFill="background1"/>
          </w:tcPr>
          <w:p w:rsidR="006A7C44" w:rsidRPr="00876A5E" w:rsidRDefault="006A7C44" w:rsidP="006A7C44">
            <w:pPr>
              <w:ind w:left="-57" w:right="-57"/>
              <w:jc w:val="center"/>
            </w:pPr>
          </w:p>
        </w:tc>
        <w:tc>
          <w:tcPr>
            <w:tcW w:w="3515" w:type="dxa"/>
            <w:tcBorders>
              <w:top w:val="single" w:sz="6" w:space="0" w:color="auto"/>
              <w:left w:val="single" w:sz="4" w:space="0" w:color="auto"/>
              <w:bottom w:val="single" w:sz="4" w:space="0" w:color="auto"/>
              <w:right w:val="single" w:sz="4" w:space="0" w:color="auto"/>
            </w:tcBorders>
            <w:shd w:val="clear" w:color="auto" w:fill="FFFFFF" w:themeFill="background1"/>
          </w:tcPr>
          <w:p w:rsidR="006A7C44" w:rsidRPr="00616D80" w:rsidRDefault="006A7C44" w:rsidP="006A7C44">
            <w:pPr>
              <w:ind w:left="-57" w:right="-57"/>
            </w:pPr>
            <w:r w:rsidRPr="00616D80">
              <w:t>- бюджет городского округа Кинешма</w:t>
            </w:r>
          </w:p>
        </w:tc>
        <w:tc>
          <w:tcPr>
            <w:tcW w:w="1474" w:type="dxa"/>
            <w:vMerge/>
            <w:tcBorders>
              <w:left w:val="single" w:sz="4" w:space="0" w:color="auto"/>
              <w:bottom w:val="single" w:sz="4" w:space="0" w:color="auto"/>
              <w:right w:val="single" w:sz="4" w:space="0" w:color="auto"/>
            </w:tcBorders>
            <w:shd w:val="clear" w:color="auto" w:fill="FFFFFF" w:themeFill="background1"/>
            <w:vAlign w:val="center"/>
          </w:tcPr>
          <w:p w:rsidR="006A7C44" w:rsidRPr="00876A5E" w:rsidRDefault="006A7C44" w:rsidP="006A7C44">
            <w:pPr>
              <w:ind w:left="-57" w:right="-57" w:hanging="36"/>
              <w:jc w:val="center"/>
            </w:pPr>
          </w:p>
        </w:tc>
        <w:tc>
          <w:tcPr>
            <w:tcW w:w="1134" w:type="dxa"/>
            <w:tcBorders>
              <w:left w:val="single" w:sz="4"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91"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6A7C44" w:rsidRPr="00876A5E" w:rsidRDefault="006A7C44" w:rsidP="006A7C44">
            <w:pPr>
              <w:tabs>
                <w:tab w:val="left" w:pos="0"/>
                <w:tab w:val="left" w:pos="1134"/>
              </w:tabs>
              <w:ind w:left="-57" w:right="-57"/>
              <w:jc w:val="center"/>
            </w:pPr>
            <w:r>
              <w:t>14 411,7</w:t>
            </w:r>
          </w:p>
        </w:tc>
        <w:tc>
          <w:tcPr>
            <w:tcW w:w="1134"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c>
          <w:tcPr>
            <w:tcW w:w="1135"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A7C44" w:rsidRPr="00616D80" w:rsidRDefault="006A7C44" w:rsidP="006A7C44">
            <w:pPr>
              <w:ind w:left="-56" w:right="-57" w:hanging="36"/>
              <w:jc w:val="center"/>
            </w:pPr>
            <w:r w:rsidRPr="00616D80">
              <w:t>0,0</w:t>
            </w:r>
          </w:p>
        </w:tc>
      </w:tr>
    </w:tbl>
    <w:p w:rsidR="006A7C44" w:rsidRDefault="006A7C44" w:rsidP="006A7C44">
      <w:pPr>
        <w:pStyle w:val="ConsPlusNormal"/>
        <w:tabs>
          <w:tab w:val="left" w:pos="1701"/>
        </w:tabs>
        <w:ind w:firstLine="0"/>
        <w:outlineLvl w:val="1"/>
        <w:rPr>
          <w:rFonts w:ascii="Times New Roman" w:hAnsi="Times New Roman" w:cs="Times New Roman"/>
          <w:sz w:val="28"/>
          <w:szCs w:val="28"/>
        </w:rPr>
      </w:pPr>
    </w:p>
    <w:p w:rsidR="006A7C44" w:rsidRPr="005D15D5" w:rsidRDefault="006A7C44" w:rsidP="006A7C44">
      <w:pPr>
        <w:pStyle w:val="af2"/>
        <w:numPr>
          <w:ilvl w:val="0"/>
          <w:numId w:val="3"/>
        </w:numPr>
        <w:tabs>
          <w:tab w:val="left" w:pos="1701"/>
        </w:tabs>
        <w:autoSpaceDE w:val="0"/>
        <w:autoSpaceDN w:val="0"/>
        <w:adjustRightInd w:val="0"/>
        <w:contextualSpacing w:val="0"/>
        <w:outlineLvl w:val="1"/>
        <w:rPr>
          <w:vanish/>
          <w:sz w:val="28"/>
          <w:szCs w:val="28"/>
        </w:rPr>
      </w:pPr>
    </w:p>
    <w:p w:rsidR="006A7C44" w:rsidRPr="005D15D5" w:rsidRDefault="006A7C44" w:rsidP="006A7C44">
      <w:pPr>
        <w:pStyle w:val="af2"/>
        <w:numPr>
          <w:ilvl w:val="2"/>
          <w:numId w:val="3"/>
        </w:numPr>
        <w:tabs>
          <w:tab w:val="left" w:pos="1701"/>
        </w:tabs>
        <w:autoSpaceDE w:val="0"/>
        <w:autoSpaceDN w:val="0"/>
        <w:adjustRightInd w:val="0"/>
        <w:contextualSpacing w:val="0"/>
        <w:outlineLvl w:val="1"/>
        <w:rPr>
          <w:vanish/>
          <w:sz w:val="28"/>
          <w:szCs w:val="28"/>
        </w:rPr>
      </w:pPr>
    </w:p>
    <w:p w:rsidR="006A7C44" w:rsidRPr="005D15D5" w:rsidRDefault="006A7C44" w:rsidP="006A7C44">
      <w:pPr>
        <w:pStyle w:val="af2"/>
        <w:numPr>
          <w:ilvl w:val="2"/>
          <w:numId w:val="3"/>
        </w:numPr>
        <w:tabs>
          <w:tab w:val="left" w:pos="1701"/>
        </w:tabs>
        <w:autoSpaceDE w:val="0"/>
        <w:autoSpaceDN w:val="0"/>
        <w:adjustRightInd w:val="0"/>
        <w:contextualSpacing w:val="0"/>
        <w:outlineLvl w:val="1"/>
        <w:rPr>
          <w:vanish/>
          <w:sz w:val="28"/>
          <w:szCs w:val="28"/>
        </w:rPr>
      </w:pPr>
    </w:p>
    <w:p w:rsidR="006A7C44" w:rsidRPr="005D15D5" w:rsidRDefault="006A7C44" w:rsidP="006A7C44">
      <w:pPr>
        <w:pStyle w:val="af2"/>
        <w:numPr>
          <w:ilvl w:val="2"/>
          <w:numId w:val="3"/>
        </w:numPr>
        <w:tabs>
          <w:tab w:val="left" w:pos="1701"/>
        </w:tabs>
        <w:autoSpaceDE w:val="0"/>
        <w:autoSpaceDN w:val="0"/>
        <w:adjustRightInd w:val="0"/>
        <w:contextualSpacing w:val="0"/>
        <w:outlineLvl w:val="1"/>
        <w:rPr>
          <w:vanish/>
          <w:sz w:val="28"/>
          <w:szCs w:val="28"/>
        </w:rPr>
      </w:pPr>
    </w:p>
    <w:p w:rsidR="006A7C44" w:rsidRPr="005D15D5" w:rsidRDefault="006A7C44" w:rsidP="006A7C44">
      <w:pPr>
        <w:pStyle w:val="af2"/>
        <w:numPr>
          <w:ilvl w:val="2"/>
          <w:numId w:val="3"/>
        </w:numPr>
        <w:tabs>
          <w:tab w:val="left" w:pos="1701"/>
        </w:tabs>
        <w:autoSpaceDE w:val="0"/>
        <w:autoSpaceDN w:val="0"/>
        <w:adjustRightInd w:val="0"/>
        <w:contextualSpacing w:val="0"/>
        <w:outlineLvl w:val="1"/>
        <w:rPr>
          <w:vanish/>
          <w:sz w:val="28"/>
          <w:szCs w:val="28"/>
        </w:rPr>
      </w:pPr>
    </w:p>
    <w:p w:rsidR="006A7C44" w:rsidRDefault="006A7C44" w:rsidP="006A7C44">
      <w:pPr>
        <w:pStyle w:val="af2"/>
        <w:numPr>
          <w:ilvl w:val="0"/>
          <w:numId w:val="1"/>
        </w:numPr>
        <w:tabs>
          <w:tab w:val="left" w:pos="1134"/>
        </w:tabs>
        <w:ind w:left="0" w:firstLine="709"/>
        <w:rPr>
          <w:sz w:val="28"/>
          <w:szCs w:val="28"/>
        </w:rPr>
      </w:pPr>
      <w:r w:rsidRPr="00A26D41">
        <w:rPr>
          <w:sz w:val="28"/>
          <w:szCs w:val="28"/>
        </w:rPr>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6A7C44" w:rsidRDefault="006A7C44" w:rsidP="006A7C44">
      <w:pPr>
        <w:pStyle w:val="af2"/>
        <w:numPr>
          <w:ilvl w:val="0"/>
          <w:numId w:val="1"/>
        </w:numPr>
        <w:tabs>
          <w:tab w:val="left" w:pos="1134"/>
        </w:tabs>
        <w:ind w:left="0" w:firstLine="709"/>
        <w:rPr>
          <w:sz w:val="28"/>
          <w:szCs w:val="28"/>
        </w:rPr>
      </w:pPr>
      <w:r w:rsidRPr="00A26D41">
        <w:rPr>
          <w:sz w:val="28"/>
          <w:szCs w:val="28"/>
        </w:rPr>
        <w:t>Настоящее постановление вступает в силу со дня его официального опубликования.</w:t>
      </w:r>
    </w:p>
    <w:p w:rsidR="006A7C44" w:rsidRPr="00A26D41" w:rsidRDefault="006A7C44" w:rsidP="006A7C44">
      <w:pPr>
        <w:pStyle w:val="af2"/>
        <w:numPr>
          <w:ilvl w:val="0"/>
          <w:numId w:val="1"/>
        </w:numPr>
        <w:tabs>
          <w:tab w:val="left" w:pos="1134"/>
        </w:tabs>
        <w:ind w:left="0" w:firstLine="709"/>
        <w:rPr>
          <w:sz w:val="28"/>
          <w:szCs w:val="28"/>
        </w:rPr>
      </w:pPr>
      <w:proofErr w:type="gramStart"/>
      <w:r w:rsidRPr="00A26D41">
        <w:rPr>
          <w:sz w:val="28"/>
          <w:szCs w:val="28"/>
        </w:rPr>
        <w:t>Контроль за</w:t>
      </w:r>
      <w:proofErr w:type="gramEnd"/>
      <w:r w:rsidRPr="00A26D41">
        <w:rPr>
          <w:sz w:val="28"/>
          <w:szCs w:val="28"/>
        </w:rPr>
        <w:t xml:space="preserve"> исполнением настоящего постановления возложить на председателя комитета по физической культуре и спорту администрации городского округа Кинешма И.М. Лебедева.</w:t>
      </w:r>
    </w:p>
    <w:p w:rsidR="006A7C44" w:rsidRDefault="006A7C44" w:rsidP="006A7C44">
      <w:pPr>
        <w:tabs>
          <w:tab w:val="left" w:pos="0"/>
        </w:tabs>
        <w:jc w:val="both"/>
        <w:rPr>
          <w:sz w:val="28"/>
          <w:szCs w:val="28"/>
        </w:rPr>
      </w:pPr>
    </w:p>
    <w:p w:rsidR="006A7C44" w:rsidRDefault="006A7C44" w:rsidP="006A7C44">
      <w:pPr>
        <w:tabs>
          <w:tab w:val="left" w:pos="0"/>
        </w:tabs>
        <w:jc w:val="both"/>
        <w:rPr>
          <w:sz w:val="28"/>
          <w:szCs w:val="28"/>
        </w:rPr>
      </w:pPr>
    </w:p>
    <w:p w:rsidR="006A7C44" w:rsidRDefault="006A7C44" w:rsidP="006A7C44">
      <w:pPr>
        <w:tabs>
          <w:tab w:val="left" w:pos="0"/>
        </w:tabs>
        <w:jc w:val="both"/>
        <w:rPr>
          <w:sz w:val="28"/>
          <w:szCs w:val="28"/>
        </w:rPr>
      </w:pPr>
    </w:p>
    <w:p w:rsidR="006A7C44" w:rsidRDefault="006A7C44" w:rsidP="006A7C44">
      <w:pPr>
        <w:tabs>
          <w:tab w:val="left" w:pos="0"/>
        </w:tabs>
        <w:rPr>
          <w:b/>
          <w:sz w:val="28"/>
          <w:szCs w:val="28"/>
        </w:rPr>
      </w:pPr>
      <w:proofErr w:type="gramStart"/>
      <w:r>
        <w:rPr>
          <w:b/>
          <w:sz w:val="28"/>
          <w:szCs w:val="28"/>
        </w:rPr>
        <w:t>Исполняющий</w:t>
      </w:r>
      <w:proofErr w:type="gramEnd"/>
      <w:r>
        <w:rPr>
          <w:b/>
          <w:sz w:val="28"/>
          <w:szCs w:val="28"/>
        </w:rPr>
        <w:t xml:space="preserve"> полномочия</w:t>
      </w:r>
    </w:p>
    <w:p w:rsidR="006A7C44" w:rsidRDefault="006A7C44" w:rsidP="006A7C44">
      <w:pPr>
        <w:tabs>
          <w:tab w:val="left" w:pos="0"/>
        </w:tabs>
        <w:rPr>
          <w:b/>
          <w:sz w:val="28"/>
          <w:szCs w:val="28"/>
        </w:rPr>
      </w:pPr>
      <w:r>
        <w:rPr>
          <w:b/>
          <w:sz w:val="28"/>
          <w:szCs w:val="28"/>
        </w:rPr>
        <w:t>главы городского округа Кинешма                                               В.Г. Ступин</w:t>
      </w: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6A7C44" w:rsidRDefault="006A7C44" w:rsidP="006A7C44">
      <w:pPr>
        <w:widowControl w:val="0"/>
        <w:tabs>
          <w:tab w:val="left" w:pos="0"/>
        </w:tabs>
        <w:autoSpaceDE w:val="0"/>
        <w:autoSpaceDN w:val="0"/>
        <w:adjustRightInd w:val="0"/>
        <w:rPr>
          <w:sz w:val="28"/>
          <w:szCs w:val="28"/>
        </w:rPr>
      </w:pPr>
    </w:p>
    <w:p w:rsidR="000E6071" w:rsidRDefault="000E6071" w:rsidP="000E6071">
      <w:pPr>
        <w:spacing w:after="60"/>
        <w:ind w:firstLine="720"/>
        <w:jc w:val="center"/>
        <w:rPr>
          <w:rFonts w:cs="Times New Roman"/>
          <w:b/>
          <w:sz w:val="28"/>
          <w:szCs w:val="28"/>
        </w:rPr>
      </w:pPr>
      <w:r>
        <w:rPr>
          <w:rFonts w:cs="Times New Roman"/>
          <w:b/>
          <w:sz w:val="28"/>
          <w:szCs w:val="28"/>
        </w:rPr>
        <w:t>С</w:t>
      </w:r>
      <w:r w:rsidRPr="00193AA5">
        <w:rPr>
          <w:rFonts w:cs="Times New Roman"/>
          <w:b/>
          <w:sz w:val="28"/>
          <w:szCs w:val="28"/>
        </w:rPr>
        <w:t>ОДЕРЖАНИЕ</w:t>
      </w:r>
    </w:p>
    <w:tbl>
      <w:tblPr>
        <w:tblW w:w="10645"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817"/>
      </w:tblGrid>
      <w:tr w:rsidR="000E6071" w:rsidRPr="005B74BB" w:rsidTr="004D5806">
        <w:trPr>
          <w:trHeight w:val="244"/>
          <w:jc w:val="center"/>
        </w:trPr>
        <w:tc>
          <w:tcPr>
            <w:tcW w:w="9828" w:type="dxa"/>
            <w:vAlign w:val="center"/>
          </w:tcPr>
          <w:p w:rsidR="000E6071" w:rsidRPr="007A4319" w:rsidRDefault="000E6071" w:rsidP="004D5806">
            <w:pPr>
              <w:pStyle w:val="a5"/>
              <w:ind w:right="-1"/>
              <w:jc w:val="center"/>
              <w:rPr>
                <w:rFonts w:ascii="Times New Roman" w:hAnsi="Times New Roman"/>
                <w:b/>
                <w:sz w:val="28"/>
                <w:szCs w:val="28"/>
              </w:rPr>
            </w:pPr>
            <w:r w:rsidRPr="007A4319">
              <w:rPr>
                <w:rFonts w:ascii="Times New Roman" w:hAnsi="Times New Roman"/>
                <w:b/>
                <w:sz w:val="28"/>
                <w:szCs w:val="28"/>
              </w:rPr>
              <w:t>Заголовок</w:t>
            </w:r>
          </w:p>
        </w:tc>
        <w:tc>
          <w:tcPr>
            <w:tcW w:w="817" w:type="dxa"/>
            <w:vAlign w:val="center"/>
          </w:tcPr>
          <w:p w:rsidR="000E6071" w:rsidRPr="007A4319" w:rsidRDefault="000E6071" w:rsidP="004D5806">
            <w:pPr>
              <w:pStyle w:val="a5"/>
              <w:ind w:right="-1"/>
              <w:jc w:val="center"/>
              <w:rPr>
                <w:rFonts w:ascii="Times New Roman" w:hAnsi="Times New Roman"/>
                <w:b/>
                <w:sz w:val="28"/>
                <w:szCs w:val="28"/>
              </w:rPr>
            </w:pPr>
            <w:r w:rsidRPr="007A4319">
              <w:rPr>
                <w:rFonts w:ascii="Times New Roman" w:hAnsi="Times New Roman"/>
                <w:b/>
                <w:sz w:val="28"/>
                <w:szCs w:val="28"/>
              </w:rPr>
              <w:t>Стр.</w:t>
            </w:r>
          </w:p>
        </w:tc>
      </w:tr>
      <w:tr w:rsidR="000E6071" w:rsidRPr="005B74BB" w:rsidTr="004D5806">
        <w:trPr>
          <w:trHeight w:val="244"/>
          <w:jc w:val="center"/>
        </w:trPr>
        <w:tc>
          <w:tcPr>
            <w:tcW w:w="10645" w:type="dxa"/>
            <w:gridSpan w:val="2"/>
            <w:vAlign w:val="center"/>
          </w:tcPr>
          <w:p w:rsidR="003E12B8" w:rsidRPr="004958F3" w:rsidRDefault="003E12B8" w:rsidP="003E12B8">
            <w:pPr>
              <w:ind w:left="-851"/>
              <w:jc w:val="center"/>
              <w:rPr>
                <w:b/>
                <w:noProof/>
                <w:sz w:val="24"/>
                <w:szCs w:val="28"/>
              </w:rPr>
            </w:pPr>
            <w:r w:rsidRPr="004958F3">
              <w:rPr>
                <w:b/>
                <w:noProof/>
                <w:sz w:val="24"/>
                <w:szCs w:val="28"/>
              </w:rPr>
              <w:t xml:space="preserve">РЕШЕНИЕ ГОРОДСКОЙ ДУМЫ ГОРОДСКОГО ОКРУГА КИНЕШМА </w:t>
            </w:r>
          </w:p>
          <w:p w:rsidR="000E6071" w:rsidRPr="00DF45F8" w:rsidRDefault="00D10C66" w:rsidP="003E12B8">
            <w:pPr>
              <w:jc w:val="center"/>
              <w:rPr>
                <w:rFonts w:cs="Times New Roman"/>
                <w:b/>
                <w:bCs/>
                <w:sz w:val="24"/>
                <w:szCs w:val="24"/>
              </w:rPr>
            </w:pPr>
            <w:r>
              <w:rPr>
                <w:b/>
                <w:noProof/>
                <w:sz w:val="24"/>
                <w:szCs w:val="28"/>
              </w:rPr>
              <w:t>СЕДЬМОГО</w:t>
            </w:r>
            <w:r w:rsidR="003E12B8" w:rsidRPr="004958F3">
              <w:rPr>
                <w:b/>
                <w:noProof/>
                <w:sz w:val="24"/>
                <w:szCs w:val="28"/>
              </w:rPr>
              <w:t xml:space="preserve"> СОЗЫВА</w:t>
            </w:r>
          </w:p>
        </w:tc>
      </w:tr>
      <w:tr w:rsidR="000E6071" w:rsidRPr="005B74BB" w:rsidTr="004D5806">
        <w:trPr>
          <w:trHeight w:val="249"/>
          <w:jc w:val="center"/>
        </w:trPr>
        <w:tc>
          <w:tcPr>
            <w:tcW w:w="9828" w:type="dxa"/>
            <w:vAlign w:val="center"/>
          </w:tcPr>
          <w:p w:rsidR="00D10C66" w:rsidRPr="006745EB" w:rsidRDefault="00D10C66" w:rsidP="00D10C66">
            <w:pPr>
              <w:rPr>
                <w:b/>
                <w:sz w:val="24"/>
                <w:szCs w:val="24"/>
              </w:rPr>
            </w:pPr>
            <w:r w:rsidRPr="006745EB">
              <w:rPr>
                <w:b/>
                <w:noProof/>
                <w:sz w:val="24"/>
                <w:szCs w:val="24"/>
                <w:lang w:eastAsia="ru-RU"/>
              </w:rPr>
              <w:t xml:space="preserve">от </w:t>
            </w:r>
            <w:r w:rsidRPr="006745EB">
              <w:rPr>
                <w:b/>
                <w:noProof/>
                <w:sz w:val="24"/>
                <w:szCs w:val="24"/>
                <w:u w:val="single"/>
                <w:lang w:eastAsia="ru-RU"/>
              </w:rPr>
              <w:t>06.10.2020</w:t>
            </w:r>
            <w:r w:rsidRPr="006745EB">
              <w:rPr>
                <w:b/>
                <w:noProof/>
                <w:sz w:val="24"/>
                <w:szCs w:val="24"/>
                <w:lang w:eastAsia="ru-RU"/>
              </w:rPr>
              <w:t xml:space="preserve"> № </w:t>
            </w:r>
            <w:r w:rsidRPr="006745EB">
              <w:rPr>
                <w:b/>
                <w:noProof/>
                <w:sz w:val="24"/>
                <w:szCs w:val="24"/>
                <w:u w:val="single"/>
                <w:lang w:eastAsia="ru-RU"/>
              </w:rPr>
              <w:t>1/6</w:t>
            </w:r>
          </w:p>
          <w:p w:rsidR="00694EDD" w:rsidRPr="006745EB" w:rsidRDefault="00694EDD" w:rsidP="00694EDD">
            <w:pPr>
              <w:rPr>
                <w:sz w:val="24"/>
                <w:szCs w:val="24"/>
              </w:rPr>
            </w:pPr>
            <w:r w:rsidRPr="006745EB">
              <w:rPr>
                <w:sz w:val="24"/>
                <w:szCs w:val="24"/>
              </w:rPr>
              <w:t>О принятии проекта решения городской Думы городского округа Кинешма «О внесении изменений и дополнений в Устав</w:t>
            </w:r>
          </w:p>
          <w:p w:rsidR="000E6071" w:rsidRPr="006745EB" w:rsidRDefault="00694EDD" w:rsidP="00694EDD">
            <w:pPr>
              <w:rPr>
                <w:b/>
                <w:sz w:val="24"/>
                <w:szCs w:val="24"/>
              </w:rPr>
            </w:pPr>
            <w:r w:rsidRPr="006745EB">
              <w:rPr>
                <w:sz w:val="24"/>
                <w:szCs w:val="24"/>
              </w:rPr>
              <w:t>муниципального образования «Городской округ Кинешма»</w:t>
            </w:r>
          </w:p>
        </w:tc>
        <w:tc>
          <w:tcPr>
            <w:tcW w:w="817" w:type="dxa"/>
            <w:vAlign w:val="center"/>
          </w:tcPr>
          <w:p w:rsidR="000E6071" w:rsidRPr="006745EB" w:rsidRDefault="00694EDD" w:rsidP="004D5806">
            <w:pPr>
              <w:pStyle w:val="a5"/>
              <w:ind w:right="-1"/>
              <w:jc w:val="center"/>
              <w:rPr>
                <w:rFonts w:ascii="Times New Roman" w:hAnsi="Times New Roman"/>
                <w:sz w:val="24"/>
                <w:szCs w:val="24"/>
              </w:rPr>
            </w:pPr>
            <w:r w:rsidRPr="006745EB">
              <w:rPr>
                <w:rFonts w:ascii="Times New Roman" w:hAnsi="Times New Roman"/>
                <w:sz w:val="24"/>
                <w:szCs w:val="24"/>
              </w:rPr>
              <w:t>1</w:t>
            </w:r>
          </w:p>
        </w:tc>
      </w:tr>
      <w:tr w:rsidR="00A669D7" w:rsidRPr="005B74BB" w:rsidTr="004D5806">
        <w:trPr>
          <w:trHeight w:val="249"/>
          <w:jc w:val="center"/>
        </w:trPr>
        <w:tc>
          <w:tcPr>
            <w:tcW w:w="9828" w:type="dxa"/>
            <w:vAlign w:val="center"/>
          </w:tcPr>
          <w:p w:rsidR="00694EDD" w:rsidRPr="006745EB" w:rsidRDefault="00694EDD" w:rsidP="00694EDD">
            <w:pPr>
              <w:rPr>
                <w:b/>
                <w:noProof/>
                <w:sz w:val="24"/>
                <w:szCs w:val="24"/>
              </w:rPr>
            </w:pPr>
            <w:r w:rsidRPr="006745EB">
              <w:rPr>
                <w:b/>
                <w:noProof/>
                <w:sz w:val="24"/>
                <w:szCs w:val="24"/>
              </w:rPr>
              <w:t xml:space="preserve"> от </w:t>
            </w:r>
            <w:r w:rsidRPr="006745EB">
              <w:rPr>
                <w:b/>
                <w:noProof/>
                <w:sz w:val="24"/>
                <w:szCs w:val="24"/>
                <w:u w:val="single"/>
              </w:rPr>
              <w:t>06.10.2020</w:t>
            </w:r>
            <w:r w:rsidRPr="006745EB">
              <w:rPr>
                <w:b/>
                <w:noProof/>
                <w:sz w:val="24"/>
                <w:szCs w:val="24"/>
              </w:rPr>
              <w:t xml:space="preserve">  № </w:t>
            </w:r>
            <w:r w:rsidRPr="006745EB">
              <w:rPr>
                <w:b/>
                <w:noProof/>
                <w:sz w:val="24"/>
                <w:szCs w:val="24"/>
                <w:u w:val="single"/>
              </w:rPr>
              <w:t>1/8</w:t>
            </w:r>
          </w:p>
          <w:p w:rsidR="00694EDD" w:rsidRPr="006745EB" w:rsidRDefault="00694EDD" w:rsidP="00694EDD">
            <w:pPr>
              <w:rPr>
                <w:noProof/>
                <w:sz w:val="24"/>
                <w:szCs w:val="24"/>
              </w:rPr>
            </w:pPr>
            <w:r w:rsidRPr="006745EB">
              <w:rPr>
                <w:noProof/>
                <w:sz w:val="24"/>
                <w:szCs w:val="24"/>
              </w:rPr>
              <w:t>Об утверждении Положения о порядке проведения конкурса по отбору кандидатур на должность главы городского округа Кинешма</w:t>
            </w:r>
          </w:p>
          <w:p w:rsidR="00A669D7" w:rsidRPr="006745EB" w:rsidRDefault="00A669D7" w:rsidP="00694EDD">
            <w:pPr>
              <w:jc w:val="center"/>
              <w:rPr>
                <w:b/>
                <w:sz w:val="24"/>
                <w:szCs w:val="24"/>
              </w:rPr>
            </w:pPr>
          </w:p>
        </w:tc>
        <w:tc>
          <w:tcPr>
            <w:tcW w:w="817" w:type="dxa"/>
            <w:vAlign w:val="center"/>
          </w:tcPr>
          <w:p w:rsidR="00A669D7" w:rsidRPr="006745EB" w:rsidRDefault="006C3EA4" w:rsidP="004D5806">
            <w:pPr>
              <w:pStyle w:val="a5"/>
              <w:ind w:right="-1"/>
              <w:jc w:val="center"/>
              <w:rPr>
                <w:rFonts w:ascii="Times New Roman" w:hAnsi="Times New Roman"/>
                <w:sz w:val="24"/>
                <w:szCs w:val="24"/>
              </w:rPr>
            </w:pPr>
            <w:r>
              <w:rPr>
                <w:rFonts w:ascii="Times New Roman" w:hAnsi="Times New Roman"/>
                <w:sz w:val="24"/>
                <w:szCs w:val="24"/>
              </w:rPr>
              <w:t>3</w:t>
            </w:r>
          </w:p>
        </w:tc>
      </w:tr>
      <w:tr w:rsidR="003E12B8" w:rsidRPr="005B74BB" w:rsidTr="004D5806">
        <w:trPr>
          <w:trHeight w:val="249"/>
          <w:jc w:val="center"/>
        </w:trPr>
        <w:tc>
          <w:tcPr>
            <w:tcW w:w="10645" w:type="dxa"/>
            <w:gridSpan w:val="2"/>
            <w:vAlign w:val="center"/>
          </w:tcPr>
          <w:p w:rsidR="003E12B8" w:rsidRPr="003E12B8" w:rsidRDefault="003E12B8" w:rsidP="004D5806">
            <w:pPr>
              <w:pStyle w:val="a5"/>
              <w:ind w:right="-1"/>
              <w:jc w:val="center"/>
              <w:rPr>
                <w:rFonts w:ascii="Times New Roman" w:hAnsi="Times New Roman"/>
                <w:sz w:val="24"/>
                <w:szCs w:val="24"/>
              </w:rPr>
            </w:pPr>
            <w:r w:rsidRPr="003E12B8">
              <w:rPr>
                <w:rFonts w:ascii="Times New Roman" w:hAnsi="Times New Roman"/>
                <w:b/>
                <w:bCs/>
                <w:sz w:val="24"/>
                <w:szCs w:val="24"/>
              </w:rPr>
              <w:t>ПОСТАНОВЛЕНИЯ АДМИНИСТРАЦИИ Г.О. КИНЕШМА</w:t>
            </w:r>
          </w:p>
        </w:tc>
      </w:tr>
      <w:tr w:rsidR="008861E3" w:rsidRPr="005B74BB" w:rsidTr="004D5806">
        <w:trPr>
          <w:trHeight w:val="249"/>
          <w:jc w:val="center"/>
        </w:trPr>
        <w:tc>
          <w:tcPr>
            <w:tcW w:w="9828" w:type="dxa"/>
            <w:vAlign w:val="center"/>
          </w:tcPr>
          <w:p w:rsidR="00694EDD" w:rsidRPr="006745EB" w:rsidRDefault="00694EDD" w:rsidP="00694EDD">
            <w:pPr>
              <w:rPr>
                <w:b/>
                <w:sz w:val="24"/>
                <w:szCs w:val="24"/>
              </w:rPr>
            </w:pPr>
            <w:r w:rsidRPr="006745EB">
              <w:rPr>
                <w:b/>
                <w:sz w:val="24"/>
                <w:szCs w:val="24"/>
              </w:rPr>
              <w:t xml:space="preserve">от </w:t>
            </w:r>
            <w:r w:rsidRPr="006745EB">
              <w:rPr>
                <w:b/>
                <w:sz w:val="24"/>
                <w:szCs w:val="24"/>
                <w:u w:val="single"/>
              </w:rPr>
              <w:t>06.10.2020</w:t>
            </w:r>
            <w:r w:rsidRPr="006745EB">
              <w:rPr>
                <w:b/>
                <w:sz w:val="24"/>
                <w:szCs w:val="24"/>
              </w:rPr>
              <w:t xml:space="preserve"> № </w:t>
            </w:r>
            <w:r w:rsidRPr="006745EB">
              <w:rPr>
                <w:b/>
                <w:sz w:val="24"/>
                <w:szCs w:val="24"/>
                <w:u w:val="single"/>
              </w:rPr>
              <w:t>1071-п</w:t>
            </w:r>
          </w:p>
          <w:p w:rsidR="008861E3" w:rsidRPr="006745EB" w:rsidRDefault="00694EDD" w:rsidP="00694EDD">
            <w:pPr>
              <w:rPr>
                <w:sz w:val="24"/>
                <w:szCs w:val="24"/>
              </w:rPr>
            </w:pPr>
            <w:r w:rsidRPr="006745EB">
              <w:rPr>
                <w:sz w:val="24"/>
                <w:szCs w:val="24"/>
              </w:rPr>
              <w:t xml:space="preserve">О внесении изменений в </w:t>
            </w:r>
            <w:r w:rsidRPr="006745EB">
              <w:rPr>
                <w:bCs/>
                <w:sz w:val="24"/>
                <w:szCs w:val="24"/>
              </w:rPr>
              <w:t>постановление главы администрации городского округа Кинешма от 12.02.2009 №343п «</w:t>
            </w:r>
            <w:r w:rsidRPr="006745EB">
              <w:rPr>
                <w:sz w:val="24"/>
                <w:szCs w:val="24"/>
              </w:rPr>
              <w:t xml:space="preserve">Об </w:t>
            </w:r>
            <w:r w:rsidRPr="006745EB">
              <w:rPr>
                <w:bCs/>
                <w:sz w:val="24"/>
                <w:szCs w:val="24"/>
              </w:rPr>
              <w:t>утверждении положения об оплате труда работников муниципальных учреждений, подведомственных комитету по физической культуре и спорту администрации городского округа Кинешма»</w:t>
            </w:r>
          </w:p>
        </w:tc>
        <w:tc>
          <w:tcPr>
            <w:tcW w:w="817" w:type="dxa"/>
            <w:vAlign w:val="center"/>
          </w:tcPr>
          <w:p w:rsidR="008861E3" w:rsidRPr="006745EB" w:rsidRDefault="006C3EA4" w:rsidP="004D5806">
            <w:pPr>
              <w:pStyle w:val="a5"/>
              <w:ind w:right="-1"/>
              <w:jc w:val="center"/>
              <w:rPr>
                <w:rFonts w:ascii="Times New Roman" w:hAnsi="Times New Roman"/>
                <w:sz w:val="24"/>
                <w:szCs w:val="24"/>
              </w:rPr>
            </w:pPr>
            <w:r>
              <w:rPr>
                <w:rFonts w:ascii="Times New Roman" w:hAnsi="Times New Roman"/>
                <w:sz w:val="24"/>
                <w:szCs w:val="24"/>
              </w:rPr>
              <w:t>19</w:t>
            </w:r>
          </w:p>
        </w:tc>
      </w:tr>
      <w:tr w:rsidR="008861E3" w:rsidRPr="005B74BB" w:rsidTr="004D5806">
        <w:trPr>
          <w:trHeight w:val="249"/>
          <w:jc w:val="center"/>
        </w:trPr>
        <w:tc>
          <w:tcPr>
            <w:tcW w:w="9828" w:type="dxa"/>
            <w:vAlign w:val="center"/>
          </w:tcPr>
          <w:p w:rsidR="00694EDD" w:rsidRPr="006745EB" w:rsidRDefault="00694EDD" w:rsidP="00694EDD">
            <w:pPr>
              <w:rPr>
                <w:b/>
                <w:sz w:val="24"/>
                <w:szCs w:val="24"/>
              </w:rPr>
            </w:pPr>
            <w:r w:rsidRPr="006745EB">
              <w:rPr>
                <w:b/>
                <w:sz w:val="24"/>
                <w:szCs w:val="24"/>
              </w:rPr>
              <w:t xml:space="preserve">от </w:t>
            </w:r>
            <w:r w:rsidRPr="006745EB">
              <w:rPr>
                <w:b/>
                <w:sz w:val="24"/>
                <w:szCs w:val="24"/>
                <w:u w:val="single"/>
              </w:rPr>
              <w:t>06.10.2020</w:t>
            </w:r>
            <w:r w:rsidRPr="006745EB">
              <w:rPr>
                <w:b/>
                <w:sz w:val="24"/>
                <w:szCs w:val="24"/>
              </w:rPr>
              <w:t xml:space="preserve"> № </w:t>
            </w:r>
            <w:r w:rsidRPr="006745EB">
              <w:rPr>
                <w:b/>
                <w:sz w:val="24"/>
                <w:szCs w:val="24"/>
                <w:u w:val="single"/>
              </w:rPr>
              <w:t>1072-п</w:t>
            </w:r>
          </w:p>
          <w:p w:rsidR="00694EDD" w:rsidRPr="006745EB" w:rsidRDefault="00694EDD" w:rsidP="00694EDD">
            <w:pPr>
              <w:tabs>
                <w:tab w:val="left" w:pos="0"/>
              </w:tabs>
              <w:rPr>
                <w:sz w:val="24"/>
                <w:szCs w:val="24"/>
              </w:rPr>
            </w:pPr>
            <w:r w:rsidRPr="006745EB">
              <w:rPr>
                <w:sz w:val="24"/>
                <w:szCs w:val="24"/>
              </w:rPr>
              <w:t>О внесении изменений в постановление администрации городского округа Кинешма от 30.11.2018 № 1495п «Об утверждении муниципальной программы городского округа Кинешма «Развитие физической культуры и спорта в городском округе Кинешма»</w:t>
            </w:r>
          </w:p>
          <w:p w:rsidR="008861E3" w:rsidRPr="006745EB" w:rsidRDefault="008861E3" w:rsidP="008861E3">
            <w:pPr>
              <w:textAlignment w:val="baseline"/>
              <w:outlineLvl w:val="1"/>
              <w:rPr>
                <w:sz w:val="24"/>
                <w:szCs w:val="24"/>
              </w:rPr>
            </w:pPr>
          </w:p>
        </w:tc>
        <w:tc>
          <w:tcPr>
            <w:tcW w:w="817" w:type="dxa"/>
            <w:vAlign w:val="center"/>
          </w:tcPr>
          <w:p w:rsidR="008861E3" w:rsidRPr="006745EB" w:rsidRDefault="006C3EA4" w:rsidP="004D5806">
            <w:pPr>
              <w:pStyle w:val="a5"/>
              <w:ind w:right="-1"/>
              <w:jc w:val="center"/>
              <w:rPr>
                <w:rFonts w:ascii="Times New Roman" w:hAnsi="Times New Roman"/>
                <w:sz w:val="24"/>
                <w:szCs w:val="24"/>
              </w:rPr>
            </w:pPr>
            <w:r>
              <w:rPr>
                <w:rFonts w:ascii="Times New Roman" w:hAnsi="Times New Roman"/>
                <w:sz w:val="24"/>
                <w:szCs w:val="24"/>
              </w:rPr>
              <w:t>23</w:t>
            </w:r>
            <w:bookmarkStart w:id="14" w:name="_GoBack"/>
            <w:bookmarkEnd w:id="14"/>
          </w:p>
        </w:tc>
      </w:tr>
    </w:tbl>
    <w:p w:rsidR="000E6071" w:rsidRDefault="000E6071" w:rsidP="000E6071">
      <w:pPr>
        <w:ind w:right="-1"/>
        <w:rPr>
          <w:rFonts w:cs="Times New Roman"/>
          <w:sz w:val="24"/>
          <w:szCs w:val="24"/>
        </w:rPr>
      </w:pPr>
    </w:p>
    <w:p w:rsidR="000E6071" w:rsidRDefault="000E6071"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6745EB" w:rsidRDefault="006745EB" w:rsidP="000E6071">
      <w:pPr>
        <w:ind w:right="-1"/>
        <w:rPr>
          <w:rFonts w:cs="Times New Roman"/>
          <w:sz w:val="24"/>
          <w:szCs w:val="24"/>
        </w:rPr>
      </w:pPr>
    </w:p>
    <w:p w:rsidR="006745EB" w:rsidRDefault="006745EB" w:rsidP="000E6071">
      <w:pPr>
        <w:ind w:right="-1"/>
        <w:rPr>
          <w:rFonts w:cs="Times New Roman"/>
          <w:sz w:val="24"/>
          <w:szCs w:val="24"/>
        </w:rPr>
      </w:pPr>
    </w:p>
    <w:p w:rsidR="006745EB" w:rsidRDefault="006745EB" w:rsidP="000E6071">
      <w:pPr>
        <w:ind w:right="-1"/>
        <w:rPr>
          <w:rFonts w:cs="Times New Roman"/>
          <w:sz w:val="24"/>
          <w:szCs w:val="24"/>
        </w:rPr>
      </w:pPr>
    </w:p>
    <w:p w:rsidR="006745EB" w:rsidRDefault="006745EB" w:rsidP="000E6071">
      <w:pPr>
        <w:ind w:right="-1"/>
        <w:rPr>
          <w:rFonts w:cs="Times New Roman"/>
          <w:sz w:val="24"/>
          <w:szCs w:val="24"/>
        </w:rPr>
      </w:pPr>
    </w:p>
    <w:p w:rsidR="006745EB" w:rsidRDefault="006745EB" w:rsidP="000E6071">
      <w:pPr>
        <w:ind w:right="-1"/>
        <w:rPr>
          <w:rFonts w:cs="Times New Roman"/>
          <w:sz w:val="24"/>
          <w:szCs w:val="24"/>
        </w:rPr>
      </w:pPr>
    </w:p>
    <w:p w:rsidR="006745EB" w:rsidRDefault="006745EB"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3E12B8" w:rsidTr="003E12B8">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Адрес редакции:</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155800, Ивановская область, г. Кинешма,</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ул. Фрунзе, д.4,</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Администрация городского округа Кинешма</w:t>
            </w:r>
          </w:p>
          <w:p w:rsidR="003E12B8" w:rsidRDefault="003E12B8">
            <w:pPr>
              <w:suppressAutoHyphens/>
              <w:jc w:val="center"/>
              <w:rPr>
                <w:b/>
                <w:bCs/>
                <w:sz w:val="16"/>
                <w:szCs w:val="16"/>
                <w:lang w:val="en-US"/>
              </w:rPr>
            </w:pPr>
            <w:r>
              <w:rPr>
                <w:b/>
                <w:bCs/>
                <w:sz w:val="16"/>
                <w:szCs w:val="16"/>
              </w:rPr>
              <w:t>Тел</w:t>
            </w:r>
            <w:r>
              <w:rPr>
                <w:b/>
                <w:bCs/>
                <w:sz w:val="16"/>
                <w:szCs w:val="16"/>
                <w:lang w:val="en-US"/>
              </w:rPr>
              <w:t>.: 5-60-00,</w:t>
            </w:r>
          </w:p>
          <w:p w:rsidR="003E12B8" w:rsidRDefault="003E12B8">
            <w:pPr>
              <w:suppressAutoHyphens/>
              <w:jc w:val="center"/>
              <w:rPr>
                <w:b/>
                <w:bCs/>
                <w:sz w:val="16"/>
                <w:szCs w:val="16"/>
                <w:lang w:val="en-US"/>
              </w:rPr>
            </w:pPr>
            <w:r>
              <w:rPr>
                <w:b/>
                <w:bCs/>
                <w:sz w:val="16"/>
                <w:szCs w:val="16"/>
                <w:lang w:val="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3E12B8" w:rsidRDefault="003E12B8">
            <w:pPr>
              <w:suppressAutoHyphens/>
              <w:jc w:val="center"/>
              <w:rPr>
                <w:b/>
                <w:bCs/>
                <w:sz w:val="16"/>
                <w:szCs w:val="16"/>
              </w:rPr>
            </w:pPr>
            <w:r>
              <w:rPr>
                <w:b/>
                <w:bCs/>
                <w:sz w:val="16"/>
                <w:szCs w:val="16"/>
              </w:rPr>
              <w:t>Выходит в печать на основании ст.60</w:t>
            </w:r>
          </w:p>
          <w:p w:rsidR="003E12B8" w:rsidRDefault="003E12B8">
            <w:pPr>
              <w:suppressAutoHyphens/>
              <w:jc w:val="center"/>
              <w:rPr>
                <w:b/>
                <w:bCs/>
                <w:sz w:val="16"/>
                <w:szCs w:val="16"/>
              </w:rPr>
            </w:pPr>
            <w:r>
              <w:rPr>
                <w:b/>
                <w:bCs/>
                <w:sz w:val="16"/>
                <w:szCs w:val="16"/>
              </w:rPr>
              <w:t>Устава муниципального образования</w:t>
            </w:r>
          </w:p>
          <w:p w:rsidR="003E12B8" w:rsidRDefault="003E12B8">
            <w:pPr>
              <w:suppressAutoHyphens/>
              <w:jc w:val="center"/>
              <w:rPr>
                <w:b/>
                <w:bCs/>
                <w:sz w:val="16"/>
                <w:szCs w:val="16"/>
              </w:rPr>
            </w:pPr>
            <w:r>
              <w:rPr>
                <w:b/>
                <w:bCs/>
                <w:sz w:val="16"/>
                <w:szCs w:val="16"/>
              </w:rPr>
              <w:t>«Городской округ Кинешма»</w:t>
            </w:r>
          </w:p>
          <w:p w:rsidR="003E12B8" w:rsidRDefault="003E12B8">
            <w:pPr>
              <w:suppressAutoHyphens/>
              <w:ind w:left="142" w:firstLine="114"/>
              <w:jc w:val="center"/>
              <w:rPr>
                <w:b/>
                <w:bCs/>
                <w:sz w:val="16"/>
                <w:szCs w:val="16"/>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3E12B8" w:rsidRDefault="003E12B8" w:rsidP="00616FA3">
            <w:pPr>
              <w:suppressAutoHyphens/>
              <w:jc w:val="center"/>
              <w:rPr>
                <w:b/>
                <w:bCs/>
                <w:sz w:val="16"/>
                <w:szCs w:val="16"/>
              </w:rPr>
            </w:pPr>
            <w:r>
              <w:rPr>
                <w:b/>
                <w:bCs/>
                <w:sz w:val="16"/>
                <w:szCs w:val="16"/>
              </w:rPr>
              <w:t xml:space="preserve">Тираж 7 </w:t>
            </w:r>
            <w:proofErr w:type="spellStart"/>
            <w:r>
              <w:rPr>
                <w:b/>
                <w:bCs/>
                <w:sz w:val="16"/>
                <w:szCs w:val="16"/>
              </w:rPr>
              <w:t>экз</w:t>
            </w:r>
            <w:proofErr w:type="spellEnd"/>
            <w:r>
              <w:rPr>
                <w:b/>
                <w:bCs/>
                <w:sz w:val="16"/>
                <w:szCs w:val="16"/>
              </w:rPr>
              <w:t xml:space="preserve"> </w:t>
            </w:r>
            <w:r w:rsidR="00616FA3">
              <w:rPr>
                <w:b/>
                <w:bCs/>
                <w:sz w:val="16"/>
                <w:szCs w:val="16"/>
              </w:rPr>
              <w:t>07.10</w:t>
            </w:r>
            <w:r>
              <w:rPr>
                <w:b/>
                <w:bCs/>
                <w:sz w:val="16"/>
                <w:szCs w:val="16"/>
              </w:rPr>
              <w:t>.20</w:t>
            </w:r>
            <w:r w:rsidR="00E22BE0">
              <w:rPr>
                <w:b/>
                <w:bCs/>
                <w:sz w:val="16"/>
                <w:szCs w:val="16"/>
              </w:rPr>
              <w:t>20</w:t>
            </w:r>
            <w:r>
              <w:rPr>
                <w:b/>
                <w:bCs/>
                <w:sz w:val="16"/>
                <w:szCs w:val="16"/>
              </w:rPr>
              <w:t xml:space="preserve"> г.</w:t>
            </w:r>
          </w:p>
        </w:tc>
      </w:tr>
    </w:tbl>
    <w:p w:rsidR="003E12B8" w:rsidRDefault="003E12B8" w:rsidP="003E12B8">
      <w:pPr>
        <w:rPr>
          <w:b/>
          <w:color w:val="000000" w:themeColor="text1"/>
          <w:sz w:val="32"/>
          <w:szCs w:val="32"/>
        </w:rPr>
      </w:pPr>
    </w:p>
    <w:p w:rsidR="000E6071" w:rsidRPr="000E6071" w:rsidRDefault="000E6071">
      <w:pPr>
        <w:rPr>
          <w:b/>
          <w:color w:val="000000" w:themeColor="text1"/>
          <w:sz w:val="32"/>
          <w:szCs w:val="32"/>
        </w:rPr>
      </w:pPr>
    </w:p>
    <w:sectPr w:rsidR="000E6071" w:rsidRPr="000E6071" w:rsidSect="004D5806">
      <w:footerReference w:type="default" r:id="rId103"/>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0A8" w:rsidRDefault="000F50A8" w:rsidP="008861E3">
      <w:r>
        <w:separator/>
      </w:r>
    </w:p>
  </w:endnote>
  <w:endnote w:type="continuationSeparator" w:id="0">
    <w:p w:rsidR="000F50A8" w:rsidRDefault="000F50A8" w:rsidP="0088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7337"/>
      <w:docPartObj>
        <w:docPartGallery w:val="Page Numbers (Bottom of Page)"/>
        <w:docPartUnique/>
      </w:docPartObj>
    </w:sdtPr>
    <w:sdtEndPr/>
    <w:sdtContent>
      <w:p w:rsidR="000F50A8" w:rsidRDefault="000F50A8">
        <w:pPr>
          <w:pStyle w:val="af0"/>
          <w:jc w:val="center"/>
        </w:pPr>
        <w:r>
          <w:fldChar w:fldCharType="begin"/>
        </w:r>
        <w:r>
          <w:instrText xml:space="preserve"> PAGE   \* MERGEFORMAT </w:instrText>
        </w:r>
        <w:r>
          <w:fldChar w:fldCharType="separate"/>
        </w:r>
        <w:r w:rsidR="006C3EA4">
          <w:rPr>
            <w:noProof/>
          </w:rPr>
          <w:t>28</w:t>
        </w:r>
        <w:r>
          <w:rPr>
            <w:noProof/>
          </w:rPr>
          <w:fldChar w:fldCharType="end"/>
        </w:r>
      </w:p>
    </w:sdtContent>
  </w:sdt>
  <w:p w:rsidR="000F50A8" w:rsidRDefault="000F50A8">
    <w:pPr>
      <w:pStyle w:val="af0"/>
    </w:pPr>
  </w:p>
  <w:p w:rsidR="000F50A8" w:rsidRDefault="000F50A8"/>
  <w:p w:rsidR="000F50A8" w:rsidRDefault="000F5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0A8" w:rsidRDefault="000F50A8" w:rsidP="008861E3">
      <w:r>
        <w:separator/>
      </w:r>
    </w:p>
  </w:footnote>
  <w:footnote w:type="continuationSeparator" w:id="0">
    <w:p w:rsidR="000F50A8" w:rsidRDefault="000F50A8" w:rsidP="008861E3">
      <w:r>
        <w:continuationSeparator/>
      </w:r>
    </w:p>
  </w:footnote>
  <w:footnote w:id="1">
    <w:p w:rsidR="000F50A8" w:rsidRPr="00076C13" w:rsidRDefault="000F50A8" w:rsidP="006A7C44">
      <w:pPr>
        <w:pStyle w:val="ConsPlusNormal"/>
        <w:spacing w:before="220"/>
        <w:ind w:firstLine="0"/>
        <w:rPr>
          <w:rFonts w:ascii="Times New Roman" w:hAnsi="Times New Roman" w:cs="Times New Roman"/>
        </w:rPr>
      </w:pPr>
      <w:r w:rsidRPr="00076C13">
        <w:rPr>
          <w:rStyle w:val="afb"/>
          <w:rFonts w:ascii="Times New Roman" w:hAnsi="Times New Roman" w:cs="Times New Roman"/>
        </w:rPr>
        <w:footnoteRef/>
      </w:r>
      <w:r w:rsidRPr="00076C13">
        <w:rPr>
          <w:rFonts w:ascii="Times New Roman" w:hAnsi="Times New Roman" w:cs="Times New Roman"/>
        </w:rPr>
        <w:t xml:space="preserve"> Если у гражданина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гражданин не имеет (не имел) судимости, то в соответствующей строке проставляется прочерк.</w:t>
      </w:r>
    </w:p>
  </w:footnote>
  <w:footnote w:id="2">
    <w:p w:rsidR="000F50A8" w:rsidRPr="00076C13" w:rsidRDefault="000F50A8" w:rsidP="006A7C44">
      <w:pPr>
        <w:pStyle w:val="af9"/>
        <w:jc w:val="both"/>
        <w:rPr>
          <w:rFonts w:ascii="Times New Roman" w:hAnsi="Times New Roman"/>
        </w:rPr>
      </w:pPr>
      <w:r w:rsidRPr="00076C13">
        <w:rPr>
          <w:rStyle w:val="afb"/>
          <w:rFonts w:ascii="Times New Roman" w:hAnsi="Times New Roman"/>
        </w:rPr>
        <w:footnoteRef/>
      </w:r>
      <w:r w:rsidRPr="00076C13">
        <w:rPr>
          <w:rFonts w:ascii="Times New Roman" w:hAnsi="Times New Roman"/>
        </w:rPr>
        <w:t xml:space="preserve"> В случае наличия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указывается иностранное государство.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6A47"/>
    <w:multiLevelType w:val="multilevel"/>
    <w:tmpl w:val="0419001F"/>
    <w:lvl w:ilvl="0">
      <w:start w:val="1"/>
      <w:numFmt w:val="decimal"/>
      <w:lvlText w:val="%1."/>
      <w:lvlJc w:val="left"/>
      <w:pPr>
        <w:ind w:left="121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111EE1"/>
    <w:multiLevelType w:val="multilevel"/>
    <w:tmpl w:val="7FAC5E28"/>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
    <w:nsid w:val="299F7590"/>
    <w:multiLevelType w:val="multilevel"/>
    <w:tmpl w:val="F24C1666"/>
    <w:lvl w:ilvl="0">
      <w:start w:val="1"/>
      <w:numFmt w:val="decimal"/>
      <w:lvlText w:val="%1."/>
      <w:lvlJc w:val="left"/>
      <w:pPr>
        <w:ind w:left="121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358"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CA257F8"/>
    <w:multiLevelType w:val="multilevel"/>
    <w:tmpl w:val="22965F80"/>
    <w:lvl w:ilvl="0">
      <w:start w:val="1"/>
      <w:numFmt w:val="decimal"/>
      <w:lvlText w:val="%1"/>
      <w:lvlJc w:val="left"/>
      <w:pPr>
        <w:ind w:left="810" w:hanging="810"/>
      </w:pPr>
      <w:rPr>
        <w:rFonts w:hint="default"/>
        <w:color w:val="auto"/>
      </w:rPr>
    </w:lvl>
    <w:lvl w:ilvl="1">
      <w:start w:val="1"/>
      <w:numFmt w:val="decimal"/>
      <w:lvlText w:val="%1.%2"/>
      <w:lvlJc w:val="left"/>
      <w:pPr>
        <w:ind w:left="1050" w:hanging="810"/>
      </w:pPr>
      <w:rPr>
        <w:rFonts w:hint="default"/>
        <w:color w:val="auto"/>
      </w:rPr>
    </w:lvl>
    <w:lvl w:ilvl="2">
      <w:start w:val="2"/>
      <w:numFmt w:val="decimal"/>
      <w:lvlText w:val="%1.%2.%3"/>
      <w:lvlJc w:val="left"/>
      <w:pPr>
        <w:ind w:left="1290" w:hanging="810"/>
      </w:pPr>
      <w:rPr>
        <w:rFonts w:hint="default"/>
        <w:color w:val="auto"/>
      </w:rPr>
    </w:lvl>
    <w:lvl w:ilvl="3">
      <w:start w:val="3"/>
      <w:numFmt w:val="decimal"/>
      <w:lvlText w:val="%1.%2.%3.%4"/>
      <w:lvlJc w:val="left"/>
      <w:pPr>
        <w:ind w:left="1800" w:hanging="1080"/>
      </w:pPr>
      <w:rPr>
        <w:rFonts w:hint="default"/>
        <w:color w:val="auto"/>
      </w:rPr>
    </w:lvl>
    <w:lvl w:ilvl="4">
      <w:start w:val="1"/>
      <w:numFmt w:val="decimal"/>
      <w:lvlText w:val="%1.%2.%3.%4.%5"/>
      <w:lvlJc w:val="left"/>
      <w:pPr>
        <w:ind w:left="2040" w:hanging="1080"/>
      </w:pPr>
      <w:rPr>
        <w:rFonts w:hint="default"/>
        <w:color w:val="auto"/>
      </w:rPr>
    </w:lvl>
    <w:lvl w:ilvl="5">
      <w:start w:val="1"/>
      <w:numFmt w:val="decimal"/>
      <w:lvlText w:val="%1.%2.%3.%4.%5.%6"/>
      <w:lvlJc w:val="left"/>
      <w:pPr>
        <w:ind w:left="2640" w:hanging="1440"/>
      </w:pPr>
      <w:rPr>
        <w:rFonts w:hint="default"/>
        <w:color w:val="auto"/>
      </w:rPr>
    </w:lvl>
    <w:lvl w:ilvl="6">
      <w:start w:val="1"/>
      <w:numFmt w:val="decimal"/>
      <w:lvlText w:val="%1.%2.%3.%4.%5.%6.%7"/>
      <w:lvlJc w:val="left"/>
      <w:pPr>
        <w:ind w:left="2880" w:hanging="1440"/>
      </w:pPr>
      <w:rPr>
        <w:rFonts w:hint="default"/>
        <w:color w:val="auto"/>
      </w:rPr>
    </w:lvl>
    <w:lvl w:ilvl="7">
      <w:start w:val="1"/>
      <w:numFmt w:val="decimal"/>
      <w:lvlText w:val="%1.%2.%3.%4.%5.%6.%7.%8"/>
      <w:lvlJc w:val="left"/>
      <w:pPr>
        <w:ind w:left="3480" w:hanging="1800"/>
      </w:pPr>
      <w:rPr>
        <w:rFonts w:hint="default"/>
        <w:color w:val="auto"/>
      </w:rPr>
    </w:lvl>
    <w:lvl w:ilvl="8">
      <w:start w:val="1"/>
      <w:numFmt w:val="decimal"/>
      <w:lvlText w:val="%1.%2.%3.%4.%5.%6.%7.%8.%9"/>
      <w:lvlJc w:val="left"/>
      <w:pPr>
        <w:ind w:left="4080" w:hanging="2160"/>
      </w:pPr>
      <w:rPr>
        <w:rFonts w:hint="default"/>
        <w:color w:val="auto"/>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71"/>
    <w:rsid w:val="000E6071"/>
    <w:rsid w:val="000F50A8"/>
    <w:rsid w:val="00257D95"/>
    <w:rsid w:val="002759FE"/>
    <w:rsid w:val="0029657F"/>
    <w:rsid w:val="003B1C04"/>
    <w:rsid w:val="003B428A"/>
    <w:rsid w:val="003D63D3"/>
    <w:rsid w:val="003E12B8"/>
    <w:rsid w:val="004042EC"/>
    <w:rsid w:val="0040494D"/>
    <w:rsid w:val="004D5806"/>
    <w:rsid w:val="005061C6"/>
    <w:rsid w:val="0054695F"/>
    <w:rsid w:val="00574E65"/>
    <w:rsid w:val="006049F9"/>
    <w:rsid w:val="00604C0B"/>
    <w:rsid w:val="00616FA3"/>
    <w:rsid w:val="006745EB"/>
    <w:rsid w:val="00694EDD"/>
    <w:rsid w:val="006A5FCB"/>
    <w:rsid w:val="006A7C44"/>
    <w:rsid w:val="006C3EA4"/>
    <w:rsid w:val="006C6216"/>
    <w:rsid w:val="006D76BA"/>
    <w:rsid w:val="008158D1"/>
    <w:rsid w:val="00852E2B"/>
    <w:rsid w:val="00864B53"/>
    <w:rsid w:val="008861E3"/>
    <w:rsid w:val="00890E78"/>
    <w:rsid w:val="008A3357"/>
    <w:rsid w:val="008D2A6D"/>
    <w:rsid w:val="009D1BE0"/>
    <w:rsid w:val="00A615A0"/>
    <w:rsid w:val="00A669D7"/>
    <w:rsid w:val="00A879D7"/>
    <w:rsid w:val="00A92751"/>
    <w:rsid w:val="00AC2B0C"/>
    <w:rsid w:val="00B110A1"/>
    <w:rsid w:val="00B12A0F"/>
    <w:rsid w:val="00B87446"/>
    <w:rsid w:val="00BA0E65"/>
    <w:rsid w:val="00C774DC"/>
    <w:rsid w:val="00CB7069"/>
    <w:rsid w:val="00D10C66"/>
    <w:rsid w:val="00DA5270"/>
    <w:rsid w:val="00DB46B0"/>
    <w:rsid w:val="00DF7778"/>
    <w:rsid w:val="00E22BE0"/>
    <w:rsid w:val="00ED7015"/>
    <w:rsid w:val="00EF61EF"/>
    <w:rsid w:val="00F05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A0E65"/>
    <w:pPr>
      <w:keepNext/>
      <w:spacing w:before="240" w:after="60"/>
      <w:outlineLvl w:val="3"/>
    </w:pPr>
    <w:rPr>
      <w:rFonts w:eastAsia="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nhideWhenUsed/>
    <w:rsid w:val="008861E3"/>
    <w:pPr>
      <w:tabs>
        <w:tab w:val="center" w:pos="4677"/>
        <w:tab w:val="right" w:pos="9355"/>
      </w:tabs>
    </w:pPr>
  </w:style>
  <w:style w:type="character" w:customStyle="1" w:styleId="af">
    <w:name w:val="Верхний колонтитул Знак"/>
    <w:basedOn w:val="a0"/>
    <w:link w:val="ae"/>
    <w:rsid w:val="008861E3"/>
  </w:style>
  <w:style w:type="paragraph" w:styleId="af0">
    <w:name w:val="footer"/>
    <w:basedOn w:val="a"/>
    <w:link w:val="af1"/>
    <w:unhideWhenUsed/>
    <w:rsid w:val="008861E3"/>
    <w:pPr>
      <w:tabs>
        <w:tab w:val="center" w:pos="4677"/>
        <w:tab w:val="right" w:pos="9355"/>
      </w:tabs>
    </w:pPr>
  </w:style>
  <w:style w:type="character" w:customStyle="1" w:styleId="af1">
    <w:name w:val="Нижний колонтитул Знак"/>
    <w:basedOn w:val="a0"/>
    <w:link w:val="af0"/>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semiHidden/>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paragraph" w:customStyle="1" w:styleId="ConsPlusNonformat">
    <w:name w:val="ConsPlusNonformat"/>
    <w:rsid w:val="006A7C44"/>
    <w:pPr>
      <w:widowControl w:val="0"/>
      <w:suppressAutoHyphens/>
      <w:autoSpaceDE w:val="0"/>
    </w:pPr>
    <w:rPr>
      <w:rFonts w:ascii="Courier New" w:eastAsia="Arial" w:hAnsi="Courier New" w:cs="Courier New"/>
      <w:sz w:val="20"/>
      <w:szCs w:val="20"/>
      <w:lang w:eastAsia="ar-SA"/>
    </w:rPr>
  </w:style>
  <w:style w:type="paragraph" w:customStyle="1" w:styleId="ConsPlusTitle">
    <w:name w:val="ConsPlusTitle"/>
    <w:rsid w:val="006A7C44"/>
    <w:pPr>
      <w:widowControl w:val="0"/>
      <w:autoSpaceDE w:val="0"/>
      <w:autoSpaceDN w:val="0"/>
      <w:adjustRightInd w:val="0"/>
    </w:pPr>
    <w:rPr>
      <w:rFonts w:ascii="Calibri" w:eastAsia="Times New Roman" w:hAnsi="Calibri" w:cs="Calibri"/>
      <w:b/>
      <w:bCs/>
      <w:lang w:eastAsia="ru-RU"/>
    </w:rPr>
  </w:style>
  <w:style w:type="paragraph" w:styleId="af9">
    <w:name w:val="footnote text"/>
    <w:basedOn w:val="a"/>
    <w:link w:val="afa"/>
    <w:uiPriority w:val="99"/>
    <w:semiHidden/>
    <w:unhideWhenUsed/>
    <w:rsid w:val="006A7C44"/>
    <w:rPr>
      <w:rFonts w:ascii="Calibri" w:eastAsia="Calibri" w:hAnsi="Calibri" w:cs="Times New Roman"/>
      <w:sz w:val="20"/>
      <w:szCs w:val="20"/>
      <w:lang w:val="x-none"/>
    </w:rPr>
  </w:style>
  <w:style w:type="character" w:customStyle="1" w:styleId="afa">
    <w:name w:val="Текст сноски Знак"/>
    <w:basedOn w:val="a0"/>
    <w:link w:val="af9"/>
    <w:uiPriority w:val="99"/>
    <w:semiHidden/>
    <w:rsid w:val="006A7C44"/>
    <w:rPr>
      <w:rFonts w:ascii="Calibri" w:eastAsia="Calibri" w:hAnsi="Calibri" w:cs="Times New Roman"/>
      <w:sz w:val="20"/>
      <w:szCs w:val="20"/>
      <w:lang w:val="x-none"/>
    </w:rPr>
  </w:style>
  <w:style w:type="character" w:styleId="afb">
    <w:name w:val="footnote reference"/>
    <w:uiPriority w:val="99"/>
    <w:semiHidden/>
    <w:unhideWhenUsed/>
    <w:rsid w:val="006A7C44"/>
    <w:rPr>
      <w:vertAlign w:val="superscript"/>
    </w:rPr>
  </w:style>
  <w:style w:type="table" w:styleId="afc">
    <w:name w:val="Table Grid"/>
    <w:basedOn w:val="a1"/>
    <w:uiPriority w:val="99"/>
    <w:rsid w:val="006A7C44"/>
    <w:pPr>
      <w:jc w:val="both"/>
    </w:pPr>
    <w:rPr>
      <w:rFonts w:asciiTheme="minorHAnsi" w:hAnsi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A0E65"/>
    <w:pPr>
      <w:keepNext/>
      <w:spacing w:before="240" w:after="60"/>
      <w:outlineLvl w:val="3"/>
    </w:pPr>
    <w:rPr>
      <w:rFonts w:eastAsia="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nhideWhenUsed/>
    <w:rsid w:val="008861E3"/>
    <w:pPr>
      <w:tabs>
        <w:tab w:val="center" w:pos="4677"/>
        <w:tab w:val="right" w:pos="9355"/>
      </w:tabs>
    </w:pPr>
  </w:style>
  <w:style w:type="character" w:customStyle="1" w:styleId="af">
    <w:name w:val="Верхний колонтитул Знак"/>
    <w:basedOn w:val="a0"/>
    <w:link w:val="ae"/>
    <w:rsid w:val="008861E3"/>
  </w:style>
  <w:style w:type="paragraph" w:styleId="af0">
    <w:name w:val="footer"/>
    <w:basedOn w:val="a"/>
    <w:link w:val="af1"/>
    <w:unhideWhenUsed/>
    <w:rsid w:val="008861E3"/>
    <w:pPr>
      <w:tabs>
        <w:tab w:val="center" w:pos="4677"/>
        <w:tab w:val="right" w:pos="9355"/>
      </w:tabs>
    </w:pPr>
  </w:style>
  <w:style w:type="character" w:customStyle="1" w:styleId="af1">
    <w:name w:val="Нижний колонтитул Знак"/>
    <w:basedOn w:val="a0"/>
    <w:link w:val="af0"/>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semiHidden/>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paragraph" w:customStyle="1" w:styleId="ConsPlusNonformat">
    <w:name w:val="ConsPlusNonformat"/>
    <w:rsid w:val="006A7C44"/>
    <w:pPr>
      <w:widowControl w:val="0"/>
      <w:suppressAutoHyphens/>
      <w:autoSpaceDE w:val="0"/>
    </w:pPr>
    <w:rPr>
      <w:rFonts w:ascii="Courier New" w:eastAsia="Arial" w:hAnsi="Courier New" w:cs="Courier New"/>
      <w:sz w:val="20"/>
      <w:szCs w:val="20"/>
      <w:lang w:eastAsia="ar-SA"/>
    </w:rPr>
  </w:style>
  <w:style w:type="paragraph" w:customStyle="1" w:styleId="ConsPlusTitle">
    <w:name w:val="ConsPlusTitle"/>
    <w:rsid w:val="006A7C44"/>
    <w:pPr>
      <w:widowControl w:val="0"/>
      <w:autoSpaceDE w:val="0"/>
      <w:autoSpaceDN w:val="0"/>
      <w:adjustRightInd w:val="0"/>
    </w:pPr>
    <w:rPr>
      <w:rFonts w:ascii="Calibri" w:eastAsia="Times New Roman" w:hAnsi="Calibri" w:cs="Calibri"/>
      <w:b/>
      <w:bCs/>
      <w:lang w:eastAsia="ru-RU"/>
    </w:rPr>
  </w:style>
  <w:style w:type="paragraph" w:styleId="af9">
    <w:name w:val="footnote text"/>
    <w:basedOn w:val="a"/>
    <w:link w:val="afa"/>
    <w:uiPriority w:val="99"/>
    <w:semiHidden/>
    <w:unhideWhenUsed/>
    <w:rsid w:val="006A7C44"/>
    <w:rPr>
      <w:rFonts w:ascii="Calibri" w:eastAsia="Calibri" w:hAnsi="Calibri" w:cs="Times New Roman"/>
      <w:sz w:val="20"/>
      <w:szCs w:val="20"/>
      <w:lang w:val="x-none"/>
    </w:rPr>
  </w:style>
  <w:style w:type="character" w:customStyle="1" w:styleId="afa">
    <w:name w:val="Текст сноски Знак"/>
    <w:basedOn w:val="a0"/>
    <w:link w:val="af9"/>
    <w:uiPriority w:val="99"/>
    <w:semiHidden/>
    <w:rsid w:val="006A7C44"/>
    <w:rPr>
      <w:rFonts w:ascii="Calibri" w:eastAsia="Calibri" w:hAnsi="Calibri" w:cs="Times New Roman"/>
      <w:sz w:val="20"/>
      <w:szCs w:val="20"/>
      <w:lang w:val="x-none"/>
    </w:rPr>
  </w:style>
  <w:style w:type="character" w:styleId="afb">
    <w:name w:val="footnote reference"/>
    <w:uiPriority w:val="99"/>
    <w:semiHidden/>
    <w:unhideWhenUsed/>
    <w:rsid w:val="006A7C44"/>
    <w:rPr>
      <w:vertAlign w:val="superscript"/>
    </w:rPr>
  </w:style>
  <w:style w:type="table" w:styleId="afc">
    <w:name w:val="Table Grid"/>
    <w:basedOn w:val="a1"/>
    <w:uiPriority w:val="99"/>
    <w:rsid w:val="006A7C44"/>
    <w:pPr>
      <w:jc w:val="both"/>
    </w:pPr>
    <w:rPr>
      <w:rFonts w:asciiTheme="minorHAnsi" w:hAnsi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02803">
      <w:bodyDiv w:val="1"/>
      <w:marLeft w:val="0"/>
      <w:marRight w:val="0"/>
      <w:marTop w:val="0"/>
      <w:marBottom w:val="0"/>
      <w:divBdr>
        <w:top w:val="none" w:sz="0" w:space="0" w:color="auto"/>
        <w:left w:val="none" w:sz="0" w:space="0" w:color="auto"/>
        <w:bottom w:val="none" w:sz="0" w:space="0" w:color="auto"/>
        <w:right w:val="none" w:sz="0" w:space="0" w:color="auto"/>
      </w:divBdr>
    </w:div>
    <w:div w:id="888372364">
      <w:bodyDiv w:val="1"/>
      <w:marLeft w:val="0"/>
      <w:marRight w:val="0"/>
      <w:marTop w:val="0"/>
      <w:marBottom w:val="0"/>
      <w:divBdr>
        <w:top w:val="none" w:sz="0" w:space="0" w:color="auto"/>
        <w:left w:val="none" w:sz="0" w:space="0" w:color="auto"/>
        <w:bottom w:val="none" w:sz="0" w:space="0" w:color="auto"/>
        <w:right w:val="none" w:sz="0" w:space="0" w:color="auto"/>
      </w:divBdr>
    </w:div>
    <w:div w:id="893809670">
      <w:bodyDiv w:val="1"/>
      <w:marLeft w:val="0"/>
      <w:marRight w:val="0"/>
      <w:marTop w:val="0"/>
      <w:marBottom w:val="0"/>
      <w:divBdr>
        <w:top w:val="none" w:sz="0" w:space="0" w:color="auto"/>
        <w:left w:val="none" w:sz="0" w:space="0" w:color="auto"/>
        <w:bottom w:val="none" w:sz="0" w:space="0" w:color="auto"/>
        <w:right w:val="none" w:sz="0" w:space="0" w:color="auto"/>
      </w:divBdr>
    </w:div>
    <w:div w:id="1010644735">
      <w:bodyDiv w:val="1"/>
      <w:marLeft w:val="0"/>
      <w:marRight w:val="0"/>
      <w:marTop w:val="0"/>
      <w:marBottom w:val="0"/>
      <w:divBdr>
        <w:top w:val="none" w:sz="0" w:space="0" w:color="auto"/>
        <w:left w:val="none" w:sz="0" w:space="0" w:color="auto"/>
        <w:bottom w:val="none" w:sz="0" w:space="0" w:color="auto"/>
        <w:right w:val="none" w:sz="0" w:space="0" w:color="auto"/>
      </w:divBdr>
    </w:div>
    <w:div w:id="1389189772">
      <w:bodyDiv w:val="1"/>
      <w:marLeft w:val="0"/>
      <w:marRight w:val="0"/>
      <w:marTop w:val="0"/>
      <w:marBottom w:val="0"/>
      <w:divBdr>
        <w:top w:val="none" w:sz="0" w:space="0" w:color="auto"/>
        <w:left w:val="none" w:sz="0" w:space="0" w:color="auto"/>
        <w:bottom w:val="none" w:sz="0" w:space="0" w:color="auto"/>
        <w:right w:val="none" w:sz="0" w:space="0" w:color="auto"/>
      </w:divBdr>
    </w:div>
    <w:div w:id="1541162742">
      <w:bodyDiv w:val="1"/>
      <w:marLeft w:val="0"/>
      <w:marRight w:val="0"/>
      <w:marTop w:val="0"/>
      <w:marBottom w:val="0"/>
      <w:divBdr>
        <w:top w:val="none" w:sz="0" w:space="0" w:color="auto"/>
        <w:left w:val="none" w:sz="0" w:space="0" w:color="auto"/>
        <w:bottom w:val="none" w:sz="0" w:space="0" w:color="auto"/>
        <w:right w:val="none" w:sz="0" w:space="0" w:color="auto"/>
      </w:divBdr>
    </w:div>
    <w:div w:id="1963881207">
      <w:bodyDiv w:val="1"/>
      <w:marLeft w:val="0"/>
      <w:marRight w:val="0"/>
      <w:marTop w:val="0"/>
      <w:marBottom w:val="0"/>
      <w:divBdr>
        <w:top w:val="none" w:sz="0" w:space="0" w:color="auto"/>
        <w:left w:val="none" w:sz="0" w:space="0" w:color="auto"/>
        <w:bottom w:val="none" w:sz="0" w:space="0" w:color="auto"/>
        <w:right w:val="none" w:sz="0" w:space="0" w:color="auto"/>
      </w:divBdr>
    </w:div>
    <w:div w:id="1966691823">
      <w:bodyDiv w:val="1"/>
      <w:marLeft w:val="0"/>
      <w:marRight w:val="0"/>
      <w:marTop w:val="0"/>
      <w:marBottom w:val="0"/>
      <w:divBdr>
        <w:top w:val="none" w:sz="0" w:space="0" w:color="auto"/>
        <w:left w:val="none" w:sz="0" w:space="0" w:color="auto"/>
        <w:bottom w:val="none" w:sz="0" w:space="0" w:color="auto"/>
        <w:right w:val="none" w:sz="0" w:space="0" w:color="auto"/>
      </w:divBdr>
    </w:div>
    <w:div w:id="21265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C7C1667558645F6E54C0A89D4EA63C20D15CC18C910F9596B9344C6A70158FD74003CECFFFABF6747914FFC8D407839D39A109F5C25BB8Dp8p6H" TargetMode="External"/><Relationship Id="rId21"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42" Type="http://schemas.openxmlformats.org/officeDocument/2006/relationships/hyperlink" Target="consultantplus://offline/ref=5C7C1667558645F6E54C0A89D4EA63C20D15CC18C910F9596B9344C6A70158FD74003CECFFF8BF6A41914FFC8D407839D39A109F5C25BB8Dp8p6H" TargetMode="External"/><Relationship Id="rId47" Type="http://schemas.openxmlformats.org/officeDocument/2006/relationships/hyperlink" Target="consultantplus://offline/ref=5C7C1667558645F6E54C0A89D4EA63C20D15CC18C910F9596B9344C6A70158FD74003CECFDF9BC6911CB5FF8C4177725D18D0E944225pBpBH" TargetMode="External"/><Relationship Id="rId63" Type="http://schemas.openxmlformats.org/officeDocument/2006/relationships/hyperlink" Target="consultantplus://offline/ref=5C7C1667558645F6E54C0A89D4EA63C20D15CC18C910F9596B9344C6A70158FD74003CECFAF9BD6911CB5FF8C4177725D18D0E944225pBpBH" TargetMode="External"/><Relationship Id="rId68" Type="http://schemas.openxmlformats.org/officeDocument/2006/relationships/hyperlink" Target="consultantplus://offline/ref=5C7C1667558645F6E54C0A89D4EA63C20D15CC18C910F9596B9344C6A70158FD74003CEFFBFCBA6911CB5FF8C4177725D18D0E944225pBpBH" TargetMode="External"/><Relationship Id="rId84" Type="http://schemas.openxmlformats.org/officeDocument/2006/relationships/hyperlink" Target="consultantplus://offline/ref=F8167DBE2AC2CC0453984A406B4E093FA2E44A616C1203FA4536FB6A69C749A033798B4F5ECE12124C2BEA9BC95A841E5A1A96740AH0TBH" TargetMode="External"/><Relationship Id="rId89" Type="http://schemas.openxmlformats.org/officeDocument/2006/relationships/hyperlink" Target="consultantplus://offline/ref=5C7C1667558645F6E54C1484C2863FCD0A1B9A1DCA13F20F34C34291F8515EA834403AB9BCBEB763459A1AACCA1E216A95D11D944039BB8698F1BD4Fp4p0H" TargetMode="External"/><Relationship Id="rId7" Type="http://schemas.openxmlformats.org/officeDocument/2006/relationships/footnotes" Target="footnotes.xml"/><Relationship Id="rId71" Type="http://schemas.openxmlformats.org/officeDocument/2006/relationships/hyperlink" Target="consultantplus://offline/ref=5C7C1667558645F6E54C0A89D4EA63C20D15CC18C910F9596B9344C6A70158FD74003CEFFDF2BA6911CB5FF8C4177725D18D0E944225pBpBH" TargetMode="External"/><Relationship Id="rId92"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2" Type="http://schemas.openxmlformats.org/officeDocument/2006/relationships/numbering" Target="numbering.xml"/><Relationship Id="rId16" Type="http://schemas.openxmlformats.org/officeDocument/2006/relationships/hyperlink" Target="consultantplus://offline/ref=F8167DBE2AC2CC0453984A406B4E093FA3EE4862604C54F81463F56F619713B02530844A40CF10581F6FBEH9TFH" TargetMode="External"/><Relationship Id="rId29" Type="http://schemas.openxmlformats.org/officeDocument/2006/relationships/hyperlink" Target="consultantplus://offline/ref=5C7C1667558645F6E54C0A89D4EA63C20D15CC18C910F9596B9344C6A70158FD74003CECFFFABF6B40914FFC8D407839D39A109F5C25BB8Dp8p6H" TargetMode="External"/><Relationship Id="rId11" Type="http://schemas.openxmlformats.org/officeDocument/2006/relationships/hyperlink" Target="consultantplus://offline/ref=F8167DBE2AC2CC0453984A406B4E093FA2E54F656C1D03FA4536FB6A69C749A02179D3405CC807461471BD96CAH5T4H" TargetMode="External"/><Relationship Id="rId24"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32" Type="http://schemas.openxmlformats.org/officeDocument/2006/relationships/hyperlink" Target="consultantplus://offline/ref=5C7C1667558645F6E54C0A89D4EA63C20D15CC18C910F9596B9344C6A70158FD74003CECFFFABD6245914FFC8D407839D39A109F5C25BB8Dp8p6H" TargetMode="External"/><Relationship Id="rId37" Type="http://schemas.openxmlformats.org/officeDocument/2006/relationships/hyperlink" Target="consultantplus://offline/ref=5C7C1667558645F6E54C0A89D4EA63C20D15CC18C910F9596B9344C6A70158FD74003CEFF9FFB96911CB5FF8C4177725D18D0E944225pBpBH" TargetMode="External"/><Relationship Id="rId40" Type="http://schemas.openxmlformats.org/officeDocument/2006/relationships/hyperlink" Target="consultantplus://offline/ref=5C7C1667558645F6E54C0A89D4EA63C20D15CC18C910F9596B9344C6A70158FD74003CEFFCFABE6911CB5FF8C4177725D18D0E944225pBpBH" TargetMode="External"/><Relationship Id="rId45" Type="http://schemas.openxmlformats.org/officeDocument/2006/relationships/hyperlink" Target="consultantplus://offline/ref=5C7C1667558645F6E54C0A89D4EA63C20D15CC18C910F9596B9344C6A70158FD74003CECFDFBBD6911CB5FF8C4177725D18D0E944225pBpBH" TargetMode="External"/><Relationship Id="rId53" Type="http://schemas.openxmlformats.org/officeDocument/2006/relationships/hyperlink" Target="consultantplus://offline/ref=5C7C1667558645F6E54C0A89D4EA63C20D15CC18C910F9596B9344C6A70158FD74003CECFDF2BD6911CB5FF8C4177725D18D0E944225pBpBH" TargetMode="External"/><Relationship Id="rId58" Type="http://schemas.openxmlformats.org/officeDocument/2006/relationships/hyperlink" Target="consultantplus://offline/ref=5C7C1667558645F6E54C0A89D4EA63C20D15CC18C910F9596B9344C6A70158FD74003CEFFCFDBC6911CB5FF8C4177725D18D0E944225pBpBH" TargetMode="External"/><Relationship Id="rId66" Type="http://schemas.openxmlformats.org/officeDocument/2006/relationships/hyperlink" Target="consultantplus://offline/ref=5C7C1667558645F6E54C0A89D4EA63C20D15CC18C910F9596B9344C6A70158FD74003CECFFFBBC6045914FFC8D407839D39A109F5C25BB8Dp8p6H" TargetMode="External"/><Relationship Id="rId74" Type="http://schemas.openxmlformats.org/officeDocument/2006/relationships/hyperlink" Target="consultantplus://offline/ref=5C7C1667558645F6E54C0A89D4EA63C20D15CC18C910F9596B9344C6A70158FD74003CEFFAFBBB6911CB5FF8C4177725D18D0E944225pBpBH" TargetMode="External"/><Relationship Id="rId79" Type="http://schemas.openxmlformats.org/officeDocument/2006/relationships/hyperlink" Target="consultantplus://offline/ref=5C7C1667558645F6E54C0A89D4EA63C20D15CC18C910F9596B9344C6A70158FD74003CECFFF8BA6740914FFC8D407839D39A109F5C25BB8Dp8p6H" TargetMode="External"/><Relationship Id="rId87" Type="http://schemas.openxmlformats.org/officeDocument/2006/relationships/hyperlink" Target="consultantplus://offline/ref=F8167DBE2AC2CC045398544D7D225530A5ED116A6A1901A91F6AFD3D36974FF573398D190F8B4C4B1F68A196C243981E52H0TDH" TargetMode="External"/><Relationship Id="rId102" Type="http://schemas.openxmlformats.org/officeDocument/2006/relationships/hyperlink" Target="consultantplus://offline/ref=F8167DBE2AC2CC0453984A406B4E093FA3EE496E6E1303FA4536FB6A69C749A02179D3405CC807461471BD96CAH5T4H" TargetMode="External"/><Relationship Id="rId5" Type="http://schemas.openxmlformats.org/officeDocument/2006/relationships/settings" Target="settings.xml"/><Relationship Id="rId61" Type="http://schemas.openxmlformats.org/officeDocument/2006/relationships/hyperlink" Target="consultantplus://offline/ref=5C7C1667558645F6E54C0A89D4EA63C20D15CC18C910F9596B9344C6A70158FD74003CECFEFCBB6911CB5FF8C4177725D18D0E944225pBpBH" TargetMode="External"/><Relationship Id="rId82" Type="http://schemas.openxmlformats.org/officeDocument/2006/relationships/hyperlink" Target="consultantplus://offline/ref=F8167DBE2AC2CC0453984A406B4E093FA2E54F636B1B03FA4536FB6A69C749A033798B4B5FCE104D493EFBC3C65F9D00530D8A760B03HFT7H" TargetMode="External"/><Relationship Id="rId90"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95" Type="http://schemas.openxmlformats.org/officeDocument/2006/relationships/hyperlink" Target="consultantplus://offline/ref=F8167DBE2AC2CC0453984A406B4E093FA2E44C646B1F03FA4536FB6A69C749A033798B4C5ECF1B421864EBC78F08971C541A947D1500FE25HBT5H" TargetMode="External"/><Relationship Id="rId19"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14" Type="http://schemas.openxmlformats.org/officeDocument/2006/relationships/hyperlink" Target="consultantplus://offline/ref=F8167DBE2AC2CC045398544D7D225530A5ED116A6A1901A91F6AFD3D36974FF573398D190F8B4C4B1F68A196C243981E52H0TDH" TargetMode="External"/><Relationship Id="rId22" Type="http://schemas.openxmlformats.org/officeDocument/2006/relationships/hyperlink" Target="consultantplus://offline/ref=F8167DBE2AC2CC0453984A406B4E093FA2E44A616C1203FA4536FB6A69C749A02179D3405CC807461471BD96CAH5T4H" TargetMode="External"/><Relationship Id="rId27" Type="http://schemas.openxmlformats.org/officeDocument/2006/relationships/hyperlink" Target="consultantplus://offline/ref=5C7C1667558645F6E54C0A89D4EA63C20D15CC18C910F9596B9344C6A70158FD74003CECFFFABF674D914FFC8D407839D39A109F5C25BB8Dp8p6H" TargetMode="External"/><Relationship Id="rId30" Type="http://schemas.openxmlformats.org/officeDocument/2006/relationships/hyperlink" Target="consultantplus://offline/ref=5C7C1667558645F6E54C0A89D4EA63C20D15CC18C910F9596B9344C6A70158FD74003CEFFAF3BB6911CB5FF8C4177725D18D0E944225pBpBH" TargetMode="External"/><Relationship Id="rId35" Type="http://schemas.openxmlformats.org/officeDocument/2006/relationships/hyperlink" Target="consultantplus://offline/ref=5C7C1667558645F6E54C0A89D4EA63C20D15CC18C910F9596B9344C6A70158FD74003CECFFFAB26245914FFC8D407839D39A109F5C25BB8Dp8p6H" TargetMode="External"/><Relationship Id="rId43" Type="http://schemas.openxmlformats.org/officeDocument/2006/relationships/hyperlink" Target="consultantplus://offline/ref=5C7C1667558645F6E54C0A89D4EA63C20D15CC18C910F9596B9344C6A70158FD74003CECFFF8BC6240914FFC8D407839D39A109F5C25BB8Dp8p6H" TargetMode="External"/><Relationship Id="rId48" Type="http://schemas.openxmlformats.org/officeDocument/2006/relationships/hyperlink" Target="consultantplus://offline/ref=5C7C1667558645F6E54C0A89D4EA63C20D15CC18C910F9596B9344C6A70158FD74003CECFDFFB86911CB5FF8C4177725D18D0E944225pBpBH" TargetMode="External"/><Relationship Id="rId56" Type="http://schemas.openxmlformats.org/officeDocument/2006/relationships/hyperlink" Target="consultantplus://offline/ref=5C7C1667558645F6E54C0A89D4EA63C20D15CC18C910F9596B9344C6A70158FD74003CECF8FCBA6911CB5FF8C4177725D18D0E944225pBpBH" TargetMode="External"/><Relationship Id="rId64" Type="http://schemas.openxmlformats.org/officeDocument/2006/relationships/hyperlink" Target="consultantplus://offline/ref=5C7C1667558645F6E54C0A89D4EA63C20D15CC18C910F9596B9344C6A70158FD74003CECFEFBBC6911CB5FF8C4177725D18D0E944225pBpBH" TargetMode="External"/><Relationship Id="rId69" Type="http://schemas.openxmlformats.org/officeDocument/2006/relationships/hyperlink" Target="consultantplus://offline/ref=5C7C1667558645F6E54C0A89D4EA63C20D15CC18C910F9596B9344C6A70158FD74003CE4F7FBB13614DE4EA0CB176B3BD89A129640p2p7H" TargetMode="External"/><Relationship Id="rId77" Type="http://schemas.openxmlformats.org/officeDocument/2006/relationships/hyperlink" Target="consultantplus://offline/ref=5C7C1667558645F6E54C0A89D4EA63C20D15CC18C910F9596B9344C6A70158FD74003CECFFF8BA6146914FFC8D407839D39A109F5C25BB8Dp8p6H" TargetMode="External"/><Relationship Id="rId100" Type="http://schemas.openxmlformats.org/officeDocument/2006/relationships/hyperlink" Target="consultantplus://offline/ref=F8167DBE2AC2CC0453984A406B4E093FA2E44C646B1F03FA4536FB6A69C749A033798B4C5ECF1B4E1A64EBC78F08971C541A947D1500FE25HBT5H" TargetMode="Externa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5C7C1667558645F6E54C0A89D4EA63C20D15CC18C910F9596B9344C6A70158FD74003CECFFFAB36645914FFC8D407839D39A109F5C25BB8Dp8p6H" TargetMode="External"/><Relationship Id="rId72" Type="http://schemas.openxmlformats.org/officeDocument/2006/relationships/hyperlink" Target="consultantplus://offline/ref=5C7C1667558645F6E54C0A89D4EA63C20D15CC18C910F9596B9344C6A70158FD74003CECF9F9BC6911CB5FF8C4177725D18D0E944225pBpBH" TargetMode="External"/><Relationship Id="rId80" Type="http://schemas.openxmlformats.org/officeDocument/2006/relationships/hyperlink" Target="consultantplus://offline/ref=5C7C1667558645F6E54C0A89D4EA63C20D15CC18C910F9596B9344C6A70158FD74003CECFFF8B8644D914FFC8D407839D39A109F5C25BB8Dp8p6H" TargetMode="External"/><Relationship Id="rId85" Type="http://schemas.openxmlformats.org/officeDocument/2006/relationships/hyperlink" Target="consultantplus://offline/ref=F8167DBE2AC2CC0453984A406B4E093FA2E44A616C1203FA4536FB6A69C749A033798B4F5ECA12124C2BEA9BC95A841E5A1A96740AH0TBH" TargetMode="External"/><Relationship Id="rId93"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98"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3" Type="http://schemas.openxmlformats.org/officeDocument/2006/relationships/styles" Target="styles.xml"/><Relationship Id="rId12" Type="http://schemas.openxmlformats.org/officeDocument/2006/relationships/hyperlink" Target="consultantplus://offline/ref=F8167DBE2AC2CC045398544D7D225530A5ED116A6A180AAB186BFD3D36974FF573398D190F8B4C4B1F68A196C243981E52H0TDH" TargetMode="External"/><Relationship Id="rId17" Type="http://schemas.openxmlformats.org/officeDocument/2006/relationships/hyperlink" Target="consultantplus://offline/ref=F8167DBE2AC2CC0453984A406B4E093FA2E54F656C1D03FA4536FB6A69C749A02179D3405CC807461471BD96CAH5T4H" TargetMode="External"/><Relationship Id="rId25"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33" Type="http://schemas.openxmlformats.org/officeDocument/2006/relationships/hyperlink" Target="consultantplus://offline/ref=5C7C1667558645F6E54C0A89D4EA63C20D15CC18C910F9596B9344C6A70158FD74003CECFFF8BF6246914FFC8D407839D39A109F5C25BB8Dp8p6H" TargetMode="External"/><Relationship Id="rId38" Type="http://schemas.openxmlformats.org/officeDocument/2006/relationships/hyperlink" Target="consultantplus://offline/ref=5C7C1667558645F6E54C0A89D4EA63C20D15CC18C910F9596B9344C6A70158FD74003CECFFF8B96740914FFC8D407839D39A109F5C25BB8Dp8p6H" TargetMode="External"/><Relationship Id="rId46" Type="http://schemas.openxmlformats.org/officeDocument/2006/relationships/hyperlink" Target="consultantplus://offline/ref=5C7C1667558645F6E54C0A89D4EA63C20D15CC18C910F9596B9344C6A70158FD74003CECFDF8BD6911CB5FF8C4177725D18D0E944225pBpBH" TargetMode="External"/><Relationship Id="rId59" Type="http://schemas.openxmlformats.org/officeDocument/2006/relationships/hyperlink" Target="consultantplus://offline/ref=5C7C1667558645F6E54C0A89D4EA63C20D15CC18C910F9596B9344C6A70158FD74003CEFF9FCBC6911CB5FF8C4177725D18D0E944225pBpBH" TargetMode="External"/><Relationship Id="rId67" Type="http://schemas.openxmlformats.org/officeDocument/2006/relationships/hyperlink" Target="consultantplus://offline/ref=5C7C1667558645F6E54C0A89D4EA63C20D15CC18C910F9596B9344C6A70158FD74003CEFFBFCBA6911CB5FF8C4177725D18D0E944225pBpBH" TargetMode="External"/><Relationship Id="rId103" Type="http://schemas.openxmlformats.org/officeDocument/2006/relationships/footer" Target="footer1.xml"/><Relationship Id="rId20" Type="http://schemas.openxmlformats.org/officeDocument/2006/relationships/hyperlink" Target="consultantplus://offline/ref=589E91ED173E80E5B4B5338004876CC78C2898A6A7ED0FB88B6A02D216AB5EBD790C1D27CA4CA4580B25F48037A99A130ADFA4588E18g837J" TargetMode="External"/><Relationship Id="rId41" Type="http://schemas.openxmlformats.org/officeDocument/2006/relationships/hyperlink" Target="consultantplus://offline/ref=5C7C1667558645F6E54C0A89D4EA63C20D15CC18C910F9596B9344C6A70158FD74003CECFFFAB26640914FFC8D407839D39A109F5C25BB8Dp8p6H" TargetMode="External"/><Relationship Id="rId54" Type="http://schemas.openxmlformats.org/officeDocument/2006/relationships/hyperlink" Target="consultantplus://offline/ref=5C7C1667558645F6E54C0A89D4EA63C20D15CC18C910F9596B9344C6A70158FD74003CECFCFABB6911CB5FF8C4177725D18D0E944225pBpBH" TargetMode="External"/><Relationship Id="rId62" Type="http://schemas.openxmlformats.org/officeDocument/2006/relationships/hyperlink" Target="consultantplus://offline/ref=5C7C1667558645F6E54C0A89D4EA63C20D15CC18C910F9596B9344C6A70158FD74003CECFFF9B26747914FFC8D407839D39A109F5C25BB8Dp8p6H" TargetMode="External"/><Relationship Id="rId70" Type="http://schemas.openxmlformats.org/officeDocument/2006/relationships/hyperlink" Target="consultantplus://offline/ref=5C7C1667558645F6E54C0A89D4EA63C20D15CC18C910F9596B9344C6A70158FD74003CE4F7F9B13614DE4EA0CB176B3BD89A129640p2p7H" TargetMode="External"/><Relationship Id="rId75" Type="http://schemas.openxmlformats.org/officeDocument/2006/relationships/hyperlink" Target="consultantplus://offline/ref=5C7C1667558645F6E54C0A89D4EA63C20D15CC18C910F9596B9344C6A70158FD74003CECFFFBB36641914FFC8D407839D39A109F5C25BB8Dp8p6H" TargetMode="External"/><Relationship Id="rId83" Type="http://schemas.openxmlformats.org/officeDocument/2006/relationships/hyperlink" Target="consultantplus://offline/ref=F8167DBE2AC2CC0453984A406B4E093FA2E54F636B1B03FA4536FB6A69C749A033798B4C5ECB18401D64EBC78F08971C541A947D1500FE25HBT5H" TargetMode="External"/><Relationship Id="rId88" Type="http://schemas.openxmlformats.org/officeDocument/2006/relationships/hyperlink" Target="consultantplus://offline/ref=5C7C1667558645F6E54C1484C2863FCD0A1B9A1DCA13F20F34C34291F8515EA834403AB9BCBEB763459A1AACCB1E216A95D11D944039BB8698F1BD4Fp4p0H" TargetMode="External"/><Relationship Id="rId91"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96" Type="http://schemas.openxmlformats.org/officeDocument/2006/relationships/hyperlink" Target="consultantplus://offline/ref=F8167DBE2AC2CC0453984A406B4E093FA0E44F636D1903FA4536FB6A69C749A033798B4C5ECF19451464EBC78F08971C541A947D1500FE25HBT5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8167DBE2AC2CC045398544D7D225530A5ED116A6A1901A91F6AFD3D36974FF573398D190F8B4C4B1F68A196C243981E52H0TDH" TargetMode="External"/><Relationship Id="rId23" Type="http://schemas.openxmlformats.org/officeDocument/2006/relationships/hyperlink" Target="consultantplus://offline/ref=F8167DBE2AC2CC0453984A406B4E093FA2E54F6F6A1C03FA4536FB6A69C749A02179D3405CC807461471BD96CAH5T4H" TargetMode="External"/><Relationship Id="rId28" Type="http://schemas.openxmlformats.org/officeDocument/2006/relationships/hyperlink" Target="consultantplus://offline/ref=5C7C1667558645F6E54C0A89D4EA63C20D15CC18C910F9596B9344C6A70158FD74003CEFFDF8BF6911CB5FF8C4177725D18D0E944225pBpBH" TargetMode="External"/><Relationship Id="rId36" Type="http://schemas.openxmlformats.org/officeDocument/2006/relationships/hyperlink" Target="consultantplus://offline/ref=5C7C1667558645F6E54C0A89D4EA63C20D15CC18C910F9596B9344C6A70158FD74003CEFF9FFBB6911CB5FF8C4177725D18D0E944225pBpBH" TargetMode="External"/><Relationship Id="rId49" Type="http://schemas.openxmlformats.org/officeDocument/2006/relationships/hyperlink" Target="consultantplus://offline/ref=5C7C1667558645F6E54C0A89D4EA63C20D15CC18C910F9596B9344C6A70158FD74003CECFDFCBB6911CB5FF8C4177725D18D0E944225pBpBH" TargetMode="External"/><Relationship Id="rId57" Type="http://schemas.openxmlformats.org/officeDocument/2006/relationships/hyperlink" Target="consultantplus://offline/ref=5C7C1667558645F6E54C0A89D4EA63C20D15CC18C910F9596B9344C6A70158FD74003CECF7F3B86911CB5FF8C4177725D18D0E944225pBpBH" TargetMode="External"/><Relationship Id="rId10" Type="http://schemas.openxmlformats.org/officeDocument/2006/relationships/image" Target="media/image2.jpeg"/><Relationship Id="rId31" Type="http://schemas.openxmlformats.org/officeDocument/2006/relationships/hyperlink" Target="consultantplus://offline/ref=5C7C1667558645F6E54C0A89D4EA63C20D15CC18C910F9596B9344C6A70158FD74003CECFFFABC654C914FFC8D407839D39A109F5C25BB8Dp8p6H" TargetMode="External"/><Relationship Id="rId44" Type="http://schemas.openxmlformats.org/officeDocument/2006/relationships/hyperlink" Target="consultantplus://offline/ref=5C7C1667558645F6E54C0A89D4EA63C20D15CC18C910F9596B9344C6A70158FD74003CECF6F9BC6911CB5FF8C4177725D18D0E944225pBpBH" TargetMode="External"/><Relationship Id="rId52" Type="http://schemas.openxmlformats.org/officeDocument/2006/relationships/hyperlink" Target="consultantplus://offline/ref=5C7C1667558645F6E54C0A89D4EA63C20D15CC18C910F9596B9344C6A70158FD74003CECFFF8BC6446914FFC8D407839D39A109F5C25BB8Dp8p6H" TargetMode="External"/><Relationship Id="rId60" Type="http://schemas.openxmlformats.org/officeDocument/2006/relationships/hyperlink" Target="consultantplus://offline/ref=5C7C1667558645F6E54C0A89D4EA63C20D15CC18C910F9596B9344C6A70158FD74003CECF9FDB96911CB5FF8C4177725D18D0E944225pBpBH" TargetMode="External"/><Relationship Id="rId65" Type="http://schemas.openxmlformats.org/officeDocument/2006/relationships/hyperlink" Target="consultantplus://offline/ref=5C7C1667558645F6E54C0A89D4EA63C20D15CC18C910F9596B9344C6A70158FD74003CEFF9F3BC6911CB5FF8C4177725D18D0E944225pBpBH" TargetMode="External"/><Relationship Id="rId73" Type="http://schemas.openxmlformats.org/officeDocument/2006/relationships/hyperlink" Target="consultantplus://offline/ref=5C7C1667558645F6E54C0A89D4EA63C20D15CC18C910F9596B9344C6A70158FD74003CECF9F2B86911CB5FF8C4177725D18D0E944225pBpBH" TargetMode="External"/><Relationship Id="rId78" Type="http://schemas.openxmlformats.org/officeDocument/2006/relationships/hyperlink" Target="consultantplus://offline/ref=5C7C1667558645F6E54C0A89D4EA63C20D15CC18C910F9596B9344C6A70158FD74003CECFFF9BB6343914FFC8D407839D39A109F5C25BB8Dp8p6H" TargetMode="External"/><Relationship Id="rId81" Type="http://schemas.openxmlformats.org/officeDocument/2006/relationships/hyperlink" Target="consultantplus://offline/ref=5C7C1667558645F6E54C0A89D4EA63C20D15CC18C910F9596B9344C6A70158FD74003CECF9F8BB6911CB5FF8C4177725D18D0E944225pBpBH" TargetMode="External"/><Relationship Id="rId86" Type="http://schemas.openxmlformats.org/officeDocument/2006/relationships/hyperlink" Target="consultantplus://offline/ref=F8167DBE2AC2CC0453984A406B4E093FA2E44A616C1203FA4536FB6A69C749A033798B4F5EC912124C2BEA9BC95A841E5A1A96740AH0TBH" TargetMode="External"/><Relationship Id="rId94"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99" Type="http://schemas.openxmlformats.org/officeDocument/2006/relationships/hyperlink" Target="consultantplus://offline/ref=F8167DBE2AC2CC0453984A406B4E093FA2E44C646B1F03FA4536FB6A69C749A033798B4C5ECF1B4E1D64EBC78F08971C541A947D1500FE25HBT5H" TargetMode="External"/><Relationship Id="rId101" Type="http://schemas.openxmlformats.org/officeDocument/2006/relationships/hyperlink" Target="consultantplus://offline/ref=F8167DBE2AC2CC0453984A406B4E093FA2E44A616C1203FA4536FB6A69C749A02179D3405CC807461471BD96CAH5T4H"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consultantplus://offline/ref=F8167DBE2AC2CC045398544D7D225530A5ED116A6A1901A91F6AFD3D36974FF573398D190F8B4C4B1F68A196C243981E52H0TDH" TargetMode="External"/><Relationship Id="rId18"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39" Type="http://schemas.openxmlformats.org/officeDocument/2006/relationships/hyperlink" Target="consultantplus://offline/ref=5C7C1667558645F6E54C0A89D4EA63C20D15CC18C910F9596B9344C6A70158FD74003CEFF9FFBD6911CB5FF8C4177725D18D0E944225pBpBH" TargetMode="External"/><Relationship Id="rId34" Type="http://schemas.openxmlformats.org/officeDocument/2006/relationships/hyperlink" Target="consultantplus://offline/ref=5C7C1667558645F6E54C0A89D4EA63C20D15CC18C910F9596B9344C6A70158FD74003CEBFBF8B13614DE4EA0CB176B3BD89A129640p2p7H" TargetMode="External"/><Relationship Id="rId50" Type="http://schemas.openxmlformats.org/officeDocument/2006/relationships/hyperlink" Target="consultantplus://offline/ref=5C7C1667558645F6E54C0A89D4EA63C20D15CC18C910F9596B9344C6A70158FD74003CECFFF8BC6340914FFC8D407839D39A109F5C25BB8Dp8p6H" TargetMode="External"/><Relationship Id="rId55" Type="http://schemas.openxmlformats.org/officeDocument/2006/relationships/hyperlink" Target="consultantplus://offline/ref=5C7C1667558645F6E54C0A89D4EA63C20D15CC18C910F9596B9344C6A70158FD74003CECFFF8BD6440914FFC8D407839D39A109F5C25BB8Dp8p6H" TargetMode="External"/><Relationship Id="rId76" Type="http://schemas.openxmlformats.org/officeDocument/2006/relationships/hyperlink" Target="consultantplus://offline/ref=5C7C1667558645F6E54C0A89D4EA63C20D15CC18C910F9596B9344C6A70158FD74003CECFFF8BA6340914FFC8D407839D39A109F5C25BB8Dp8p6H" TargetMode="External"/><Relationship Id="rId97" Type="http://schemas.openxmlformats.org/officeDocument/2006/relationships/hyperlink" Target="file:///C:\Users\dnovosadov.KINADMIN\Desktop\&#1058;&#1080;&#1087;&#1086;&#1074;&#1086;&#1077;%20&#1087;&#1086;&#1083;&#1086;&#1078;&#1077;&#1085;&#1080;&#1077;%20&#1086;%20&#1087;&#1086;&#1088;&#1103;&#1076;&#1082;&#1077;%20&#1087;&#1088;&#1086;&#1074;&#1077;&#1076;&#1077;&#1085;&#1080;&#1103;%20&#1082;&#1086;&#1085;&#1082;&#1091;&#1088;&#1089;&#1072;.docx"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8CC26-5F82-466C-AEDC-B820D9DF7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28</Pages>
  <Words>11350</Words>
  <Characters>64695</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Елена Александровна Кулева</cp:lastModifiedBy>
  <cp:revision>7</cp:revision>
  <cp:lastPrinted>2020-10-07T11:55:00Z</cp:lastPrinted>
  <dcterms:created xsi:type="dcterms:W3CDTF">2020-10-07T08:06:00Z</dcterms:created>
  <dcterms:modified xsi:type="dcterms:W3CDTF">2020-10-07T12:00:00Z</dcterms:modified>
</cp:coreProperties>
</file>